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6F" w:rsidRDefault="004967C2">
      <w:pPr>
        <w:spacing w:after="347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80" w:line="259" w:lineRule="auto"/>
        <w:ind w:left="2691" w:right="623" w:hanging="2123"/>
      </w:pPr>
      <w:r>
        <w:rPr>
          <w:b/>
          <w:sz w:val="32"/>
        </w:rPr>
        <w:t xml:space="preserve">Smlouva s provozovatelem zařízení o zajištění zimní školy v přírodě s </w:t>
      </w:r>
      <w:proofErr w:type="spellStart"/>
      <w:r>
        <w:rPr>
          <w:b/>
          <w:sz w:val="32"/>
        </w:rPr>
        <w:t>lyžovánim</w:t>
      </w:r>
      <w:proofErr w:type="spellEnd"/>
      <w:r>
        <w:rPr>
          <w:b/>
          <w:sz w:val="32"/>
        </w:rPr>
        <w:t xml:space="preserve"> 2023 </w:t>
      </w:r>
    </w:p>
    <w:p w:rsidR="00892D6F" w:rsidRDefault="004967C2">
      <w:pPr>
        <w:spacing w:after="145" w:line="259" w:lineRule="auto"/>
        <w:ind w:left="1387" w:right="623" w:firstLine="0"/>
      </w:pPr>
      <w:r>
        <w:rPr>
          <w:b/>
          <w:sz w:val="32"/>
        </w:rPr>
        <w:t xml:space="preserve">ve smyslu zákona § 754 Občanského zákoníku </w:t>
      </w:r>
    </w:p>
    <w:p w:rsidR="00892D6F" w:rsidRDefault="004967C2">
      <w:pPr>
        <w:spacing w:after="268" w:line="259" w:lineRule="auto"/>
        <w:ind w:left="0" w:firstLine="0"/>
      </w:pPr>
      <w:r>
        <w:t xml:space="preserve"> </w:t>
      </w:r>
    </w:p>
    <w:p w:rsidR="00892D6F" w:rsidRDefault="004967C2">
      <w:pPr>
        <w:spacing w:after="15" w:line="270" w:lineRule="auto"/>
        <w:ind w:left="-5"/>
      </w:pPr>
      <w:r>
        <w:rPr>
          <w:b/>
        </w:rPr>
        <w:t xml:space="preserve">Penzion Červená Karkulka </w:t>
      </w:r>
    </w:p>
    <w:p w:rsidR="00892D6F" w:rsidRDefault="004967C2">
      <w:pPr>
        <w:spacing w:after="0" w:line="270" w:lineRule="auto"/>
        <w:ind w:left="-5"/>
      </w:pPr>
      <w:r>
        <w:rPr>
          <w:b/>
        </w:rPr>
        <w:t xml:space="preserve">Se sídlem Kostelní 218, 468 51 Smržovka </w:t>
      </w:r>
    </w:p>
    <w:p w:rsidR="00892D6F" w:rsidRDefault="004967C2">
      <w:pPr>
        <w:spacing w:after="0" w:line="270" w:lineRule="auto"/>
        <w:ind w:left="-5"/>
      </w:pPr>
      <w:r>
        <w:rPr>
          <w:b/>
        </w:rPr>
        <w:t xml:space="preserve">IČ: 67746799 </w:t>
      </w:r>
    </w:p>
    <w:p w:rsidR="00892D6F" w:rsidRDefault="004967C2">
      <w:pPr>
        <w:spacing w:after="15" w:line="270" w:lineRule="auto"/>
        <w:ind w:left="-5"/>
      </w:pPr>
      <w:r>
        <w:rPr>
          <w:b/>
        </w:rPr>
        <w:t xml:space="preserve">DIČ: CZ7805100644 </w:t>
      </w:r>
    </w:p>
    <w:p w:rsidR="00892D6F" w:rsidRDefault="004967C2">
      <w:pPr>
        <w:spacing w:after="0" w:line="270" w:lineRule="auto"/>
        <w:ind w:left="-5"/>
      </w:pPr>
      <w:r>
        <w:rPr>
          <w:b/>
        </w:rPr>
        <w:t xml:space="preserve">Jejímž jménem jedná Lukáš Červenka </w:t>
      </w:r>
    </w:p>
    <w:p w:rsidR="004967C2" w:rsidRDefault="004967C2">
      <w:pPr>
        <w:spacing w:after="11" w:line="270" w:lineRule="auto"/>
        <w:ind w:left="-5" w:right="6818"/>
        <w:rPr>
          <w:b/>
        </w:rPr>
      </w:pPr>
      <w:r>
        <w:rPr>
          <w:b/>
        </w:rPr>
        <w:t xml:space="preserve">Tel.: </w:t>
      </w:r>
    </w:p>
    <w:p w:rsidR="00892D6F" w:rsidRDefault="004967C2">
      <w:pPr>
        <w:spacing w:after="11" w:line="270" w:lineRule="auto"/>
        <w:ind w:left="-5" w:right="6818"/>
      </w:pPr>
      <w:bookmarkStart w:id="0" w:name="_GoBack"/>
      <w:bookmarkEnd w:id="0"/>
      <w:r>
        <w:rPr>
          <w:b/>
        </w:rPr>
        <w:t xml:space="preserve"> (Dále jako Provozovatel) </w:t>
      </w:r>
    </w:p>
    <w:p w:rsidR="00892D6F" w:rsidRDefault="004967C2">
      <w:pPr>
        <w:spacing w:after="255" w:line="259" w:lineRule="auto"/>
        <w:ind w:left="0" w:firstLine="0"/>
      </w:pPr>
      <w:r>
        <w:rPr>
          <w:b/>
        </w:rPr>
        <w:t xml:space="preserve">  </w:t>
      </w:r>
    </w:p>
    <w:p w:rsidR="00892D6F" w:rsidRDefault="004967C2">
      <w:pPr>
        <w:spacing w:after="0" w:line="259" w:lineRule="auto"/>
        <w:ind w:left="-5"/>
      </w:pPr>
      <w:r>
        <w:rPr>
          <w:rFonts w:ascii="Verdana" w:eastAsia="Verdana" w:hAnsi="Verdana" w:cs="Verdana"/>
          <w:color w:val="333333"/>
          <w:sz w:val="19"/>
        </w:rPr>
        <w:t xml:space="preserve"> Objednavatel:</w:t>
      </w:r>
      <w:r>
        <w:rPr>
          <w:rFonts w:ascii="Arial" w:eastAsia="Arial" w:hAnsi="Arial" w:cs="Arial"/>
          <w:sz w:val="20"/>
        </w:rPr>
        <w:t xml:space="preserve"> Základní škola Jungmannovy sady Mělník, příspěvková organizace</w:t>
      </w:r>
      <w:r>
        <w:rPr>
          <w:rFonts w:ascii="Arial" w:eastAsia="Arial" w:hAnsi="Arial" w:cs="Arial"/>
        </w:rPr>
        <w:t xml:space="preserve"> </w:t>
      </w:r>
    </w:p>
    <w:p w:rsidR="00892D6F" w:rsidRDefault="004967C2">
      <w:pPr>
        <w:spacing w:after="0" w:line="259" w:lineRule="auto"/>
        <w:ind w:left="-5"/>
      </w:pPr>
      <w:r>
        <w:rPr>
          <w:rFonts w:ascii="Arial" w:eastAsia="Arial" w:hAnsi="Arial" w:cs="Arial"/>
          <w:sz w:val="20"/>
        </w:rPr>
        <w:t xml:space="preserve">                           Tyršova 93, 276 01 Mělník                  </w:t>
      </w:r>
      <w:r>
        <w:rPr>
          <w:rFonts w:ascii="Arial" w:eastAsia="Arial" w:hAnsi="Arial" w:cs="Arial"/>
        </w:rPr>
        <w:t xml:space="preserve"> </w:t>
      </w:r>
    </w:p>
    <w:p w:rsidR="00892D6F" w:rsidRDefault="004967C2">
      <w:pPr>
        <w:spacing w:after="0" w:line="259" w:lineRule="auto"/>
        <w:ind w:left="-5"/>
      </w:pPr>
      <w:r>
        <w:rPr>
          <w:rFonts w:ascii="Arial" w:eastAsia="Arial" w:hAnsi="Arial" w:cs="Arial"/>
          <w:sz w:val="20"/>
        </w:rPr>
        <w:t xml:space="preserve">                            IČO: 47011390</w:t>
      </w:r>
      <w:r>
        <w:rPr>
          <w:rFonts w:ascii="Arial" w:eastAsia="Arial" w:hAnsi="Arial" w:cs="Arial"/>
        </w:rPr>
        <w:t xml:space="preserve"> </w:t>
      </w:r>
    </w:p>
    <w:p w:rsidR="00892D6F" w:rsidRDefault="004967C2">
      <w:pPr>
        <w:spacing w:after="31" w:line="259" w:lineRule="auto"/>
        <w:ind w:left="0" w:firstLine="0"/>
      </w:pPr>
      <w:r>
        <w:rPr>
          <w:rFonts w:ascii="Verdana" w:eastAsia="Verdana" w:hAnsi="Verdana" w:cs="Verdana"/>
          <w:color w:val="333333"/>
          <w:sz w:val="19"/>
        </w:rPr>
        <w:t xml:space="preserve">  </w:t>
      </w:r>
    </w:p>
    <w:p w:rsidR="00892D6F" w:rsidRDefault="004967C2">
      <w:pPr>
        <w:spacing w:after="0" w:line="259" w:lineRule="auto"/>
        <w:ind w:left="0" w:firstLine="0"/>
      </w:pPr>
      <w:r>
        <w:rPr>
          <w:rFonts w:ascii="Verdana" w:eastAsia="Verdana" w:hAnsi="Verdana" w:cs="Verdana"/>
          <w:color w:val="333333"/>
          <w:sz w:val="19"/>
        </w:rPr>
        <w:t xml:space="preserve">                     </w:t>
      </w:r>
      <w:r>
        <w:rPr>
          <w:rFonts w:ascii="Arial" w:eastAsia="Arial" w:hAnsi="Arial" w:cs="Arial"/>
          <w:sz w:val="21"/>
        </w:rPr>
        <w:t xml:space="preserve">  </w:t>
      </w:r>
    </w:p>
    <w:p w:rsidR="00892D6F" w:rsidRDefault="004967C2">
      <w:pPr>
        <w:spacing w:after="13" w:line="259" w:lineRule="auto"/>
        <w:ind w:left="0" w:firstLine="0"/>
        <w:jc w:val="both"/>
      </w:pPr>
      <w:r>
        <w:rPr>
          <w:rFonts w:ascii="Arial" w:eastAsia="Arial" w:hAnsi="Arial" w:cs="Arial"/>
          <w:sz w:val="21"/>
        </w:rPr>
        <w:t xml:space="preserve">                       </w:t>
      </w:r>
      <w:r>
        <w:rPr>
          <w:rFonts w:ascii="Arial" w:eastAsia="Arial" w:hAnsi="Arial" w:cs="Arial"/>
          <w:b/>
          <w:sz w:val="21"/>
        </w:rPr>
        <w:t xml:space="preserve"> 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  <w:t xml:space="preserve"> </w:t>
      </w:r>
      <w:r>
        <w:rPr>
          <w:rFonts w:ascii="Arial" w:eastAsia="Arial" w:hAnsi="Arial" w:cs="Arial"/>
          <w:b/>
          <w:sz w:val="21"/>
        </w:rPr>
        <w:tab/>
      </w:r>
      <w:r>
        <w:rPr>
          <w:rFonts w:ascii="Arial" w:eastAsia="Arial" w:hAnsi="Arial" w:cs="Arial"/>
          <w:sz w:val="21"/>
        </w:rPr>
        <w:t xml:space="preserve"> </w:t>
      </w:r>
    </w:p>
    <w:p w:rsidR="00892D6F" w:rsidRDefault="004967C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892D6F" w:rsidRDefault="004967C2">
      <w:pPr>
        <w:spacing w:after="445" w:line="259" w:lineRule="auto"/>
        <w:ind w:left="0" w:firstLine="0"/>
      </w:pPr>
      <w:r>
        <w:rPr>
          <w:b/>
          <w:color w:val="333333"/>
        </w:rPr>
        <w:t xml:space="preserve"> </w:t>
      </w:r>
    </w:p>
    <w:p w:rsidR="00892D6F" w:rsidRDefault="004967C2">
      <w:pPr>
        <w:spacing w:after="52" w:line="259" w:lineRule="auto"/>
        <w:ind w:left="0" w:firstLine="0"/>
      </w:pPr>
      <w:r>
        <w:rPr>
          <w:color w:val="333333"/>
        </w:rPr>
        <w:t xml:space="preserve">Vedoucí lyžařského výcviku: Andrea Doležalová </w:t>
      </w:r>
    </w:p>
    <w:p w:rsidR="00892D6F" w:rsidRDefault="004967C2">
      <w:pPr>
        <w:spacing w:after="242" w:line="288" w:lineRule="auto"/>
        <w:ind w:left="-5" w:right="227"/>
      </w:pPr>
      <w:r>
        <w:t>Tel.:</w:t>
      </w:r>
      <w:r>
        <w:rPr>
          <w:rFonts w:ascii="Arial" w:eastAsia="Arial" w:hAnsi="Arial" w:cs="Arial"/>
          <w:sz w:val="21"/>
        </w:rPr>
        <w:t xml:space="preserve"> </w:t>
      </w:r>
    </w:p>
    <w:p w:rsidR="00892D6F" w:rsidRDefault="004967C2">
      <w:pPr>
        <w:spacing w:after="208"/>
        <w:ind w:right="267"/>
      </w:pPr>
      <w:r>
        <w:t xml:space="preserve">(Dále jako Objednatel) </w:t>
      </w:r>
    </w:p>
    <w:p w:rsidR="00892D6F" w:rsidRDefault="004967C2">
      <w:pPr>
        <w:spacing w:after="269" w:line="259" w:lineRule="auto"/>
        <w:ind w:left="0" w:firstLine="0"/>
      </w:pPr>
      <w:r>
        <w:t xml:space="preserve"> </w:t>
      </w:r>
    </w:p>
    <w:p w:rsidR="00892D6F" w:rsidRDefault="004967C2">
      <w:pPr>
        <w:spacing w:after="254" w:line="270" w:lineRule="auto"/>
        <w:ind w:left="936"/>
      </w:pPr>
      <w:r>
        <w:rPr>
          <w:b/>
        </w:rPr>
        <w:t>Uzavírají níže uvedeného dne, měsíce a roku vý</w:t>
      </w:r>
      <w:r>
        <w:rPr>
          <w:b/>
        </w:rPr>
        <w:t xml:space="preserve">še uvedené strany tuto: </w:t>
      </w:r>
    </w:p>
    <w:p w:rsidR="00892D6F" w:rsidRDefault="004967C2">
      <w:pPr>
        <w:spacing w:after="218" w:line="259" w:lineRule="auto"/>
        <w:ind w:right="277"/>
        <w:jc w:val="center"/>
      </w:pPr>
      <w:r>
        <w:rPr>
          <w:b/>
        </w:rPr>
        <w:t xml:space="preserve">Smlouvu o ubytování a stravování </w:t>
      </w:r>
    </w:p>
    <w:p w:rsidR="00892D6F" w:rsidRDefault="004967C2">
      <w:pPr>
        <w:spacing w:after="216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67" w:line="259" w:lineRule="auto"/>
        <w:ind w:right="276"/>
        <w:jc w:val="center"/>
      </w:pPr>
      <w:r>
        <w:rPr>
          <w:b/>
        </w:rPr>
        <w:t xml:space="preserve">I. </w:t>
      </w:r>
    </w:p>
    <w:p w:rsidR="00892D6F" w:rsidRDefault="004967C2">
      <w:pPr>
        <w:spacing w:after="91" w:line="367" w:lineRule="auto"/>
        <w:ind w:left="0" w:right="1159" w:firstLine="3639"/>
      </w:pPr>
      <w:r>
        <w:rPr>
          <w:b/>
        </w:rPr>
        <w:t xml:space="preserve">Předmět smlouvy </w:t>
      </w:r>
      <w:r>
        <w:t xml:space="preserve">Zajištění lyžařského výcviku pro </w:t>
      </w:r>
      <w:proofErr w:type="gramStart"/>
      <w:r>
        <w:t>dětí</w:t>
      </w:r>
      <w:proofErr w:type="gramEnd"/>
      <w:r>
        <w:t xml:space="preserve"> v rámci dětské rekreace podle vyhlášky MŠMT 224/2005 Sb. A MZČR 106/2001 Sb. </w:t>
      </w:r>
      <w:proofErr w:type="gramStart"/>
      <w:r>
        <w:t>V platném</w:t>
      </w:r>
      <w:proofErr w:type="gramEnd"/>
      <w:r>
        <w:t xml:space="preserve"> znění, která  </w:t>
      </w:r>
      <w:proofErr w:type="gramStart"/>
      <w:r>
        <w:t>zahrnuje</w:t>
      </w:r>
      <w:proofErr w:type="gramEnd"/>
      <w:r>
        <w:t xml:space="preserve"> ubytování a stravování, popřípadě i další služby dle individuálních potřeb Objednatele. </w:t>
      </w:r>
    </w:p>
    <w:p w:rsidR="00892D6F" w:rsidRDefault="004967C2">
      <w:pPr>
        <w:spacing w:after="218" w:line="259" w:lineRule="auto"/>
        <w:ind w:left="0" w:right="216" w:firstLine="0"/>
        <w:jc w:val="center"/>
      </w:pPr>
      <w:r>
        <w:rPr>
          <w:b/>
        </w:rPr>
        <w:lastRenderedPageBreak/>
        <w:t xml:space="preserve"> </w:t>
      </w:r>
    </w:p>
    <w:p w:rsidR="00892D6F" w:rsidRDefault="004967C2">
      <w:pPr>
        <w:spacing w:after="16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18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0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16" w:line="259" w:lineRule="auto"/>
        <w:ind w:left="4537" w:firstLine="0"/>
      </w:pPr>
      <w:r>
        <w:rPr>
          <w:b/>
        </w:rPr>
        <w:t xml:space="preserve"> </w:t>
      </w:r>
    </w:p>
    <w:p w:rsidR="00892D6F" w:rsidRDefault="004967C2">
      <w:pPr>
        <w:spacing w:after="254" w:line="270" w:lineRule="auto"/>
        <w:ind w:left="4422"/>
      </w:pPr>
      <w:r>
        <w:rPr>
          <w:b/>
        </w:rPr>
        <w:t xml:space="preserve">II. </w:t>
      </w:r>
    </w:p>
    <w:p w:rsidR="00892D6F" w:rsidRDefault="004967C2">
      <w:pPr>
        <w:spacing w:after="254" w:line="270" w:lineRule="auto"/>
        <w:ind w:left="3563"/>
      </w:pPr>
      <w:r>
        <w:rPr>
          <w:b/>
        </w:rPr>
        <w:t xml:space="preserve">Podmínky smlouvy </w:t>
      </w:r>
    </w:p>
    <w:p w:rsidR="00892D6F" w:rsidRDefault="004967C2">
      <w:pPr>
        <w:numPr>
          <w:ilvl w:val="0"/>
          <w:numId w:val="1"/>
        </w:numPr>
        <w:spacing w:after="204"/>
        <w:ind w:right="267" w:hanging="720"/>
      </w:pPr>
      <w:r>
        <w:t xml:space="preserve">Zimní škola v přírodě s </w:t>
      </w:r>
      <w:proofErr w:type="spellStart"/>
      <w:r>
        <w:t>lyžovánim</w:t>
      </w:r>
      <w:proofErr w:type="spellEnd"/>
      <w:r>
        <w:t xml:space="preserve"> se uskuteční v rekreačním středisku Penzionu               Červená Karkulka,   ve Smržovce </w:t>
      </w:r>
      <w:r>
        <w:t xml:space="preserve">v termínu: </w:t>
      </w:r>
      <w:proofErr w:type="gramStart"/>
      <w:r>
        <w:t>4.3.2023</w:t>
      </w:r>
      <w:proofErr w:type="gramEnd"/>
      <w:r>
        <w:t xml:space="preserve">…… do: </w:t>
      </w:r>
      <w:proofErr w:type="gramStart"/>
      <w:r>
        <w:t>10.3. 2023</w:t>
      </w:r>
      <w:proofErr w:type="gramEnd"/>
      <w:r>
        <w:t xml:space="preserve">. </w:t>
      </w:r>
    </w:p>
    <w:p w:rsidR="00892D6F" w:rsidRDefault="004967C2">
      <w:pPr>
        <w:tabs>
          <w:tab w:val="center" w:pos="2877"/>
        </w:tabs>
        <w:spacing w:after="5"/>
        <w:ind w:left="0" w:firstLine="0"/>
      </w:pPr>
      <w:r>
        <w:t xml:space="preserve"> </w:t>
      </w:r>
      <w:r>
        <w:tab/>
        <w:t xml:space="preserve">Pobyt začíná v </w:t>
      </w:r>
      <w:proofErr w:type="gramStart"/>
      <w:r>
        <w:t>12..30</w:t>
      </w:r>
      <w:proofErr w:type="gramEnd"/>
      <w:r>
        <w:t xml:space="preserve">  hod. a jídlem: obědem                                                                         </w:t>
      </w:r>
    </w:p>
    <w:p w:rsidR="00892D6F" w:rsidRDefault="004967C2">
      <w:pPr>
        <w:tabs>
          <w:tab w:val="center" w:pos="2806"/>
        </w:tabs>
        <w:spacing w:after="205"/>
        <w:ind w:left="0" w:firstLine="0"/>
      </w:pPr>
      <w:r>
        <w:t xml:space="preserve"> </w:t>
      </w:r>
      <w:r>
        <w:tab/>
        <w:t xml:space="preserve">Pobyt končí v 8.30.  hod.   a jídlem: snídaní </w:t>
      </w:r>
    </w:p>
    <w:p w:rsidR="00892D6F" w:rsidRDefault="004967C2">
      <w:pPr>
        <w:spacing w:after="172"/>
        <w:ind w:right="267"/>
      </w:pPr>
      <w:r>
        <w:t xml:space="preserve">           ZŠ v den nástupu </w:t>
      </w:r>
      <w:proofErr w:type="spellStart"/>
      <w:proofErr w:type="gramStart"/>
      <w:r>
        <w:t>odevzdá,pokud</w:t>
      </w:r>
      <w:proofErr w:type="spellEnd"/>
      <w:proofErr w:type="gramEnd"/>
      <w:r>
        <w:t xml:space="preserve"> to pro</w:t>
      </w:r>
      <w:r>
        <w:t xml:space="preserve">vozovatel vyžaduje seznam </w:t>
      </w:r>
      <w:proofErr w:type="spellStart"/>
      <w:r>
        <w:t>osob,které</w:t>
      </w:r>
      <w:proofErr w:type="spellEnd"/>
      <w:r>
        <w:t xml:space="preserve"> se                                    </w:t>
      </w:r>
      <w:r>
        <w:tab/>
        <w:t xml:space="preserve">zotavovací akce </w:t>
      </w:r>
      <w:proofErr w:type="spellStart"/>
      <w:r>
        <w:t>zučastní</w:t>
      </w:r>
      <w:proofErr w:type="spellEnd"/>
      <w:r>
        <w:t xml:space="preserve">.  </w:t>
      </w:r>
    </w:p>
    <w:p w:rsidR="00892D6F" w:rsidRDefault="004967C2">
      <w:pPr>
        <w:spacing w:after="175" w:line="259" w:lineRule="auto"/>
        <w:ind w:left="0" w:firstLine="0"/>
      </w:pPr>
      <w:r>
        <w:t xml:space="preserve">                  </w:t>
      </w:r>
    </w:p>
    <w:p w:rsidR="00892D6F" w:rsidRDefault="004967C2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                </w:t>
      </w:r>
      <w:r>
        <w:t xml:space="preserve">                    </w:t>
      </w:r>
    </w:p>
    <w:p w:rsidR="00892D6F" w:rsidRDefault="004967C2">
      <w:pPr>
        <w:numPr>
          <w:ilvl w:val="0"/>
          <w:numId w:val="1"/>
        </w:numPr>
        <w:spacing w:after="214"/>
        <w:ind w:right="267" w:hanging="720"/>
      </w:pPr>
      <w:r>
        <w:t xml:space="preserve">Provozovatel se zavazuje poskytnout Objednateli k užívání pokoje (dále jen ubytovací  </w:t>
      </w:r>
      <w:r>
        <w:tab/>
        <w:t xml:space="preserve">jednotka), včetně veškerého jejího příslušenství, a to na stanovenou </w:t>
      </w:r>
      <w:proofErr w:type="spellStart"/>
      <w:proofErr w:type="gramStart"/>
      <w:r>
        <w:t>dobu.Škola</w:t>
      </w:r>
      <w:proofErr w:type="spellEnd"/>
      <w:proofErr w:type="gramEnd"/>
      <w:r>
        <w:t xml:space="preserve"> má k    </w:t>
      </w:r>
      <w:r>
        <w:tab/>
        <w:t xml:space="preserve">dispozici pokoje se </w:t>
      </w:r>
      <w:proofErr w:type="spellStart"/>
      <w:r>
        <w:t>soc.zařízenim</w:t>
      </w:r>
      <w:proofErr w:type="spellEnd"/>
      <w:r>
        <w:t xml:space="preserve"> </w:t>
      </w:r>
    </w:p>
    <w:p w:rsidR="00892D6F" w:rsidRDefault="004967C2">
      <w:pPr>
        <w:numPr>
          <w:ilvl w:val="0"/>
          <w:numId w:val="1"/>
        </w:numPr>
        <w:spacing w:after="251"/>
        <w:ind w:right="267" w:hanging="720"/>
      </w:pPr>
      <w:r>
        <w:t>Objednatel má právo na u</w:t>
      </w:r>
      <w:r>
        <w:t xml:space="preserve">žívání společných prostor a používat všech služeb, jejichž  </w:t>
      </w:r>
      <w:r>
        <w:tab/>
        <w:t xml:space="preserve">poskytování je s ubytováním spojeno. </w:t>
      </w:r>
    </w:p>
    <w:p w:rsidR="00892D6F" w:rsidRDefault="004967C2">
      <w:pPr>
        <w:numPr>
          <w:ilvl w:val="0"/>
          <w:numId w:val="1"/>
        </w:numPr>
        <w:spacing w:after="238"/>
        <w:ind w:right="267" w:hanging="720"/>
      </w:pPr>
      <w:r>
        <w:t xml:space="preserve">Provozovatel se zavazuje předat Objednateli prostory vyhrazené mu k ubytování ve  </w:t>
      </w:r>
      <w:r>
        <w:tab/>
        <w:t xml:space="preserve">stavu, který je způsobilý pro jeho řádné </w:t>
      </w:r>
      <w:proofErr w:type="spellStart"/>
      <w:proofErr w:type="gramStart"/>
      <w:r>
        <w:t>užívání.Provozovatel</w:t>
      </w:r>
      <w:proofErr w:type="spellEnd"/>
      <w:proofErr w:type="gramEnd"/>
      <w:r>
        <w:t xml:space="preserve"> provádí ve v</w:t>
      </w:r>
      <w:r>
        <w:t xml:space="preserve">šech  </w:t>
      </w:r>
      <w:r>
        <w:tab/>
        <w:t xml:space="preserve">prostorách </w:t>
      </w:r>
      <w:proofErr w:type="spellStart"/>
      <w:r>
        <w:t>pruběžný</w:t>
      </w:r>
      <w:proofErr w:type="spellEnd"/>
      <w:r>
        <w:t xml:space="preserve"> </w:t>
      </w:r>
      <w:proofErr w:type="spellStart"/>
      <w:r>
        <w:t>uklid</w:t>
      </w:r>
      <w:proofErr w:type="spellEnd"/>
      <w:r>
        <w:t xml:space="preserve"> po dohodě s objednavatelem. </w:t>
      </w:r>
    </w:p>
    <w:p w:rsidR="00892D6F" w:rsidRDefault="004967C2">
      <w:pPr>
        <w:numPr>
          <w:ilvl w:val="0"/>
          <w:numId w:val="1"/>
        </w:numPr>
        <w:spacing w:after="270"/>
        <w:ind w:right="267" w:hanging="720"/>
      </w:pPr>
      <w:r>
        <w:t xml:space="preserve">Provozovatel v případě potřeby sjedná návštěvu lékaře na zařízení. </w:t>
      </w:r>
      <w:r>
        <w:tab/>
        <w:t xml:space="preserve"> </w:t>
      </w:r>
    </w:p>
    <w:p w:rsidR="00892D6F" w:rsidRDefault="004967C2">
      <w:pPr>
        <w:numPr>
          <w:ilvl w:val="0"/>
          <w:numId w:val="1"/>
        </w:numPr>
        <w:spacing w:after="217" w:line="288" w:lineRule="auto"/>
        <w:ind w:right="267" w:hanging="720"/>
      </w:pPr>
      <w:r>
        <w:rPr>
          <w:rFonts w:ascii="Arial" w:eastAsia="Arial" w:hAnsi="Arial" w:cs="Arial"/>
          <w:sz w:val="21"/>
        </w:rPr>
        <w:t xml:space="preserve">Dodavatel prohlašuje, že uvedený objekt splňuje hygienické podmínky ubytovacího a stravovacího zařízení a podmínky pro zabezpečení výchovy a výuky v souladu s vyhláškou č. 106/2001Sb, dále splňuje nároky bezpečnosti práce a protipožární ochrany. Dodavatel </w:t>
      </w:r>
      <w:r>
        <w:rPr>
          <w:rFonts w:ascii="Arial" w:eastAsia="Arial" w:hAnsi="Arial" w:cs="Arial"/>
          <w:sz w:val="21"/>
        </w:rPr>
        <w:t xml:space="preserve">dále prohlašuje, že používaná voda je z vodovodu pro veřejnou potřebu.  </w:t>
      </w:r>
    </w:p>
    <w:p w:rsidR="00892D6F" w:rsidRDefault="004967C2">
      <w:pPr>
        <w:numPr>
          <w:ilvl w:val="0"/>
          <w:numId w:val="1"/>
        </w:numPr>
        <w:spacing w:after="217" w:line="288" w:lineRule="auto"/>
        <w:ind w:right="267" w:hanging="720"/>
      </w:pPr>
      <w:r>
        <w:rPr>
          <w:rFonts w:ascii="Arial" w:eastAsia="Arial" w:hAnsi="Arial" w:cs="Arial"/>
          <w:sz w:val="21"/>
        </w:rPr>
        <w:t xml:space="preserve">Dodavatel prohlašuje, že uvedený objekt splňuje podmínky pro zabezpečení výchovy a </w:t>
      </w:r>
    </w:p>
    <w:p w:rsidR="00892D6F" w:rsidRDefault="004967C2">
      <w:pPr>
        <w:spacing w:after="217" w:line="288" w:lineRule="auto"/>
        <w:ind w:left="-5" w:right="227"/>
      </w:pPr>
      <w:r>
        <w:rPr>
          <w:rFonts w:ascii="Arial" w:eastAsia="Arial" w:hAnsi="Arial" w:cs="Arial"/>
          <w:sz w:val="21"/>
        </w:rPr>
        <w:t>výuky, zejména dostatek výukových místností. Pobyt školy v přírodě či akce školy nebude narušen uby</w:t>
      </w:r>
      <w:r>
        <w:rPr>
          <w:rFonts w:ascii="Arial" w:eastAsia="Arial" w:hAnsi="Arial" w:cs="Arial"/>
          <w:sz w:val="21"/>
        </w:rPr>
        <w:t xml:space="preserve">tovacími nebo restauračními službami pro cizí osoby. Pro ubytování zdravotníka bude vyčleněn zvláštní pokoj, který bude zároveň ošetřovnou a další pokoj jako izolace pro nemocné. </w:t>
      </w:r>
    </w:p>
    <w:p w:rsidR="00892D6F" w:rsidRDefault="004967C2">
      <w:pPr>
        <w:spacing w:after="218" w:line="259" w:lineRule="auto"/>
        <w:ind w:left="0" w:firstLine="0"/>
      </w:pPr>
      <w:r>
        <w:rPr>
          <w:b/>
        </w:rPr>
        <w:t xml:space="preserve">  </w:t>
      </w:r>
    </w:p>
    <w:p w:rsidR="00892D6F" w:rsidRDefault="004967C2">
      <w:pPr>
        <w:spacing w:after="205" w:line="270" w:lineRule="auto"/>
        <w:ind w:left="4376"/>
      </w:pPr>
      <w:r>
        <w:rPr>
          <w:b/>
        </w:rPr>
        <w:t xml:space="preserve">III. </w:t>
      </w:r>
    </w:p>
    <w:p w:rsidR="00892D6F" w:rsidRDefault="004967C2">
      <w:pPr>
        <w:spacing w:after="254" w:line="270" w:lineRule="auto"/>
        <w:ind w:left="3668"/>
      </w:pPr>
      <w:r>
        <w:rPr>
          <w:b/>
        </w:rPr>
        <w:t xml:space="preserve">Platnost smlouvy </w:t>
      </w:r>
    </w:p>
    <w:p w:rsidR="00892D6F" w:rsidRDefault="004967C2">
      <w:pPr>
        <w:spacing w:after="7"/>
        <w:ind w:right="267"/>
      </w:pPr>
      <w:r>
        <w:lastRenderedPageBreak/>
        <w:t xml:space="preserve">Tato smlouva se uzavírá na dobu určitou počínaje </w:t>
      </w:r>
      <w:r>
        <w:t xml:space="preserve">dnem uzavření této smlouvy až do dne </w:t>
      </w:r>
    </w:p>
    <w:p w:rsidR="00892D6F" w:rsidRDefault="004967C2">
      <w:pPr>
        <w:spacing w:after="208"/>
        <w:ind w:right="267"/>
      </w:pPr>
      <w:proofErr w:type="gramStart"/>
      <w:r>
        <w:t>10.3.2023</w:t>
      </w:r>
      <w:proofErr w:type="gramEnd"/>
      <w:r>
        <w:t xml:space="preserve"> </w:t>
      </w:r>
    </w:p>
    <w:p w:rsidR="00892D6F" w:rsidRDefault="004967C2">
      <w:pPr>
        <w:spacing w:after="216" w:line="259" w:lineRule="auto"/>
        <w:ind w:left="0" w:firstLine="0"/>
      </w:pPr>
      <w:r>
        <w:t xml:space="preserve"> </w:t>
      </w:r>
    </w:p>
    <w:p w:rsidR="00892D6F" w:rsidRDefault="004967C2">
      <w:pPr>
        <w:spacing w:after="254" w:line="270" w:lineRule="auto"/>
        <w:ind w:left="4383"/>
      </w:pPr>
      <w:r>
        <w:rPr>
          <w:b/>
        </w:rPr>
        <w:t xml:space="preserve">IV. </w:t>
      </w:r>
    </w:p>
    <w:p w:rsidR="00892D6F" w:rsidRDefault="004967C2">
      <w:pPr>
        <w:spacing w:after="254" w:line="270" w:lineRule="auto"/>
        <w:ind w:left="3615"/>
      </w:pPr>
      <w:r>
        <w:rPr>
          <w:b/>
        </w:rPr>
        <w:t xml:space="preserve">Cenové podmínky  </w:t>
      </w:r>
    </w:p>
    <w:p w:rsidR="00892D6F" w:rsidRDefault="004967C2">
      <w:pPr>
        <w:spacing w:after="245"/>
        <w:ind w:right="267"/>
      </w:pPr>
      <w:r>
        <w:t xml:space="preserve">Úhrada za ubytování s plnou penzí v Penzionu Červená karkulka je splatná formou faktury na účet vedený u České Spořitelny č. </w:t>
      </w:r>
      <w:proofErr w:type="spellStart"/>
      <w:r>
        <w:t>ú.</w:t>
      </w:r>
      <w:proofErr w:type="spellEnd"/>
      <w:r>
        <w:t xml:space="preserve"> 01399277389/0800.</w:t>
      </w:r>
      <w:r>
        <w:rPr>
          <w:b/>
        </w:rPr>
        <w:t xml:space="preserve"> </w:t>
      </w:r>
    </w:p>
    <w:p w:rsidR="00892D6F" w:rsidRDefault="004967C2">
      <w:pPr>
        <w:spacing w:after="209"/>
        <w:ind w:right="267"/>
      </w:pPr>
      <w:r>
        <w:t xml:space="preserve">Celková faktura bude vystavena při </w:t>
      </w:r>
      <w:proofErr w:type="spellStart"/>
      <w:r>
        <w:t>při</w:t>
      </w:r>
      <w:proofErr w:type="spellEnd"/>
      <w:r>
        <w:t xml:space="preserve"> pobytu</w:t>
      </w:r>
      <w:r>
        <w:rPr>
          <w:b/>
        </w:rPr>
        <w:t xml:space="preserve"> </w:t>
      </w:r>
    </w:p>
    <w:p w:rsidR="00892D6F" w:rsidRDefault="004967C2">
      <w:pPr>
        <w:spacing w:after="16" w:line="259" w:lineRule="auto"/>
        <w:ind w:left="0" w:firstLine="0"/>
      </w:pPr>
      <w:r>
        <w:t xml:space="preserve"> </w:t>
      </w:r>
    </w:p>
    <w:p w:rsidR="00892D6F" w:rsidRDefault="004967C2">
      <w:pPr>
        <w:spacing w:after="16" w:line="259" w:lineRule="auto"/>
        <w:ind w:left="0" w:firstLine="0"/>
      </w:pPr>
      <w:r>
        <w:t xml:space="preserve"> </w:t>
      </w:r>
    </w:p>
    <w:p w:rsidR="00892D6F" w:rsidRDefault="004967C2">
      <w:pPr>
        <w:spacing w:after="16" w:line="259" w:lineRule="auto"/>
        <w:ind w:left="0" w:firstLine="0"/>
      </w:pPr>
      <w:r>
        <w:t xml:space="preserve"> </w:t>
      </w:r>
    </w:p>
    <w:p w:rsidR="00892D6F" w:rsidRDefault="004967C2">
      <w:pPr>
        <w:spacing w:after="19" w:line="259" w:lineRule="auto"/>
        <w:ind w:left="720" w:firstLine="0"/>
      </w:pPr>
      <w:r>
        <w:t xml:space="preserve"> </w:t>
      </w:r>
    </w:p>
    <w:p w:rsidR="00892D6F" w:rsidRDefault="004967C2">
      <w:pPr>
        <w:spacing w:after="16" w:line="259" w:lineRule="auto"/>
        <w:ind w:left="720" w:firstLine="0"/>
      </w:pPr>
      <w:r>
        <w:t xml:space="preserve"> </w:t>
      </w:r>
    </w:p>
    <w:p w:rsidR="00892D6F" w:rsidRDefault="004967C2">
      <w:pPr>
        <w:spacing w:after="63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2"/>
        </w:numPr>
        <w:ind w:right="267" w:hanging="360"/>
      </w:pPr>
      <w:r>
        <w:t xml:space="preserve">Cena a počet účastníků pobytu </w:t>
      </w:r>
    </w:p>
    <w:p w:rsidR="00892D6F" w:rsidRDefault="004967C2">
      <w:pPr>
        <w:spacing w:after="15"/>
        <w:ind w:left="730" w:right="2878"/>
      </w:pPr>
      <w:r>
        <w:t xml:space="preserve">Cena pobytu pro jednoho </w:t>
      </w:r>
      <w:proofErr w:type="gramStart"/>
      <w:r>
        <w:t xml:space="preserve">žáka </w:t>
      </w:r>
      <w:proofErr w:type="spellStart"/>
      <w:r>
        <w:t>I.stupně</w:t>
      </w:r>
      <w:proofErr w:type="spellEnd"/>
      <w:proofErr w:type="gramEnd"/>
      <w:r>
        <w:t xml:space="preserve">: 500,- Kč/den. Cena pobytu za 1.  doprovod navíc: 600,- Kč/den. </w:t>
      </w:r>
    </w:p>
    <w:p w:rsidR="00892D6F" w:rsidRDefault="004967C2">
      <w:pPr>
        <w:ind w:left="730" w:right="267"/>
      </w:pPr>
      <w:r>
        <w:t xml:space="preserve">Storno podmínky ze strany Poskytovatele nebudou </w:t>
      </w:r>
      <w:proofErr w:type="spellStart"/>
      <w:r>
        <w:t>učtovány</w:t>
      </w:r>
      <w:proofErr w:type="spellEnd"/>
      <w:r>
        <w:t xml:space="preserve"> těm </w:t>
      </w:r>
      <w:proofErr w:type="spellStart"/>
      <w:proofErr w:type="gramStart"/>
      <w:r>
        <w:t>účastníkům,na</w:t>
      </w:r>
      <w:proofErr w:type="spellEnd"/>
      <w:proofErr w:type="gramEnd"/>
      <w:r>
        <w:t xml:space="preserve"> které byla uvalena karanténa spojená s </w:t>
      </w:r>
      <w:proofErr w:type="spellStart"/>
      <w:r>
        <w:t>onemocněnim</w:t>
      </w:r>
      <w:proofErr w:type="spellEnd"/>
      <w:r>
        <w:t xml:space="preserve"> COVID-19 </w:t>
      </w:r>
    </w:p>
    <w:p w:rsidR="00892D6F" w:rsidRDefault="004967C2">
      <w:pPr>
        <w:spacing w:after="0" w:line="315" w:lineRule="auto"/>
        <w:ind w:left="0" w:right="279" w:firstLine="0"/>
        <w:jc w:val="both"/>
      </w:pPr>
      <w:r>
        <w:t xml:space="preserve">            Při zrušení pobytu z důvodu výskytu infekčního onemocnění Covid19 bude škole                        vrácena </w:t>
      </w:r>
      <w:r>
        <w:t xml:space="preserve">celá záloha. Předčasný </w:t>
      </w:r>
      <w:proofErr w:type="gramStart"/>
      <w:r>
        <w:t>odjezd a nebo opožděný</w:t>
      </w:r>
      <w:proofErr w:type="gramEnd"/>
      <w:r>
        <w:t xml:space="preserve"> příjezd v </w:t>
      </w:r>
      <w:proofErr w:type="spellStart"/>
      <w:r>
        <w:t>dusledku</w:t>
      </w:r>
      <w:proofErr w:type="spellEnd"/>
      <w:r>
        <w:t xml:space="preserve"> prokázané    nemoci: vrací se částka za počet prokázaných a nevyužitých dnu/nocí. </w:t>
      </w:r>
    </w:p>
    <w:p w:rsidR="00892D6F" w:rsidRDefault="004967C2">
      <w:pPr>
        <w:spacing w:after="59" w:line="259" w:lineRule="auto"/>
        <w:ind w:left="720" w:firstLine="0"/>
      </w:pPr>
      <w:r>
        <w:t xml:space="preserve">  </w:t>
      </w:r>
    </w:p>
    <w:p w:rsidR="00892D6F" w:rsidRDefault="004967C2">
      <w:pPr>
        <w:numPr>
          <w:ilvl w:val="0"/>
          <w:numId w:val="2"/>
        </w:numPr>
        <w:ind w:right="267" w:hanging="360"/>
      </w:pPr>
      <w:r>
        <w:t>V ceně pobytu je zajištěno ubytování, strava formou plné penze 3xdenně (snídaně, oběd, večeře), pitný rež</w:t>
      </w:r>
      <w:r>
        <w:t xml:space="preserve">im, úhrada pobytu pro pedagogický doprovod (v poměru jeden dospělý na 10 dětí ZŠ a 1 dospělý na 8 dětí u MŠ </w:t>
      </w:r>
      <w:proofErr w:type="gramStart"/>
      <w:r>
        <w:t>zdarma).Jídelníček</w:t>
      </w:r>
      <w:proofErr w:type="gramEnd"/>
      <w:r>
        <w:t xml:space="preserve"> bude navzájem odsouhlasen s ohledem na možné diety dětí. </w:t>
      </w:r>
    </w:p>
    <w:p w:rsidR="00892D6F" w:rsidRDefault="004967C2">
      <w:pPr>
        <w:spacing w:after="61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2"/>
        </w:numPr>
        <w:spacing w:after="209"/>
        <w:ind w:right="267" w:hanging="360"/>
      </w:pPr>
      <w:r>
        <w:t xml:space="preserve">Autobusová doprava není v ceně zahrnuta. </w:t>
      </w:r>
    </w:p>
    <w:p w:rsidR="00892D6F" w:rsidRDefault="004967C2">
      <w:pPr>
        <w:spacing w:after="218" w:line="259" w:lineRule="auto"/>
        <w:ind w:left="0" w:firstLine="0"/>
      </w:pPr>
      <w:r>
        <w:rPr>
          <w:b/>
        </w:rPr>
        <w:t xml:space="preserve"> </w:t>
      </w:r>
    </w:p>
    <w:p w:rsidR="00892D6F" w:rsidRDefault="004967C2">
      <w:pPr>
        <w:spacing w:after="254" w:line="270" w:lineRule="auto"/>
        <w:ind w:left="4429"/>
      </w:pPr>
      <w:r>
        <w:rPr>
          <w:b/>
        </w:rPr>
        <w:t xml:space="preserve">V. </w:t>
      </w:r>
    </w:p>
    <w:p w:rsidR="00892D6F" w:rsidRDefault="004967C2">
      <w:pPr>
        <w:spacing w:after="254" w:line="270" w:lineRule="auto"/>
        <w:ind w:left="3683"/>
      </w:pPr>
      <w:r>
        <w:rPr>
          <w:b/>
        </w:rPr>
        <w:t xml:space="preserve">Ostatní ujednání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 xml:space="preserve">Objednatel je povinen užívat prostory vyhrazené mu k ubytování a plnění s ubytováním spojené řádně. V těchto prostorách nesmí Objednatel bez souhlasu provozovatele provádět žádné podstatné změny. </w:t>
      </w:r>
    </w:p>
    <w:p w:rsidR="00892D6F" w:rsidRDefault="004967C2">
      <w:pPr>
        <w:spacing w:after="67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>Objednatel prohlašuje, že je povinen veškeré zjištěné záv</w:t>
      </w:r>
      <w:r>
        <w:t xml:space="preserve">ady v bytové jednotce okamžitě nahlásit Provozovateli. </w:t>
      </w:r>
    </w:p>
    <w:p w:rsidR="00892D6F" w:rsidRDefault="004967C2">
      <w:pPr>
        <w:spacing w:after="65" w:line="259" w:lineRule="auto"/>
        <w:ind w:left="720" w:firstLine="0"/>
      </w:pPr>
      <w:r>
        <w:lastRenderedPageBreak/>
        <w:t xml:space="preserve">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 xml:space="preserve">Objednatel je povinen dbát všech platných nařízení o bezpečnostních předpisech a opatřeních s tím souvisejících. </w:t>
      </w:r>
    </w:p>
    <w:p w:rsidR="00892D6F" w:rsidRDefault="004967C2">
      <w:pPr>
        <w:spacing w:after="66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>Objednatel je povinen dbát na to, aby nebyl narušován veřejný pořádek a chránit ma</w:t>
      </w:r>
      <w:r>
        <w:t xml:space="preserve">jetek Ubytovatele proti poškození a zcizení. Případné způsobené škody zaviněné svým nedbalostním chováním je povinen uhradit. </w:t>
      </w:r>
    </w:p>
    <w:p w:rsidR="00892D6F" w:rsidRDefault="004967C2">
      <w:pPr>
        <w:spacing w:after="16" w:line="259" w:lineRule="auto"/>
        <w:ind w:left="720" w:firstLine="0"/>
      </w:pPr>
      <w:r>
        <w:t xml:space="preserve"> </w:t>
      </w:r>
    </w:p>
    <w:p w:rsidR="00892D6F" w:rsidRDefault="004967C2">
      <w:pPr>
        <w:spacing w:after="0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 xml:space="preserve">Po ukončení pobytu – </w:t>
      </w:r>
      <w:r>
        <w:t xml:space="preserve">trvání platnosti této smlouvy je Objednatel povinen poskytnutý pokoj a příslušenství uvést do původního stavu s přihlédnutím k obvyklému opotřebení. </w:t>
      </w:r>
    </w:p>
    <w:p w:rsidR="00892D6F" w:rsidRDefault="004967C2">
      <w:pPr>
        <w:spacing w:after="66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3"/>
        </w:numPr>
        <w:ind w:right="267" w:hanging="360"/>
      </w:pPr>
      <w:r>
        <w:t>Provozovatel prohlašuje, že uvedený objekt splňuje hygienické podmínky ubytovacího a stravovacího zaříze</w:t>
      </w:r>
      <w:r>
        <w:t xml:space="preserve">ní a podmínky pro zabezpečení výchovy. Stravování účastníků ozdravného pobytu zajistí Provozovatel v souladu s hygienickými předpisy vyhlášky č. 107/2005 Sb. </w:t>
      </w:r>
    </w:p>
    <w:p w:rsidR="00892D6F" w:rsidRDefault="004967C2">
      <w:pPr>
        <w:spacing w:after="16" w:line="259" w:lineRule="auto"/>
        <w:ind w:left="720" w:firstLine="0"/>
      </w:pPr>
      <w:r>
        <w:t xml:space="preserve"> </w:t>
      </w:r>
    </w:p>
    <w:p w:rsidR="00892D6F" w:rsidRDefault="004967C2">
      <w:pPr>
        <w:spacing w:after="218" w:line="259" w:lineRule="auto"/>
        <w:ind w:left="720" w:firstLine="0"/>
      </w:pPr>
      <w:r>
        <w:t xml:space="preserve"> </w:t>
      </w:r>
    </w:p>
    <w:p w:rsidR="00892D6F" w:rsidRDefault="004967C2">
      <w:pPr>
        <w:spacing w:after="218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16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19" w:line="259" w:lineRule="auto"/>
        <w:ind w:left="0" w:right="216" w:firstLine="0"/>
        <w:jc w:val="center"/>
      </w:pPr>
      <w:r>
        <w:rPr>
          <w:b/>
        </w:rPr>
        <w:t xml:space="preserve"> </w:t>
      </w:r>
    </w:p>
    <w:p w:rsidR="00892D6F" w:rsidRDefault="004967C2">
      <w:pPr>
        <w:spacing w:after="267" w:line="259" w:lineRule="auto"/>
        <w:ind w:right="276"/>
        <w:jc w:val="center"/>
      </w:pPr>
      <w:r>
        <w:rPr>
          <w:b/>
        </w:rPr>
        <w:t xml:space="preserve">VI. </w:t>
      </w:r>
    </w:p>
    <w:p w:rsidR="00892D6F" w:rsidRDefault="004967C2">
      <w:pPr>
        <w:spacing w:after="267" w:line="259" w:lineRule="auto"/>
        <w:ind w:right="278"/>
        <w:jc w:val="center"/>
      </w:pPr>
      <w:r>
        <w:rPr>
          <w:b/>
        </w:rPr>
        <w:t xml:space="preserve">Závěrečná ustanovení </w:t>
      </w:r>
    </w:p>
    <w:p w:rsidR="00892D6F" w:rsidRDefault="004967C2">
      <w:pPr>
        <w:numPr>
          <w:ilvl w:val="0"/>
          <w:numId w:val="4"/>
        </w:numPr>
        <w:ind w:right="267" w:hanging="360"/>
      </w:pPr>
      <w:r>
        <w:t xml:space="preserve">Právní vztahy touto smlouvou výslovně neupravené se řídí příslušnými ustanoveními Občanského zákoníku. </w:t>
      </w:r>
    </w:p>
    <w:p w:rsidR="00892D6F" w:rsidRDefault="004967C2">
      <w:pPr>
        <w:spacing w:after="68" w:line="259" w:lineRule="auto"/>
        <w:ind w:left="706" w:firstLine="0"/>
      </w:pPr>
      <w:r>
        <w:t xml:space="preserve"> </w:t>
      </w:r>
    </w:p>
    <w:p w:rsidR="00892D6F" w:rsidRDefault="004967C2">
      <w:pPr>
        <w:numPr>
          <w:ilvl w:val="0"/>
          <w:numId w:val="4"/>
        </w:numPr>
        <w:ind w:right="267" w:hanging="360"/>
      </w:pPr>
      <w:r>
        <w:t xml:space="preserve">Tato smlouva je vyhotovena ve dvou exemplářích, při čemž každá ze smluvních stran obdrží po jednom. </w:t>
      </w:r>
    </w:p>
    <w:p w:rsidR="00892D6F" w:rsidRDefault="004967C2">
      <w:pPr>
        <w:spacing w:after="65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4"/>
        </w:numPr>
        <w:spacing w:after="9"/>
        <w:ind w:right="267" w:hanging="360"/>
      </w:pPr>
      <w:r>
        <w:t>Tato smlouva nabývá účinnosti dnem podpisu této</w:t>
      </w:r>
      <w:r>
        <w:t xml:space="preserve"> smlouvy. </w:t>
      </w:r>
    </w:p>
    <w:p w:rsidR="00892D6F" w:rsidRDefault="004967C2">
      <w:pPr>
        <w:spacing w:after="65" w:line="259" w:lineRule="auto"/>
        <w:ind w:left="720" w:firstLine="0"/>
      </w:pPr>
      <w:r>
        <w:t xml:space="preserve"> </w:t>
      </w:r>
    </w:p>
    <w:p w:rsidR="00892D6F" w:rsidRDefault="004967C2">
      <w:pPr>
        <w:numPr>
          <w:ilvl w:val="0"/>
          <w:numId w:val="4"/>
        </w:numPr>
        <w:spacing w:after="200"/>
        <w:ind w:right="267" w:hanging="360"/>
      </w:pPr>
      <w:r>
        <w:t xml:space="preserve">Smlouva byla uzavřena ze svobodné vůle obou smluvních stran, nebyla uzavřena v tísni, ani za nápadně nevýhodných podmínek, což smluvní strany výslovně potvrzují, na důkaz toho připojují své podpisy. </w:t>
      </w:r>
    </w:p>
    <w:p w:rsidR="00892D6F" w:rsidRDefault="004967C2">
      <w:pPr>
        <w:spacing w:after="238" w:line="259" w:lineRule="auto"/>
        <w:ind w:left="346" w:firstLine="0"/>
      </w:pPr>
      <w:r>
        <w:t xml:space="preserve"> </w:t>
      </w:r>
    </w:p>
    <w:p w:rsidR="00892D6F" w:rsidRDefault="004967C2">
      <w:pPr>
        <w:spacing w:after="208"/>
        <w:ind w:left="355" w:right="267"/>
      </w:pPr>
      <w:r>
        <w:t xml:space="preserve">Ve Smržovce dne 3. 1. 2023 </w:t>
      </w:r>
    </w:p>
    <w:p w:rsidR="00892D6F" w:rsidRDefault="004967C2" w:rsidP="004967C2">
      <w:pPr>
        <w:spacing w:after="218" w:line="259" w:lineRule="auto"/>
      </w:pPr>
      <w:r>
        <w:t xml:space="preserve"> </w:t>
      </w:r>
      <w:r>
        <w:rPr>
          <w:rFonts w:ascii="Calibri" w:eastAsia="Calibri" w:hAnsi="Calibri" w:cs="Calibri"/>
          <w:sz w:val="22"/>
        </w:rPr>
        <w:tab/>
      </w:r>
      <w:r>
        <w:t xml:space="preserve">Provozovatel……………………… </w:t>
      </w:r>
      <w:r>
        <w:tab/>
        <w:t xml:space="preserve">Objednatel…………………………….. </w:t>
      </w:r>
    </w:p>
    <w:sectPr w:rsidR="00892D6F">
      <w:pgSz w:w="11906" w:h="16838"/>
      <w:pgMar w:top="576" w:right="1140" w:bottom="148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6F8"/>
    <w:multiLevelType w:val="hybridMultilevel"/>
    <w:tmpl w:val="85684E72"/>
    <w:lvl w:ilvl="0" w:tplc="01CAE0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E42BF8">
      <w:start w:val="1"/>
      <w:numFmt w:val="lowerLetter"/>
      <w:lvlText w:val="%2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984E9A">
      <w:start w:val="1"/>
      <w:numFmt w:val="lowerRoman"/>
      <w:lvlText w:val="%3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EADC8">
      <w:start w:val="1"/>
      <w:numFmt w:val="decimal"/>
      <w:lvlText w:val="%4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7A8272">
      <w:start w:val="1"/>
      <w:numFmt w:val="lowerLetter"/>
      <w:lvlText w:val="%5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20EC">
      <w:start w:val="1"/>
      <w:numFmt w:val="lowerRoman"/>
      <w:lvlText w:val="%6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C1D10">
      <w:start w:val="1"/>
      <w:numFmt w:val="decimal"/>
      <w:lvlText w:val="%7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692F8">
      <w:start w:val="1"/>
      <w:numFmt w:val="lowerLetter"/>
      <w:lvlText w:val="%8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AE54C">
      <w:start w:val="1"/>
      <w:numFmt w:val="lowerRoman"/>
      <w:lvlText w:val="%9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34F3A"/>
    <w:multiLevelType w:val="hybridMultilevel"/>
    <w:tmpl w:val="6EFA0C4C"/>
    <w:lvl w:ilvl="0" w:tplc="42CE411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BC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67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687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3281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6EA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840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D024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4C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B9213E"/>
    <w:multiLevelType w:val="hybridMultilevel"/>
    <w:tmpl w:val="1D583974"/>
    <w:lvl w:ilvl="0" w:tplc="6484A9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3AA8F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E07CD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808DE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664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01BFC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6386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562A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2FD1C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EF5984"/>
    <w:multiLevelType w:val="hybridMultilevel"/>
    <w:tmpl w:val="BB88D930"/>
    <w:lvl w:ilvl="0" w:tplc="972618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0C5C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40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82E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A4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601D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64AD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233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0B1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6F"/>
    <w:rsid w:val="004967C2"/>
    <w:rsid w:val="008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31B3"/>
  <w15:docId w15:val="{E8FB93D1-E3D2-4B87-98F9-9149F6D7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3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862</Words>
  <Characters>5086</Characters>
  <Application>Microsoft Office Word</Application>
  <DocSecurity>0</DocSecurity>
  <Lines>42</Lines>
  <Paragraphs>11</Paragraphs>
  <ScaleCrop>false</ScaleCrop>
  <Company>HP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cp:lastModifiedBy>Vaclava.Nedvedova</cp:lastModifiedBy>
  <cp:revision>3</cp:revision>
  <dcterms:created xsi:type="dcterms:W3CDTF">2023-12-13T08:53:00Z</dcterms:created>
  <dcterms:modified xsi:type="dcterms:W3CDTF">2023-12-13T08:53:00Z</dcterms:modified>
</cp:coreProperties>
</file>