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166" w:rsidRPr="00540166" w:rsidRDefault="00466233" w:rsidP="00540166">
      <w:pPr>
        <w:tabs>
          <w:tab w:val="left" w:pos="-180"/>
          <w:tab w:val="num" w:pos="1440"/>
        </w:tabs>
        <w:suppressAutoHyphens/>
        <w:spacing w:after="0" w:line="360" w:lineRule="auto"/>
        <w:jc w:val="center"/>
        <w:rPr>
          <w:rFonts w:eastAsia="Times New Roman" w:cstheme="minorHAnsi"/>
          <w:b/>
          <w:sz w:val="24"/>
          <w:lang w:eastAsia="ar-SA"/>
        </w:rPr>
      </w:pPr>
      <w:r w:rsidRPr="00FE1AB9">
        <w:rPr>
          <w:rFonts w:eastAsia="Times New Roman" w:cstheme="minorHAnsi"/>
          <w:b/>
          <w:sz w:val="24"/>
          <w:lang w:eastAsia="ar-SA"/>
        </w:rPr>
        <w:t xml:space="preserve">DODATEK </w:t>
      </w:r>
      <w:r w:rsidR="009F3A81" w:rsidRPr="00FE1AB9">
        <w:rPr>
          <w:rFonts w:eastAsia="Times New Roman" w:cstheme="minorHAnsi"/>
          <w:b/>
          <w:sz w:val="24"/>
          <w:lang w:eastAsia="ar-SA"/>
        </w:rPr>
        <w:t>Č. 1 KE</w:t>
      </w:r>
      <w:r w:rsidRPr="00FE1AB9">
        <w:rPr>
          <w:rFonts w:eastAsia="Times New Roman" w:cstheme="minorHAnsi"/>
          <w:b/>
          <w:sz w:val="24"/>
          <w:lang w:eastAsia="ar-SA"/>
        </w:rPr>
        <w:t xml:space="preserve"> SMLOUVĚ O DÍLO</w:t>
      </w:r>
      <w:r w:rsidR="00540166">
        <w:rPr>
          <w:rFonts w:eastAsia="Times New Roman" w:cstheme="minorHAnsi"/>
          <w:b/>
          <w:sz w:val="24"/>
          <w:lang w:eastAsia="ar-SA"/>
        </w:rPr>
        <w:br/>
      </w:r>
      <w:r w:rsidR="00540166">
        <w:rPr>
          <w:rFonts w:eastAsia="Times New Roman" w:cstheme="minorHAnsi"/>
          <w:b/>
          <w:sz w:val="24"/>
          <w:lang w:eastAsia="ar-SA"/>
        </w:rPr>
        <w:br/>
      </w:r>
      <w:r w:rsidR="00540166" w:rsidRPr="00540166">
        <w:rPr>
          <w:rFonts w:eastAsia="Times New Roman" w:cstheme="minorHAnsi"/>
          <w:b/>
          <w:sz w:val="24"/>
          <w:lang w:eastAsia="ar-SA"/>
        </w:rPr>
        <w:t>„KANALIZAČNÍ A VODOVODNÍ PŘÍPOJKA AREÁLU ZÁMKU VYSOKÁ</w:t>
      </w:r>
    </w:p>
    <w:p w:rsidR="00540166" w:rsidRPr="00540166" w:rsidRDefault="00540166" w:rsidP="00540166">
      <w:pPr>
        <w:tabs>
          <w:tab w:val="left" w:pos="-180"/>
          <w:tab w:val="num" w:pos="1440"/>
        </w:tabs>
        <w:suppressAutoHyphens/>
        <w:spacing w:after="0" w:line="360" w:lineRule="auto"/>
        <w:jc w:val="center"/>
        <w:rPr>
          <w:rFonts w:eastAsia="Times New Roman" w:cstheme="minorHAnsi"/>
          <w:b/>
          <w:sz w:val="24"/>
          <w:lang w:eastAsia="ar-SA"/>
        </w:rPr>
      </w:pPr>
      <w:r w:rsidRPr="00540166">
        <w:rPr>
          <w:rFonts w:eastAsia="Times New Roman" w:cstheme="minorHAnsi"/>
          <w:b/>
          <w:sz w:val="24"/>
          <w:lang w:eastAsia="ar-SA"/>
        </w:rPr>
        <w:t>– PAMÁTNÍK ANTONÍNA DVOŘÁKA “</w:t>
      </w:r>
    </w:p>
    <w:p w:rsidR="00466233" w:rsidRPr="00FE1AB9" w:rsidRDefault="00540166" w:rsidP="00540166">
      <w:pPr>
        <w:tabs>
          <w:tab w:val="left" w:pos="-180"/>
          <w:tab w:val="num" w:pos="1440"/>
        </w:tabs>
        <w:suppressAutoHyphens/>
        <w:spacing w:after="0" w:line="360" w:lineRule="auto"/>
        <w:jc w:val="center"/>
        <w:rPr>
          <w:rFonts w:eastAsia="Times New Roman" w:cstheme="minorHAnsi"/>
          <w:b/>
          <w:sz w:val="24"/>
          <w:lang w:eastAsia="ar-SA"/>
        </w:rPr>
      </w:pPr>
      <w:r>
        <w:rPr>
          <w:rFonts w:eastAsia="Times New Roman" w:cstheme="minorHAnsi"/>
          <w:b/>
          <w:sz w:val="24"/>
          <w:lang w:eastAsia="ar-SA"/>
        </w:rPr>
        <w:br/>
      </w:r>
      <w:r w:rsidRPr="00540166">
        <w:rPr>
          <w:rFonts w:eastAsia="Times New Roman" w:cstheme="minorHAnsi"/>
          <w:b/>
          <w:sz w:val="24"/>
          <w:lang w:eastAsia="ar-SA"/>
        </w:rPr>
        <w:t>číslo 160/48956341/2023</w:t>
      </w:r>
    </w:p>
    <w:p w:rsidR="00466233" w:rsidRPr="00FE1AB9" w:rsidRDefault="00466233" w:rsidP="00FE1AB9">
      <w:pPr>
        <w:tabs>
          <w:tab w:val="left" w:pos="-180"/>
          <w:tab w:val="num" w:pos="1440"/>
        </w:tabs>
        <w:suppressAutoHyphens/>
        <w:spacing w:after="0" w:line="360" w:lineRule="auto"/>
        <w:rPr>
          <w:rFonts w:eastAsia="Times New Roman" w:cstheme="minorHAnsi"/>
          <w:sz w:val="24"/>
          <w:lang w:eastAsia="ar-SA"/>
        </w:rPr>
      </w:pPr>
    </w:p>
    <w:p w:rsidR="0079118C" w:rsidRPr="00FE1AB9" w:rsidRDefault="00466233" w:rsidP="00FE1AB9">
      <w:pPr>
        <w:tabs>
          <w:tab w:val="left" w:pos="-180"/>
          <w:tab w:val="num" w:pos="1440"/>
        </w:tabs>
        <w:suppressAutoHyphens/>
        <w:spacing w:after="0" w:line="360" w:lineRule="auto"/>
        <w:rPr>
          <w:rFonts w:eastAsia="Times New Roman" w:cstheme="minorHAnsi"/>
          <w:sz w:val="24"/>
          <w:lang w:eastAsia="ar-SA"/>
        </w:rPr>
      </w:pPr>
      <w:r w:rsidRPr="00FE1AB9">
        <w:rPr>
          <w:rFonts w:eastAsia="Times New Roman" w:cstheme="minorHAnsi"/>
          <w:sz w:val="24"/>
          <w:lang w:eastAsia="ar-SA"/>
        </w:rPr>
        <w:t xml:space="preserve">1. OBJEDNATEL: </w:t>
      </w:r>
      <w:r w:rsidR="0079118C" w:rsidRPr="00FE1AB9">
        <w:rPr>
          <w:rFonts w:eastAsia="Times New Roman" w:cstheme="minorHAnsi"/>
          <w:sz w:val="24"/>
          <w:lang w:eastAsia="ar-SA"/>
        </w:rPr>
        <w:t>Památník Antonína Dvořáka ve Vysoké u Příbrami</w:t>
      </w:r>
    </w:p>
    <w:p w:rsidR="0079118C" w:rsidRPr="00FE1AB9" w:rsidRDefault="0079118C" w:rsidP="00FE1AB9">
      <w:pPr>
        <w:tabs>
          <w:tab w:val="left" w:pos="-180"/>
          <w:tab w:val="num" w:pos="1440"/>
        </w:tabs>
        <w:suppressAutoHyphens/>
        <w:spacing w:after="0" w:line="360" w:lineRule="auto"/>
        <w:rPr>
          <w:rFonts w:eastAsia="Times New Roman" w:cstheme="minorHAnsi"/>
          <w:sz w:val="24"/>
          <w:lang w:eastAsia="ar-SA"/>
        </w:rPr>
      </w:pPr>
      <w:r w:rsidRPr="00FE1AB9">
        <w:rPr>
          <w:rFonts w:eastAsia="Times New Roman" w:cstheme="minorHAnsi"/>
          <w:sz w:val="24"/>
          <w:lang w:eastAsia="ar-SA"/>
        </w:rPr>
        <w:t>Vysoká u Příbramě 69</w:t>
      </w:r>
      <w:r w:rsidR="0077229C">
        <w:rPr>
          <w:rFonts w:eastAsia="Times New Roman" w:cstheme="minorHAnsi"/>
          <w:sz w:val="24"/>
          <w:lang w:eastAsia="ar-SA"/>
        </w:rPr>
        <w:t xml:space="preserve">, </w:t>
      </w:r>
      <w:r w:rsidRPr="00FE1AB9">
        <w:rPr>
          <w:rFonts w:eastAsia="Times New Roman" w:cstheme="minorHAnsi"/>
          <w:sz w:val="24"/>
          <w:lang w:eastAsia="ar-SA"/>
        </w:rPr>
        <w:t>262 42</w:t>
      </w:r>
      <w:r w:rsidR="00DC3AAD" w:rsidRPr="00FE1AB9">
        <w:rPr>
          <w:rFonts w:eastAsia="Times New Roman" w:cstheme="minorHAnsi"/>
          <w:sz w:val="24"/>
          <w:lang w:eastAsia="ar-SA"/>
        </w:rPr>
        <w:t xml:space="preserve">, </w:t>
      </w:r>
      <w:r w:rsidRPr="00FE1AB9">
        <w:rPr>
          <w:rFonts w:eastAsia="Times New Roman" w:cstheme="minorHAnsi"/>
          <w:sz w:val="24"/>
          <w:lang w:eastAsia="ar-SA"/>
        </w:rPr>
        <w:t xml:space="preserve">pošta </w:t>
      </w:r>
      <w:proofErr w:type="spellStart"/>
      <w:r w:rsidRPr="00FE1AB9">
        <w:rPr>
          <w:rFonts w:eastAsia="Times New Roman" w:cstheme="minorHAnsi"/>
          <w:sz w:val="24"/>
          <w:lang w:eastAsia="ar-SA"/>
        </w:rPr>
        <w:t>Rožmitál</w:t>
      </w:r>
      <w:proofErr w:type="spellEnd"/>
      <w:r w:rsidRPr="00FE1AB9">
        <w:rPr>
          <w:rFonts w:eastAsia="Times New Roman" w:cstheme="minorHAnsi"/>
          <w:sz w:val="24"/>
          <w:lang w:eastAsia="ar-SA"/>
        </w:rPr>
        <w:t xml:space="preserve"> pod </w:t>
      </w:r>
      <w:proofErr w:type="spellStart"/>
      <w:r w:rsidRPr="00FE1AB9">
        <w:rPr>
          <w:rFonts w:eastAsia="Times New Roman" w:cstheme="minorHAnsi"/>
          <w:sz w:val="24"/>
          <w:lang w:eastAsia="ar-SA"/>
        </w:rPr>
        <w:t>Třemšínem</w:t>
      </w:r>
      <w:proofErr w:type="spellEnd"/>
      <w:r w:rsidR="00466233" w:rsidRPr="00FE1AB9">
        <w:rPr>
          <w:rFonts w:eastAsia="Times New Roman" w:cstheme="minorHAnsi"/>
          <w:sz w:val="24"/>
          <w:lang w:eastAsia="ar-SA"/>
        </w:rPr>
        <w:t xml:space="preserve">  </w:t>
      </w:r>
    </w:p>
    <w:p w:rsidR="00DC3AAD" w:rsidRPr="00FE1AB9" w:rsidRDefault="00DC3AAD" w:rsidP="00FE1AB9">
      <w:pPr>
        <w:tabs>
          <w:tab w:val="left" w:pos="-180"/>
          <w:tab w:val="num" w:pos="1440"/>
        </w:tabs>
        <w:suppressAutoHyphens/>
        <w:spacing w:after="0" w:line="360" w:lineRule="auto"/>
        <w:rPr>
          <w:rFonts w:eastAsia="Times New Roman" w:cstheme="minorHAnsi"/>
          <w:sz w:val="24"/>
          <w:lang w:eastAsia="ar-SA"/>
        </w:rPr>
      </w:pPr>
      <w:r w:rsidRPr="00FE1AB9">
        <w:rPr>
          <w:rFonts w:eastAsia="Times New Roman" w:cstheme="minorHAnsi"/>
          <w:sz w:val="24"/>
          <w:lang w:eastAsia="ar-SA"/>
        </w:rPr>
        <w:t>IČ: 48956341</w:t>
      </w:r>
    </w:p>
    <w:p w:rsidR="0079118C" w:rsidRPr="00FE1AB9" w:rsidRDefault="0079118C" w:rsidP="00FE1AB9">
      <w:pPr>
        <w:tabs>
          <w:tab w:val="left" w:pos="-180"/>
          <w:tab w:val="num" w:pos="1440"/>
        </w:tabs>
        <w:suppressAutoHyphens/>
        <w:spacing w:after="0" w:line="360" w:lineRule="auto"/>
        <w:rPr>
          <w:rFonts w:eastAsia="Times New Roman" w:cstheme="minorHAnsi"/>
          <w:sz w:val="24"/>
          <w:lang w:eastAsia="ar-SA"/>
        </w:rPr>
      </w:pPr>
      <w:r w:rsidRPr="00FE1AB9">
        <w:rPr>
          <w:rFonts w:eastAsia="Times New Roman" w:cstheme="minorHAnsi"/>
          <w:sz w:val="24"/>
          <w:lang w:eastAsia="ar-SA"/>
        </w:rPr>
        <w:t>zastoupený</w:t>
      </w:r>
      <w:r w:rsidR="00DC3AAD" w:rsidRPr="00FE1AB9">
        <w:rPr>
          <w:rFonts w:eastAsia="Times New Roman" w:cstheme="minorHAnsi"/>
          <w:sz w:val="24"/>
          <w:lang w:eastAsia="ar-SA"/>
        </w:rPr>
        <w:t>:</w:t>
      </w:r>
      <w:r w:rsidRPr="00FE1AB9">
        <w:rPr>
          <w:rFonts w:eastAsia="Times New Roman" w:cstheme="minorHAnsi"/>
          <w:sz w:val="24"/>
          <w:lang w:eastAsia="ar-SA"/>
        </w:rPr>
        <w:t xml:space="preserve"> Mgr. Vojtěchem Poláčkem</w:t>
      </w:r>
      <w:r w:rsidR="00DC3AAD" w:rsidRPr="00FE1AB9">
        <w:rPr>
          <w:rFonts w:eastAsia="Times New Roman" w:cstheme="minorHAnsi"/>
          <w:sz w:val="24"/>
          <w:lang w:eastAsia="ar-SA"/>
        </w:rPr>
        <w:t xml:space="preserve">, ředitelem </w:t>
      </w:r>
      <w:proofErr w:type="spellStart"/>
      <w:proofErr w:type="gramStart"/>
      <w:r w:rsidR="00DC3AAD" w:rsidRPr="00FE1AB9">
        <w:rPr>
          <w:rFonts w:eastAsia="Times New Roman" w:cstheme="minorHAnsi"/>
          <w:sz w:val="24"/>
          <w:lang w:eastAsia="ar-SA"/>
        </w:rPr>
        <w:t>p.o</w:t>
      </w:r>
      <w:proofErr w:type="spellEnd"/>
      <w:r w:rsidR="00DC3AAD" w:rsidRPr="00FE1AB9">
        <w:rPr>
          <w:rFonts w:eastAsia="Times New Roman" w:cstheme="minorHAnsi"/>
          <w:sz w:val="24"/>
          <w:lang w:eastAsia="ar-SA"/>
        </w:rPr>
        <w:t>.</w:t>
      </w:r>
      <w:proofErr w:type="gramEnd"/>
    </w:p>
    <w:p w:rsidR="00466233" w:rsidRPr="00FE1AB9" w:rsidRDefault="00466233" w:rsidP="00FE1AB9">
      <w:pPr>
        <w:tabs>
          <w:tab w:val="left" w:pos="-180"/>
          <w:tab w:val="num" w:pos="1440"/>
        </w:tabs>
        <w:suppressAutoHyphens/>
        <w:spacing w:after="0" w:line="360" w:lineRule="auto"/>
        <w:rPr>
          <w:rFonts w:eastAsia="Times New Roman" w:cstheme="minorHAnsi"/>
          <w:sz w:val="24"/>
          <w:lang w:eastAsia="ar-SA"/>
        </w:rPr>
      </w:pPr>
      <w:r w:rsidRPr="00FE1AB9">
        <w:rPr>
          <w:rFonts w:eastAsia="Times New Roman" w:cstheme="minorHAnsi"/>
          <w:sz w:val="24"/>
          <w:lang w:eastAsia="ar-SA"/>
        </w:rPr>
        <w:t xml:space="preserve">dále jako „Objednatel“     </w:t>
      </w:r>
    </w:p>
    <w:p w:rsidR="00466233" w:rsidRPr="00FE1AB9" w:rsidRDefault="00466233" w:rsidP="00FE1AB9">
      <w:pPr>
        <w:tabs>
          <w:tab w:val="left" w:pos="-180"/>
          <w:tab w:val="num" w:pos="1440"/>
        </w:tabs>
        <w:suppressAutoHyphens/>
        <w:spacing w:after="0" w:line="360" w:lineRule="auto"/>
        <w:rPr>
          <w:rFonts w:eastAsia="Times New Roman" w:cstheme="minorHAnsi"/>
          <w:sz w:val="24"/>
          <w:lang w:eastAsia="ar-SA"/>
        </w:rPr>
      </w:pPr>
    </w:p>
    <w:p w:rsidR="0077229C" w:rsidRPr="0077229C" w:rsidRDefault="00466233" w:rsidP="0077229C">
      <w:pPr>
        <w:tabs>
          <w:tab w:val="left" w:pos="-180"/>
          <w:tab w:val="num" w:pos="1440"/>
        </w:tabs>
        <w:suppressAutoHyphens/>
        <w:spacing w:after="0" w:line="360" w:lineRule="auto"/>
        <w:rPr>
          <w:rFonts w:eastAsia="Times New Roman" w:cstheme="minorHAnsi"/>
          <w:sz w:val="24"/>
          <w:lang w:eastAsia="ar-SA"/>
        </w:rPr>
      </w:pPr>
      <w:r w:rsidRPr="00FE1AB9">
        <w:rPr>
          <w:rFonts w:eastAsia="Times New Roman" w:cstheme="minorHAnsi"/>
          <w:sz w:val="24"/>
          <w:lang w:eastAsia="ar-SA"/>
        </w:rPr>
        <w:t xml:space="preserve">2. ZHOTOVITEL: </w:t>
      </w:r>
      <w:r w:rsidR="0077229C">
        <w:rPr>
          <w:rFonts w:eastAsia="Times New Roman" w:cstheme="minorHAnsi"/>
          <w:sz w:val="24"/>
          <w:lang w:eastAsia="ar-SA"/>
        </w:rPr>
        <w:t xml:space="preserve"> </w:t>
      </w:r>
      <w:proofErr w:type="spellStart"/>
      <w:r w:rsidR="0077229C">
        <w:rPr>
          <w:rFonts w:eastAsia="Times New Roman" w:cstheme="minorHAnsi"/>
          <w:sz w:val="24"/>
          <w:lang w:eastAsia="ar-SA"/>
        </w:rPr>
        <w:t>Novadus</w:t>
      </w:r>
      <w:proofErr w:type="spellEnd"/>
      <w:r w:rsidR="0077229C">
        <w:rPr>
          <w:rFonts w:eastAsia="Times New Roman" w:cstheme="minorHAnsi"/>
          <w:sz w:val="24"/>
          <w:lang w:eastAsia="ar-SA"/>
        </w:rPr>
        <w:t xml:space="preserve"> </w:t>
      </w:r>
      <w:r w:rsidR="0079118C" w:rsidRPr="00FE1AB9">
        <w:rPr>
          <w:rFonts w:eastAsia="Times New Roman" w:cstheme="minorHAnsi"/>
          <w:sz w:val="24"/>
          <w:lang w:eastAsia="ar-SA"/>
        </w:rPr>
        <w:t xml:space="preserve"> s r. o.</w:t>
      </w:r>
      <w:r w:rsidR="0077229C">
        <w:rPr>
          <w:rFonts w:eastAsia="Times New Roman" w:cstheme="minorHAnsi"/>
          <w:sz w:val="24"/>
          <w:lang w:eastAsia="ar-SA"/>
        </w:rPr>
        <w:br/>
      </w:r>
      <w:r w:rsidR="0077229C" w:rsidRPr="0077229C">
        <w:rPr>
          <w:rFonts w:eastAsia="Times New Roman" w:cstheme="minorHAnsi"/>
          <w:sz w:val="24"/>
          <w:lang w:eastAsia="ar-SA"/>
        </w:rPr>
        <w:t xml:space="preserve">Ke Skalám 603, Příbram – </w:t>
      </w:r>
      <w:proofErr w:type="spellStart"/>
      <w:r w:rsidR="0077229C" w:rsidRPr="0077229C">
        <w:rPr>
          <w:rFonts w:eastAsia="Times New Roman" w:cstheme="minorHAnsi"/>
          <w:sz w:val="24"/>
          <w:lang w:eastAsia="ar-SA"/>
        </w:rPr>
        <w:t>Zdaboř</w:t>
      </w:r>
      <w:proofErr w:type="spellEnd"/>
      <w:r w:rsidR="0077229C" w:rsidRPr="0077229C">
        <w:rPr>
          <w:rFonts w:eastAsia="Times New Roman" w:cstheme="minorHAnsi"/>
          <w:sz w:val="24"/>
          <w:lang w:eastAsia="ar-SA"/>
        </w:rPr>
        <w:t xml:space="preserve">, 2601 </w:t>
      </w:r>
    </w:p>
    <w:p w:rsidR="0077229C" w:rsidRPr="0077229C" w:rsidRDefault="0077229C" w:rsidP="0077229C">
      <w:pPr>
        <w:tabs>
          <w:tab w:val="left" w:pos="-180"/>
          <w:tab w:val="num" w:pos="1440"/>
        </w:tabs>
        <w:suppressAutoHyphens/>
        <w:spacing w:after="0" w:line="360" w:lineRule="auto"/>
        <w:rPr>
          <w:rFonts w:eastAsia="Times New Roman" w:cstheme="minorHAnsi"/>
          <w:sz w:val="24"/>
          <w:lang w:eastAsia="ar-SA"/>
        </w:rPr>
      </w:pPr>
      <w:r w:rsidRPr="0077229C">
        <w:rPr>
          <w:rFonts w:eastAsia="Times New Roman" w:cstheme="minorHAnsi"/>
          <w:sz w:val="24"/>
          <w:lang w:eastAsia="ar-SA"/>
        </w:rPr>
        <w:t xml:space="preserve">IČO: 46349235 DIČ: CZ 46349235  </w:t>
      </w:r>
    </w:p>
    <w:p w:rsidR="0077229C" w:rsidRPr="0077229C" w:rsidRDefault="0077229C" w:rsidP="0077229C">
      <w:pPr>
        <w:tabs>
          <w:tab w:val="left" w:pos="-180"/>
          <w:tab w:val="num" w:pos="1440"/>
        </w:tabs>
        <w:suppressAutoHyphens/>
        <w:spacing w:after="0" w:line="360" w:lineRule="auto"/>
        <w:rPr>
          <w:rFonts w:eastAsia="Times New Roman" w:cstheme="minorHAnsi"/>
          <w:sz w:val="24"/>
          <w:lang w:eastAsia="ar-SA"/>
        </w:rPr>
      </w:pPr>
      <w:r>
        <w:rPr>
          <w:rFonts w:eastAsia="Times New Roman" w:cstheme="minorHAnsi"/>
          <w:sz w:val="24"/>
          <w:lang w:eastAsia="ar-SA"/>
        </w:rPr>
        <w:t>zastoupený:</w:t>
      </w:r>
      <w:r w:rsidRPr="0077229C">
        <w:rPr>
          <w:rFonts w:eastAsia="Times New Roman" w:cstheme="minorHAnsi"/>
          <w:sz w:val="24"/>
          <w:lang w:eastAsia="ar-SA"/>
        </w:rPr>
        <w:t xml:space="preserve"> Radek Novák, jednatel </w:t>
      </w:r>
    </w:p>
    <w:p w:rsidR="00466233" w:rsidRDefault="0077229C" w:rsidP="00FE1AB9">
      <w:pPr>
        <w:tabs>
          <w:tab w:val="left" w:pos="-180"/>
          <w:tab w:val="num" w:pos="1440"/>
        </w:tabs>
        <w:suppressAutoHyphens/>
        <w:spacing w:after="0" w:line="360" w:lineRule="auto"/>
        <w:rPr>
          <w:rFonts w:eastAsia="Times New Roman" w:cstheme="minorHAnsi"/>
          <w:sz w:val="24"/>
          <w:lang w:eastAsia="ar-SA"/>
        </w:rPr>
      </w:pPr>
      <w:r>
        <w:rPr>
          <w:rFonts w:eastAsia="Times New Roman" w:cstheme="minorHAnsi"/>
          <w:sz w:val="24"/>
          <w:lang w:eastAsia="ar-SA"/>
        </w:rPr>
        <w:t>dále jen „Dodavatel</w:t>
      </w:r>
      <w:r w:rsidR="00466233" w:rsidRPr="00FE1AB9">
        <w:rPr>
          <w:rFonts w:eastAsia="Times New Roman" w:cstheme="minorHAnsi"/>
          <w:sz w:val="24"/>
          <w:lang w:eastAsia="ar-SA"/>
        </w:rPr>
        <w:t xml:space="preserve">“     </w:t>
      </w:r>
    </w:p>
    <w:p w:rsidR="0077229C" w:rsidRPr="00FE1AB9" w:rsidRDefault="0077229C" w:rsidP="00FE1AB9">
      <w:pPr>
        <w:tabs>
          <w:tab w:val="left" w:pos="-180"/>
          <w:tab w:val="num" w:pos="1440"/>
        </w:tabs>
        <w:suppressAutoHyphens/>
        <w:spacing w:after="0" w:line="360" w:lineRule="auto"/>
        <w:rPr>
          <w:rFonts w:eastAsia="Times New Roman" w:cstheme="minorHAnsi"/>
          <w:sz w:val="24"/>
          <w:lang w:eastAsia="ar-SA"/>
        </w:rPr>
      </w:pPr>
    </w:p>
    <w:p w:rsidR="00FE1AB9" w:rsidRDefault="00FE1AB9" w:rsidP="00FE1AB9">
      <w:pPr>
        <w:tabs>
          <w:tab w:val="left" w:pos="-180"/>
          <w:tab w:val="num" w:pos="1440"/>
        </w:tabs>
        <w:suppressAutoHyphens/>
        <w:spacing w:after="0" w:line="360" w:lineRule="auto"/>
        <w:rPr>
          <w:rFonts w:eastAsia="Times New Roman" w:cstheme="minorHAnsi"/>
          <w:sz w:val="24"/>
          <w:lang w:eastAsia="ar-SA"/>
        </w:rPr>
      </w:pPr>
    </w:p>
    <w:p w:rsidR="000E23A7" w:rsidRDefault="000E23A7" w:rsidP="00FE1AB9">
      <w:pPr>
        <w:tabs>
          <w:tab w:val="left" w:pos="-180"/>
          <w:tab w:val="num" w:pos="1440"/>
        </w:tabs>
        <w:suppressAutoHyphens/>
        <w:spacing w:after="0" w:line="360" w:lineRule="auto"/>
        <w:rPr>
          <w:rFonts w:eastAsia="Times New Roman" w:cstheme="minorHAnsi"/>
          <w:sz w:val="24"/>
          <w:lang w:eastAsia="ar-SA"/>
        </w:rPr>
      </w:pPr>
    </w:p>
    <w:p w:rsidR="000E23A7" w:rsidRDefault="000E23A7" w:rsidP="00FE1AB9">
      <w:pPr>
        <w:tabs>
          <w:tab w:val="left" w:pos="-180"/>
          <w:tab w:val="num" w:pos="1440"/>
        </w:tabs>
        <w:suppressAutoHyphens/>
        <w:spacing w:after="0" w:line="360" w:lineRule="auto"/>
        <w:rPr>
          <w:rFonts w:eastAsia="Times New Roman" w:cstheme="minorHAnsi"/>
          <w:sz w:val="24"/>
          <w:lang w:eastAsia="ar-SA"/>
        </w:rPr>
      </w:pPr>
    </w:p>
    <w:p w:rsidR="00FE1AB9" w:rsidRDefault="00DC3AAD" w:rsidP="00FE1AB9">
      <w:pPr>
        <w:tabs>
          <w:tab w:val="left" w:pos="-180"/>
          <w:tab w:val="num" w:pos="1440"/>
        </w:tabs>
        <w:suppressAutoHyphens/>
        <w:spacing w:after="0" w:line="360" w:lineRule="auto"/>
        <w:jc w:val="center"/>
        <w:rPr>
          <w:rFonts w:eastAsia="Times New Roman" w:cstheme="minorHAnsi"/>
          <w:sz w:val="24"/>
          <w:lang w:eastAsia="ar-SA"/>
        </w:rPr>
      </w:pPr>
      <w:r w:rsidRPr="00FE1AB9">
        <w:rPr>
          <w:rFonts w:eastAsia="Times New Roman" w:cstheme="minorHAnsi"/>
          <w:sz w:val="24"/>
          <w:lang w:eastAsia="ar-SA"/>
        </w:rPr>
        <w:t>uzavírají níže uved</w:t>
      </w:r>
      <w:r w:rsidR="000E23A7">
        <w:rPr>
          <w:rFonts w:eastAsia="Times New Roman" w:cstheme="minorHAnsi"/>
          <w:sz w:val="24"/>
          <w:lang w:eastAsia="ar-SA"/>
        </w:rPr>
        <w:t>eného dne, měsíce a roku tento D</w:t>
      </w:r>
      <w:r w:rsidRPr="00FE1AB9">
        <w:rPr>
          <w:rFonts w:eastAsia="Times New Roman" w:cstheme="minorHAnsi"/>
          <w:sz w:val="24"/>
          <w:lang w:eastAsia="ar-SA"/>
        </w:rPr>
        <w:t xml:space="preserve">odatek </w:t>
      </w:r>
      <w:r w:rsidR="000E23A7">
        <w:rPr>
          <w:rFonts w:eastAsia="Times New Roman" w:cstheme="minorHAnsi"/>
          <w:sz w:val="24"/>
          <w:lang w:eastAsia="ar-SA"/>
        </w:rPr>
        <w:t>č. 1</w:t>
      </w:r>
    </w:p>
    <w:p w:rsidR="009F3A81" w:rsidRPr="00FE1AB9" w:rsidRDefault="00FE1AB9" w:rsidP="00FE1AB9">
      <w:pPr>
        <w:tabs>
          <w:tab w:val="left" w:pos="-180"/>
          <w:tab w:val="num" w:pos="1440"/>
        </w:tabs>
        <w:suppressAutoHyphens/>
        <w:spacing w:after="0" w:line="360" w:lineRule="auto"/>
        <w:jc w:val="center"/>
        <w:rPr>
          <w:rFonts w:eastAsia="Times New Roman" w:cstheme="minorHAnsi"/>
          <w:sz w:val="24"/>
          <w:lang w:eastAsia="ar-SA"/>
        </w:rPr>
      </w:pPr>
      <w:r>
        <w:rPr>
          <w:rFonts w:eastAsia="Times New Roman" w:cstheme="minorHAnsi"/>
          <w:sz w:val="24"/>
          <w:lang w:eastAsia="ar-SA"/>
        </w:rPr>
        <w:t>ke S</w:t>
      </w:r>
      <w:r w:rsidR="000E23A7">
        <w:rPr>
          <w:rFonts w:eastAsia="Times New Roman" w:cstheme="minorHAnsi"/>
          <w:sz w:val="24"/>
          <w:lang w:eastAsia="ar-SA"/>
        </w:rPr>
        <w:t>mlouvě o dílo uzavřené dne 6. 11</w:t>
      </w:r>
      <w:r w:rsidR="00DC3AAD" w:rsidRPr="00FE1AB9">
        <w:rPr>
          <w:rFonts w:eastAsia="Times New Roman" w:cstheme="minorHAnsi"/>
          <w:sz w:val="24"/>
          <w:lang w:eastAsia="ar-SA"/>
        </w:rPr>
        <w:t>.</w:t>
      </w:r>
      <w:r w:rsidR="000E23A7">
        <w:rPr>
          <w:rFonts w:eastAsia="Times New Roman" w:cstheme="minorHAnsi"/>
          <w:sz w:val="24"/>
          <w:lang w:eastAsia="ar-SA"/>
        </w:rPr>
        <w:t xml:space="preserve"> 2023</w:t>
      </w:r>
      <w:r w:rsidR="000E23A7">
        <w:rPr>
          <w:rFonts w:eastAsia="Times New Roman" w:cstheme="minorHAnsi"/>
          <w:sz w:val="24"/>
          <w:lang w:eastAsia="ar-SA"/>
        </w:rPr>
        <w:br/>
      </w:r>
    </w:p>
    <w:p w:rsidR="009F3A81" w:rsidRPr="00FE1AB9" w:rsidRDefault="009F3A81" w:rsidP="00FE1AB9">
      <w:pPr>
        <w:tabs>
          <w:tab w:val="left" w:pos="-180"/>
          <w:tab w:val="num" w:pos="1440"/>
        </w:tabs>
        <w:suppressAutoHyphens/>
        <w:spacing w:after="0" w:line="360" w:lineRule="auto"/>
        <w:jc w:val="center"/>
        <w:rPr>
          <w:rFonts w:eastAsia="Times New Roman" w:cstheme="minorHAnsi"/>
          <w:sz w:val="24"/>
          <w:lang w:eastAsia="ar-SA"/>
        </w:rPr>
      </w:pPr>
      <w:r w:rsidRPr="00FE1AB9">
        <w:rPr>
          <w:rFonts w:eastAsia="Times New Roman" w:cstheme="minorHAnsi"/>
          <w:b/>
          <w:sz w:val="24"/>
          <w:lang w:eastAsia="ar-SA"/>
        </w:rPr>
        <w:t>I.</w:t>
      </w:r>
    </w:p>
    <w:p w:rsidR="00C62794" w:rsidRPr="00FE1AB9" w:rsidRDefault="000E23A7" w:rsidP="000E23A7">
      <w:pPr>
        <w:tabs>
          <w:tab w:val="left" w:pos="-180"/>
          <w:tab w:val="num" w:pos="1440"/>
        </w:tabs>
        <w:suppressAutoHyphens/>
        <w:spacing w:after="0" w:line="360" w:lineRule="auto"/>
        <w:jc w:val="both"/>
        <w:rPr>
          <w:rFonts w:eastAsia="Times New Roman" w:cstheme="minorHAnsi"/>
          <w:sz w:val="24"/>
          <w:lang w:eastAsia="ar-SA"/>
        </w:rPr>
      </w:pPr>
      <w:r>
        <w:rPr>
          <w:rFonts w:eastAsia="Times New Roman" w:cstheme="minorHAnsi"/>
          <w:sz w:val="24"/>
          <w:lang w:eastAsia="ar-SA"/>
        </w:rPr>
        <w:t>Dne 6</w:t>
      </w:r>
      <w:r w:rsidR="00C62794" w:rsidRPr="00FE1AB9">
        <w:rPr>
          <w:rFonts w:eastAsia="Times New Roman" w:cstheme="minorHAnsi"/>
          <w:sz w:val="24"/>
          <w:lang w:eastAsia="ar-SA"/>
        </w:rPr>
        <w:t>.</w:t>
      </w:r>
      <w:r w:rsidR="009F3A81" w:rsidRPr="00FE1AB9">
        <w:rPr>
          <w:rFonts w:eastAsia="Times New Roman" w:cstheme="minorHAnsi"/>
          <w:sz w:val="24"/>
          <w:lang w:eastAsia="ar-SA"/>
        </w:rPr>
        <w:t xml:space="preserve"> </w:t>
      </w:r>
      <w:r>
        <w:rPr>
          <w:rFonts w:eastAsia="Times New Roman" w:cstheme="minorHAnsi"/>
          <w:sz w:val="24"/>
          <w:lang w:eastAsia="ar-SA"/>
        </w:rPr>
        <w:t>11</w:t>
      </w:r>
      <w:r w:rsidR="00C62794" w:rsidRPr="00FE1AB9">
        <w:rPr>
          <w:rFonts w:eastAsia="Times New Roman" w:cstheme="minorHAnsi"/>
          <w:sz w:val="24"/>
          <w:lang w:eastAsia="ar-SA"/>
        </w:rPr>
        <w:t>.</w:t>
      </w:r>
      <w:r w:rsidR="009F3A81" w:rsidRPr="00FE1AB9">
        <w:rPr>
          <w:rFonts w:eastAsia="Times New Roman" w:cstheme="minorHAnsi"/>
          <w:sz w:val="24"/>
          <w:lang w:eastAsia="ar-SA"/>
        </w:rPr>
        <w:t xml:space="preserve"> </w:t>
      </w:r>
      <w:r>
        <w:rPr>
          <w:rFonts w:eastAsia="Times New Roman" w:cstheme="minorHAnsi"/>
          <w:sz w:val="24"/>
          <w:lang w:eastAsia="ar-SA"/>
        </w:rPr>
        <w:t>2023 uzavřel Objednatel s Dodavatelem</w:t>
      </w:r>
      <w:r w:rsidR="00C62794" w:rsidRPr="00FE1AB9">
        <w:rPr>
          <w:rFonts w:eastAsia="Times New Roman" w:cstheme="minorHAnsi"/>
          <w:sz w:val="24"/>
          <w:lang w:eastAsia="ar-SA"/>
        </w:rPr>
        <w:t xml:space="preserve"> smlouv</w:t>
      </w:r>
      <w:r w:rsidR="00681990">
        <w:rPr>
          <w:rFonts w:eastAsia="Times New Roman" w:cstheme="minorHAnsi"/>
          <w:sz w:val="24"/>
          <w:lang w:eastAsia="ar-SA"/>
        </w:rPr>
        <w:t>u</w:t>
      </w:r>
      <w:r>
        <w:rPr>
          <w:rFonts w:eastAsia="Times New Roman" w:cstheme="minorHAnsi"/>
          <w:sz w:val="24"/>
          <w:lang w:eastAsia="ar-SA"/>
        </w:rPr>
        <w:t xml:space="preserve"> o dílo (</w:t>
      </w:r>
      <w:r w:rsidRPr="000E23A7">
        <w:rPr>
          <w:rFonts w:eastAsia="Times New Roman" w:cstheme="minorHAnsi"/>
          <w:sz w:val="24"/>
          <w:lang w:eastAsia="ar-SA"/>
        </w:rPr>
        <w:t>„KANALIZAČNÍ A VODOVODNÍ PŘÍPOJKA AREÁLU ZÁMKU VYSOKÁ</w:t>
      </w:r>
      <w:r>
        <w:rPr>
          <w:rFonts w:eastAsia="Times New Roman" w:cstheme="minorHAnsi"/>
          <w:sz w:val="24"/>
          <w:lang w:eastAsia="ar-SA"/>
        </w:rPr>
        <w:t xml:space="preserve"> </w:t>
      </w:r>
      <w:r w:rsidRPr="000E23A7">
        <w:rPr>
          <w:rFonts w:eastAsia="Times New Roman" w:cstheme="minorHAnsi"/>
          <w:sz w:val="24"/>
          <w:lang w:eastAsia="ar-SA"/>
        </w:rPr>
        <w:t>– PAMÁTNÍK ANTONÍNA DVOŘÁKA “</w:t>
      </w:r>
      <w:r w:rsidR="00C62794" w:rsidRPr="00FE1AB9">
        <w:rPr>
          <w:rFonts w:eastAsia="Times New Roman" w:cstheme="minorHAnsi"/>
          <w:sz w:val="24"/>
          <w:lang w:eastAsia="ar-SA"/>
        </w:rPr>
        <w:t xml:space="preserve"> </w:t>
      </w:r>
      <w:r>
        <w:rPr>
          <w:rFonts w:eastAsia="Times New Roman" w:cstheme="minorHAnsi"/>
          <w:sz w:val="24"/>
          <w:lang w:eastAsia="ar-SA"/>
        </w:rPr>
        <w:br/>
      </w:r>
    </w:p>
    <w:p w:rsidR="00C62794" w:rsidRPr="00FE1AB9" w:rsidRDefault="009F3A81" w:rsidP="00FE1AB9">
      <w:pPr>
        <w:tabs>
          <w:tab w:val="left" w:pos="-180"/>
        </w:tabs>
        <w:suppressAutoHyphens/>
        <w:spacing w:after="0" w:line="360" w:lineRule="auto"/>
        <w:jc w:val="center"/>
        <w:rPr>
          <w:rFonts w:eastAsia="Times New Roman" w:cstheme="minorHAnsi"/>
          <w:b/>
          <w:sz w:val="24"/>
          <w:lang w:eastAsia="ar-SA"/>
        </w:rPr>
      </w:pPr>
      <w:r w:rsidRPr="00FE1AB9">
        <w:rPr>
          <w:rFonts w:eastAsia="Times New Roman" w:cstheme="minorHAnsi"/>
          <w:b/>
          <w:sz w:val="24"/>
          <w:lang w:eastAsia="ar-SA"/>
        </w:rPr>
        <w:t>II.</w:t>
      </w:r>
    </w:p>
    <w:p w:rsidR="000E23A7" w:rsidRDefault="00466233" w:rsidP="00FE1AB9">
      <w:pPr>
        <w:tabs>
          <w:tab w:val="left" w:pos="-180"/>
          <w:tab w:val="num" w:pos="1440"/>
        </w:tabs>
        <w:suppressAutoHyphens/>
        <w:spacing w:line="360" w:lineRule="auto"/>
        <w:rPr>
          <w:rFonts w:eastAsia="Times New Roman" w:cstheme="minorHAnsi"/>
          <w:sz w:val="24"/>
          <w:lang w:eastAsia="ar-SA"/>
        </w:rPr>
      </w:pPr>
      <w:r w:rsidRPr="00FE1AB9">
        <w:rPr>
          <w:rFonts w:eastAsia="Times New Roman" w:cstheme="minorHAnsi"/>
          <w:sz w:val="24"/>
          <w:lang w:eastAsia="ar-SA"/>
        </w:rPr>
        <w:t xml:space="preserve">V tom smyslu se </w:t>
      </w:r>
      <w:r w:rsidR="000E23A7">
        <w:rPr>
          <w:rFonts w:eastAsia="Times New Roman" w:cstheme="minorHAnsi"/>
          <w:sz w:val="24"/>
          <w:lang w:eastAsia="ar-SA"/>
        </w:rPr>
        <w:t>obě strany dohodly na uzavření tohoto D</w:t>
      </w:r>
      <w:r w:rsidRPr="00FE1AB9">
        <w:rPr>
          <w:rFonts w:eastAsia="Times New Roman" w:cstheme="minorHAnsi"/>
          <w:sz w:val="24"/>
          <w:lang w:eastAsia="ar-SA"/>
        </w:rPr>
        <w:t xml:space="preserve">odatku č. </w:t>
      </w:r>
      <w:r w:rsidR="000E23A7">
        <w:rPr>
          <w:rFonts w:eastAsia="Times New Roman" w:cstheme="minorHAnsi"/>
          <w:sz w:val="24"/>
          <w:lang w:eastAsia="ar-SA"/>
        </w:rPr>
        <w:t>1</w:t>
      </w:r>
      <w:r w:rsidRPr="00FE1AB9">
        <w:rPr>
          <w:rFonts w:eastAsia="Times New Roman" w:cstheme="minorHAnsi"/>
          <w:sz w:val="24"/>
          <w:lang w:eastAsia="ar-SA"/>
        </w:rPr>
        <w:t xml:space="preserve"> ke Smlouvě (dále jen „Dodatek č. </w:t>
      </w:r>
      <w:r w:rsidR="000E23A7">
        <w:rPr>
          <w:rFonts w:eastAsia="Times New Roman" w:cstheme="minorHAnsi"/>
          <w:sz w:val="24"/>
          <w:lang w:eastAsia="ar-SA"/>
        </w:rPr>
        <w:t>1</w:t>
      </w:r>
      <w:r w:rsidR="00C62794" w:rsidRPr="00FE1AB9">
        <w:rPr>
          <w:rFonts w:eastAsia="Times New Roman" w:cstheme="minorHAnsi"/>
          <w:sz w:val="24"/>
          <w:lang w:eastAsia="ar-SA"/>
        </w:rPr>
        <w:t xml:space="preserve">“), ve kterém </w:t>
      </w:r>
      <w:r w:rsidR="000E23A7">
        <w:rPr>
          <w:rFonts w:eastAsia="Times New Roman" w:cstheme="minorHAnsi"/>
          <w:sz w:val="24"/>
          <w:lang w:eastAsia="ar-SA"/>
        </w:rPr>
        <w:t>je upravena cena díla a termín jeho dokončení.</w:t>
      </w:r>
    </w:p>
    <w:p w:rsidR="000E23A7" w:rsidRDefault="000E23A7" w:rsidP="000E23A7">
      <w:pPr>
        <w:tabs>
          <w:tab w:val="left" w:pos="-180"/>
          <w:tab w:val="num" w:pos="1440"/>
        </w:tabs>
        <w:suppressAutoHyphens/>
        <w:spacing w:line="360" w:lineRule="auto"/>
        <w:jc w:val="center"/>
        <w:rPr>
          <w:rFonts w:eastAsia="Times New Roman" w:cstheme="minorHAnsi"/>
          <w:noProof/>
          <w:sz w:val="24"/>
          <w:lang w:eastAsia="cs-CZ"/>
        </w:rPr>
      </w:pPr>
      <w:r w:rsidRPr="00FE1AB9">
        <w:rPr>
          <w:rFonts w:eastAsia="Times New Roman" w:cstheme="minorHAnsi"/>
          <w:noProof/>
          <w:sz w:val="24"/>
          <w:lang w:eastAsia="cs-CZ"/>
        </w:rPr>
        <w:lastRenderedPageBreak/>
        <w:t>III.</w:t>
      </w:r>
    </w:p>
    <w:p w:rsidR="000E23A7" w:rsidRDefault="00E36901" w:rsidP="000E23A7">
      <w:pPr>
        <w:pStyle w:val="Odstavecseseznamem"/>
        <w:numPr>
          <w:ilvl w:val="0"/>
          <w:numId w:val="6"/>
        </w:numPr>
        <w:tabs>
          <w:tab w:val="left" w:pos="-180"/>
          <w:tab w:val="num" w:pos="1440"/>
        </w:tabs>
        <w:suppressAutoHyphens/>
        <w:spacing w:line="360" w:lineRule="auto"/>
        <w:rPr>
          <w:rFonts w:eastAsia="Times New Roman" w:cstheme="minorHAnsi"/>
          <w:noProof/>
          <w:lang w:eastAsia="cs-CZ"/>
        </w:rPr>
      </w:pPr>
      <w:r>
        <w:rPr>
          <w:rFonts w:eastAsia="Times New Roman" w:cstheme="minorHAnsi"/>
          <w:noProof/>
          <w:lang w:eastAsia="cs-CZ"/>
        </w:rPr>
        <w:t>Cena díla se mění na základě Z</w:t>
      </w:r>
      <w:r w:rsidR="000E23A7">
        <w:rPr>
          <w:rFonts w:eastAsia="Times New Roman" w:cstheme="minorHAnsi"/>
          <w:noProof/>
          <w:lang w:eastAsia="cs-CZ"/>
        </w:rPr>
        <w:t>měnového listu</w:t>
      </w:r>
      <w:r>
        <w:rPr>
          <w:rFonts w:eastAsia="Times New Roman" w:cstheme="minorHAnsi"/>
          <w:noProof/>
          <w:lang w:eastAsia="cs-CZ"/>
        </w:rPr>
        <w:t xml:space="preserve"> č. 1</w:t>
      </w:r>
      <w:r w:rsidR="000E23A7">
        <w:rPr>
          <w:rFonts w:eastAsia="Times New Roman" w:cstheme="minorHAnsi"/>
          <w:noProof/>
          <w:lang w:eastAsia="cs-CZ"/>
        </w:rPr>
        <w:t>, odsouhlaseného Objednatelem, Technickým dozorem Objednatele a Dodavat</w:t>
      </w:r>
      <w:r>
        <w:rPr>
          <w:rFonts w:eastAsia="Times New Roman" w:cstheme="minorHAnsi"/>
          <w:noProof/>
          <w:lang w:eastAsia="cs-CZ"/>
        </w:rPr>
        <w:t>elem. Tento Z</w:t>
      </w:r>
      <w:r w:rsidR="000E23A7">
        <w:rPr>
          <w:rFonts w:eastAsia="Times New Roman" w:cstheme="minorHAnsi"/>
          <w:noProof/>
          <w:lang w:eastAsia="cs-CZ"/>
        </w:rPr>
        <w:t>měnový list</w:t>
      </w:r>
      <w:r>
        <w:rPr>
          <w:rFonts w:eastAsia="Times New Roman" w:cstheme="minorHAnsi"/>
          <w:noProof/>
          <w:lang w:eastAsia="cs-CZ"/>
        </w:rPr>
        <w:t xml:space="preserve"> č. 1</w:t>
      </w:r>
      <w:r w:rsidR="000E23A7">
        <w:rPr>
          <w:rFonts w:eastAsia="Times New Roman" w:cstheme="minorHAnsi"/>
          <w:noProof/>
          <w:lang w:eastAsia="cs-CZ"/>
        </w:rPr>
        <w:t xml:space="preserve"> tvoří Přílohu č. 1 tohoto dodatku a je jeho nedělitelnou součástí. </w:t>
      </w:r>
    </w:p>
    <w:p w:rsidR="000E23A7" w:rsidRDefault="000E23A7" w:rsidP="00E36901">
      <w:pPr>
        <w:pStyle w:val="Odstavecseseznamem"/>
        <w:numPr>
          <w:ilvl w:val="0"/>
          <w:numId w:val="6"/>
        </w:numPr>
        <w:tabs>
          <w:tab w:val="left" w:pos="-180"/>
          <w:tab w:val="num" w:pos="1440"/>
        </w:tabs>
        <w:suppressAutoHyphens/>
        <w:spacing w:line="360" w:lineRule="auto"/>
        <w:rPr>
          <w:rFonts w:eastAsia="Times New Roman" w:cstheme="minorHAnsi"/>
          <w:noProof/>
          <w:lang w:eastAsia="cs-CZ"/>
        </w:rPr>
      </w:pPr>
      <w:r>
        <w:rPr>
          <w:rFonts w:eastAsia="Times New Roman" w:cstheme="minorHAnsi"/>
          <w:noProof/>
          <w:lang w:eastAsia="cs-CZ"/>
        </w:rPr>
        <w:t xml:space="preserve">Dohodnutá cena díla uvedená v odstavci </w:t>
      </w:r>
      <w:r w:rsidR="00E36901">
        <w:rPr>
          <w:rFonts w:eastAsia="Times New Roman" w:cstheme="minorHAnsi"/>
          <w:noProof/>
          <w:lang w:eastAsia="cs-CZ"/>
        </w:rPr>
        <w:t xml:space="preserve">3.1 Smlouvy o dílo, činící </w:t>
      </w:r>
      <w:r w:rsidRPr="00E36901">
        <w:rPr>
          <w:rFonts w:eastAsia="Times New Roman" w:cstheme="minorHAnsi"/>
          <w:noProof/>
          <w:lang w:eastAsia="cs-CZ"/>
        </w:rPr>
        <w:t>1 674</w:t>
      </w:r>
      <w:r w:rsidR="00E36901">
        <w:rPr>
          <w:rFonts w:eastAsia="Times New Roman" w:cstheme="minorHAnsi"/>
          <w:noProof/>
          <w:lang w:eastAsia="cs-CZ"/>
        </w:rPr>
        <w:t> </w:t>
      </w:r>
      <w:r w:rsidRPr="00E36901">
        <w:rPr>
          <w:rFonts w:eastAsia="Times New Roman" w:cstheme="minorHAnsi"/>
          <w:noProof/>
          <w:lang w:eastAsia="cs-CZ"/>
        </w:rPr>
        <w:t>640</w:t>
      </w:r>
      <w:r w:rsidR="00E36901">
        <w:rPr>
          <w:rFonts w:eastAsia="Times New Roman" w:cstheme="minorHAnsi"/>
          <w:noProof/>
          <w:lang w:eastAsia="cs-CZ"/>
        </w:rPr>
        <w:t xml:space="preserve"> Kč vč., DPH se navyšuje </w:t>
      </w:r>
      <w:r w:rsidR="00E36901" w:rsidRPr="00E36901">
        <w:rPr>
          <w:rFonts w:eastAsia="Times New Roman" w:cstheme="minorHAnsi"/>
          <w:noProof/>
          <w:lang w:eastAsia="cs-CZ"/>
        </w:rPr>
        <w:t>o částku 300 431,59 vč. DPH</w:t>
      </w:r>
      <w:r w:rsidR="00E36901">
        <w:rPr>
          <w:rFonts w:eastAsia="Times New Roman" w:cstheme="minorHAnsi"/>
          <w:noProof/>
          <w:lang w:eastAsia="cs-CZ"/>
        </w:rPr>
        <w:t xml:space="preserve"> a činí tedy </w:t>
      </w:r>
      <w:r w:rsidR="00E36901" w:rsidRPr="00E36901">
        <w:rPr>
          <w:rFonts w:eastAsia="Times New Roman" w:cstheme="minorHAnsi"/>
          <w:noProof/>
          <w:lang w:eastAsia="cs-CZ"/>
        </w:rPr>
        <w:t>1 975 071,59</w:t>
      </w:r>
      <w:r w:rsidR="00E36901">
        <w:rPr>
          <w:rFonts w:eastAsia="Times New Roman" w:cstheme="minorHAnsi"/>
          <w:noProof/>
          <w:lang w:eastAsia="cs-CZ"/>
        </w:rPr>
        <w:t xml:space="preserve"> Kč vč. DPH. </w:t>
      </w:r>
    </w:p>
    <w:p w:rsidR="00E36901" w:rsidRDefault="00E36901" w:rsidP="00E36901">
      <w:pPr>
        <w:pStyle w:val="Odstavecseseznamem"/>
        <w:numPr>
          <w:ilvl w:val="0"/>
          <w:numId w:val="6"/>
        </w:numPr>
        <w:tabs>
          <w:tab w:val="left" w:pos="-180"/>
          <w:tab w:val="num" w:pos="1440"/>
        </w:tabs>
        <w:suppressAutoHyphens/>
        <w:spacing w:line="360" w:lineRule="auto"/>
        <w:rPr>
          <w:rFonts w:eastAsia="Times New Roman" w:cstheme="minorHAnsi"/>
          <w:noProof/>
          <w:lang w:eastAsia="cs-CZ"/>
        </w:rPr>
      </w:pPr>
      <w:r>
        <w:rPr>
          <w:rFonts w:eastAsia="Times New Roman" w:cstheme="minorHAnsi"/>
          <w:noProof/>
          <w:lang w:eastAsia="cs-CZ"/>
        </w:rPr>
        <w:t>Navýšení ceny se týká výhradně uznatelných víceprací definovaných v přiloženém Změnovém listu a vyplývá zejména ze změny výkopové technologie (protlaky</w:t>
      </w:r>
      <w:r w:rsidR="009C38F3">
        <w:rPr>
          <w:rFonts w:eastAsia="Times New Roman" w:cstheme="minorHAnsi"/>
          <w:noProof/>
          <w:lang w:eastAsia="cs-CZ"/>
        </w:rPr>
        <w:t xml:space="preserve"> (podvrty)</w:t>
      </w:r>
      <w:r>
        <w:rPr>
          <w:rFonts w:eastAsia="Times New Roman" w:cstheme="minorHAnsi"/>
          <w:noProof/>
          <w:lang w:eastAsia="cs-CZ"/>
        </w:rPr>
        <w:t xml:space="preserve"> namísto výkopů). Technologie byla změněna v reakci na zhoršené klimatické podmínky v průběhu stavby a s ohledem na citlivé prostředí památkově chráněného parku. </w:t>
      </w:r>
    </w:p>
    <w:p w:rsidR="005862B2" w:rsidRPr="00E36901" w:rsidRDefault="005862B2" w:rsidP="005862B2">
      <w:pPr>
        <w:pStyle w:val="Odstavecseseznamem"/>
        <w:tabs>
          <w:tab w:val="left" w:pos="-180"/>
          <w:tab w:val="num" w:pos="1440"/>
        </w:tabs>
        <w:suppressAutoHyphens/>
        <w:spacing w:line="360" w:lineRule="auto"/>
        <w:rPr>
          <w:rFonts w:eastAsia="Times New Roman" w:cstheme="minorHAnsi"/>
          <w:noProof/>
          <w:lang w:eastAsia="cs-CZ"/>
        </w:rPr>
      </w:pPr>
    </w:p>
    <w:p w:rsidR="005862B2" w:rsidRPr="005862B2" w:rsidRDefault="005862B2" w:rsidP="005862B2">
      <w:pPr>
        <w:tabs>
          <w:tab w:val="left" w:pos="-180"/>
          <w:tab w:val="num" w:pos="1440"/>
        </w:tabs>
        <w:suppressAutoHyphens/>
        <w:spacing w:line="360" w:lineRule="auto"/>
        <w:ind w:left="360"/>
        <w:jc w:val="center"/>
        <w:rPr>
          <w:rFonts w:eastAsia="Times New Roman" w:cstheme="minorHAnsi"/>
          <w:noProof/>
          <w:sz w:val="24"/>
          <w:lang w:eastAsia="cs-CZ"/>
        </w:rPr>
      </w:pPr>
      <w:r w:rsidRPr="005862B2">
        <w:rPr>
          <w:rFonts w:eastAsia="Times New Roman" w:cstheme="minorHAnsi"/>
          <w:noProof/>
          <w:lang w:eastAsia="cs-CZ"/>
        </w:rPr>
        <w:t>IV</w:t>
      </w:r>
      <w:r>
        <w:rPr>
          <w:rFonts w:eastAsia="Times New Roman" w:cstheme="minorHAnsi"/>
          <w:noProof/>
          <w:lang w:eastAsia="cs-CZ"/>
        </w:rPr>
        <w:t>.</w:t>
      </w:r>
    </w:p>
    <w:p w:rsidR="009819DA" w:rsidRPr="009819DA" w:rsidRDefault="00B42A29" w:rsidP="009819DA">
      <w:pPr>
        <w:pStyle w:val="Odstavecseseznamem"/>
        <w:numPr>
          <w:ilvl w:val="0"/>
          <w:numId w:val="7"/>
        </w:numPr>
        <w:tabs>
          <w:tab w:val="left" w:pos="-180"/>
          <w:tab w:val="num" w:pos="1440"/>
        </w:tabs>
        <w:suppressAutoHyphens/>
        <w:spacing w:line="360" w:lineRule="auto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V reakci na</w:t>
      </w:r>
      <w:r w:rsidR="009819DA">
        <w:rPr>
          <w:rFonts w:eastAsia="Times New Roman" w:cstheme="minorHAnsi"/>
          <w:lang w:eastAsia="ar-SA"/>
        </w:rPr>
        <w:t xml:space="preserve"> zh</w:t>
      </w:r>
      <w:r>
        <w:rPr>
          <w:rFonts w:eastAsia="Times New Roman" w:cstheme="minorHAnsi"/>
          <w:lang w:eastAsia="ar-SA"/>
        </w:rPr>
        <w:t xml:space="preserve">oršené klimatické podmínky </w:t>
      </w:r>
      <w:r w:rsidR="009819DA">
        <w:rPr>
          <w:rFonts w:eastAsia="Times New Roman" w:cstheme="minorHAnsi"/>
          <w:lang w:eastAsia="ar-SA"/>
        </w:rPr>
        <w:t xml:space="preserve">(sněhová pokrývka v areálu Památníku Antonína Dvořáka, </w:t>
      </w:r>
      <w:r>
        <w:rPr>
          <w:rFonts w:eastAsia="Times New Roman" w:cstheme="minorHAnsi"/>
          <w:lang w:eastAsia="ar-SA"/>
        </w:rPr>
        <w:t>teploty pod bodem mrazu) a v intencích odstavce 2.7 Smlouvy o dílo se Objednatel a Dodavatel dohodli na posunutí termínu dokončení a předání díla.</w:t>
      </w:r>
    </w:p>
    <w:p w:rsidR="009819DA" w:rsidRDefault="00B42A29" w:rsidP="009819DA">
      <w:pPr>
        <w:pStyle w:val="Odstavecseseznamem"/>
        <w:numPr>
          <w:ilvl w:val="0"/>
          <w:numId w:val="7"/>
        </w:numPr>
        <w:tabs>
          <w:tab w:val="left" w:pos="-180"/>
          <w:tab w:val="num" w:pos="1440"/>
        </w:tabs>
        <w:suppressAutoHyphens/>
        <w:spacing w:line="360" w:lineRule="auto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Většina prací byla dokončena a bude fakturována v řádném termínu, tedy v šesti týdnech od předání stavby. S ohledem na klimatické podmínky není možné doko</w:t>
      </w:r>
      <w:r w:rsidR="00031727">
        <w:rPr>
          <w:rFonts w:eastAsia="Times New Roman" w:cstheme="minorHAnsi"/>
          <w:lang w:eastAsia="ar-SA"/>
        </w:rPr>
        <w:t xml:space="preserve">nčit asfaltové plochy </w:t>
      </w:r>
      <w:r>
        <w:rPr>
          <w:rFonts w:eastAsia="Times New Roman" w:cstheme="minorHAnsi"/>
          <w:lang w:eastAsia="ar-SA"/>
        </w:rPr>
        <w:t xml:space="preserve">u </w:t>
      </w:r>
      <w:proofErr w:type="spellStart"/>
      <w:r>
        <w:rPr>
          <w:rFonts w:eastAsia="Times New Roman" w:cstheme="minorHAnsi"/>
          <w:lang w:eastAsia="ar-SA"/>
        </w:rPr>
        <w:t>Sládkovny</w:t>
      </w:r>
      <w:proofErr w:type="spellEnd"/>
      <w:r>
        <w:rPr>
          <w:rFonts w:eastAsia="Times New Roman" w:cstheme="minorHAnsi"/>
          <w:lang w:eastAsia="ar-SA"/>
        </w:rPr>
        <w:t>. Dokončeny tyto práce budou v průběhu jara 2024, nejpozději však do 10. 5. 2024.</w:t>
      </w:r>
    </w:p>
    <w:p w:rsidR="00B42A29" w:rsidRDefault="00B42A29" w:rsidP="009819DA">
      <w:pPr>
        <w:pStyle w:val="Odstavecseseznamem"/>
        <w:numPr>
          <w:ilvl w:val="0"/>
          <w:numId w:val="7"/>
        </w:numPr>
        <w:tabs>
          <w:tab w:val="left" w:pos="-180"/>
          <w:tab w:val="num" w:pos="1440"/>
        </w:tabs>
        <w:suppressAutoHyphens/>
        <w:spacing w:line="360" w:lineRule="auto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Z důvodů klimatických podmínek nebylo možné provést také některé další práce, související s úpravami terénu a odvozem materiálu.  Dodavatel se zavazuje tyto práce provést co nejdříve, nejpozději však do 15. 3. 2024, tak aby bylo možné včas zahájit výsadbu trávníku na dotčená místa. </w:t>
      </w:r>
    </w:p>
    <w:p w:rsidR="00B42A29" w:rsidRDefault="00B42A29" w:rsidP="009819DA">
      <w:pPr>
        <w:pStyle w:val="Odstavecseseznamem"/>
        <w:numPr>
          <w:ilvl w:val="0"/>
          <w:numId w:val="7"/>
        </w:numPr>
        <w:tabs>
          <w:tab w:val="left" w:pos="-180"/>
          <w:tab w:val="num" w:pos="1440"/>
        </w:tabs>
        <w:suppressAutoHyphens/>
        <w:spacing w:line="360" w:lineRule="auto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Náklady spojené s těmito pracemi budou Dodavateli uhrazeny na základě faktury </w:t>
      </w:r>
      <w:r w:rsidR="00205854">
        <w:rPr>
          <w:rFonts w:eastAsia="Times New Roman" w:cstheme="minorHAnsi"/>
          <w:lang w:eastAsia="ar-SA"/>
        </w:rPr>
        <w:t xml:space="preserve">po jejich dokončení. Jedná se o práce z původního rozpočtu v celkové hodnotě </w:t>
      </w:r>
      <w:r w:rsidR="00205854" w:rsidRPr="00205854">
        <w:rPr>
          <w:rFonts w:eastAsia="Times New Roman" w:cstheme="minorHAnsi"/>
          <w:lang w:eastAsia="ar-SA"/>
        </w:rPr>
        <w:t>127 120,18</w:t>
      </w:r>
      <w:r w:rsidR="00205854">
        <w:rPr>
          <w:rFonts w:eastAsia="Times New Roman" w:cstheme="minorHAnsi"/>
          <w:lang w:eastAsia="ar-SA"/>
        </w:rPr>
        <w:t xml:space="preserve"> vč. DPH.</w:t>
      </w:r>
    </w:p>
    <w:p w:rsidR="00205854" w:rsidRPr="00205854" w:rsidRDefault="00205854" w:rsidP="00205854">
      <w:pPr>
        <w:tabs>
          <w:tab w:val="left" w:pos="-180"/>
          <w:tab w:val="num" w:pos="1440"/>
        </w:tabs>
        <w:suppressAutoHyphens/>
        <w:spacing w:line="360" w:lineRule="auto"/>
        <w:ind w:left="360"/>
        <w:jc w:val="center"/>
        <w:rPr>
          <w:rFonts w:eastAsia="Times New Roman" w:cstheme="minorHAnsi"/>
          <w:noProof/>
          <w:sz w:val="24"/>
          <w:lang w:eastAsia="cs-CZ"/>
        </w:rPr>
      </w:pPr>
      <w:r w:rsidRPr="00205854">
        <w:rPr>
          <w:rFonts w:eastAsia="Times New Roman" w:cstheme="minorHAnsi"/>
          <w:noProof/>
          <w:lang w:eastAsia="cs-CZ"/>
        </w:rPr>
        <w:t>V.</w:t>
      </w:r>
    </w:p>
    <w:p w:rsidR="00205854" w:rsidRPr="00205854" w:rsidRDefault="00205854" w:rsidP="00205854">
      <w:pPr>
        <w:tabs>
          <w:tab w:val="left" w:pos="-180"/>
          <w:tab w:val="num" w:pos="1440"/>
        </w:tabs>
        <w:suppressAutoHyphens/>
        <w:spacing w:line="360" w:lineRule="auto"/>
        <w:rPr>
          <w:rFonts w:eastAsia="Times New Roman" w:cstheme="minorHAnsi"/>
          <w:noProof/>
          <w:sz w:val="24"/>
          <w:szCs w:val="24"/>
          <w:lang w:eastAsia="cs-CZ"/>
        </w:rPr>
      </w:pPr>
      <w:r w:rsidRPr="00205854">
        <w:rPr>
          <w:rFonts w:eastAsia="Times New Roman" w:cstheme="minorHAnsi"/>
          <w:noProof/>
          <w:sz w:val="24"/>
          <w:szCs w:val="24"/>
          <w:lang w:eastAsia="cs-CZ"/>
        </w:rPr>
        <w:t>Případné další změny ve Smlo</w:t>
      </w:r>
      <w:r>
        <w:rPr>
          <w:rFonts w:eastAsia="Times New Roman" w:cstheme="minorHAnsi"/>
          <w:noProof/>
          <w:sz w:val="24"/>
          <w:szCs w:val="24"/>
          <w:lang w:eastAsia="cs-CZ"/>
        </w:rPr>
        <w:t>uvě o dílo musí být zaznamenány</w:t>
      </w:r>
      <w:r w:rsidRPr="00205854">
        <w:rPr>
          <w:rFonts w:eastAsia="Times New Roman" w:cstheme="minorHAnsi"/>
          <w:noProof/>
          <w:sz w:val="24"/>
          <w:szCs w:val="24"/>
          <w:lang w:eastAsia="cs-CZ"/>
        </w:rPr>
        <w:t xml:space="preserve"> v příslušných </w:t>
      </w:r>
      <w:r>
        <w:rPr>
          <w:rFonts w:eastAsia="Times New Roman" w:cstheme="minorHAnsi"/>
          <w:noProof/>
          <w:sz w:val="24"/>
          <w:szCs w:val="24"/>
          <w:lang w:eastAsia="cs-CZ"/>
        </w:rPr>
        <w:t>číslovaných dodatcích, schválených oběma stranami.</w:t>
      </w:r>
    </w:p>
    <w:p w:rsidR="00205854" w:rsidRPr="00205854" w:rsidRDefault="00205854" w:rsidP="00205854">
      <w:pPr>
        <w:pStyle w:val="Odstavecseseznamem"/>
        <w:tabs>
          <w:tab w:val="left" w:pos="-180"/>
          <w:tab w:val="num" w:pos="1440"/>
        </w:tabs>
        <w:suppressAutoHyphens/>
        <w:spacing w:line="360" w:lineRule="auto"/>
        <w:rPr>
          <w:rFonts w:eastAsia="Times New Roman" w:cstheme="minorHAnsi"/>
          <w:noProof/>
          <w:lang w:eastAsia="cs-CZ"/>
        </w:rPr>
      </w:pPr>
    </w:p>
    <w:p w:rsidR="00B42A29" w:rsidRDefault="00B42A29" w:rsidP="00B42A29">
      <w:pPr>
        <w:pStyle w:val="Odstavecseseznamem"/>
        <w:tabs>
          <w:tab w:val="left" w:pos="-180"/>
        </w:tabs>
        <w:suppressAutoHyphens/>
        <w:spacing w:line="360" w:lineRule="auto"/>
        <w:rPr>
          <w:rFonts w:eastAsia="Times New Roman" w:cstheme="minorHAnsi"/>
          <w:lang w:eastAsia="ar-SA"/>
        </w:rPr>
      </w:pPr>
    </w:p>
    <w:p w:rsidR="00B42A29" w:rsidRPr="009819DA" w:rsidRDefault="00B42A29" w:rsidP="00B42A29">
      <w:pPr>
        <w:pStyle w:val="Odstavecseseznamem"/>
        <w:tabs>
          <w:tab w:val="left" w:pos="-180"/>
        </w:tabs>
        <w:suppressAutoHyphens/>
        <w:spacing w:line="360" w:lineRule="auto"/>
        <w:rPr>
          <w:rFonts w:eastAsia="Times New Roman" w:cstheme="minorHAnsi"/>
          <w:lang w:eastAsia="ar-SA"/>
        </w:rPr>
      </w:pPr>
    </w:p>
    <w:p w:rsidR="00FE1AB9" w:rsidRPr="00FE1AB9" w:rsidRDefault="00205854" w:rsidP="00FE1AB9">
      <w:pPr>
        <w:tabs>
          <w:tab w:val="left" w:pos="-180"/>
          <w:tab w:val="num" w:pos="1440"/>
        </w:tabs>
        <w:suppressAutoHyphens/>
        <w:spacing w:line="360" w:lineRule="auto"/>
        <w:jc w:val="center"/>
        <w:rPr>
          <w:rFonts w:eastAsia="Times New Roman" w:cstheme="minorHAnsi"/>
          <w:noProof/>
          <w:sz w:val="24"/>
          <w:lang w:eastAsia="cs-CZ"/>
        </w:rPr>
      </w:pPr>
      <w:r>
        <w:rPr>
          <w:rFonts w:eastAsia="Times New Roman" w:cstheme="minorHAnsi"/>
          <w:noProof/>
          <w:sz w:val="24"/>
          <w:lang w:eastAsia="cs-CZ"/>
        </w:rPr>
        <w:t>VI.</w:t>
      </w:r>
    </w:p>
    <w:p w:rsidR="00FE1AB9" w:rsidRPr="00FE1AB9" w:rsidRDefault="00205854" w:rsidP="00FE1AB9">
      <w:pPr>
        <w:tabs>
          <w:tab w:val="left" w:pos="-180"/>
          <w:tab w:val="num" w:pos="1440"/>
        </w:tabs>
        <w:suppressAutoHyphens/>
        <w:spacing w:line="360" w:lineRule="auto"/>
        <w:rPr>
          <w:rFonts w:eastAsia="Times New Roman" w:cstheme="minorHAnsi"/>
          <w:noProof/>
          <w:sz w:val="24"/>
          <w:lang w:eastAsia="cs-CZ"/>
        </w:rPr>
      </w:pPr>
      <w:r>
        <w:rPr>
          <w:rFonts w:eastAsia="Times New Roman" w:cstheme="minorHAnsi"/>
          <w:noProof/>
          <w:sz w:val="24"/>
          <w:lang w:eastAsia="cs-CZ"/>
        </w:rPr>
        <w:t>1. O</w:t>
      </w:r>
      <w:r w:rsidR="001041E9">
        <w:rPr>
          <w:rFonts w:eastAsia="Times New Roman" w:cstheme="minorHAnsi"/>
          <w:noProof/>
          <w:sz w:val="24"/>
          <w:lang w:eastAsia="cs-CZ"/>
        </w:rPr>
        <w:t xml:space="preserve"> uzavření tohoto dodatku roz</w:t>
      </w:r>
      <w:r w:rsidR="00FE1AB9" w:rsidRPr="00FE1AB9">
        <w:rPr>
          <w:rFonts w:eastAsia="Times New Roman" w:cstheme="minorHAnsi"/>
          <w:noProof/>
          <w:sz w:val="24"/>
          <w:lang w:eastAsia="cs-CZ"/>
        </w:rPr>
        <w:t>hodl ředitel Památníku Antonína Dvořáka</w:t>
      </w:r>
      <w:r>
        <w:rPr>
          <w:rFonts w:eastAsia="Times New Roman" w:cstheme="minorHAnsi"/>
          <w:noProof/>
          <w:sz w:val="24"/>
          <w:lang w:eastAsia="cs-CZ"/>
        </w:rPr>
        <w:t xml:space="preserve"> na základě dohody s Dodavatelem </w:t>
      </w:r>
      <w:r w:rsidR="001041E9">
        <w:rPr>
          <w:rFonts w:eastAsia="Times New Roman" w:cstheme="minorHAnsi"/>
          <w:noProof/>
          <w:sz w:val="24"/>
          <w:lang w:eastAsia="cs-CZ"/>
        </w:rPr>
        <w:t>a na základě do</w:t>
      </w:r>
      <w:r>
        <w:rPr>
          <w:rFonts w:eastAsia="Times New Roman" w:cstheme="minorHAnsi"/>
          <w:noProof/>
          <w:sz w:val="24"/>
          <w:lang w:eastAsia="cs-CZ"/>
        </w:rPr>
        <w:t>p</w:t>
      </w:r>
      <w:r w:rsidR="001041E9">
        <w:rPr>
          <w:rFonts w:eastAsia="Times New Roman" w:cstheme="minorHAnsi"/>
          <w:noProof/>
          <w:sz w:val="24"/>
          <w:lang w:eastAsia="cs-CZ"/>
        </w:rPr>
        <w:t>o</w:t>
      </w:r>
      <w:r>
        <w:rPr>
          <w:rFonts w:eastAsia="Times New Roman" w:cstheme="minorHAnsi"/>
          <w:noProof/>
          <w:sz w:val="24"/>
          <w:lang w:eastAsia="cs-CZ"/>
        </w:rPr>
        <w:t>ručení Technického dozoru.</w:t>
      </w:r>
    </w:p>
    <w:p w:rsidR="00FE1AB9" w:rsidRPr="00FE1AB9" w:rsidRDefault="00FE1AB9" w:rsidP="00FE1AB9">
      <w:pPr>
        <w:tabs>
          <w:tab w:val="left" w:pos="-180"/>
          <w:tab w:val="num" w:pos="1440"/>
        </w:tabs>
        <w:suppressAutoHyphens/>
        <w:spacing w:line="360" w:lineRule="auto"/>
        <w:rPr>
          <w:rFonts w:eastAsia="Times New Roman" w:cstheme="minorHAnsi"/>
          <w:noProof/>
          <w:sz w:val="24"/>
          <w:lang w:eastAsia="cs-CZ"/>
        </w:rPr>
      </w:pPr>
      <w:r w:rsidRPr="00FE1AB9">
        <w:rPr>
          <w:rFonts w:eastAsia="Times New Roman" w:cstheme="minorHAnsi"/>
          <w:noProof/>
          <w:sz w:val="24"/>
          <w:lang w:eastAsia="cs-CZ"/>
        </w:rPr>
        <w:t>2.</w:t>
      </w:r>
      <w:r w:rsidR="00205854">
        <w:rPr>
          <w:rFonts w:eastAsia="Times New Roman" w:cstheme="minorHAnsi"/>
          <w:noProof/>
          <w:sz w:val="24"/>
          <w:lang w:eastAsia="cs-CZ"/>
        </w:rPr>
        <w:t xml:space="preserve"> </w:t>
      </w:r>
      <w:r w:rsidRPr="00FE1AB9">
        <w:rPr>
          <w:rFonts w:eastAsia="Times New Roman" w:cstheme="minorHAnsi"/>
          <w:noProof/>
          <w:sz w:val="24"/>
          <w:lang w:eastAsia="cs-CZ"/>
        </w:rPr>
        <w:t xml:space="preserve">Ostatní ustanovení Smlouvy </w:t>
      </w:r>
      <w:r w:rsidR="003F0FB7">
        <w:rPr>
          <w:rFonts w:eastAsia="Times New Roman" w:cstheme="minorHAnsi"/>
          <w:noProof/>
          <w:sz w:val="24"/>
          <w:lang w:eastAsia="cs-CZ"/>
        </w:rPr>
        <w:t xml:space="preserve">o dílo </w:t>
      </w:r>
      <w:r w:rsidRPr="00FE1AB9">
        <w:rPr>
          <w:rFonts w:eastAsia="Times New Roman" w:cstheme="minorHAnsi"/>
          <w:noProof/>
          <w:sz w:val="24"/>
          <w:lang w:eastAsia="cs-CZ"/>
        </w:rPr>
        <w:t>zůstávají beze změn</w:t>
      </w:r>
      <w:r w:rsidR="00205854">
        <w:rPr>
          <w:rFonts w:eastAsia="Times New Roman" w:cstheme="minorHAnsi"/>
          <w:noProof/>
          <w:sz w:val="24"/>
          <w:lang w:eastAsia="cs-CZ"/>
        </w:rPr>
        <w:t>.</w:t>
      </w:r>
    </w:p>
    <w:p w:rsidR="00FE1AB9" w:rsidRPr="00FE1AB9" w:rsidRDefault="00205854" w:rsidP="00FE1AB9">
      <w:pPr>
        <w:tabs>
          <w:tab w:val="left" w:pos="-180"/>
          <w:tab w:val="num" w:pos="1440"/>
        </w:tabs>
        <w:suppressAutoHyphens/>
        <w:spacing w:line="360" w:lineRule="auto"/>
        <w:rPr>
          <w:rFonts w:eastAsia="Times New Roman" w:cstheme="minorHAnsi"/>
          <w:noProof/>
          <w:sz w:val="24"/>
          <w:lang w:eastAsia="cs-CZ"/>
        </w:rPr>
      </w:pPr>
      <w:r>
        <w:rPr>
          <w:rFonts w:eastAsia="Times New Roman" w:cstheme="minorHAnsi"/>
          <w:noProof/>
          <w:sz w:val="24"/>
          <w:lang w:eastAsia="cs-CZ"/>
        </w:rPr>
        <w:t>3. T</w:t>
      </w:r>
      <w:r w:rsidR="00FE1AB9" w:rsidRPr="00FE1AB9">
        <w:rPr>
          <w:rFonts w:eastAsia="Times New Roman" w:cstheme="minorHAnsi"/>
          <w:noProof/>
          <w:sz w:val="24"/>
          <w:lang w:eastAsia="cs-CZ"/>
        </w:rPr>
        <w:t>ento dodatek je platný a účinnný dnem jeho uzavření.</w:t>
      </w:r>
    </w:p>
    <w:p w:rsidR="00FE1AB9" w:rsidRPr="00FE1AB9" w:rsidRDefault="00FE1AB9" w:rsidP="00FE1AB9">
      <w:pPr>
        <w:tabs>
          <w:tab w:val="left" w:pos="-180"/>
          <w:tab w:val="num" w:pos="1440"/>
        </w:tabs>
        <w:suppressAutoHyphens/>
        <w:spacing w:line="360" w:lineRule="auto"/>
        <w:rPr>
          <w:rFonts w:eastAsia="Times New Roman" w:cstheme="minorHAnsi"/>
          <w:noProof/>
          <w:sz w:val="24"/>
          <w:lang w:eastAsia="cs-CZ"/>
        </w:rPr>
      </w:pPr>
      <w:r w:rsidRPr="00FE1AB9">
        <w:rPr>
          <w:rFonts w:eastAsia="Times New Roman" w:cstheme="minorHAnsi"/>
          <w:noProof/>
          <w:sz w:val="24"/>
          <w:lang w:eastAsia="cs-CZ"/>
        </w:rPr>
        <w:t>4. Tento dodatek je sepsán ve dnou vyhotoveních z nichž každá strana obdrží 1 vyhotovení</w:t>
      </w:r>
    </w:p>
    <w:p w:rsidR="00FE1AB9" w:rsidRPr="00FE1AB9" w:rsidRDefault="00FE1AB9" w:rsidP="00FE1AB9">
      <w:pPr>
        <w:tabs>
          <w:tab w:val="left" w:pos="-180"/>
          <w:tab w:val="num" w:pos="1440"/>
        </w:tabs>
        <w:suppressAutoHyphens/>
        <w:spacing w:line="360" w:lineRule="auto"/>
        <w:rPr>
          <w:rFonts w:eastAsia="Times New Roman" w:cstheme="minorHAnsi"/>
          <w:noProof/>
          <w:sz w:val="24"/>
          <w:lang w:eastAsia="cs-CZ"/>
        </w:rPr>
      </w:pPr>
    </w:p>
    <w:p w:rsidR="00FE1AB9" w:rsidRPr="00FE1AB9" w:rsidRDefault="00FE1AB9" w:rsidP="00FE1AB9">
      <w:pPr>
        <w:tabs>
          <w:tab w:val="left" w:pos="-180"/>
          <w:tab w:val="num" w:pos="1440"/>
        </w:tabs>
        <w:suppressAutoHyphens/>
        <w:spacing w:line="360" w:lineRule="auto"/>
        <w:rPr>
          <w:rFonts w:eastAsia="Times New Roman" w:cstheme="minorHAnsi"/>
          <w:noProof/>
          <w:sz w:val="24"/>
          <w:lang w:eastAsia="cs-CZ"/>
        </w:rPr>
      </w:pPr>
      <w:r w:rsidRPr="00FE1AB9">
        <w:rPr>
          <w:rFonts w:eastAsia="Times New Roman" w:cstheme="minorHAnsi"/>
          <w:noProof/>
          <w:sz w:val="24"/>
          <w:lang w:eastAsia="cs-CZ"/>
        </w:rPr>
        <w:t xml:space="preserve">Ve Vysoké u Příbrami dne:  </w:t>
      </w:r>
      <w:r w:rsidR="00205854">
        <w:rPr>
          <w:rFonts w:eastAsia="Times New Roman" w:cstheme="minorHAnsi"/>
          <w:noProof/>
          <w:sz w:val="24"/>
          <w:lang w:eastAsia="cs-CZ"/>
        </w:rPr>
        <w:t>14. 12</w:t>
      </w:r>
      <w:r>
        <w:rPr>
          <w:rFonts w:eastAsia="Times New Roman" w:cstheme="minorHAnsi"/>
          <w:noProof/>
          <w:sz w:val="24"/>
          <w:lang w:eastAsia="cs-CZ"/>
        </w:rPr>
        <w:t>.</w:t>
      </w:r>
      <w:r w:rsidR="00205854">
        <w:rPr>
          <w:rFonts w:eastAsia="Times New Roman" w:cstheme="minorHAnsi"/>
          <w:noProof/>
          <w:sz w:val="24"/>
          <w:lang w:eastAsia="cs-CZ"/>
        </w:rPr>
        <w:t xml:space="preserve"> </w:t>
      </w:r>
      <w:r>
        <w:rPr>
          <w:rFonts w:eastAsia="Times New Roman" w:cstheme="minorHAnsi"/>
          <w:noProof/>
          <w:sz w:val="24"/>
          <w:lang w:eastAsia="cs-CZ"/>
        </w:rPr>
        <w:t>2023</w:t>
      </w:r>
      <w:r w:rsidRPr="00FE1AB9">
        <w:rPr>
          <w:rFonts w:eastAsia="Times New Roman" w:cstheme="minorHAnsi"/>
          <w:noProof/>
          <w:sz w:val="24"/>
          <w:lang w:eastAsia="cs-CZ"/>
        </w:rPr>
        <w:tab/>
      </w:r>
      <w:r w:rsidRPr="00FE1AB9">
        <w:rPr>
          <w:rFonts w:eastAsia="Times New Roman" w:cstheme="minorHAnsi"/>
          <w:noProof/>
          <w:sz w:val="24"/>
          <w:lang w:eastAsia="cs-CZ"/>
        </w:rPr>
        <w:tab/>
        <w:t xml:space="preserve">Ve Vysoké u Příbrami dne: </w:t>
      </w:r>
      <w:r>
        <w:rPr>
          <w:rFonts w:eastAsia="Times New Roman" w:cstheme="minorHAnsi"/>
          <w:noProof/>
          <w:sz w:val="24"/>
          <w:lang w:eastAsia="cs-CZ"/>
        </w:rPr>
        <w:t>1</w:t>
      </w:r>
      <w:r w:rsidR="00205854">
        <w:rPr>
          <w:rFonts w:eastAsia="Times New Roman" w:cstheme="minorHAnsi"/>
          <w:noProof/>
          <w:sz w:val="24"/>
          <w:lang w:eastAsia="cs-CZ"/>
        </w:rPr>
        <w:t>4</w:t>
      </w:r>
      <w:r>
        <w:rPr>
          <w:rFonts w:eastAsia="Times New Roman" w:cstheme="minorHAnsi"/>
          <w:noProof/>
          <w:sz w:val="24"/>
          <w:lang w:eastAsia="cs-CZ"/>
        </w:rPr>
        <w:t>.</w:t>
      </w:r>
      <w:r w:rsidR="00205854">
        <w:rPr>
          <w:rFonts w:eastAsia="Times New Roman" w:cstheme="minorHAnsi"/>
          <w:noProof/>
          <w:sz w:val="24"/>
          <w:lang w:eastAsia="cs-CZ"/>
        </w:rPr>
        <w:t xml:space="preserve"> 12</w:t>
      </w:r>
      <w:r>
        <w:rPr>
          <w:rFonts w:eastAsia="Times New Roman" w:cstheme="minorHAnsi"/>
          <w:noProof/>
          <w:sz w:val="24"/>
          <w:lang w:eastAsia="cs-CZ"/>
        </w:rPr>
        <w:t>.2023</w:t>
      </w:r>
    </w:p>
    <w:p w:rsidR="00FE1AB9" w:rsidRPr="00FE1AB9" w:rsidRDefault="00FE1AB9" w:rsidP="00FE1AB9">
      <w:pPr>
        <w:tabs>
          <w:tab w:val="left" w:pos="-180"/>
          <w:tab w:val="num" w:pos="1440"/>
        </w:tabs>
        <w:suppressAutoHyphens/>
        <w:spacing w:line="360" w:lineRule="auto"/>
        <w:rPr>
          <w:rFonts w:eastAsia="Times New Roman" w:cstheme="minorHAnsi"/>
          <w:noProof/>
          <w:sz w:val="24"/>
          <w:lang w:eastAsia="cs-CZ"/>
        </w:rPr>
      </w:pPr>
    </w:p>
    <w:p w:rsidR="00FE1AB9" w:rsidRDefault="00FE1AB9" w:rsidP="00FE1AB9">
      <w:pPr>
        <w:tabs>
          <w:tab w:val="left" w:pos="-180"/>
          <w:tab w:val="num" w:pos="1440"/>
        </w:tabs>
        <w:suppressAutoHyphens/>
        <w:spacing w:line="360" w:lineRule="auto"/>
        <w:rPr>
          <w:rFonts w:eastAsia="Times New Roman" w:cstheme="minorHAnsi"/>
          <w:noProof/>
          <w:sz w:val="24"/>
          <w:lang w:eastAsia="cs-CZ"/>
        </w:rPr>
      </w:pPr>
    </w:p>
    <w:p w:rsidR="00F45CBC" w:rsidRDefault="00F45CBC" w:rsidP="00F45CBC">
      <w:pPr>
        <w:tabs>
          <w:tab w:val="left" w:pos="-180"/>
          <w:tab w:val="num" w:pos="1440"/>
        </w:tabs>
        <w:suppressAutoHyphens/>
        <w:spacing w:line="360" w:lineRule="auto"/>
        <w:rPr>
          <w:rFonts w:eastAsia="Times New Roman" w:cstheme="minorHAnsi"/>
          <w:noProof/>
          <w:sz w:val="24"/>
          <w:lang w:eastAsia="cs-CZ"/>
        </w:rPr>
      </w:pPr>
      <w:r>
        <w:rPr>
          <w:rFonts w:eastAsia="Times New Roman" w:cstheme="minorHAnsi"/>
          <w:noProof/>
          <w:sz w:val="24"/>
          <w:lang w:eastAsia="cs-CZ"/>
        </w:rPr>
        <w:t>………………………………………</w:t>
      </w:r>
      <w:r>
        <w:rPr>
          <w:rFonts w:eastAsia="Times New Roman" w:cstheme="minorHAnsi"/>
          <w:noProof/>
          <w:sz w:val="24"/>
          <w:lang w:eastAsia="cs-CZ"/>
        </w:rPr>
        <w:tab/>
      </w:r>
      <w:r>
        <w:rPr>
          <w:rFonts w:eastAsia="Times New Roman" w:cstheme="minorHAnsi"/>
          <w:noProof/>
          <w:sz w:val="24"/>
          <w:lang w:eastAsia="cs-CZ"/>
        </w:rPr>
        <w:tab/>
      </w:r>
      <w:r>
        <w:rPr>
          <w:rFonts w:eastAsia="Times New Roman" w:cstheme="minorHAnsi"/>
          <w:noProof/>
          <w:sz w:val="24"/>
          <w:lang w:eastAsia="cs-CZ"/>
        </w:rPr>
        <w:tab/>
      </w:r>
      <w:r>
        <w:rPr>
          <w:rFonts w:eastAsia="Times New Roman" w:cstheme="minorHAnsi"/>
          <w:noProof/>
          <w:sz w:val="24"/>
          <w:lang w:eastAsia="cs-CZ"/>
        </w:rPr>
        <w:tab/>
        <w:t>………………………………………</w:t>
      </w:r>
    </w:p>
    <w:p w:rsidR="00F45CBC" w:rsidRDefault="00F45CBC" w:rsidP="00FE1AB9">
      <w:pPr>
        <w:tabs>
          <w:tab w:val="left" w:pos="-180"/>
          <w:tab w:val="num" w:pos="1440"/>
        </w:tabs>
        <w:suppressAutoHyphens/>
        <w:spacing w:line="360" w:lineRule="auto"/>
        <w:rPr>
          <w:rFonts w:eastAsia="Times New Roman" w:cstheme="minorHAnsi"/>
          <w:noProof/>
          <w:sz w:val="24"/>
          <w:lang w:eastAsia="cs-CZ"/>
        </w:rPr>
      </w:pPr>
      <w:r>
        <w:rPr>
          <w:rFonts w:eastAsia="Times New Roman" w:cstheme="minorHAnsi"/>
          <w:noProof/>
          <w:sz w:val="24"/>
          <w:lang w:eastAsia="cs-CZ"/>
        </w:rPr>
        <w:t>Za objednatele</w:t>
      </w:r>
      <w:r>
        <w:rPr>
          <w:rFonts w:eastAsia="Times New Roman" w:cstheme="minorHAnsi"/>
          <w:noProof/>
          <w:sz w:val="24"/>
          <w:lang w:eastAsia="cs-CZ"/>
        </w:rPr>
        <w:tab/>
      </w:r>
      <w:r>
        <w:rPr>
          <w:rFonts w:eastAsia="Times New Roman" w:cstheme="minorHAnsi"/>
          <w:noProof/>
          <w:sz w:val="24"/>
          <w:lang w:eastAsia="cs-CZ"/>
        </w:rPr>
        <w:tab/>
      </w:r>
      <w:r>
        <w:rPr>
          <w:rFonts w:eastAsia="Times New Roman" w:cstheme="minorHAnsi"/>
          <w:noProof/>
          <w:sz w:val="24"/>
          <w:lang w:eastAsia="cs-CZ"/>
        </w:rPr>
        <w:tab/>
      </w:r>
      <w:r>
        <w:rPr>
          <w:rFonts w:eastAsia="Times New Roman" w:cstheme="minorHAnsi"/>
          <w:noProof/>
          <w:sz w:val="24"/>
          <w:lang w:eastAsia="cs-CZ"/>
        </w:rPr>
        <w:tab/>
      </w:r>
      <w:r>
        <w:rPr>
          <w:rFonts w:eastAsia="Times New Roman" w:cstheme="minorHAnsi"/>
          <w:noProof/>
          <w:sz w:val="24"/>
          <w:lang w:eastAsia="cs-CZ"/>
        </w:rPr>
        <w:tab/>
        <w:t>za dodavatele</w:t>
      </w:r>
    </w:p>
    <w:p w:rsidR="00F45CBC" w:rsidRDefault="00F45CBC" w:rsidP="00FE1AB9">
      <w:pPr>
        <w:tabs>
          <w:tab w:val="left" w:pos="-180"/>
          <w:tab w:val="num" w:pos="1440"/>
        </w:tabs>
        <w:suppressAutoHyphens/>
        <w:spacing w:line="360" w:lineRule="auto"/>
        <w:rPr>
          <w:rFonts w:eastAsia="Times New Roman" w:cstheme="minorHAnsi"/>
          <w:noProof/>
          <w:sz w:val="24"/>
          <w:lang w:eastAsia="cs-CZ"/>
        </w:rPr>
      </w:pPr>
      <w:r>
        <w:rPr>
          <w:rFonts w:eastAsia="Times New Roman" w:cstheme="minorHAnsi"/>
          <w:noProof/>
          <w:sz w:val="24"/>
          <w:lang w:eastAsia="cs-CZ"/>
        </w:rPr>
        <w:t>Mgr Vojtěch Poláček</w:t>
      </w:r>
      <w:r>
        <w:rPr>
          <w:rFonts w:eastAsia="Times New Roman" w:cstheme="minorHAnsi"/>
          <w:noProof/>
          <w:sz w:val="24"/>
          <w:lang w:eastAsia="cs-CZ"/>
        </w:rPr>
        <w:tab/>
      </w:r>
      <w:r>
        <w:rPr>
          <w:rFonts w:eastAsia="Times New Roman" w:cstheme="minorHAnsi"/>
          <w:noProof/>
          <w:sz w:val="24"/>
          <w:lang w:eastAsia="cs-CZ"/>
        </w:rPr>
        <w:tab/>
      </w:r>
      <w:r>
        <w:rPr>
          <w:rFonts w:eastAsia="Times New Roman" w:cstheme="minorHAnsi"/>
          <w:noProof/>
          <w:sz w:val="24"/>
          <w:lang w:eastAsia="cs-CZ"/>
        </w:rPr>
        <w:tab/>
      </w:r>
      <w:r>
        <w:rPr>
          <w:rFonts w:eastAsia="Times New Roman" w:cstheme="minorHAnsi"/>
          <w:noProof/>
          <w:sz w:val="24"/>
          <w:lang w:eastAsia="cs-CZ"/>
        </w:rPr>
        <w:tab/>
      </w:r>
      <w:r>
        <w:rPr>
          <w:rFonts w:eastAsia="Times New Roman" w:cstheme="minorHAnsi"/>
          <w:noProof/>
          <w:sz w:val="24"/>
          <w:lang w:eastAsia="cs-CZ"/>
        </w:rPr>
        <w:tab/>
      </w:r>
      <w:r w:rsidR="00205854">
        <w:rPr>
          <w:rFonts w:eastAsia="Times New Roman" w:cstheme="minorHAnsi"/>
          <w:noProof/>
          <w:sz w:val="24"/>
          <w:lang w:eastAsia="cs-CZ"/>
        </w:rPr>
        <w:t>Radek Novák</w:t>
      </w:r>
    </w:p>
    <w:p w:rsidR="00F45CBC" w:rsidRPr="00FE1AB9" w:rsidRDefault="00F45CBC" w:rsidP="00FE1AB9">
      <w:pPr>
        <w:tabs>
          <w:tab w:val="left" w:pos="-180"/>
          <w:tab w:val="num" w:pos="1440"/>
        </w:tabs>
        <w:suppressAutoHyphens/>
        <w:spacing w:line="360" w:lineRule="auto"/>
        <w:rPr>
          <w:rFonts w:eastAsia="Times New Roman" w:cstheme="minorHAnsi"/>
          <w:noProof/>
          <w:sz w:val="24"/>
          <w:lang w:eastAsia="cs-CZ"/>
        </w:rPr>
      </w:pPr>
      <w:r>
        <w:rPr>
          <w:rFonts w:eastAsia="Times New Roman" w:cstheme="minorHAnsi"/>
          <w:noProof/>
          <w:sz w:val="24"/>
          <w:lang w:eastAsia="cs-CZ"/>
        </w:rPr>
        <w:t>Ředitel</w:t>
      </w:r>
      <w:r w:rsidR="00205854">
        <w:rPr>
          <w:rFonts w:eastAsia="Times New Roman" w:cstheme="minorHAnsi"/>
          <w:noProof/>
          <w:sz w:val="24"/>
          <w:lang w:eastAsia="cs-CZ"/>
        </w:rPr>
        <w:t xml:space="preserve"> </w:t>
      </w:r>
      <w:r>
        <w:rPr>
          <w:rFonts w:eastAsia="Times New Roman" w:cstheme="minorHAnsi"/>
          <w:noProof/>
          <w:sz w:val="24"/>
          <w:lang w:eastAsia="cs-CZ"/>
        </w:rPr>
        <w:tab/>
      </w:r>
      <w:r>
        <w:rPr>
          <w:rFonts w:eastAsia="Times New Roman" w:cstheme="minorHAnsi"/>
          <w:noProof/>
          <w:sz w:val="24"/>
          <w:lang w:eastAsia="cs-CZ"/>
        </w:rPr>
        <w:tab/>
      </w:r>
      <w:r>
        <w:rPr>
          <w:rFonts w:eastAsia="Times New Roman" w:cstheme="minorHAnsi"/>
          <w:noProof/>
          <w:sz w:val="24"/>
          <w:lang w:eastAsia="cs-CZ"/>
        </w:rPr>
        <w:tab/>
      </w:r>
      <w:r>
        <w:rPr>
          <w:rFonts w:eastAsia="Times New Roman" w:cstheme="minorHAnsi"/>
          <w:noProof/>
          <w:sz w:val="24"/>
          <w:lang w:eastAsia="cs-CZ"/>
        </w:rPr>
        <w:tab/>
      </w:r>
      <w:r>
        <w:rPr>
          <w:rFonts w:eastAsia="Times New Roman" w:cstheme="minorHAnsi"/>
          <w:noProof/>
          <w:sz w:val="24"/>
          <w:lang w:eastAsia="cs-CZ"/>
        </w:rPr>
        <w:tab/>
      </w:r>
      <w:r>
        <w:rPr>
          <w:rFonts w:eastAsia="Times New Roman" w:cstheme="minorHAnsi"/>
          <w:noProof/>
          <w:sz w:val="24"/>
          <w:lang w:eastAsia="cs-CZ"/>
        </w:rPr>
        <w:tab/>
        <w:t>jednatel společnosti</w:t>
      </w:r>
    </w:p>
    <w:p w:rsidR="00FE1AB9" w:rsidRPr="00FE1AB9" w:rsidRDefault="00FE1AB9" w:rsidP="00FE1AB9">
      <w:pPr>
        <w:tabs>
          <w:tab w:val="left" w:pos="-180"/>
          <w:tab w:val="num" w:pos="1440"/>
        </w:tabs>
        <w:suppressAutoHyphens/>
        <w:spacing w:line="360" w:lineRule="auto"/>
        <w:rPr>
          <w:rFonts w:eastAsia="Times New Roman" w:cstheme="minorHAnsi"/>
          <w:noProof/>
          <w:sz w:val="24"/>
          <w:lang w:eastAsia="cs-CZ"/>
        </w:rPr>
      </w:pPr>
    </w:p>
    <w:p w:rsidR="00FE1AB9" w:rsidRDefault="00FE1AB9" w:rsidP="00FE1AB9">
      <w:pPr>
        <w:tabs>
          <w:tab w:val="left" w:pos="-180"/>
          <w:tab w:val="num" w:pos="1440"/>
        </w:tabs>
        <w:suppressAutoHyphens/>
        <w:spacing w:line="360" w:lineRule="auto"/>
        <w:rPr>
          <w:rFonts w:eastAsia="Times New Roman" w:cstheme="minorHAnsi"/>
          <w:sz w:val="24"/>
          <w:lang w:eastAsia="ar-SA"/>
        </w:rPr>
      </w:pPr>
    </w:p>
    <w:p w:rsidR="00031727" w:rsidRDefault="00031727" w:rsidP="00FE1AB9">
      <w:pPr>
        <w:tabs>
          <w:tab w:val="left" w:pos="-180"/>
          <w:tab w:val="num" w:pos="1440"/>
        </w:tabs>
        <w:suppressAutoHyphens/>
        <w:spacing w:line="360" w:lineRule="auto"/>
        <w:rPr>
          <w:rFonts w:eastAsia="Times New Roman" w:cstheme="minorHAnsi"/>
          <w:sz w:val="24"/>
          <w:lang w:eastAsia="ar-SA"/>
        </w:rPr>
      </w:pPr>
    </w:p>
    <w:p w:rsidR="00031727" w:rsidRDefault="00031727" w:rsidP="00FE1AB9">
      <w:pPr>
        <w:tabs>
          <w:tab w:val="left" w:pos="-180"/>
          <w:tab w:val="num" w:pos="1440"/>
        </w:tabs>
        <w:suppressAutoHyphens/>
        <w:spacing w:line="360" w:lineRule="auto"/>
        <w:rPr>
          <w:rFonts w:eastAsia="Times New Roman" w:cstheme="minorHAnsi"/>
          <w:sz w:val="24"/>
          <w:lang w:eastAsia="ar-SA"/>
        </w:rPr>
      </w:pPr>
    </w:p>
    <w:p w:rsidR="00031727" w:rsidRDefault="00031727" w:rsidP="00FE1AB9">
      <w:pPr>
        <w:tabs>
          <w:tab w:val="left" w:pos="-180"/>
          <w:tab w:val="num" w:pos="1440"/>
        </w:tabs>
        <w:suppressAutoHyphens/>
        <w:spacing w:line="360" w:lineRule="auto"/>
        <w:rPr>
          <w:rFonts w:eastAsia="Times New Roman" w:cstheme="minorHAnsi"/>
          <w:sz w:val="24"/>
          <w:lang w:eastAsia="ar-SA"/>
        </w:rPr>
      </w:pPr>
    </w:p>
    <w:p w:rsidR="00031727" w:rsidRDefault="00031727" w:rsidP="00FE1AB9">
      <w:pPr>
        <w:tabs>
          <w:tab w:val="left" w:pos="-180"/>
          <w:tab w:val="num" w:pos="1440"/>
        </w:tabs>
        <w:suppressAutoHyphens/>
        <w:spacing w:line="360" w:lineRule="auto"/>
        <w:rPr>
          <w:rFonts w:eastAsia="Times New Roman" w:cstheme="minorHAnsi"/>
          <w:sz w:val="24"/>
          <w:lang w:eastAsia="ar-SA"/>
        </w:rPr>
      </w:pPr>
    </w:p>
    <w:p w:rsidR="00031727" w:rsidRDefault="00031727" w:rsidP="00FE1AB9">
      <w:pPr>
        <w:tabs>
          <w:tab w:val="left" w:pos="-180"/>
          <w:tab w:val="num" w:pos="1440"/>
        </w:tabs>
        <w:suppressAutoHyphens/>
        <w:spacing w:line="360" w:lineRule="auto"/>
        <w:rPr>
          <w:rFonts w:eastAsia="Times New Roman" w:cstheme="minorHAnsi"/>
          <w:sz w:val="24"/>
          <w:lang w:eastAsia="ar-SA"/>
        </w:rPr>
      </w:pPr>
    </w:p>
    <w:p w:rsidR="009C38F3" w:rsidRDefault="009C38F3" w:rsidP="00031727">
      <w:pPr>
        <w:tabs>
          <w:tab w:val="left" w:pos="-180"/>
          <w:tab w:val="num" w:pos="1440"/>
        </w:tabs>
        <w:suppressAutoHyphens/>
        <w:spacing w:line="360" w:lineRule="auto"/>
        <w:rPr>
          <w:rFonts w:eastAsia="Times New Roman" w:cstheme="minorHAnsi"/>
          <w:b/>
          <w:sz w:val="24"/>
          <w:lang w:eastAsia="ar-SA"/>
        </w:rPr>
      </w:pPr>
    </w:p>
    <w:p w:rsidR="009C38F3" w:rsidRDefault="009C38F3" w:rsidP="00031727">
      <w:pPr>
        <w:tabs>
          <w:tab w:val="left" w:pos="-180"/>
          <w:tab w:val="num" w:pos="1440"/>
        </w:tabs>
        <w:suppressAutoHyphens/>
        <w:spacing w:line="360" w:lineRule="auto"/>
        <w:rPr>
          <w:rFonts w:eastAsia="Times New Roman" w:cstheme="minorHAnsi"/>
          <w:b/>
          <w:sz w:val="24"/>
          <w:lang w:eastAsia="ar-SA"/>
        </w:rPr>
      </w:pPr>
    </w:p>
    <w:p w:rsidR="009C38F3" w:rsidRDefault="009C38F3" w:rsidP="00031727">
      <w:pPr>
        <w:tabs>
          <w:tab w:val="left" w:pos="-180"/>
          <w:tab w:val="num" w:pos="1440"/>
        </w:tabs>
        <w:suppressAutoHyphens/>
        <w:spacing w:line="360" w:lineRule="auto"/>
        <w:rPr>
          <w:rFonts w:eastAsia="Times New Roman" w:cstheme="minorHAnsi"/>
          <w:b/>
          <w:sz w:val="24"/>
          <w:lang w:eastAsia="ar-SA"/>
        </w:rPr>
      </w:pPr>
    </w:p>
    <w:p w:rsidR="009C38F3" w:rsidRDefault="009C38F3" w:rsidP="00031727">
      <w:pPr>
        <w:tabs>
          <w:tab w:val="left" w:pos="-180"/>
          <w:tab w:val="num" w:pos="1440"/>
        </w:tabs>
        <w:suppressAutoHyphens/>
        <w:spacing w:line="360" w:lineRule="auto"/>
        <w:rPr>
          <w:rFonts w:eastAsia="Times New Roman" w:cstheme="minorHAnsi"/>
          <w:b/>
          <w:sz w:val="24"/>
          <w:lang w:eastAsia="ar-SA"/>
        </w:rPr>
      </w:pPr>
    </w:p>
    <w:p w:rsidR="009C38F3" w:rsidRDefault="009C38F3" w:rsidP="00031727">
      <w:pPr>
        <w:tabs>
          <w:tab w:val="left" w:pos="-180"/>
          <w:tab w:val="num" w:pos="1440"/>
        </w:tabs>
        <w:suppressAutoHyphens/>
        <w:spacing w:line="360" w:lineRule="auto"/>
        <w:rPr>
          <w:rFonts w:eastAsia="Times New Roman" w:cstheme="minorHAnsi"/>
          <w:b/>
          <w:sz w:val="24"/>
          <w:lang w:eastAsia="ar-SA"/>
        </w:rPr>
      </w:pPr>
    </w:p>
    <w:p w:rsidR="009C38F3" w:rsidRDefault="009C38F3" w:rsidP="00031727">
      <w:pPr>
        <w:tabs>
          <w:tab w:val="left" w:pos="-180"/>
          <w:tab w:val="num" w:pos="1440"/>
        </w:tabs>
        <w:suppressAutoHyphens/>
        <w:spacing w:line="360" w:lineRule="auto"/>
        <w:rPr>
          <w:rFonts w:eastAsia="Times New Roman" w:cstheme="minorHAnsi"/>
          <w:b/>
          <w:sz w:val="24"/>
          <w:lang w:eastAsia="ar-SA"/>
        </w:rPr>
      </w:pPr>
    </w:p>
    <w:p w:rsidR="00031727" w:rsidRDefault="00031727" w:rsidP="00031727">
      <w:pPr>
        <w:tabs>
          <w:tab w:val="left" w:pos="-180"/>
          <w:tab w:val="num" w:pos="1440"/>
        </w:tabs>
        <w:suppressAutoHyphens/>
        <w:spacing w:line="360" w:lineRule="auto"/>
        <w:rPr>
          <w:rFonts w:eastAsia="Times New Roman" w:cstheme="minorHAnsi"/>
          <w:b/>
          <w:sz w:val="24"/>
          <w:lang w:eastAsia="ar-SA"/>
        </w:rPr>
      </w:pPr>
      <w:r w:rsidRPr="00031727">
        <w:rPr>
          <w:rFonts w:eastAsia="Times New Roman" w:cstheme="minorHAnsi"/>
          <w:b/>
          <w:sz w:val="24"/>
          <w:lang w:eastAsia="ar-SA"/>
        </w:rPr>
        <w:t>Příloha č. 1. k Dodatku č. 1 ke Smlouvě o dílo „KANALIZAČNÍ A VODOVODNÍ PŘÍPOJKA AREÁLU ZÁMKU VYSOKÁ – PAMÁTNÍK ANTONÍNA DVOŘÁKA“, číslo 160/48956341/2023</w:t>
      </w:r>
    </w:p>
    <w:p w:rsidR="00031727" w:rsidRDefault="00031727" w:rsidP="00031727">
      <w:pPr>
        <w:tabs>
          <w:tab w:val="left" w:pos="-180"/>
          <w:tab w:val="num" w:pos="1440"/>
        </w:tabs>
        <w:suppressAutoHyphens/>
        <w:spacing w:line="360" w:lineRule="auto"/>
        <w:rPr>
          <w:rFonts w:eastAsia="Times New Roman" w:cstheme="minorHAnsi"/>
          <w:b/>
          <w:sz w:val="24"/>
          <w:lang w:eastAsia="ar-SA"/>
        </w:rPr>
      </w:pPr>
      <w:r>
        <w:rPr>
          <w:rFonts w:eastAsia="Times New Roman" w:cstheme="minorHAnsi"/>
          <w:b/>
          <w:sz w:val="24"/>
          <w:lang w:eastAsia="ar-SA"/>
        </w:rPr>
        <w:t>Změnový list č. 1</w:t>
      </w:r>
    </w:p>
    <w:p w:rsidR="00031727" w:rsidRDefault="009C38F3" w:rsidP="00031727">
      <w:pPr>
        <w:tabs>
          <w:tab w:val="left" w:pos="-180"/>
          <w:tab w:val="num" w:pos="1440"/>
        </w:tabs>
        <w:suppressAutoHyphens/>
        <w:spacing w:line="360" w:lineRule="auto"/>
        <w:rPr>
          <w:rFonts w:eastAsia="Times New Roman" w:cstheme="minorHAnsi"/>
          <w:b/>
          <w:sz w:val="24"/>
          <w:lang w:eastAsia="ar-SA"/>
        </w:rPr>
      </w:pPr>
      <w:r>
        <w:rPr>
          <w:rFonts w:eastAsia="Times New Roman" w:cstheme="minorHAnsi"/>
          <w:b/>
          <w:noProof/>
          <w:sz w:val="24"/>
          <w:lang w:eastAsia="cs-CZ"/>
        </w:rPr>
        <w:lastRenderedPageBreak/>
        <w:drawing>
          <wp:inline distT="0" distB="0" distL="0" distR="0">
            <wp:extent cx="5575300" cy="7853479"/>
            <wp:effectExtent l="19050" t="0" r="6350" b="0"/>
            <wp:docPr id="1" name="Obrázek 0" descr="ZL 1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L 1 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5300" cy="7853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b/>
          <w:noProof/>
          <w:sz w:val="24"/>
          <w:lang w:eastAsia="cs-CZ"/>
        </w:rPr>
        <w:lastRenderedPageBreak/>
        <w:drawing>
          <wp:inline distT="0" distB="0" distL="0" distR="0">
            <wp:extent cx="5286375" cy="7829550"/>
            <wp:effectExtent l="19050" t="0" r="9525" b="0"/>
            <wp:docPr id="2" name="Obrázek 1" descr="ZL 1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L 1 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782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b/>
          <w:noProof/>
          <w:sz w:val="24"/>
          <w:lang w:eastAsia="cs-CZ"/>
        </w:rPr>
        <w:lastRenderedPageBreak/>
        <w:drawing>
          <wp:inline distT="0" distB="0" distL="0" distR="0">
            <wp:extent cx="5743575" cy="7677150"/>
            <wp:effectExtent l="19050" t="0" r="9525" b="0"/>
            <wp:docPr id="3" name="Obrázek 2" descr="ZL 1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L 1 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767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b/>
          <w:noProof/>
          <w:sz w:val="24"/>
          <w:lang w:eastAsia="cs-CZ"/>
        </w:rPr>
        <w:lastRenderedPageBreak/>
        <w:drawing>
          <wp:inline distT="0" distB="0" distL="0" distR="0">
            <wp:extent cx="5760720" cy="8154035"/>
            <wp:effectExtent l="19050" t="0" r="0" b="0"/>
            <wp:docPr id="4" name="Obrázek 3" descr="ZL 1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L 1 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5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b/>
          <w:noProof/>
          <w:sz w:val="24"/>
          <w:lang w:eastAsia="cs-CZ"/>
        </w:rPr>
        <w:lastRenderedPageBreak/>
        <w:drawing>
          <wp:inline distT="0" distB="0" distL="0" distR="0">
            <wp:extent cx="5760720" cy="8102600"/>
            <wp:effectExtent l="19050" t="0" r="0" b="0"/>
            <wp:docPr id="5" name="Obrázek 4" descr="ZL 1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L 1 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0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b/>
          <w:noProof/>
          <w:sz w:val="24"/>
          <w:lang w:eastAsia="cs-CZ"/>
        </w:rPr>
        <w:lastRenderedPageBreak/>
        <w:drawing>
          <wp:inline distT="0" distB="0" distL="0" distR="0">
            <wp:extent cx="5760720" cy="8230870"/>
            <wp:effectExtent l="19050" t="0" r="0" b="0"/>
            <wp:docPr id="6" name="Obrázek 5" descr="ZL 1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L 1 6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3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b/>
          <w:noProof/>
          <w:sz w:val="24"/>
          <w:lang w:eastAsia="cs-CZ"/>
        </w:rPr>
        <w:lastRenderedPageBreak/>
        <w:drawing>
          <wp:inline distT="0" distB="0" distL="0" distR="0">
            <wp:extent cx="5760720" cy="7992745"/>
            <wp:effectExtent l="19050" t="0" r="0" b="0"/>
            <wp:docPr id="7" name="Obrázek 6" descr="ZL 1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L 1 7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9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b/>
          <w:noProof/>
          <w:sz w:val="24"/>
          <w:lang w:eastAsia="cs-CZ"/>
        </w:rPr>
        <w:lastRenderedPageBreak/>
        <w:drawing>
          <wp:inline distT="0" distB="0" distL="0" distR="0">
            <wp:extent cx="5760720" cy="8213090"/>
            <wp:effectExtent l="19050" t="0" r="0" b="0"/>
            <wp:docPr id="8" name="Obrázek 7" descr="ZL 1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L 1 8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1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727" w:rsidRPr="00031727" w:rsidRDefault="00031727" w:rsidP="00031727">
      <w:pPr>
        <w:tabs>
          <w:tab w:val="left" w:pos="-180"/>
          <w:tab w:val="num" w:pos="1440"/>
        </w:tabs>
        <w:suppressAutoHyphens/>
        <w:spacing w:line="360" w:lineRule="auto"/>
        <w:rPr>
          <w:rFonts w:eastAsia="Times New Roman" w:cstheme="minorHAnsi"/>
          <w:b/>
          <w:sz w:val="24"/>
          <w:lang w:eastAsia="ar-SA"/>
        </w:rPr>
      </w:pPr>
    </w:p>
    <w:sectPr w:rsidR="00031727" w:rsidRPr="00031727" w:rsidSect="005D7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06D4"/>
    <w:multiLevelType w:val="hybridMultilevel"/>
    <w:tmpl w:val="6980BB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94A13"/>
    <w:multiLevelType w:val="multilevel"/>
    <w:tmpl w:val="1DFA5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AF3798C"/>
    <w:multiLevelType w:val="hybridMultilevel"/>
    <w:tmpl w:val="CB505C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61D3D"/>
    <w:multiLevelType w:val="hybridMultilevel"/>
    <w:tmpl w:val="B504D8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7F5AF4"/>
    <w:multiLevelType w:val="hybridMultilevel"/>
    <w:tmpl w:val="4ACCC9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6C7E99"/>
    <w:multiLevelType w:val="hybridMultilevel"/>
    <w:tmpl w:val="531824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A22147"/>
    <w:multiLevelType w:val="hybridMultilevel"/>
    <w:tmpl w:val="B69E4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795238"/>
    <w:multiLevelType w:val="hybridMultilevel"/>
    <w:tmpl w:val="18A6E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466233"/>
    <w:rsid w:val="00031727"/>
    <w:rsid w:val="000B2806"/>
    <w:rsid w:val="000E23A7"/>
    <w:rsid w:val="001041E9"/>
    <w:rsid w:val="00205854"/>
    <w:rsid w:val="003F0FB7"/>
    <w:rsid w:val="00466233"/>
    <w:rsid w:val="00540166"/>
    <w:rsid w:val="005862B2"/>
    <w:rsid w:val="005D75A4"/>
    <w:rsid w:val="00681990"/>
    <w:rsid w:val="007533DA"/>
    <w:rsid w:val="0077229C"/>
    <w:rsid w:val="0079118C"/>
    <w:rsid w:val="009819DA"/>
    <w:rsid w:val="009C38F3"/>
    <w:rsid w:val="009F3A81"/>
    <w:rsid w:val="00B13092"/>
    <w:rsid w:val="00B42A29"/>
    <w:rsid w:val="00C62794"/>
    <w:rsid w:val="00D2296B"/>
    <w:rsid w:val="00DC3AAD"/>
    <w:rsid w:val="00E36901"/>
    <w:rsid w:val="00F12AA1"/>
    <w:rsid w:val="00F45CBC"/>
    <w:rsid w:val="00FE1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75A4"/>
  </w:style>
  <w:style w:type="paragraph" w:styleId="Nadpis2">
    <w:name w:val="heading 2"/>
    <w:basedOn w:val="Normln"/>
    <w:link w:val="Nadpis2Char"/>
    <w:uiPriority w:val="9"/>
    <w:qFormat/>
    <w:rsid w:val="007911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911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79118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9118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9118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79118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91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62794"/>
    <w:pPr>
      <w:spacing w:after="0" w:line="240" w:lineRule="auto"/>
      <w:ind w:left="720"/>
      <w:contextualSpacing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1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1A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0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12</Pages>
  <Words>514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Pracovnik</dc:creator>
  <cp:lastModifiedBy>Vojtěch</cp:lastModifiedBy>
  <cp:revision>2</cp:revision>
  <cp:lastPrinted>2023-12-14T16:00:00Z</cp:lastPrinted>
  <dcterms:created xsi:type="dcterms:W3CDTF">2023-12-15T09:45:00Z</dcterms:created>
  <dcterms:modified xsi:type="dcterms:W3CDTF">2023-12-15T09:45:00Z</dcterms:modified>
</cp:coreProperties>
</file>