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588B" w14:textId="77777777" w:rsidR="00602689" w:rsidRDefault="00495884" w:rsidP="00A14191">
      <w:pPr>
        <w:jc w:val="center"/>
        <w:rPr>
          <w:b/>
          <w:sz w:val="28"/>
          <w:szCs w:val="28"/>
        </w:rPr>
      </w:pPr>
      <w:r w:rsidRPr="008A0747">
        <w:rPr>
          <w:b/>
          <w:sz w:val="28"/>
          <w:szCs w:val="28"/>
        </w:rPr>
        <w:t xml:space="preserve">Dodatek </w:t>
      </w:r>
      <w:r w:rsidR="00A14191" w:rsidRPr="008A0747">
        <w:rPr>
          <w:b/>
          <w:sz w:val="28"/>
          <w:szCs w:val="28"/>
        </w:rPr>
        <w:t xml:space="preserve">č. </w:t>
      </w:r>
      <w:r w:rsidR="00602689" w:rsidRPr="008A0747">
        <w:rPr>
          <w:b/>
          <w:sz w:val="28"/>
          <w:szCs w:val="28"/>
        </w:rPr>
        <w:t>116/48683868/2023</w:t>
      </w:r>
      <w:r w:rsidR="00602689">
        <w:rPr>
          <w:b/>
          <w:sz w:val="28"/>
          <w:szCs w:val="28"/>
        </w:rPr>
        <w:t>/1/2023</w:t>
      </w:r>
    </w:p>
    <w:p w14:paraId="6ADFD5CE" w14:textId="57370A63" w:rsidR="0092504D" w:rsidRPr="008A0747" w:rsidRDefault="00A14191" w:rsidP="00A14191">
      <w:pPr>
        <w:jc w:val="center"/>
        <w:rPr>
          <w:b/>
          <w:sz w:val="28"/>
          <w:szCs w:val="28"/>
        </w:rPr>
      </w:pPr>
      <w:r w:rsidRPr="008A0747">
        <w:rPr>
          <w:b/>
          <w:sz w:val="28"/>
          <w:szCs w:val="28"/>
        </w:rPr>
        <w:t xml:space="preserve"> </w:t>
      </w:r>
      <w:r w:rsidR="00495884" w:rsidRPr="008A0747">
        <w:rPr>
          <w:b/>
          <w:sz w:val="28"/>
          <w:szCs w:val="28"/>
        </w:rPr>
        <w:t>ke kupní smlouvě</w:t>
      </w:r>
      <w:r w:rsidRPr="008A0747">
        <w:rPr>
          <w:b/>
          <w:sz w:val="28"/>
          <w:szCs w:val="28"/>
        </w:rPr>
        <w:t xml:space="preserve"> č. 116/48683868/2023</w:t>
      </w:r>
    </w:p>
    <w:p w14:paraId="281A3FE4" w14:textId="77777777" w:rsidR="00A14191" w:rsidRDefault="00A14191"/>
    <w:p w14:paraId="1211D1A4" w14:textId="77777777" w:rsidR="00A14191" w:rsidRPr="001F6731" w:rsidRDefault="00A14191" w:rsidP="00A14191">
      <w:pPr>
        <w:jc w:val="center"/>
        <w:rPr>
          <w:b/>
        </w:rPr>
      </w:pPr>
      <w:r w:rsidRPr="001F6731">
        <w:t>(dále jen „</w:t>
      </w:r>
      <w:r w:rsidRPr="001F6731">
        <w:rPr>
          <w:b/>
        </w:rPr>
        <w:t>Smlouva</w:t>
      </w:r>
      <w:r w:rsidRPr="001F6731">
        <w:t>“)</w:t>
      </w:r>
    </w:p>
    <w:p w14:paraId="50A442D0" w14:textId="77777777" w:rsidR="00A14191" w:rsidRDefault="00A14191"/>
    <w:p w14:paraId="48A41548" w14:textId="77777777" w:rsidR="00A14191" w:rsidRPr="00A14191" w:rsidRDefault="00A14191">
      <w:pPr>
        <w:rPr>
          <w:b/>
          <w:sz w:val="24"/>
          <w:szCs w:val="24"/>
        </w:rPr>
      </w:pPr>
      <w:r w:rsidRPr="00A14191">
        <w:rPr>
          <w:b/>
          <w:sz w:val="24"/>
          <w:szCs w:val="24"/>
        </w:rPr>
        <w:t>Gymnázium Dr. Josefa Pekaře, Mladá Boleslav, Palackého 211</w:t>
      </w:r>
    </w:p>
    <w:p w14:paraId="59D13E53" w14:textId="77777777" w:rsidR="00A14191" w:rsidRPr="005B2C14" w:rsidRDefault="00A14191" w:rsidP="00A14191">
      <w:r>
        <w:t xml:space="preserve">sídlo: </w:t>
      </w:r>
      <w:r w:rsidRPr="00A14191">
        <w:t>Palackého 211/3, 29301 Mladá Boleslav</w:t>
      </w:r>
    </w:p>
    <w:p w14:paraId="4B50E7D1" w14:textId="77777777" w:rsidR="00A14191" w:rsidRPr="005B2C14" w:rsidRDefault="00A14191" w:rsidP="00A14191">
      <w:r>
        <w:t>zastoupen</w:t>
      </w:r>
      <w:r w:rsidRPr="005B2C14">
        <w:t>:</w:t>
      </w:r>
      <w:r>
        <w:t xml:space="preserve"> </w:t>
      </w:r>
      <w:r w:rsidRPr="00A14191">
        <w:t>Mgr. Petr Dostál, ředitel</w:t>
      </w:r>
    </w:p>
    <w:p w14:paraId="79DA2BD1" w14:textId="77777777" w:rsidR="00A14191" w:rsidRPr="005B2C14" w:rsidRDefault="00A14191" w:rsidP="00A14191">
      <w:r>
        <w:t xml:space="preserve">IČ: </w:t>
      </w:r>
      <w:r w:rsidR="005956AA" w:rsidRPr="005956AA">
        <w:t>26843935</w:t>
      </w:r>
    </w:p>
    <w:p w14:paraId="41CFEA89" w14:textId="77777777" w:rsidR="00A14191" w:rsidRPr="005B2C14" w:rsidRDefault="00A14191" w:rsidP="00A14191">
      <w:r w:rsidRPr="005B2C14">
        <w:t>dále jen „</w:t>
      </w:r>
      <w:r>
        <w:rPr>
          <w:b/>
        </w:rPr>
        <w:t>O</w:t>
      </w:r>
      <w:r w:rsidRPr="005B2C14">
        <w:rPr>
          <w:b/>
        </w:rPr>
        <w:t>bjednatel</w:t>
      </w:r>
      <w:r w:rsidRPr="005B2C14">
        <w:t>“</w:t>
      </w:r>
      <w:r>
        <w:t xml:space="preserve"> na straně jedné</w:t>
      </w:r>
      <w:r w:rsidRPr="005B2C14">
        <w:t xml:space="preserve"> </w:t>
      </w:r>
    </w:p>
    <w:p w14:paraId="60655C1D" w14:textId="77777777" w:rsidR="00A14191" w:rsidRDefault="00A14191" w:rsidP="00A14191">
      <w:pPr>
        <w:rPr>
          <w:b/>
        </w:rPr>
      </w:pPr>
    </w:p>
    <w:p w14:paraId="2B8BB647" w14:textId="77777777" w:rsidR="00A14191" w:rsidRPr="005B2C14" w:rsidRDefault="00A14191" w:rsidP="00A14191">
      <w:pPr>
        <w:rPr>
          <w:b/>
        </w:rPr>
      </w:pPr>
      <w:r w:rsidRPr="005B2C14">
        <w:rPr>
          <w:b/>
        </w:rPr>
        <w:t>a</w:t>
      </w:r>
    </w:p>
    <w:p w14:paraId="29DC914B" w14:textId="77777777" w:rsidR="00A14191" w:rsidRDefault="00A14191" w:rsidP="00A14191">
      <w:pPr>
        <w:rPr>
          <w:b/>
          <w:sz w:val="24"/>
          <w:szCs w:val="24"/>
        </w:rPr>
      </w:pPr>
    </w:p>
    <w:p w14:paraId="0DBEB960" w14:textId="77777777" w:rsidR="00A14191" w:rsidRPr="00A14191" w:rsidRDefault="005956AA" w:rsidP="00A141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+ M Partner, spol. s </w:t>
      </w:r>
      <w:r w:rsidR="00A14191" w:rsidRPr="00A14191">
        <w:rPr>
          <w:b/>
          <w:sz w:val="24"/>
          <w:szCs w:val="24"/>
        </w:rPr>
        <w:t>r.o.</w:t>
      </w:r>
    </w:p>
    <w:p w14:paraId="68DA4428" w14:textId="77777777" w:rsidR="00A14191" w:rsidRPr="005B2C14" w:rsidRDefault="00A14191" w:rsidP="00A14191">
      <w:r>
        <w:t>sídlo: Valchařská 3261/17, 702 00 Ostrava – Moravská Ostrava</w:t>
      </w:r>
    </w:p>
    <w:p w14:paraId="187599C9" w14:textId="77777777" w:rsidR="00A14191" w:rsidRPr="005B2C14" w:rsidRDefault="00A14191" w:rsidP="00A14191">
      <w:r>
        <w:t>zastoupen</w:t>
      </w:r>
      <w:r w:rsidRPr="005B2C14">
        <w:t>:</w:t>
      </w:r>
      <w:r>
        <w:t xml:space="preserve"> David Ševčík</w:t>
      </w:r>
      <w:r w:rsidRPr="005B2C14">
        <w:t>, jednatel</w:t>
      </w:r>
      <w:r w:rsidRPr="005B2C14" w:rsidDel="00410DE2">
        <w:t xml:space="preserve"> </w:t>
      </w:r>
    </w:p>
    <w:p w14:paraId="72997308" w14:textId="77777777" w:rsidR="00A14191" w:rsidRPr="005B2C14" w:rsidRDefault="00A14191" w:rsidP="00A14191">
      <w:r>
        <w:t xml:space="preserve">IČ: </w:t>
      </w:r>
      <w:r w:rsidRPr="00A14191">
        <w:t>41032004</w:t>
      </w:r>
    </w:p>
    <w:p w14:paraId="03DEF0E5" w14:textId="77777777" w:rsidR="00A14191" w:rsidRDefault="00A14191" w:rsidP="00A14191">
      <w:r w:rsidRPr="00A1201A">
        <w:t xml:space="preserve">dále jen </w:t>
      </w:r>
      <w:r w:rsidRPr="003A2076">
        <w:rPr>
          <w:b/>
        </w:rPr>
        <w:t>„Zpracovatel</w:t>
      </w:r>
      <w:r w:rsidRPr="00A1201A">
        <w:rPr>
          <w:b/>
        </w:rPr>
        <w:t>“</w:t>
      </w:r>
      <w:r>
        <w:rPr>
          <w:b/>
        </w:rPr>
        <w:t xml:space="preserve"> </w:t>
      </w:r>
      <w:r w:rsidRPr="003A2076">
        <w:t>na straně druhé</w:t>
      </w:r>
    </w:p>
    <w:p w14:paraId="1ACC45C1" w14:textId="77777777" w:rsidR="00A14191" w:rsidRDefault="00A14191"/>
    <w:p w14:paraId="299CB84F" w14:textId="77777777" w:rsidR="00A14191" w:rsidRDefault="00A14191" w:rsidP="00A1419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tab/>
      </w:r>
    </w:p>
    <w:p w14:paraId="7C577534" w14:textId="77777777" w:rsidR="00A14191" w:rsidRPr="00CB0768" w:rsidRDefault="00A14191" w:rsidP="00A14191">
      <w:pPr>
        <w:jc w:val="center"/>
        <w:rPr>
          <w:b/>
        </w:rPr>
      </w:pPr>
      <w:r>
        <w:rPr>
          <w:b/>
        </w:rPr>
        <w:t>I.</w:t>
      </w:r>
    </w:p>
    <w:p w14:paraId="4238492C" w14:textId="77777777" w:rsidR="00A14191" w:rsidRPr="00CB0768" w:rsidRDefault="00A14191" w:rsidP="00A14191">
      <w:pPr>
        <w:jc w:val="center"/>
        <w:rPr>
          <w:b/>
        </w:rPr>
      </w:pPr>
      <w:r w:rsidRPr="00CB0768">
        <w:rPr>
          <w:b/>
        </w:rPr>
        <w:t xml:space="preserve">Předmět </w:t>
      </w:r>
      <w:r>
        <w:rPr>
          <w:b/>
        </w:rPr>
        <w:t>dodatku</w:t>
      </w:r>
    </w:p>
    <w:p w14:paraId="045BEB70" w14:textId="740458FE" w:rsidR="00495884" w:rsidRDefault="00A14191" w:rsidP="00A14191">
      <w:pPr>
        <w:tabs>
          <w:tab w:val="left" w:pos="2730"/>
        </w:tabs>
      </w:pPr>
      <w:r>
        <w:t xml:space="preserve">Tímto dodatkem se upravuje článek IV. Kupní cena, kdy v tomto článku došlo k administrativní chybě. V tomto článku je uvedena cena 545 968 Kč včetně DPH. Tento dodatek cenu upravuje na 545 986 Kč </w:t>
      </w:r>
      <w:r w:rsidR="00AE38FC">
        <w:t>včetně</w:t>
      </w:r>
      <w:r>
        <w:t xml:space="preserve"> DPH, tak jak bylo uvedeno v cenové nabídce</w:t>
      </w:r>
      <w:r w:rsidR="005956AA">
        <w:t xml:space="preserve"> a položkovém rozpočtu.</w:t>
      </w:r>
      <w:r>
        <w:t xml:space="preserve"> </w:t>
      </w:r>
    </w:p>
    <w:p w14:paraId="5563E1FB" w14:textId="77777777" w:rsidR="00A14191" w:rsidRDefault="00A14191" w:rsidP="00A14191">
      <w:pPr>
        <w:tabs>
          <w:tab w:val="left" w:pos="2730"/>
        </w:tabs>
      </w:pPr>
    </w:p>
    <w:p w14:paraId="73E14028" w14:textId="77777777" w:rsidR="00A14191" w:rsidRPr="00150CC0" w:rsidRDefault="00A14191" w:rsidP="00A14191">
      <w:pPr>
        <w:jc w:val="center"/>
        <w:rPr>
          <w:b/>
        </w:rPr>
      </w:pPr>
      <w:r w:rsidRPr="00150CC0">
        <w:rPr>
          <w:b/>
        </w:rPr>
        <w:t>II.</w:t>
      </w:r>
    </w:p>
    <w:p w14:paraId="236746E7" w14:textId="77777777" w:rsidR="00A14191" w:rsidRPr="00150CC0" w:rsidRDefault="00A14191" w:rsidP="00A14191">
      <w:pPr>
        <w:jc w:val="center"/>
        <w:rPr>
          <w:b/>
        </w:rPr>
      </w:pPr>
      <w:r w:rsidRPr="00150CC0">
        <w:rPr>
          <w:b/>
        </w:rPr>
        <w:t>Závěrečná ustanovení</w:t>
      </w:r>
    </w:p>
    <w:p w14:paraId="4C17D5DF" w14:textId="77777777" w:rsidR="00A14191" w:rsidRPr="00150CC0" w:rsidRDefault="00A14191" w:rsidP="00A14191">
      <w:pPr>
        <w:jc w:val="both"/>
        <w:rPr>
          <w:b/>
        </w:rPr>
      </w:pPr>
    </w:p>
    <w:p w14:paraId="4974B091" w14:textId="77777777" w:rsidR="00A14191" w:rsidRPr="00150CC0" w:rsidRDefault="00A14191" w:rsidP="00A14191">
      <w:pPr>
        <w:jc w:val="both"/>
      </w:pPr>
      <w:r w:rsidRPr="00150CC0">
        <w:t>1. Tento dodatek nabývá platnosti a účinnosti dnem podpisu oběma smluvními stranami.</w:t>
      </w:r>
    </w:p>
    <w:p w14:paraId="1CA67B60" w14:textId="77777777" w:rsidR="00A14191" w:rsidRPr="00150CC0" w:rsidRDefault="00A14191" w:rsidP="00A14191">
      <w:pPr>
        <w:jc w:val="both"/>
      </w:pPr>
      <w:r w:rsidRPr="00150CC0">
        <w:lastRenderedPageBreak/>
        <w:t>2. Smluvní strany shodně prohlašují, že si tento dodatek před jeho podpisem přečetly, že byl uzavřen dle pravé a svobodné vůle, určitě, vážně a srozumitelně a potvrzují jeho autentičnost svými vlastnoručními podpisy.</w:t>
      </w:r>
    </w:p>
    <w:p w14:paraId="39D7DD67" w14:textId="77777777" w:rsidR="00A14191" w:rsidRPr="00150CC0" w:rsidRDefault="00A14191" w:rsidP="00A14191">
      <w:pPr>
        <w:jc w:val="both"/>
      </w:pPr>
      <w:r w:rsidRPr="00150CC0">
        <w:t>3. Tento dodatek je vyhotoven ve dvou provedeních, z nichž každý má platnost originálu.</w:t>
      </w:r>
      <w:r>
        <w:t xml:space="preserve"> </w:t>
      </w:r>
      <w:r w:rsidRPr="00150CC0">
        <w:t>Každá ze smluvních stran obdrží po jednom stejnopisu</w:t>
      </w:r>
      <w:r>
        <w:t xml:space="preserve">. Nebo bude podepsán platným elektronickým podpisem. </w:t>
      </w:r>
    </w:p>
    <w:p w14:paraId="295595DB" w14:textId="77777777" w:rsidR="00A14191" w:rsidRDefault="00A14191" w:rsidP="00A14191">
      <w:pPr>
        <w:tabs>
          <w:tab w:val="left" w:pos="2730"/>
        </w:tabs>
      </w:pPr>
    </w:p>
    <w:p w14:paraId="5362B971" w14:textId="77777777" w:rsidR="00A14191" w:rsidRPr="00150CC0" w:rsidRDefault="00A14191" w:rsidP="00A14191">
      <w:pPr>
        <w:jc w:val="both"/>
      </w:pPr>
      <w:r>
        <w:t>V Mladé Boleslavi</w:t>
      </w:r>
      <w:r w:rsidRPr="00150CC0">
        <w:t xml:space="preserve"> ……………..</w:t>
      </w:r>
      <w:r>
        <w:tab/>
      </w:r>
      <w:r>
        <w:tab/>
      </w:r>
      <w:r>
        <w:tab/>
        <w:t>V Ostravě dne ……………………...</w:t>
      </w:r>
    </w:p>
    <w:p w14:paraId="0D70F773" w14:textId="77777777" w:rsidR="00A14191" w:rsidRPr="00150CC0" w:rsidRDefault="00A14191" w:rsidP="00A1419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1D1B09F" w14:textId="77777777" w:rsidR="00A14191" w:rsidRPr="00150CC0" w:rsidRDefault="00A14191" w:rsidP="00A14191">
      <w:pPr>
        <w:jc w:val="both"/>
      </w:pPr>
    </w:p>
    <w:p w14:paraId="2471A64B" w14:textId="77777777" w:rsidR="00A14191" w:rsidRPr="00150CC0" w:rsidRDefault="00A14191" w:rsidP="00A14191">
      <w:pPr>
        <w:jc w:val="both"/>
      </w:pPr>
    </w:p>
    <w:p w14:paraId="37055F9E" w14:textId="77777777" w:rsidR="00A14191" w:rsidRPr="00150CC0" w:rsidRDefault="00A14191" w:rsidP="00A14191">
      <w:pPr>
        <w:jc w:val="both"/>
      </w:pPr>
    </w:p>
    <w:p w14:paraId="6431F81A" w14:textId="77777777" w:rsidR="00A14191" w:rsidRPr="00150CC0" w:rsidRDefault="00A14191" w:rsidP="00A14191">
      <w:pPr>
        <w:jc w:val="both"/>
      </w:pPr>
      <w:r w:rsidRPr="00150CC0">
        <w:t>………………………………………</w:t>
      </w:r>
      <w:r w:rsidRPr="00150CC0">
        <w:tab/>
      </w:r>
      <w:r w:rsidRPr="00150CC0">
        <w:tab/>
      </w:r>
      <w:r w:rsidRPr="00150CC0">
        <w:tab/>
        <w:t>………………………………………</w:t>
      </w:r>
    </w:p>
    <w:p w14:paraId="6C07F720" w14:textId="77777777" w:rsidR="00A14191" w:rsidRPr="00150CC0" w:rsidRDefault="00A14191" w:rsidP="00A14191">
      <w:pPr>
        <w:jc w:val="both"/>
      </w:pPr>
      <w:r w:rsidRPr="0059428C">
        <w:t xml:space="preserve">Mgr. </w:t>
      </w:r>
      <w:r>
        <w:t>Petr Dostál</w:t>
      </w:r>
      <w:r>
        <w:tab/>
      </w:r>
      <w:r>
        <w:tab/>
      </w:r>
      <w:r>
        <w:tab/>
      </w:r>
      <w:r>
        <w:tab/>
        <w:t>David Ševčík</w:t>
      </w:r>
      <w:r w:rsidRPr="00150CC0">
        <w:t>, jednatel</w:t>
      </w:r>
    </w:p>
    <w:p w14:paraId="08A0863B" w14:textId="77777777" w:rsidR="00A14191" w:rsidRDefault="00A14191" w:rsidP="00A14191">
      <w:pPr>
        <w:tabs>
          <w:tab w:val="left" w:pos="2730"/>
        </w:tabs>
      </w:pPr>
    </w:p>
    <w:sectPr w:rsidR="00A1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84"/>
    <w:rsid w:val="00495884"/>
    <w:rsid w:val="005956AA"/>
    <w:rsid w:val="00602689"/>
    <w:rsid w:val="008A0747"/>
    <w:rsid w:val="0092504D"/>
    <w:rsid w:val="00A14191"/>
    <w:rsid w:val="00A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6602"/>
  <w15:chartTrackingRefBased/>
  <w15:docId w15:val="{9F7D59AB-3195-4C6E-9945-CDD80EC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A14191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14191"/>
    <w:rPr>
      <w:rFonts w:ascii="Palatino Linotype" w:eastAsia="Times New Roman" w:hAnsi="Palatino Linotype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A1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Tomaníková</dc:creator>
  <cp:keywords/>
  <dc:description/>
  <cp:lastModifiedBy>Voničková Lenka</cp:lastModifiedBy>
  <cp:revision>3</cp:revision>
  <dcterms:created xsi:type="dcterms:W3CDTF">2023-12-14T11:48:00Z</dcterms:created>
  <dcterms:modified xsi:type="dcterms:W3CDTF">2023-12-15T08:42:00Z</dcterms:modified>
</cp:coreProperties>
</file>