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4EC359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81DB304" wp14:editId="16696F21">
            <wp:simplePos x="0" y="0"/>
            <wp:positionH relativeFrom="margin">
              <wp:posOffset>0</wp:posOffset>
            </wp:positionH>
            <wp:positionV relativeFrom="topMargin">
              <wp:posOffset>629962</wp:posOffset>
            </wp:positionV>
            <wp:extent cx="2160000" cy="576000"/>
            <wp:effectExtent l="0" t="0" r="0" b="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000" cy="57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noProof/>
          <w:sz w:val="3"/>
          <w:szCs w:val="3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5D9142F" wp14:editId="6986F216">
                <wp:simplePos x="0" y="0"/>
                <wp:positionH relativeFrom="page">
                  <wp:posOffset>4655820</wp:posOffset>
                </wp:positionH>
                <wp:positionV relativeFrom="topMargin">
                  <wp:posOffset>624840</wp:posOffset>
                </wp:positionV>
                <wp:extent cx="2069465" cy="1501140"/>
                <wp:effectExtent l="0" t="0" r="6985" b="381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9465" cy="150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5B2087" w14:textId="77777777" w:rsidR="00B24CD5" w:rsidRDefault="00B24CD5" w:rsidP="00B24CD5">
                            <w:pPr>
                              <w:rPr>
                                <w:rFonts w:cs="Calibri"/>
                                <w:i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noProof/>
                                <w:sz w:val="20"/>
                              </w:rPr>
                              <w:drawing>
                                <wp:inline distT="0" distB="0" distL="0" distR="0" wp14:anchorId="4AB6EC49" wp14:editId="66937725">
                                  <wp:extent cx="1886585" cy="517614"/>
                                  <wp:effectExtent l="0" t="0" r="0" b="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barcode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86585" cy="5176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FBE464" w14:textId="77777777" w:rsidR="00B24CD5" w:rsidRDefault="00B24CD5" w:rsidP="00B24CD5">
                            <w:pPr>
                              <w:jc w:val="center"/>
                              <w:rPr>
                                <w:rFonts w:cs="Calibri"/>
                                <w:sz w:val="21"/>
                                <w:szCs w:val="21"/>
                              </w:rPr>
                            </w:pPr>
                            <w:r w:rsidRPr="00DE078D">
                              <w:rPr>
                                <w:rFonts w:cs="Calibri"/>
                                <w:sz w:val="21"/>
                                <w:szCs w:val="21"/>
                              </w:rPr>
                              <w:t>NPU1002238090</w:t>
                            </w:r>
                          </w:p>
                          <w:p w14:paraId="1D038ADF" w14:textId="4C85BAAF" w:rsidR="00B24CD5" w:rsidRPr="00B24CD5" w:rsidRDefault="00B24CD5" w:rsidP="00B24CD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  <w:i/>
                              </w:rPr>
                            </w:pPr>
                            <w:bookmarkStart w:id="0" w:name="_Hlk133920884"/>
                            <w:r w:rsidRPr="00B24CD5">
                              <w:rPr>
                                <w:rStyle w:val="Drobnpsmo"/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NPU-420/104620/2023</w:t>
                            </w:r>
                            <w:bookmarkEnd w:id="0"/>
                          </w:p>
                          <w:p w14:paraId="2BF35E76" w14:textId="65E38F7B" w:rsidR="00B24CD5" w:rsidRPr="00B24CD5" w:rsidRDefault="00B24CD5" w:rsidP="00B24CD5">
                            <w:pPr>
                              <w:spacing w:after="0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24CD5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WAM </w:t>
                            </w:r>
                            <w:r w:rsidRPr="00B24CD5">
                              <w:rPr>
                                <w:b/>
                                <w:bCs/>
                              </w:rPr>
                              <w:t>2011H1230014-1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D914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6.6pt;margin-top:49.2pt;width:162.95pt;height:118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" stroked="f">
                <v:textbox>
                  <w:txbxContent>
                    <w:p w14:paraId="7A5B2087" w14:textId="77777777" w:rsidR="00B24CD5" w:rsidRDefault="00B24CD5" w:rsidP="00B24CD5">
                      <w:pPr>
                        <w:rPr>
                          <w:rFonts w:cs="Calibri"/>
                          <w:i/>
                          <w:sz w:val="21"/>
                          <w:szCs w:val="21"/>
                        </w:rPr>
                      </w:pPr>
                      <w:r>
                        <w:rPr>
                          <w:noProof/>
                          <w:sz w:val="20"/>
                        </w:rPr>
                        <w:drawing>
                          <wp:inline distT="0" distB="0" distL="0" distR="0" wp14:anchorId="4AB6EC49" wp14:editId="66937725">
                            <wp:extent cx="1886585" cy="517614"/>
                            <wp:effectExtent l="0" t="0" r="0" b="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barcode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86585" cy="5176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FBE464" w14:textId="77777777" w:rsidR="00B24CD5" w:rsidRDefault="00B24CD5" w:rsidP="00B24CD5">
                      <w:pPr>
                        <w:jc w:val="center"/>
                        <w:rPr>
                          <w:rFonts w:cs="Calibri"/>
                          <w:sz w:val="21"/>
                          <w:szCs w:val="21"/>
                        </w:rPr>
                      </w:pPr>
                      <w:r w:rsidRPr="00DE078D">
                        <w:rPr>
                          <w:rFonts w:cs="Calibri"/>
                          <w:sz w:val="21"/>
                          <w:szCs w:val="21"/>
                        </w:rPr>
                        <w:t>NPU1002238090</w:t>
                      </w:r>
                    </w:p>
                    <w:p w14:paraId="1D038ADF" w14:textId="4C85BAAF" w:rsidR="00B24CD5" w:rsidRPr="00B24CD5" w:rsidRDefault="00B24CD5" w:rsidP="00B24CD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  <w:i/>
                        </w:rPr>
                      </w:pPr>
                      <w:bookmarkStart w:id="1" w:name="_Hlk133920884"/>
                      <w:r w:rsidRPr="00B24CD5">
                        <w:rPr>
                          <w:rStyle w:val="Drobnpsmo"/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NPU-420/104620/2023</w:t>
                      </w:r>
                      <w:bookmarkEnd w:id="1"/>
                    </w:p>
                    <w:p w14:paraId="2BF35E76" w14:textId="65E38F7B" w:rsidR="00B24CD5" w:rsidRPr="00B24CD5" w:rsidRDefault="00B24CD5" w:rsidP="00B24CD5">
                      <w:pPr>
                        <w:spacing w:after="0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24CD5">
                        <w:rPr>
                          <w:rFonts w:asciiTheme="minorHAnsi" w:hAnsiTheme="minorHAnsi" w:cstheme="minorHAnsi"/>
                          <w:b/>
                        </w:rPr>
                        <w:t xml:space="preserve">WAM </w:t>
                      </w:r>
                      <w:r w:rsidRPr="00B24CD5">
                        <w:rPr>
                          <w:b/>
                          <w:bCs/>
                        </w:rPr>
                        <w:t>2011H1230014-1</w:t>
                      </w:r>
                    </w:p>
                  </w:txbxContent>
                </v:textbox>
                <w10:wrap anchorx="page" anchory="margin"/>
                <w10:anchorlock/>
              </v:shape>
            </w:pict>
          </mc:Fallback>
        </mc:AlternateContent>
      </w:r>
    </w:p>
    <w:p w14:paraId="62A8FF4D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0857223D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11C93BE7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700BDA2B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11BD87E1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2F1277B7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72876B10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50233EDF" w14:textId="77777777" w:rsidR="00B24CD5" w:rsidRDefault="00B24CD5" w:rsidP="00B24CD5">
      <w:pPr>
        <w:jc w:val="right"/>
        <w:rPr>
          <w:rFonts w:cs="Calibri"/>
          <w:sz w:val="3"/>
          <w:szCs w:val="3"/>
        </w:rPr>
      </w:pPr>
    </w:p>
    <w:p w14:paraId="49B4E985" w14:textId="37D44862" w:rsidR="00057DAF" w:rsidRPr="00875799" w:rsidRDefault="00057DAF" w:rsidP="00057DA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b/>
        </w:rPr>
        <w:t>Národní památkový ústav,</w:t>
      </w:r>
      <w:r w:rsidRPr="00500334">
        <w:t xml:space="preserve"> </w:t>
      </w:r>
      <w:r w:rsidRPr="00500334">
        <w:rPr>
          <w:b/>
        </w:rPr>
        <w:t>státní příspěvková organizace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3C6F6583" w14:textId="77777777" w:rsidR="00057DAF" w:rsidRPr="00875799" w:rsidRDefault="00057DAF" w:rsidP="00057DAF">
      <w:pPr>
        <w:autoSpaceDE w:val="0"/>
        <w:autoSpaceDN w:val="0"/>
        <w:adjustRightInd w:val="0"/>
        <w:spacing w:after="0" w:line="240" w:lineRule="auto"/>
        <w:rPr>
          <w:rFonts w:cs="Arial"/>
          <w:b/>
        </w:rPr>
      </w:pPr>
      <w:r w:rsidRPr="00500334">
        <w:rPr>
          <w:rFonts w:cs="Arial"/>
        </w:rPr>
        <w:t>se sídlem: Valdštejnské nám. 162/3, Praha 1, 118 01</w:t>
      </w:r>
      <w:r w:rsidRPr="00500334">
        <w:rPr>
          <w:rFonts w:cs="Arial"/>
          <w:b/>
        </w:rPr>
        <w:t xml:space="preserve"> </w:t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  <w:r>
        <w:rPr>
          <w:rFonts w:cs="Arial"/>
          <w:b/>
        </w:rPr>
        <w:tab/>
      </w:r>
    </w:p>
    <w:p w14:paraId="5C91FD22" w14:textId="29480C28" w:rsidR="00B24CD5" w:rsidRPr="008C69F7" w:rsidRDefault="00057DAF" w:rsidP="00B24CD5">
      <w:pPr>
        <w:keepNext/>
        <w:keepLines/>
        <w:widowControl w:val="0"/>
        <w:autoSpaceDE w:val="0"/>
        <w:autoSpaceDN w:val="0"/>
        <w:adjustRightInd w:val="0"/>
        <w:spacing w:after="0" w:line="240" w:lineRule="auto"/>
        <w:rPr>
          <w:rFonts w:cs="Arial"/>
          <w:color w:val="000000" w:themeColor="text1"/>
        </w:rPr>
      </w:pPr>
      <w:r w:rsidRPr="00500334">
        <w:rPr>
          <w:rFonts w:cs="Arial"/>
        </w:rPr>
        <w:t xml:space="preserve">IČO: 75032333, DIČ: CZ 75032333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14:paraId="55B1986E" w14:textId="77777777" w:rsidR="00057DAF" w:rsidRPr="00B06DBD" w:rsidRDefault="00057DAF" w:rsidP="00057DA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00334">
        <w:rPr>
          <w:rFonts w:cs="Arial"/>
        </w:rPr>
        <w:t xml:space="preserve">zastoupen: </w:t>
      </w:r>
      <w:r w:rsidRPr="00B06DBD">
        <w:rPr>
          <w:rFonts w:cs="Arial"/>
        </w:rPr>
        <w:t xml:space="preserve">Mgr. et Mgr. Petrem </w:t>
      </w:r>
      <w:proofErr w:type="spellStart"/>
      <w:r w:rsidRPr="00B06DBD">
        <w:rPr>
          <w:rFonts w:cs="Arial"/>
        </w:rPr>
        <w:t>Spejchalem</w:t>
      </w:r>
      <w:proofErr w:type="spellEnd"/>
      <w:r w:rsidRPr="00B06DBD">
        <w:rPr>
          <w:rFonts w:cs="Arial"/>
        </w:rPr>
        <w:t xml:space="preserve">, ředitelem NPÚ, ÚPS v Praze </w:t>
      </w:r>
    </w:p>
    <w:p w14:paraId="1931A8B4" w14:textId="77777777" w:rsidR="00057DAF" w:rsidRPr="00C61688" w:rsidRDefault="00057DAF" w:rsidP="00057DAF">
      <w:p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  <w:r w:rsidRPr="00B06DBD">
        <w:rPr>
          <w:rFonts w:cs="Arial"/>
        </w:rPr>
        <w:tab/>
      </w:r>
    </w:p>
    <w:p w14:paraId="2121B4B8" w14:textId="77777777" w:rsidR="00057DAF" w:rsidRPr="00B06DBD" w:rsidRDefault="00057DAF" w:rsidP="00057DAF">
      <w:pPr>
        <w:pStyle w:val="Default"/>
        <w:jc w:val="both"/>
        <w:rPr>
          <w:rFonts w:eastAsia="Calibri" w:cs="Arial"/>
          <w:color w:val="auto"/>
          <w:sz w:val="22"/>
          <w:szCs w:val="22"/>
        </w:rPr>
      </w:pPr>
      <w:r w:rsidRPr="00B06DBD">
        <w:rPr>
          <w:rFonts w:eastAsia="Calibri" w:cs="Arial"/>
          <w:color w:val="auto"/>
          <w:sz w:val="22"/>
          <w:szCs w:val="22"/>
        </w:rPr>
        <w:t xml:space="preserve">Doručovací adresa: </w:t>
      </w:r>
    </w:p>
    <w:p w14:paraId="251EBA95" w14:textId="77777777" w:rsidR="00057DAF" w:rsidRPr="00B06DBD" w:rsidRDefault="00057DAF" w:rsidP="00057DAF">
      <w:pPr>
        <w:pStyle w:val="Zkladntext"/>
        <w:spacing w:after="0"/>
        <w:ind w:right="-1" w:firstLine="0"/>
        <w:rPr>
          <w:rFonts w:ascii="Calibri" w:eastAsia="Calibri" w:hAnsi="Calibri" w:cs="Arial"/>
          <w:lang w:eastAsia="en-US"/>
        </w:rPr>
      </w:pPr>
      <w:r w:rsidRPr="00B06DBD">
        <w:rPr>
          <w:rFonts w:ascii="Calibri" w:eastAsia="Calibri" w:hAnsi="Calibri" w:cs="Arial"/>
          <w:lang w:eastAsia="en-US"/>
        </w:rPr>
        <w:t>Národní památkový ústav, územní památková správa v</w:t>
      </w:r>
      <w:r>
        <w:rPr>
          <w:rFonts w:ascii="Calibri" w:eastAsia="Calibri" w:hAnsi="Calibri" w:cs="Arial"/>
          <w:lang w:eastAsia="en-US"/>
        </w:rPr>
        <w:t> </w:t>
      </w:r>
      <w:r w:rsidRPr="00B06DBD">
        <w:rPr>
          <w:rFonts w:ascii="Calibri" w:eastAsia="Calibri" w:hAnsi="Calibri" w:cs="Arial"/>
          <w:lang w:eastAsia="en-US"/>
        </w:rPr>
        <w:t>Praze</w:t>
      </w:r>
      <w:r>
        <w:rPr>
          <w:rFonts w:ascii="Calibri" w:eastAsia="Calibri" w:hAnsi="Calibri" w:cs="Arial"/>
          <w:lang w:eastAsia="en-US"/>
        </w:rPr>
        <w:t>,</w:t>
      </w:r>
      <w:r w:rsidRPr="00B06DBD">
        <w:rPr>
          <w:rFonts w:ascii="Calibri" w:eastAsia="Calibri" w:hAnsi="Calibri" w:cs="Arial"/>
          <w:lang w:eastAsia="en-US"/>
        </w:rPr>
        <w:t xml:space="preserve"> Sabinova 373/5, 130 11 Praha 3</w:t>
      </w:r>
    </w:p>
    <w:p w14:paraId="26E8A166" w14:textId="62D06FF9" w:rsidR="00057DAF" w:rsidRPr="00B06DBD" w:rsidRDefault="00057DAF" w:rsidP="00057DAF">
      <w:pPr>
        <w:pStyle w:val="Default"/>
        <w:jc w:val="both"/>
        <w:rPr>
          <w:rFonts w:eastAsia="Calibri" w:cs="Arial"/>
          <w:color w:val="auto"/>
          <w:sz w:val="22"/>
          <w:szCs w:val="22"/>
        </w:rPr>
      </w:pPr>
      <w:r w:rsidRPr="00B06DBD">
        <w:rPr>
          <w:rFonts w:eastAsia="Calibri" w:cs="Arial"/>
          <w:color w:val="auto"/>
          <w:sz w:val="22"/>
          <w:szCs w:val="22"/>
        </w:rPr>
        <w:t xml:space="preserve">bankovní spojení: </w:t>
      </w:r>
      <w:r w:rsidR="00B006A8">
        <w:rPr>
          <w:rFonts w:eastAsia="Calibri" w:cs="Arial"/>
          <w:color w:val="auto"/>
          <w:sz w:val="22"/>
          <w:szCs w:val="22"/>
        </w:rPr>
        <w:t>XXXX</w:t>
      </w:r>
    </w:p>
    <w:p w14:paraId="45849388" w14:textId="77777777" w:rsidR="00057DAF" w:rsidRPr="00B06DBD" w:rsidRDefault="00057DAF" w:rsidP="00057DAF">
      <w:pPr>
        <w:pStyle w:val="Default"/>
        <w:jc w:val="both"/>
        <w:rPr>
          <w:rFonts w:eastAsia="Calibri" w:cs="Arial"/>
          <w:color w:val="auto"/>
          <w:sz w:val="22"/>
          <w:szCs w:val="22"/>
        </w:rPr>
      </w:pPr>
    </w:p>
    <w:p w14:paraId="0A1C9B35" w14:textId="0CE93263" w:rsidR="00057DAF" w:rsidRPr="00B06DBD" w:rsidRDefault="00057DAF" w:rsidP="00057DAF">
      <w:pPr>
        <w:pStyle w:val="Default"/>
        <w:rPr>
          <w:rFonts w:eastAsia="Calibri" w:cs="Arial"/>
          <w:color w:val="auto"/>
          <w:sz w:val="22"/>
          <w:szCs w:val="22"/>
        </w:rPr>
      </w:pPr>
      <w:r w:rsidRPr="00B06DBD">
        <w:rPr>
          <w:rFonts w:eastAsia="Calibri" w:cs="Arial"/>
          <w:color w:val="auto"/>
          <w:sz w:val="22"/>
          <w:szCs w:val="22"/>
        </w:rPr>
        <w:t xml:space="preserve">Zástupce pro věcná jednání: </w:t>
      </w:r>
      <w:r w:rsidR="00B006A8">
        <w:rPr>
          <w:rFonts w:eastAsia="Calibri" w:cs="Arial"/>
          <w:color w:val="auto"/>
          <w:sz w:val="22"/>
          <w:szCs w:val="22"/>
        </w:rPr>
        <w:t>XXXX</w:t>
      </w:r>
    </w:p>
    <w:p w14:paraId="067AE8B8" w14:textId="7093280A" w:rsidR="00057DAF" w:rsidRPr="00B06DBD" w:rsidRDefault="00057DAF" w:rsidP="00057DAF">
      <w:pPr>
        <w:pStyle w:val="Default"/>
        <w:rPr>
          <w:rFonts w:eastAsia="Calibri" w:cs="Arial"/>
          <w:color w:val="auto"/>
          <w:sz w:val="22"/>
          <w:szCs w:val="22"/>
        </w:rPr>
      </w:pPr>
      <w:r w:rsidRPr="00B06DBD">
        <w:rPr>
          <w:rFonts w:eastAsia="Calibri" w:cs="Arial"/>
          <w:color w:val="auto"/>
          <w:sz w:val="22"/>
          <w:szCs w:val="22"/>
        </w:rPr>
        <w:t xml:space="preserve">tel.: </w:t>
      </w:r>
      <w:r w:rsidR="00B006A8">
        <w:rPr>
          <w:rFonts w:eastAsia="Calibri" w:cs="Arial"/>
          <w:color w:val="auto"/>
          <w:sz w:val="22"/>
          <w:szCs w:val="22"/>
        </w:rPr>
        <w:t>XXXX</w:t>
      </w:r>
    </w:p>
    <w:p w14:paraId="5F652BC5" w14:textId="110119BD" w:rsidR="00057DAF" w:rsidRPr="0020244F" w:rsidRDefault="00057DAF" w:rsidP="00057D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244F">
        <w:rPr>
          <w:rFonts w:asciiTheme="minorHAnsi" w:hAnsiTheme="minorHAnsi" w:cstheme="minorHAnsi"/>
          <w:sz w:val="22"/>
          <w:szCs w:val="22"/>
        </w:rPr>
        <w:t>(dále jen „</w:t>
      </w:r>
      <w:r w:rsidRPr="0020244F">
        <w:rPr>
          <w:rFonts w:asciiTheme="minorHAnsi" w:hAnsiTheme="minorHAnsi" w:cstheme="minorHAnsi"/>
          <w:b/>
          <w:bCs/>
          <w:sz w:val="22"/>
          <w:szCs w:val="22"/>
        </w:rPr>
        <w:t>objednatel</w:t>
      </w:r>
      <w:r w:rsidRPr="0020244F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474D0872" w14:textId="77777777" w:rsidR="00057DAF" w:rsidRPr="0020244F" w:rsidRDefault="00057DAF" w:rsidP="00057D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7149DC1F" w14:textId="77777777" w:rsidR="00057DAF" w:rsidRPr="0020244F" w:rsidRDefault="00057DAF" w:rsidP="00057D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 w:rsidRPr="0020244F">
        <w:rPr>
          <w:rFonts w:asciiTheme="minorHAnsi" w:hAnsiTheme="minorHAnsi" w:cstheme="minorHAnsi"/>
          <w:sz w:val="22"/>
          <w:szCs w:val="22"/>
        </w:rPr>
        <w:t xml:space="preserve">a </w:t>
      </w:r>
    </w:p>
    <w:p w14:paraId="398E81E1" w14:textId="77777777" w:rsidR="00057DAF" w:rsidRPr="0020244F" w:rsidRDefault="00057DAF" w:rsidP="00057DAF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667EDA55" w14:textId="77777777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  <w:b/>
        </w:rPr>
      </w:pPr>
      <w:proofErr w:type="spellStart"/>
      <w:r w:rsidRPr="002C662F">
        <w:rPr>
          <w:rFonts w:asciiTheme="minorHAnsi" w:hAnsiTheme="minorHAnsi" w:cstheme="minorHAnsi"/>
          <w:b/>
        </w:rPr>
        <w:t>ak</w:t>
      </w:r>
      <w:proofErr w:type="spellEnd"/>
      <w:r w:rsidRPr="002C662F">
        <w:rPr>
          <w:rFonts w:asciiTheme="minorHAnsi" w:hAnsiTheme="minorHAnsi" w:cstheme="minorHAnsi"/>
          <w:b/>
        </w:rPr>
        <w:t xml:space="preserve">. </w:t>
      </w:r>
      <w:proofErr w:type="spellStart"/>
      <w:r w:rsidRPr="002C662F">
        <w:rPr>
          <w:rFonts w:asciiTheme="minorHAnsi" w:hAnsiTheme="minorHAnsi" w:cstheme="minorHAnsi"/>
          <w:b/>
        </w:rPr>
        <w:t>mal</w:t>
      </w:r>
      <w:proofErr w:type="spellEnd"/>
      <w:r w:rsidRPr="002C662F">
        <w:rPr>
          <w:rFonts w:asciiTheme="minorHAnsi" w:hAnsiTheme="minorHAnsi" w:cstheme="minorHAnsi"/>
          <w:b/>
        </w:rPr>
        <w:t xml:space="preserve">. Josef </w:t>
      </w:r>
      <w:proofErr w:type="spellStart"/>
      <w:r w:rsidRPr="002C662F">
        <w:rPr>
          <w:rFonts w:asciiTheme="minorHAnsi" w:hAnsiTheme="minorHAnsi" w:cstheme="minorHAnsi"/>
          <w:b/>
        </w:rPr>
        <w:t>Čoban</w:t>
      </w:r>
      <w:proofErr w:type="spellEnd"/>
    </w:p>
    <w:p w14:paraId="2B8AD562" w14:textId="77777777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2C662F">
        <w:rPr>
          <w:rFonts w:asciiTheme="minorHAnsi" w:hAnsiTheme="minorHAnsi" w:cstheme="minorHAnsi"/>
        </w:rPr>
        <w:t>se sídlem: Mejstříkova 609, 149 00 Praha 4 - Háje</w:t>
      </w:r>
    </w:p>
    <w:p w14:paraId="21BFE4DE" w14:textId="18080E3A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2C662F">
        <w:rPr>
          <w:rFonts w:asciiTheme="minorHAnsi" w:hAnsiTheme="minorHAnsi" w:cstheme="minorHAnsi"/>
        </w:rPr>
        <w:t>IČO: 43650635</w:t>
      </w:r>
      <w:r w:rsidR="00507EA3">
        <w:rPr>
          <w:rFonts w:asciiTheme="minorHAnsi" w:hAnsiTheme="minorHAnsi" w:cstheme="minorHAnsi"/>
        </w:rPr>
        <w:t xml:space="preserve">, </w:t>
      </w:r>
      <w:r w:rsidRPr="002C662F">
        <w:rPr>
          <w:rFonts w:asciiTheme="minorHAnsi" w:hAnsiTheme="minorHAnsi" w:cstheme="minorHAnsi"/>
        </w:rPr>
        <w:t xml:space="preserve">DIČ: </w:t>
      </w:r>
      <w:r w:rsidR="00B006A8">
        <w:rPr>
          <w:rFonts w:asciiTheme="minorHAnsi" w:hAnsiTheme="minorHAnsi" w:cstheme="minorHAnsi"/>
        </w:rPr>
        <w:t>XXXX</w:t>
      </w:r>
    </w:p>
    <w:p w14:paraId="59BBD976" w14:textId="77777777" w:rsidR="00751770" w:rsidRPr="00507EA3" w:rsidRDefault="00751770" w:rsidP="003739D9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6B6513">
        <w:rPr>
          <w:rFonts w:asciiTheme="minorHAnsi" w:hAnsiTheme="minorHAnsi" w:cstheme="minorHAnsi"/>
        </w:rPr>
        <w:t>restaurátorsk</w:t>
      </w:r>
      <w:r>
        <w:rPr>
          <w:rFonts w:asciiTheme="minorHAnsi" w:hAnsiTheme="minorHAnsi" w:cstheme="minorHAnsi"/>
        </w:rPr>
        <w:t>á</w:t>
      </w:r>
      <w:r w:rsidRPr="006B6513">
        <w:rPr>
          <w:rFonts w:asciiTheme="minorHAnsi" w:hAnsiTheme="minorHAnsi" w:cstheme="minorHAnsi"/>
        </w:rPr>
        <w:t xml:space="preserve"> licence: MK ČR č.j. </w:t>
      </w:r>
      <w:r w:rsidRPr="006B6513">
        <w:rPr>
          <w:rFonts w:asciiTheme="minorHAnsi" w:hAnsiTheme="minorHAnsi" w:cstheme="minorHAnsi"/>
          <w:color w:val="212529"/>
        </w:rPr>
        <w:t xml:space="preserve">14.315/90-PP ze dne 30. 4. 1991 v oboru </w:t>
      </w:r>
      <w:r w:rsidRPr="00507EA3">
        <w:rPr>
          <w:rFonts w:asciiTheme="minorHAnsi" w:hAnsiTheme="minorHAnsi" w:cstheme="minorHAnsi"/>
          <w:color w:val="212529"/>
        </w:rPr>
        <w:t>„</w:t>
      </w:r>
      <w:r w:rsidRPr="00507EA3">
        <w:rPr>
          <w:rStyle w:val="Siln"/>
          <w:rFonts w:asciiTheme="minorHAnsi" w:hAnsiTheme="minorHAnsi" w:cstheme="minorHAnsi"/>
          <w:b w:val="0"/>
          <w:color w:val="212529"/>
        </w:rPr>
        <w:t>Restaurování malířských uměleckých děl, polychromovaných sochařských děl a sgrafit“</w:t>
      </w:r>
    </w:p>
    <w:p w14:paraId="16926248" w14:textId="77777777" w:rsidR="00751770" w:rsidRPr="006B6513" w:rsidRDefault="00751770" w:rsidP="003739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6B6513">
        <w:rPr>
          <w:rFonts w:asciiTheme="minorHAnsi" w:hAnsiTheme="minorHAnsi" w:cstheme="minorHAnsi"/>
          <w:sz w:val="22"/>
          <w:szCs w:val="22"/>
        </w:rPr>
        <w:t>(dále jen „</w:t>
      </w:r>
      <w:r w:rsidRPr="006B6513">
        <w:rPr>
          <w:rFonts w:asciiTheme="minorHAnsi" w:hAnsiTheme="minorHAnsi" w:cstheme="minorHAnsi"/>
          <w:b/>
          <w:bCs/>
          <w:sz w:val="22"/>
          <w:szCs w:val="22"/>
        </w:rPr>
        <w:t>zhotovitel 1</w:t>
      </w:r>
      <w:r w:rsidRPr="00507EA3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8D1128A" w14:textId="77777777" w:rsidR="00751770" w:rsidRPr="006B6513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6B6513">
        <w:rPr>
          <w:rFonts w:asciiTheme="minorHAnsi" w:hAnsiTheme="minorHAnsi" w:cstheme="minorHAnsi"/>
        </w:rPr>
        <w:t>a</w:t>
      </w:r>
    </w:p>
    <w:p w14:paraId="57C0FC51" w14:textId="77777777" w:rsidR="00751770" w:rsidRPr="006B6513" w:rsidRDefault="00751770" w:rsidP="003739D9">
      <w:pPr>
        <w:spacing w:after="0" w:line="240" w:lineRule="auto"/>
        <w:rPr>
          <w:rFonts w:asciiTheme="minorHAnsi" w:hAnsiTheme="minorHAnsi" w:cstheme="minorHAnsi"/>
          <w:b/>
        </w:rPr>
      </w:pPr>
      <w:r w:rsidRPr="006B6513">
        <w:rPr>
          <w:rFonts w:asciiTheme="minorHAnsi" w:hAnsiTheme="minorHAnsi" w:cstheme="minorHAnsi"/>
          <w:b/>
        </w:rPr>
        <w:t>MgA. Barbora Bartyzalová</w:t>
      </w:r>
    </w:p>
    <w:p w14:paraId="219C9482" w14:textId="77777777" w:rsidR="00751770" w:rsidRPr="006B6513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6B6513">
        <w:rPr>
          <w:rFonts w:asciiTheme="minorHAnsi" w:hAnsiTheme="minorHAnsi" w:cstheme="minorHAnsi"/>
        </w:rPr>
        <w:t xml:space="preserve">se sídlem: </w:t>
      </w:r>
      <w:r w:rsidRPr="006B6513">
        <w:rPr>
          <w:rFonts w:asciiTheme="minorHAnsi" w:hAnsiTheme="minorHAnsi" w:cstheme="minorHAnsi"/>
          <w:color w:val="000000"/>
        </w:rPr>
        <w:t>Bezručova 1162, 500 02 Hradec Králové</w:t>
      </w:r>
    </w:p>
    <w:p w14:paraId="0EF9F3FB" w14:textId="77777777" w:rsidR="00751770" w:rsidRPr="006B6513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6B6513">
        <w:rPr>
          <w:rFonts w:asciiTheme="minorHAnsi" w:hAnsiTheme="minorHAnsi" w:cstheme="minorHAnsi"/>
        </w:rPr>
        <w:t xml:space="preserve">IČO: </w:t>
      </w:r>
      <w:r w:rsidRPr="006B6513">
        <w:rPr>
          <w:rFonts w:asciiTheme="minorHAnsi" w:hAnsiTheme="minorHAnsi" w:cstheme="minorHAnsi"/>
          <w:color w:val="000000"/>
        </w:rPr>
        <w:t>86958216</w:t>
      </w:r>
    </w:p>
    <w:p w14:paraId="261192DE" w14:textId="77777777" w:rsidR="00751770" w:rsidRPr="002C662F" w:rsidRDefault="00751770" w:rsidP="003739D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6B6513">
        <w:rPr>
          <w:rFonts w:asciiTheme="minorHAnsi" w:hAnsiTheme="minorHAnsi" w:cstheme="minorHAnsi"/>
        </w:rPr>
        <w:t>restaurátorsk</w:t>
      </w:r>
      <w:r>
        <w:rPr>
          <w:rFonts w:asciiTheme="minorHAnsi" w:hAnsiTheme="minorHAnsi" w:cstheme="minorHAnsi"/>
        </w:rPr>
        <w:t>á</w:t>
      </w:r>
      <w:r w:rsidRPr="006B6513">
        <w:rPr>
          <w:rFonts w:asciiTheme="minorHAnsi" w:hAnsiTheme="minorHAnsi" w:cstheme="minorHAnsi"/>
        </w:rPr>
        <w:t xml:space="preserve"> licence: MK ČR č.j. 1359/2016 ze dne 8. 1. 2016 v oboru „Restaurování</w:t>
      </w:r>
      <w:r w:rsidRPr="002C662F">
        <w:rPr>
          <w:rFonts w:asciiTheme="minorHAnsi" w:hAnsiTheme="minorHAnsi" w:cstheme="minorHAnsi"/>
        </w:rPr>
        <w:t xml:space="preserve"> uměleckořemeslných děl z papíru – knižní vazby, vzácných tisků, rukopisů a uměleckořemeslných děl na papíru asijské provenience“</w:t>
      </w:r>
    </w:p>
    <w:p w14:paraId="0B3C0859" w14:textId="77777777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2C662F">
        <w:rPr>
          <w:rFonts w:asciiTheme="minorHAnsi" w:hAnsiTheme="minorHAnsi" w:cstheme="minorHAnsi"/>
        </w:rPr>
        <w:t>(dále jen „</w:t>
      </w:r>
      <w:r w:rsidRPr="002C662F">
        <w:rPr>
          <w:rFonts w:asciiTheme="minorHAnsi" w:hAnsiTheme="minorHAnsi" w:cstheme="minorHAnsi"/>
          <w:b/>
          <w:bCs/>
        </w:rPr>
        <w:t>zhotovitel 2</w:t>
      </w:r>
      <w:r w:rsidRPr="00507EA3">
        <w:rPr>
          <w:rFonts w:asciiTheme="minorHAnsi" w:hAnsiTheme="minorHAnsi" w:cstheme="minorHAnsi"/>
        </w:rPr>
        <w:t xml:space="preserve">“) </w:t>
      </w:r>
    </w:p>
    <w:p w14:paraId="1918EC91" w14:textId="77777777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</w:p>
    <w:p w14:paraId="6C382CEC" w14:textId="3EE381E2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2C662F">
        <w:rPr>
          <w:rFonts w:asciiTheme="minorHAnsi" w:hAnsiTheme="minorHAnsi" w:cstheme="minorHAnsi"/>
          <w:b/>
        </w:rPr>
        <w:t>bankovní spojení</w:t>
      </w:r>
      <w:r w:rsidRPr="002C662F">
        <w:rPr>
          <w:rFonts w:asciiTheme="minorHAnsi" w:hAnsiTheme="minorHAnsi" w:cstheme="minorHAnsi"/>
        </w:rPr>
        <w:t xml:space="preserve">: </w:t>
      </w:r>
      <w:r w:rsidR="00B006A8">
        <w:rPr>
          <w:rFonts w:asciiTheme="minorHAnsi" w:hAnsiTheme="minorHAnsi" w:cstheme="minorHAnsi"/>
        </w:rPr>
        <w:t>XXXX</w:t>
      </w:r>
      <w:r w:rsidRPr="002C662F">
        <w:rPr>
          <w:rFonts w:asciiTheme="minorHAnsi" w:hAnsiTheme="minorHAnsi" w:cstheme="minorHAnsi"/>
        </w:rPr>
        <w:br/>
      </w:r>
      <w:r w:rsidRPr="002C662F">
        <w:rPr>
          <w:rFonts w:asciiTheme="minorHAnsi" w:hAnsiTheme="minorHAnsi" w:cstheme="minorHAnsi"/>
          <w:b/>
          <w:bCs/>
        </w:rPr>
        <w:t xml:space="preserve">Doručovací adresa: </w:t>
      </w:r>
    </w:p>
    <w:p w14:paraId="4220470E" w14:textId="77777777" w:rsidR="00751770" w:rsidRPr="002C662F" w:rsidRDefault="00751770" w:rsidP="003739D9">
      <w:pPr>
        <w:spacing w:after="0" w:line="240" w:lineRule="auto"/>
        <w:rPr>
          <w:rFonts w:asciiTheme="minorHAnsi" w:hAnsiTheme="minorHAnsi" w:cstheme="minorHAnsi"/>
        </w:rPr>
      </w:pPr>
      <w:r w:rsidRPr="002C662F">
        <w:rPr>
          <w:rFonts w:asciiTheme="minorHAnsi" w:hAnsiTheme="minorHAnsi" w:cstheme="minorHAnsi"/>
        </w:rPr>
        <w:t>Mejstříkova 609, 149 00 Praha 4 - Háje</w:t>
      </w:r>
    </w:p>
    <w:p w14:paraId="6B52BE86" w14:textId="79E26061" w:rsidR="00751770" w:rsidRPr="002C662F" w:rsidRDefault="00751770" w:rsidP="003739D9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C662F">
        <w:rPr>
          <w:rFonts w:asciiTheme="minorHAnsi" w:hAnsiTheme="minorHAnsi" w:cstheme="minorHAnsi"/>
          <w:sz w:val="22"/>
          <w:szCs w:val="22"/>
        </w:rPr>
        <w:t xml:space="preserve">tel.: </w:t>
      </w:r>
      <w:r w:rsidR="00B006A8">
        <w:rPr>
          <w:rFonts w:asciiTheme="minorHAnsi" w:hAnsiTheme="minorHAnsi" w:cstheme="minorHAnsi"/>
          <w:sz w:val="22"/>
          <w:szCs w:val="22"/>
        </w:rPr>
        <w:t>XXXX</w:t>
      </w:r>
      <w:bookmarkStart w:id="2" w:name="_GoBack"/>
      <w:bookmarkEnd w:id="2"/>
    </w:p>
    <w:p w14:paraId="2F8E47AC" w14:textId="77777777" w:rsidR="00587A6B" w:rsidRPr="00553FF1" w:rsidRDefault="00587A6B" w:rsidP="003739D9">
      <w:pPr>
        <w:spacing w:after="0" w:line="240" w:lineRule="auto"/>
        <w:rPr>
          <w:rFonts w:asciiTheme="minorHAnsi" w:hAnsiTheme="minorHAnsi" w:cstheme="minorHAnsi"/>
        </w:rPr>
      </w:pPr>
    </w:p>
    <w:p w14:paraId="006052E7" w14:textId="77777777" w:rsidR="00587A6B" w:rsidRPr="00553FF1" w:rsidRDefault="00587A6B" w:rsidP="00751770">
      <w:pPr>
        <w:pStyle w:val="Nadpis1"/>
        <w:ind w:left="0"/>
        <w:rPr>
          <w:rFonts w:asciiTheme="minorHAnsi" w:hAnsiTheme="minorHAnsi" w:cstheme="minorHAnsi"/>
          <w:b w:val="0"/>
          <w:i/>
          <w:sz w:val="22"/>
          <w:szCs w:val="22"/>
        </w:rPr>
      </w:pPr>
      <w:r w:rsidRPr="00507EA3">
        <w:rPr>
          <w:rFonts w:asciiTheme="minorHAnsi" w:hAnsiTheme="minorHAnsi" w:cstheme="minorHAnsi"/>
          <w:b w:val="0"/>
          <w:sz w:val="22"/>
          <w:szCs w:val="22"/>
        </w:rPr>
        <w:t>(dále oba společně jen „</w:t>
      </w:r>
      <w:r w:rsidRPr="00553FF1">
        <w:rPr>
          <w:rFonts w:asciiTheme="minorHAnsi" w:hAnsiTheme="minorHAnsi" w:cstheme="minorHAnsi"/>
          <w:sz w:val="22"/>
          <w:szCs w:val="22"/>
        </w:rPr>
        <w:t>zhotovitel</w:t>
      </w:r>
      <w:r w:rsidRPr="00507EA3">
        <w:rPr>
          <w:rFonts w:asciiTheme="minorHAnsi" w:hAnsiTheme="minorHAnsi" w:cstheme="minorHAnsi"/>
          <w:b w:val="0"/>
          <w:sz w:val="22"/>
          <w:szCs w:val="22"/>
        </w:rPr>
        <w:t xml:space="preserve">“) </w:t>
      </w:r>
    </w:p>
    <w:p w14:paraId="0A590AFD" w14:textId="77777777" w:rsidR="00587A6B" w:rsidRPr="00553FF1" w:rsidRDefault="00587A6B" w:rsidP="00751770">
      <w:pPr>
        <w:spacing w:after="0"/>
        <w:rPr>
          <w:rFonts w:asciiTheme="minorHAnsi" w:hAnsiTheme="minorHAnsi" w:cstheme="minorHAnsi"/>
        </w:rPr>
      </w:pPr>
    </w:p>
    <w:p w14:paraId="15073FB1" w14:textId="77777777" w:rsidR="00587A6B" w:rsidRPr="00553FF1" w:rsidRDefault="00587A6B" w:rsidP="00751770">
      <w:pPr>
        <w:spacing w:after="0"/>
        <w:rPr>
          <w:rFonts w:asciiTheme="minorHAnsi" w:hAnsiTheme="minorHAnsi" w:cstheme="minorHAnsi"/>
        </w:rPr>
      </w:pPr>
      <w:r w:rsidRPr="00553FF1">
        <w:rPr>
          <w:rFonts w:asciiTheme="minorHAnsi" w:hAnsiTheme="minorHAnsi" w:cstheme="minorHAnsi"/>
        </w:rPr>
        <w:t xml:space="preserve">společně též jako „účastníci“ </w:t>
      </w:r>
    </w:p>
    <w:p w14:paraId="00A8D26C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679D3AB9" w14:textId="77777777" w:rsidR="00F000FD" w:rsidRPr="00500334" w:rsidRDefault="00F000FD" w:rsidP="00F000FD">
      <w:pPr>
        <w:pStyle w:val="Default"/>
        <w:ind w:firstLine="707"/>
        <w:jc w:val="both"/>
        <w:rPr>
          <w:rFonts w:cs="Arial"/>
          <w:sz w:val="22"/>
          <w:szCs w:val="22"/>
        </w:rPr>
      </w:pPr>
    </w:p>
    <w:p w14:paraId="15E2B29B" w14:textId="259036BC" w:rsidR="00F000FD" w:rsidRPr="00500334" w:rsidRDefault="00F000FD" w:rsidP="00F000FD">
      <w:pPr>
        <w:pStyle w:val="Default"/>
        <w:jc w:val="center"/>
        <w:rPr>
          <w:rFonts w:cs="Arial"/>
          <w:sz w:val="22"/>
          <w:szCs w:val="22"/>
        </w:rPr>
      </w:pPr>
      <w:r w:rsidRPr="00500334">
        <w:rPr>
          <w:rFonts w:cs="Arial"/>
          <w:sz w:val="22"/>
          <w:szCs w:val="22"/>
        </w:rPr>
        <w:t>jako smluvní strany uzavřely níže uvedeného dne, měsíce a roku t</w:t>
      </w:r>
      <w:r w:rsidR="003D2FED">
        <w:rPr>
          <w:rFonts w:cs="Arial"/>
          <w:sz w:val="22"/>
          <w:szCs w:val="22"/>
        </w:rPr>
        <w:t>ento</w:t>
      </w:r>
      <w:r w:rsidRPr="00500334">
        <w:rPr>
          <w:rFonts w:cs="Arial"/>
          <w:sz w:val="22"/>
          <w:szCs w:val="22"/>
        </w:rPr>
        <w:t xml:space="preserve"> </w:t>
      </w:r>
    </w:p>
    <w:p w14:paraId="5D6D4765" w14:textId="72769EF2" w:rsidR="00F000FD" w:rsidRPr="00500334" w:rsidRDefault="003D2FED" w:rsidP="003739D9">
      <w:pPr>
        <w:spacing w:before="8"/>
        <w:jc w:val="center"/>
        <w:rPr>
          <w:rFonts w:cs="Arial"/>
          <w:bCs/>
        </w:rPr>
      </w:pPr>
      <w:r>
        <w:rPr>
          <w:rFonts w:cs="Arial"/>
          <w:b/>
          <w:color w:val="000000"/>
        </w:rPr>
        <w:t xml:space="preserve">dodatek č. 1 k </w:t>
      </w:r>
      <w:r w:rsidR="003739D9">
        <w:rPr>
          <w:rFonts w:cs="Arial"/>
          <w:b/>
          <w:color w:val="000000"/>
        </w:rPr>
        <w:t>dohod</w:t>
      </w:r>
      <w:r>
        <w:rPr>
          <w:rFonts w:cs="Arial"/>
          <w:b/>
          <w:color w:val="000000"/>
        </w:rPr>
        <w:t>ě</w:t>
      </w:r>
      <w:r w:rsidR="003739D9">
        <w:rPr>
          <w:rFonts w:cs="Arial"/>
          <w:b/>
          <w:color w:val="000000"/>
        </w:rPr>
        <w:t xml:space="preserve"> o narovnání:</w:t>
      </w:r>
    </w:p>
    <w:p w14:paraId="4458DBC3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lastRenderedPageBreak/>
        <w:t xml:space="preserve">Článek I. </w:t>
      </w:r>
    </w:p>
    <w:p w14:paraId="1FF39B2A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Úvodní ustanovení </w:t>
      </w:r>
    </w:p>
    <w:p w14:paraId="492F2C2E" w14:textId="77777777" w:rsidR="00B24CD5" w:rsidRDefault="00513A72" w:rsidP="00513A72">
      <w:pPr>
        <w:pStyle w:val="Default"/>
        <w:numPr>
          <w:ilvl w:val="0"/>
          <w:numId w:val="11"/>
        </w:numPr>
        <w:jc w:val="both"/>
        <w:rPr>
          <w:bCs/>
          <w:sz w:val="22"/>
          <w:szCs w:val="22"/>
        </w:rPr>
      </w:pPr>
      <w:r w:rsidRPr="002866EB">
        <w:rPr>
          <w:bCs/>
          <w:sz w:val="22"/>
          <w:szCs w:val="22"/>
        </w:rPr>
        <w:t>Smluvní strany dne</w:t>
      </w:r>
      <w:r w:rsidR="002866EB" w:rsidRPr="002866EB">
        <w:rPr>
          <w:bCs/>
          <w:sz w:val="22"/>
          <w:szCs w:val="22"/>
        </w:rPr>
        <w:t xml:space="preserve"> </w:t>
      </w:r>
      <w:r w:rsidR="003739D9">
        <w:rPr>
          <w:bCs/>
          <w:sz w:val="22"/>
          <w:szCs w:val="22"/>
        </w:rPr>
        <w:t>27. 10. 2023</w:t>
      </w:r>
      <w:r w:rsidR="002866EB">
        <w:rPr>
          <w:bCs/>
          <w:sz w:val="22"/>
          <w:szCs w:val="22"/>
        </w:rPr>
        <w:t xml:space="preserve"> </w:t>
      </w:r>
      <w:r w:rsidRPr="002866EB">
        <w:rPr>
          <w:bCs/>
          <w:sz w:val="22"/>
          <w:szCs w:val="22"/>
        </w:rPr>
        <w:t>uzavřely</w:t>
      </w:r>
      <w:r w:rsidR="003739D9">
        <w:rPr>
          <w:bCs/>
          <w:sz w:val="22"/>
          <w:szCs w:val="22"/>
        </w:rPr>
        <w:t xml:space="preserve"> </w:t>
      </w:r>
      <w:r w:rsidR="003739D9">
        <w:rPr>
          <w:rFonts w:cs="Arial"/>
          <w:sz w:val="22"/>
          <w:szCs w:val="22"/>
        </w:rPr>
        <w:t xml:space="preserve">dohodu </w:t>
      </w:r>
      <w:r w:rsidR="003739D9" w:rsidRPr="003D2FED">
        <w:rPr>
          <w:bCs/>
          <w:sz w:val="22"/>
          <w:szCs w:val="22"/>
        </w:rPr>
        <w:t>o narovnání</w:t>
      </w:r>
      <w:r w:rsidR="00057DAF" w:rsidRPr="003D2FED">
        <w:rPr>
          <w:bCs/>
          <w:sz w:val="22"/>
          <w:szCs w:val="22"/>
        </w:rPr>
        <w:t xml:space="preserve"> </w:t>
      </w:r>
      <w:r w:rsidR="003D2FED" w:rsidRPr="003D2FED">
        <w:rPr>
          <w:bCs/>
          <w:sz w:val="22"/>
          <w:szCs w:val="22"/>
        </w:rPr>
        <w:t xml:space="preserve">č.j. NPU-420/76927/2023, </w:t>
      </w:r>
    </w:p>
    <w:p w14:paraId="5F944D22" w14:textId="31BEAA71" w:rsidR="00F000FD" w:rsidRPr="002866EB" w:rsidRDefault="003739D9" w:rsidP="00B24CD5">
      <w:pPr>
        <w:pStyle w:val="Default"/>
        <w:ind w:left="36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č. WAM</w:t>
      </w:r>
      <w:r w:rsidR="00B24CD5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2011H1230014</w:t>
      </w:r>
      <w:r w:rsidR="00513A72" w:rsidRPr="002866EB">
        <w:rPr>
          <w:bCs/>
          <w:sz w:val="22"/>
          <w:szCs w:val="22"/>
        </w:rPr>
        <w:t xml:space="preserve">, dále jen </w:t>
      </w:r>
      <w:r>
        <w:rPr>
          <w:bCs/>
          <w:sz w:val="22"/>
          <w:szCs w:val="22"/>
        </w:rPr>
        <w:t>(</w:t>
      </w:r>
      <w:r w:rsidR="00513A72" w:rsidRPr="002866EB">
        <w:rPr>
          <w:bCs/>
          <w:sz w:val="22"/>
          <w:szCs w:val="22"/>
        </w:rPr>
        <w:t xml:space="preserve">„smlouva“). </w:t>
      </w:r>
    </w:p>
    <w:p w14:paraId="575FF801" w14:textId="203EC1D2" w:rsidR="00513A72" w:rsidRDefault="00513A72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229E59B4" w14:textId="77777777" w:rsidR="00507EA3" w:rsidRPr="00000231" w:rsidRDefault="00507EA3" w:rsidP="00513A72">
      <w:pPr>
        <w:pStyle w:val="Default"/>
        <w:ind w:left="720"/>
        <w:jc w:val="both"/>
        <w:rPr>
          <w:bCs/>
          <w:sz w:val="22"/>
          <w:szCs w:val="22"/>
        </w:rPr>
      </w:pPr>
    </w:p>
    <w:p w14:paraId="17BA125C" w14:textId="77777777" w:rsidR="00F000FD" w:rsidRDefault="00F000FD" w:rsidP="00F000FD">
      <w:pPr>
        <w:pStyle w:val="Default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II. </w:t>
      </w:r>
    </w:p>
    <w:p w14:paraId="585F1EA6" w14:textId="6CBFC14D" w:rsidR="00F000FD" w:rsidRPr="00A6010C" w:rsidRDefault="00513A72" w:rsidP="00F000FD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Změna </w:t>
      </w:r>
      <w:r w:rsidR="007F0778">
        <w:rPr>
          <w:b/>
          <w:bCs/>
          <w:sz w:val="22"/>
          <w:szCs w:val="22"/>
        </w:rPr>
        <w:t>smlouvy</w:t>
      </w:r>
    </w:p>
    <w:p w14:paraId="688D85BC" w14:textId="135D38DF" w:rsidR="002866EB" w:rsidRPr="002F0940" w:rsidRDefault="00057DAF" w:rsidP="002F0940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Předmětem dodatku je</w:t>
      </w:r>
      <w:r w:rsidR="003739D9">
        <w:rPr>
          <w:sz w:val="22"/>
          <w:szCs w:val="22"/>
        </w:rPr>
        <w:t xml:space="preserve"> </w:t>
      </w:r>
      <w:r w:rsidR="00C2771C">
        <w:rPr>
          <w:sz w:val="22"/>
          <w:szCs w:val="22"/>
        </w:rPr>
        <w:t>prodloužení</w:t>
      </w:r>
      <w:r w:rsidR="003739D9">
        <w:rPr>
          <w:sz w:val="22"/>
          <w:szCs w:val="22"/>
        </w:rPr>
        <w:t xml:space="preserve"> termínu plnění</w:t>
      </w:r>
      <w:r w:rsidR="00DA52BE">
        <w:rPr>
          <w:sz w:val="22"/>
          <w:szCs w:val="22"/>
        </w:rPr>
        <w:t xml:space="preserve">, </w:t>
      </w:r>
      <w:r w:rsidR="00DA52BE" w:rsidRPr="00DA52BE">
        <w:rPr>
          <w:sz w:val="22"/>
          <w:szCs w:val="22"/>
        </w:rPr>
        <w:t>dohodnut</w:t>
      </w:r>
      <w:r w:rsidR="000749E3">
        <w:rPr>
          <w:sz w:val="22"/>
          <w:szCs w:val="22"/>
        </w:rPr>
        <w:t>é</w:t>
      </w:r>
      <w:r w:rsidR="00DA52BE" w:rsidRPr="00DA52BE">
        <w:rPr>
          <w:sz w:val="22"/>
          <w:szCs w:val="22"/>
        </w:rPr>
        <w:t xml:space="preserve"> na základě žádosti zhotovitele ze dne </w:t>
      </w:r>
      <w:r w:rsidR="00DA52BE">
        <w:rPr>
          <w:sz w:val="22"/>
          <w:szCs w:val="22"/>
        </w:rPr>
        <w:t>24</w:t>
      </w:r>
      <w:r w:rsidR="00DA52BE" w:rsidRPr="00DA52BE">
        <w:rPr>
          <w:sz w:val="22"/>
          <w:szCs w:val="22"/>
        </w:rPr>
        <w:t xml:space="preserve">. </w:t>
      </w:r>
      <w:r w:rsidR="00DA52BE">
        <w:rPr>
          <w:sz w:val="22"/>
          <w:szCs w:val="22"/>
        </w:rPr>
        <w:t>listopadu</w:t>
      </w:r>
      <w:r w:rsidR="00DA52BE" w:rsidRPr="00DA52BE">
        <w:rPr>
          <w:sz w:val="22"/>
          <w:szCs w:val="22"/>
        </w:rPr>
        <w:t xml:space="preserve"> 2023, viz příloha tohoto dodatku.</w:t>
      </w:r>
      <w:r w:rsidR="00C2771C">
        <w:rPr>
          <w:sz w:val="22"/>
          <w:szCs w:val="22"/>
        </w:rPr>
        <w:t xml:space="preserve"> Dodatkem č. 5 smlouvy o dílo 2011H1200002 byl prodloužen termín restaurování </w:t>
      </w:r>
      <w:r w:rsidR="00507EA3">
        <w:rPr>
          <w:sz w:val="22"/>
          <w:szCs w:val="22"/>
        </w:rPr>
        <w:t>malovaných textilních podložek</w:t>
      </w:r>
      <w:r w:rsidR="00C2771C">
        <w:rPr>
          <w:sz w:val="22"/>
          <w:szCs w:val="22"/>
        </w:rPr>
        <w:t xml:space="preserve"> tapet z místnosti 2.82 SZ Veltrusy</w:t>
      </w:r>
      <w:r w:rsidR="00507EA3">
        <w:rPr>
          <w:sz w:val="22"/>
          <w:szCs w:val="22"/>
        </w:rPr>
        <w:t>,</w:t>
      </w:r>
      <w:r w:rsidR="00C2771C">
        <w:rPr>
          <w:sz w:val="22"/>
          <w:szCs w:val="22"/>
        </w:rPr>
        <w:t xml:space="preserve"> v důsledku čehož je nutno prodloužit také termín pro osazení zrestaurovaných papírových kartuší a zátiší na plátěné podložky. </w:t>
      </w:r>
    </w:p>
    <w:p w14:paraId="5427AE3B" w14:textId="1D301506" w:rsidR="00F000FD" w:rsidRPr="002866EB" w:rsidRDefault="00513A72" w:rsidP="00513A72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 w:rsidRPr="002866EB">
        <w:rPr>
          <w:sz w:val="22"/>
          <w:szCs w:val="22"/>
        </w:rPr>
        <w:t>Smluvní strany se dohodly, že smlouva se mění takto:</w:t>
      </w:r>
    </w:p>
    <w:p w14:paraId="06B891D3" w14:textId="53C4862A" w:rsidR="00C2771C" w:rsidRDefault="00C2771C" w:rsidP="00513A72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</w:t>
      </w:r>
      <w:r w:rsidR="00513A72" w:rsidRPr="002866EB">
        <w:rPr>
          <w:rFonts w:asciiTheme="minorHAnsi" w:hAnsiTheme="minorHAnsi" w:cstheme="minorHAnsi"/>
          <w:sz w:val="22"/>
          <w:szCs w:val="22"/>
        </w:rPr>
        <w:t>l. I</w:t>
      </w:r>
      <w:r>
        <w:rPr>
          <w:rFonts w:asciiTheme="minorHAnsi" w:hAnsiTheme="minorHAnsi" w:cstheme="minorHAnsi"/>
          <w:sz w:val="22"/>
          <w:szCs w:val="22"/>
        </w:rPr>
        <w:t xml:space="preserve">II odst. 6 nově zní: </w:t>
      </w:r>
    </w:p>
    <w:p w14:paraId="0D790F39" w14:textId="7A9A8CE6" w:rsidR="0045746D" w:rsidRPr="00C2771C" w:rsidRDefault="00C2771C" w:rsidP="00C2771C">
      <w:pPr>
        <w:spacing w:after="0" w:line="240" w:lineRule="auto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„</w:t>
      </w:r>
      <w:r w:rsidRPr="006B6513">
        <w:rPr>
          <w:rFonts w:asciiTheme="minorHAnsi" w:hAnsiTheme="minorHAnsi" w:cstheme="minorHAnsi"/>
        </w:rPr>
        <w:t xml:space="preserve">Zbývající část díla spočívající v restaurování papírových aplikací z panelu č. 12 a v nalepení všech zrestaurovaných papírových aplikací na plátěné podložky jednotlivých panelů bude předána nejpozději do </w:t>
      </w:r>
      <w:r w:rsidRPr="00C2771C">
        <w:rPr>
          <w:rFonts w:asciiTheme="minorHAnsi" w:hAnsiTheme="minorHAnsi" w:cstheme="minorHAnsi"/>
          <w:b/>
        </w:rPr>
        <w:t>18. 12. 2023</w:t>
      </w:r>
      <w:r w:rsidRPr="006B6513">
        <w:rPr>
          <w:rFonts w:asciiTheme="minorHAnsi" w:hAnsiTheme="minorHAnsi" w:cstheme="minorHAnsi"/>
        </w:rPr>
        <w:t xml:space="preserve"> na adrese: </w:t>
      </w:r>
      <w:r w:rsidRPr="006B6513">
        <w:rPr>
          <w:rFonts w:asciiTheme="minorHAnsi" w:hAnsiTheme="minorHAnsi" w:cstheme="minorHAnsi"/>
          <w:color w:val="212121"/>
          <w:shd w:val="clear" w:color="auto" w:fill="FFFFFF"/>
        </w:rPr>
        <w:t>Ostrov 59, 277 46 Veltrusy.</w:t>
      </w:r>
      <w:r w:rsidR="00507EA3">
        <w:rPr>
          <w:rFonts w:asciiTheme="minorHAnsi" w:hAnsiTheme="minorHAnsi" w:cstheme="minorHAnsi"/>
          <w:color w:val="212121"/>
          <w:shd w:val="clear" w:color="auto" w:fill="FFFFFF"/>
        </w:rPr>
        <w:t>“</w:t>
      </w:r>
      <w:r w:rsidRPr="006B6513">
        <w:rPr>
          <w:rFonts w:asciiTheme="minorHAnsi" w:hAnsiTheme="minorHAnsi" w:cstheme="minorHAnsi"/>
        </w:rPr>
        <w:t xml:space="preserve"> </w:t>
      </w:r>
    </w:p>
    <w:p w14:paraId="7849B6E0" w14:textId="4650EF2B" w:rsidR="0045746D" w:rsidRDefault="0045746D" w:rsidP="0045746D">
      <w:pPr>
        <w:pStyle w:val="Default"/>
        <w:numPr>
          <w:ilvl w:val="0"/>
          <w:numId w:val="12"/>
        </w:numPr>
        <w:jc w:val="both"/>
        <w:rPr>
          <w:sz w:val="22"/>
          <w:szCs w:val="22"/>
        </w:rPr>
      </w:pPr>
      <w:r>
        <w:rPr>
          <w:sz w:val="22"/>
          <w:szCs w:val="22"/>
        </w:rPr>
        <w:t>Ostatní ustanovení smlouvy zůstávají beze změny.</w:t>
      </w:r>
    </w:p>
    <w:p w14:paraId="29F42E7F" w14:textId="77777777" w:rsidR="00C2771C" w:rsidRDefault="00C2771C" w:rsidP="00C2771C">
      <w:pPr>
        <w:pStyle w:val="Default"/>
        <w:ind w:left="360"/>
        <w:jc w:val="both"/>
        <w:rPr>
          <w:sz w:val="22"/>
          <w:szCs w:val="22"/>
        </w:rPr>
      </w:pPr>
    </w:p>
    <w:p w14:paraId="7A74F8AB" w14:textId="77777777" w:rsidR="00F000FD" w:rsidRDefault="00F000FD" w:rsidP="00F000FD">
      <w:pPr>
        <w:pStyle w:val="Default"/>
        <w:ind w:left="-65"/>
        <w:jc w:val="center"/>
        <w:rPr>
          <w:b/>
          <w:bCs/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Článek III. </w:t>
      </w:r>
    </w:p>
    <w:p w14:paraId="7474A2E4" w14:textId="77777777" w:rsidR="00F000FD" w:rsidRPr="00A6010C" w:rsidRDefault="00F000FD" w:rsidP="00F000FD">
      <w:pPr>
        <w:pStyle w:val="Default"/>
        <w:jc w:val="center"/>
        <w:rPr>
          <w:sz w:val="22"/>
          <w:szCs w:val="22"/>
        </w:rPr>
      </w:pPr>
      <w:r w:rsidRPr="00A6010C">
        <w:rPr>
          <w:b/>
          <w:bCs/>
          <w:sz w:val="22"/>
          <w:szCs w:val="22"/>
        </w:rPr>
        <w:t xml:space="preserve">Závěrečná ustanovení </w:t>
      </w:r>
    </w:p>
    <w:p w14:paraId="17603DD6" w14:textId="77777777" w:rsidR="00C2771C" w:rsidRDefault="00F000FD" w:rsidP="00C2771C">
      <w:pPr>
        <w:numPr>
          <w:ilvl w:val="0"/>
          <w:numId w:val="9"/>
        </w:numPr>
        <w:spacing w:after="0" w:line="240" w:lineRule="auto"/>
        <w:jc w:val="both"/>
      </w:pPr>
      <w:r w:rsidRPr="00E27066">
        <w:rPr>
          <w:rFonts w:cs="Calibri"/>
        </w:rPr>
        <w:t>T</w:t>
      </w:r>
      <w:r w:rsidR="0045746D" w:rsidRPr="00E27066">
        <w:rPr>
          <w:rFonts w:cs="Calibri"/>
        </w:rPr>
        <w:t>ento dodatek</w:t>
      </w:r>
      <w:r w:rsidRPr="00E27066">
        <w:rPr>
          <w:rFonts w:cs="Calibri"/>
        </w:rPr>
        <w:t xml:space="preserve"> byl sepsán ve</w:t>
      </w:r>
      <w:r w:rsidR="00C2771C">
        <w:rPr>
          <w:rFonts w:cs="Calibri"/>
        </w:rPr>
        <w:t xml:space="preserve"> třech </w:t>
      </w:r>
      <w:r w:rsidRPr="00E27066">
        <w:rPr>
          <w:rFonts w:cs="Calibri"/>
        </w:rPr>
        <w:t xml:space="preserve">vyhotoveních. Každá ze smluvních stran obdržela po jednom totožném vyhotovení. </w:t>
      </w:r>
    </w:p>
    <w:p w14:paraId="7BBCB6B3" w14:textId="77777777" w:rsidR="00C2771C" w:rsidRDefault="00F000FD" w:rsidP="00C2771C">
      <w:pPr>
        <w:numPr>
          <w:ilvl w:val="0"/>
          <w:numId w:val="9"/>
        </w:numPr>
        <w:spacing w:after="0" w:line="240" w:lineRule="auto"/>
        <w:jc w:val="both"/>
      </w:pPr>
      <w:r w:rsidRPr="00C2771C">
        <w:rPr>
          <w:rFonts w:cs="Calibri"/>
          <w:color w:val="000000"/>
        </w:rPr>
        <w:t>T</w:t>
      </w:r>
      <w:r w:rsidR="0045746D" w:rsidRPr="00C2771C">
        <w:rPr>
          <w:rFonts w:cs="Calibri"/>
          <w:color w:val="000000"/>
        </w:rPr>
        <w:t>ento dodatek</w:t>
      </w:r>
      <w:r w:rsidRPr="00C2771C">
        <w:rPr>
          <w:rFonts w:cs="Calibri"/>
          <w:color w:val="000000"/>
        </w:rPr>
        <w:t xml:space="preserve"> nabývá platnosti a účinnosti dnem </w:t>
      </w:r>
      <w:r w:rsidR="00C2771C">
        <w:rPr>
          <w:rFonts w:cs="Calibri"/>
          <w:color w:val="000000"/>
        </w:rPr>
        <w:t xml:space="preserve">jeho vložením do registru smluv. Jeho uveřejnění zajistí objednatel. Smluvní strany berou na vědomí, že tato dohoda může být předmětem zveřejnění i dle jiných právních předpisů. </w:t>
      </w:r>
    </w:p>
    <w:p w14:paraId="164BCF79" w14:textId="77777777" w:rsidR="00C2771C" w:rsidRDefault="00F000FD" w:rsidP="00C2771C">
      <w:pPr>
        <w:numPr>
          <w:ilvl w:val="0"/>
          <w:numId w:val="9"/>
        </w:numPr>
        <w:spacing w:after="0" w:line="240" w:lineRule="auto"/>
        <w:jc w:val="both"/>
      </w:pPr>
      <w:r w:rsidRPr="00E27066">
        <w:t>T</w:t>
      </w:r>
      <w:r w:rsidR="00000231" w:rsidRPr="00E27066">
        <w:t>ento dodatek</w:t>
      </w:r>
      <w:r w:rsidRPr="00E27066">
        <w:t xml:space="preserve"> je uzavřen v souladu s příslušnými ustanoveními obecně závazných právních předpisů, a to zejména zákona č. 89/2012 Sb., občanský zákoník, ve znění pozdějších předpisů, a zákona č. 219/2000 Sb., o majetku České republiky a jejím vystupování v právních vztazích, ve znění pozdějších předpisů.</w:t>
      </w:r>
    </w:p>
    <w:p w14:paraId="2F8A4E06" w14:textId="573B3ACE" w:rsidR="00F000FD" w:rsidRPr="00C2771C" w:rsidRDefault="00F000FD" w:rsidP="00C2771C">
      <w:pPr>
        <w:numPr>
          <w:ilvl w:val="0"/>
          <w:numId w:val="9"/>
        </w:numPr>
        <w:spacing w:after="0" w:line="240" w:lineRule="auto"/>
        <w:jc w:val="both"/>
      </w:pPr>
      <w:r w:rsidRPr="00C2771C">
        <w:rPr>
          <w:rFonts w:cs="Calibri"/>
        </w:rPr>
        <w:t>Smluvní strany prohlašují, že t</w:t>
      </w:r>
      <w:r w:rsidR="00000231" w:rsidRPr="00C2771C">
        <w:rPr>
          <w:rFonts w:cs="Calibri"/>
        </w:rPr>
        <w:t>ento dodatek</w:t>
      </w:r>
      <w:r w:rsidRPr="00C2771C">
        <w:rPr>
          <w:rFonts w:cs="Calibri"/>
        </w:rPr>
        <w:t xml:space="preserve"> uzavřely podle své pravé a svobodné vůle prosté omylů, nikoliv v tísni. </w:t>
      </w:r>
      <w:r w:rsidR="00000231" w:rsidRPr="00C2771C">
        <w:rPr>
          <w:rFonts w:cs="Calibri"/>
        </w:rPr>
        <w:t>Znění dodatku</w:t>
      </w:r>
      <w:r w:rsidRPr="00C2771C">
        <w:rPr>
          <w:rFonts w:cs="Calibri"/>
        </w:rPr>
        <w:t xml:space="preserve"> je pro obě smluvní strany určit</w:t>
      </w:r>
      <w:r w:rsidR="00000231" w:rsidRPr="00C2771C">
        <w:rPr>
          <w:rFonts w:cs="Calibri"/>
        </w:rPr>
        <w:t>é</w:t>
      </w:r>
      <w:r w:rsidRPr="00C2771C">
        <w:rPr>
          <w:rFonts w:cs="Calibri"/>
        </w:rPr>
        <w:t xml:space="preserve"> a srozumiteln</w:t>
      </w:r>
      <w:r w:rsidR="00000231" w:rsidRPr="00C2771C">
        <w:rPr>
          <w:rFonts w:cs="Calibri"/>
        </w:rPr>
        <w:t>é</w:t>
      </w:r>
      <w:r w:rsidRPr="00C2771C">
        <w:rPr>
          <w:rFonts w:cs="Calibri"/>
        </w:rPr>
        <w:t>.</w:t>
      </w:r>
    </w:p>
    <w:p w14:paraId="67DFF62C" w14:textId="77777777" w:rsidR="00F000FD" w:rsidRPr="00A6010C" w:rsidRDefault="00F000FD" w:rsidP="00F000FD">
      <w:pPr>
        <w:pStyle w:val="Default"/>
        <w:jc w:val="both"/>
        <w:rPr>
          <w:sz w:val="22"/>
          <w:szCs w:val="22"/>
        </w:rPr>
      </w:pPr>
    </w:p>
    <w:p w14:paraId="08EBFC2B" w14:textId="044B5B1D" w:rsidR="00791889" w:rsidRPr="00791889" w:rsidRDefault="00791889" w:rsidP="00791889">
      <w:pPr>
        <w:tabs>
          <w:tab w:val="left" w:pos="4820"/>
        </w:tabs>
        <w:jc w:val="both"/>
        <w:rPr>
          <w:rFonts w:asciiTheme="minorHAnsi" w:hAnsiTheme="minorHAnsi" w:cstheme="minorHAnsi"/>
        </w:rPr>
      </w:pPr>
      <w:r w:rsidRPr="00DA52BE">
        <w:t xml:space="preserve">Příloha: </w:t>
      </w:r>
      <w:r w:rsidRPr="00DA52BE">
        <w:br/>
      </w:r>
      <w:r w:rsidRPr="00DA52BE">
        <w:rPr>
          <w:rFonts w:asciiTheme="minorHAnsi" w:hAnsiTheme="minorHAnsi" w:cstheme="minorHAnsi"/>
        </w:rPr>
        <w:t xml:space="preserve">Žádost o prodloužení termínu </w:t>
      </w:r>
      <w:r>
        <w:rPr>
          <w:rFonts w:asciiTheme="minorHAnsi" w:hAnsiTheme="minorHAnsi" w:cstheme="minorHAnsi"/>
        </w:rPr>
        <w:t>d</w:t>
      </w:r>
      <w:r w:rsidRPr="00DA52BE">
        <w:rPr>
          <w:rFonts w:asciiTheme="minorHAnsi" w:hAnsiTheme="minorHAnsi" w:cstheme="minorHAnsi"/>
        </w:rPr>
        <w:t xml:space="preserve">ohody o narovnání </w:t>
      </w:r>
      <w:r w:rsidRPr="00DA52BE">
        <w:rPr>
          <w:bCs/>
        </w:rPr>
        <w:t xml:space="preserve">WAM2011H1230014, </w:t>
      </w:r>
      <w:r w:rsidRPr="00DA52BE">
        <w:rPr>
          <w:rFonts w:asciiTheme="minorHAnsi" w:hAnsiTheme="minorHAnsi" w:cstheme="minorHAnsi"/>
        </w:rPr>
        <w:t xml:space="preserve">Josef </w:t>
      </w:r>
      <w:proofErr w:type="spellStart"/>
      <w:r w:rsidRPr="00DA52BE">
        <w:rPr>
          <w:rFonts w:asciiTheme="minorHAnsi" w:hAnsiTheme="minorHAnsi" w:cstheme="minorHAnsi"/>
        </w:rPr>
        <w:t>Čoban</w:t>
      </w:r>
      <w:proofErr w:type="spellEnd"/>
      <w:r w:rsidRPr="00DA52BE">
        <w:rPr>
          <w:rFonts w:asciiTheme="minorHAnsi" w:hAnsiTheme="minorHAnsi" w:cstheme="minorHAnsi"/>
        </w:rPr>
        <w:t xml:space="preserve">, akad. </w:t>
      </w:r>
      <w:proofErr w:type="spellStart"/>
      <w:r w:rsidRPr="00DA52BE">
        <w:rPr>
          <w:rFonts w:asciiTheme="minorHAnsi" w:hAnsiTheme="minorHAnsi" w:cstheme="minorHAnsi"/>
        </w:rPr>
        <w:t>mal</w:t>
      </w:r>
      <w:proofErr w:type="spellEnd"/>
      <w:r w:rsidRPr="00DA52BE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br/>
      </w:r>
      <w:r w:rsidRPr="00DA52BE">
        <w:rPr>
          <w:rFonts w:asciiTheme="minorHAnsi" w:hAnsiTheme="minorHAnsi" w:cstheme="minorHAnsi"/>
        </w:rPr>
        <w:t>a restaurátor, 24. listopadu 2023</w:t>
      </w:r>
    </w:p>
    <w:p w14:paraId="1D385780" w14:textId="70DC7DA0" w:rsidR="00E27066" w:rsidRPr="002B62FC" w:rsidRDefault="00E27066" w:rsidP="00135231">
      <w:pPr>
        <w:pStyle w:val="Zkladntext"/>
        <w:ind w:right="90" w:firstLine="0"/>
        <w:rPr>
          <w:rFonts w:asciiTheme="minorHAnsi" w:hAnsiTheme="minorHAnsi" w:cstheme="minorHAnsi"/>
        </w:rPr>
      </w:pPr>
      <w:r w:rsidRPr="002B62FC">
        <w:rPr>
          <w:rFonts w:asciiTheme="minorHAnsi" w:eastAsiaTheme="minorHAnsi" w:hAnsiTheme="minorHAnsi" w:cstheme="minorHAnsi"/>
        </w:rPr>
        <w:t>V Praze dne</w:t>
      </w:r>
      <w:r w:rsidR="00C2771C">
        <w:rPr>
          <w:rFonts w:asciiTheme="minorHAnsi" w:eastAsiaTheme="minorHAnsi" w:hAnsiTheme="minorHAnsi" w:cstheme="minorHAnsi"/>
          <w:lang w:val="cs-CZ"/>
        </w:rPr>
        <w:t xml:space="preserve"> </w:t>
      </w:r>
      <w:r w:rsidR="00135231">
        <w:rPr>
          <w:rFonts w:asciiTheme="minorHAnsi" w:eastAsiaTheme="minorHAnsi" w:hAnsiTheme="minorHAnsi" w:cstheme="minorHAnsi"/>
          <w:lang w:val="cs-CZ"/>
        </w:rPr>
        <w:t>29.</w:t>
      </w:r>
      <w:r w:rsidR="00B24CD5">
        <w:rPr>
          <w:rFonts w:asciiTheme="minorHAnsi" w:eastAsiaTheme="minorHAnsi" w:hAnsiTheme="minorHAnsi" w:cstheme="minorHAnsi"/>
          <w:lang w:val="cs-CZ"/>
        </w:rPr>
        <w:t xml:space="preserve"> </w:t>
      </w:r>
      <w:r w:rsidR="00135231">
        <w:rPr>
          <w:rFonts w:asciiTheme="minorHAnsi" w:eastAsiaTheme="minorHAnsi" w:hAnsiTheme="minorHAnsi" w:cstheme="minorHAnsi"/>
          <w:lang w:val="cs-CZ"/>
        </w:rPr>
        <w:t>11.</w:t>
      </w:r>
      <w:r w:rsidR="00B24CD5">
        <w:rPr>
          <w:rFonts w:asciiTheme="minorHAnsi" w:eastAsiaTheme="minorHAnsi" w:hAnsiTheme="minorHAnsi" w:cstheme="minorHAnsi"/>
          <w:lang w:val="cs-CZ"/>
        </w:rPr>
        <w:t xml:space="preserve"> </w:t>
      </w:r>
      <w:r w:rsidR="00135231">
        <w:rPr>
          <w:rFonts w:asciiTheme="minorHAnsi" w:eastAsiaTheme="minorHAnsi" w:hAnsiTheme="minorHAnsi" w:cstheme="minorHAnsi"/>
          <w:lang w:val="cs-CZ"/>
        </w:rPr>
        <w:t>2023</w:t>
      </w:r>
      <w:r w:rsidR="00C2771C">
        <w:rPr>
          <w:rFonts w:asciiTheme="minorHAnsi" w:eastAsiaTheme="minorHAnsi" w:hAnsiTheme="minorHAnsi" w:cstheme="minorHAnsi"/>
          <w:lang w:val="cs-CZ"/>
        </w:rPr>
        <w:t xml:space="preserve">                V</w:t>
      </w:r>
      <w:r w:rsidR="00FC1DF3">
        <w:rPr>
          <w:rFonts w:asciiTheme="minorHAnsi" w:hAnsiTheme="minorHAnsi" w:cstheme="minorHAnsi"/>
        </w:rPr>
        <w:t> </w:t>
      </w:r>
      <w:r w:rsidR="00FC1DF3">
        <w:rPr>
          <w:rFonts w:asciiTheme="minorHAnsi" w:hAnsiTheme="minorHAnsi" w:cstheme="minorHAnsi"/>
          <w:lang w:val="cs-CZ"/>
        </w:rPr>
        <w:t xml:space="preserve">Praze </w:t>
      </w:r>
      <w:r w:rsidRPr="002B62FC">
        <w:rPr>
          <w:rFonts w:asciiTheme="minorHAnsi" w:hAnsiTheme="minorHAnsi" w:cstheme="minorHAnsi"/>
        </w:rPr>
        <w:t>dne</w:t>
      </w:r>
      <w:r w:rsidR="00C2771C">
        <w:rPr>
          <w:rFonts w:asciiTheme="minorHAnsi" w:hAnsiTheme="minorHAnsi" w:cstheme="minorHAnsi"/>
          <w:lang w:val="cs-CZ"/>
        </w:rPr>
        <w:t xml:space="preserve"> </w:t>
      </w:r>
      <w:r w:rsidR="00135231">
        <w:rPr>
          <w:rFonts w:asciiTheme="minorHAnsi" w:hAnsiTheme="minorHAnsi" w:cstheme="minorHAnsi"/>
          <w:lang w:val="cs-CZ"/>
        </w:rPr>
        <w:t>29.</w:t>
      </w:r>
      <w:r w:rsidR="00B24CD5">
        <w:rPr>
          <w:rFonts w:asciiTheme="minorHAnsi" w:hAnsiTheme="minorHAnsi" w:cstheme="minorHAnsi"/>
          <w:lang w:val="cs-CZ"/>
        </w:rPr>
        <w:t xml:space="preserve"> </w:t>
      </w:r>
      <w:r w:rsidR="00135231">
        <w:rPr>
          <w:rFonts w:asciiTheme="minorHAnsi" w:hAnsiTheme="minorHAnsi" w:cstheme="minorHAnsi"/>
          <w:lang w:val="cs-CZ"/>
        </w:rPr>
        <w:t>11.</w:t>
      </w:r>
      <w:r w:rsidR="00B24CD5">
        <w:rPr>
          <w:rFonts w:asciiTheme="minorHAnsi" w:hAnsiTheme="minorHAnsi" w:cstheme="minorHAnsi"/>
          <w:lang w:val="cs-CZ"/>
        </w:rPr>
        <w:t xml:space="preserve"> </w:t>
      </w:r>
      <w:r w:rsidR="00135231">
        <w:rPr>
          <w:rFonts w:asciiTheme="minorHAnsi" w:hAnsiTheme="minorHAnsi" w:cstheme="minorHAnsi"/>
          <w:lang w:val="cs-CZ"/>
        </w:rPr>
        <w:t>2023</w:t>
      </w:r>
      <w:r w:rsidR="00C2771C">
        <w:rPr>
          <w:rFonts w:asciiTheme="minorHAnsi" w:hAnsiTheme="minorHAnsi" w:cstheme="minorHAnsi"/>
          <w:lang w:val="cs-CZ"/>
        </w:rPr>
        <w:tab/>
        <w:t xml:space="preserve">                    V Praze dne </w:t>
      </w:r>
      <w:r w:rsidR="00135231">
        <w:rPr>
          <w:rFonts w:asciiTheme="minorHAnsi" w:hAnsiTheme="minorHAnsi" w:cstheme="minorHAnsi"/>
          <w:lang w:val="cs-CZ"/>
        </w:rPr>
        <w:t>30.</w:t>
      </w:r>
      <w:r w:rsidR="00B24CD5">
        <w:rPr>
          <w:rFonts w:asciiTheme="minorHAnsi" w:hAnsiTheme="minorHAnsi" w:cstheme="minorHAnsi"/>
          <w:lang w:val="cs-CZ"/>
        </w:rPr>
        <w:t xml:space="preserve"> </w:t>
      </w:r>
      <w:r w:rsidR="00135231">
        <w:rPr>
          <w:rFonts w:asciiTheme="minorHAnsi" w:hAnsiTheme="minorHAnsi" w:cstheme="minorHAnsi"/>
          <w:lang w:val="cs-CZ"/>
        </w:rPr>
        <w:t>11.</w:t>
      </w:r>
      <w:r w:rsidR="00B24CD5">
        <w:rPr>
          <w:rFonts w:asciiTheme="minorHAnsi" w:hAnsiTheme="minorHAnsi" w:cstheme="minorHAnsi"/>
          <w:lang w:val="cs-CZ"/>
        </w:rPr>
        <w:t xml:space="preserve"> </w:t>
      </w:r>
      <w:r w:rsidR="00135231">
        <w:rPr>
          <w:rFonts w:asciiTheme="minorHAnsi" w:hAnsiTheme="minorHAnsi" w:cstheme="minorHAnsi"/>
          <w:lang w:val="cs-CZ"/>
        </w:rPr>
        <w:t>2023</w:t>
      </w:r>
    </w:p>
    <w:p w14:paraId="1581878B" w14:textId="68492F26" w:rsidR="00E27066" w:rsidRPr="002B62FC" w:rsidRDefault="00E27066" w:rsidP="004659FE">
      <w:pPr>
        <w:pStyle w:val="Nadpis1"/>
        <w:tabs>
          <w:tab w:val="left" w:pos="2977"/>
          <w:tab w:val="left" w:pos="6663"/>
        </w:tabs>
        <w:ind w:left="0" w:right="90"/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DE9D9"/>
        </w:rPr>
      </w:pPr>
      <w:r w:rsidRPr="002B62FC">
        <w:rPr>
          <w:rFonts w:asciiTheme="minorHAnsi" w:hAnsiTheme="minorHAnsi" w:cstheme="minorHAnsi"/>
          <w:b w:val="0"/>
          <w:sz w:val="22"/>
          <w:szCs w:val="22"/>
        </w:rPr>
        <w:t>Ob</w:t>
      </w:r>
      <w:r w:rsidRPr="002B62FC">
        <w:rPr>
          <w:rFonts w:asciiTheme="minorHAnsi" w:hAnsiTheme="minorHAnsi" w:cstheme="minorHAnsi"/>
          <w:b w:val="0"/>
          <w:spacing w:val="1"/>
          <w:sz w:val="22"/>
          <w:szCs w:val="22"/>
        </w:rPr>
        <w:t>j</w:t>
      </w:r>
      <w:r w:rsidRPr="002B62FC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2B62FC">
        <w:rPr>
          <w:rFonts w:asciiTheme="minorHAnsi" w:hAnsiTheme="minorHAnsi" w:cstheme="minorHAnsi"/>
          <w:b w:val="0"/>
          <w:sz w:val="22"/>
          <w:szCs w:val="22"/>
        </w:rPr>
        <w:t>dna</w:t>
      </w:r>
      <w:r w:rsidRPr="002B62FC">
        <w:rPr>
          <w:rFonts w:asciiTheme="minorHAnsi" w:hAnsiTheme="minorHAnsi" w:cstheme="minorHAnsi"/>
          <w:b w:val="0"/>
          <w:spacing w:val="1"/>
          <w:sz w:val="22"/>
          <w:szCs w:val="22"/>
        </w:rPr>
        <w:t>t</w:t>
      </w:r>
      <w:r w:rsidRPr="002B62FC">
        <w:rPr>
          <w:rFonts w:asciiTheme="minorHAnsi" w:hAnsiTheme="minorHAnsi" w:cstheme="minorHAnsi"/>
          <w:b w:val="0"/>
          <w:spacing w:val="-1"/>
          <w:sz w:val="22"/>
          <w:szCs w:val="22"/>
        </w:rPr>
        <w:t>e</w:t>
      </w:r>
      <w:r w:rsidRPr="002B62FC">
        <w:rPr>
          <w:rFonts w:asciiTheme="minorHAnsi" w:hAnsiTheme="minorHAnsi" w:cstheme="minorHAnsi"/>
          <w:b w:val="0"/>
          <w:sz w:val="22"/>
          <w:szCs w:val="22"/>
        </w:rPr>
        <w:t>l:</w:t>
      </w:r>
      <w:r w:rsidRPr="002B62FC">
        <w:rPr>
          <w:rFonts w:asciiTheme="minorHAnsi" w:hAnsiTheme="minorHAnsi" w:cstheme="minorHAnsi"/>
          <w:b w:val="0"/>
          <w:sz w:val="22"/>
          <w:szCs w:val="22"/>
        </w:rPr>
        <w:tab/>
      </w:r>
      <w:r w:rsidR="008C5961">
        <w:rPr>
          <w:rFonts w:asciiTheme="minorHAnsi" w:hAnsiTheme="minorHAnsi" w:cstheme="minorHAnsi"/>
          <w:b w:val="0"/>
          <w:sz w:val="22"/>
          <w:szCs w:val="22"/>
        </w:rPr>
        <w:t xml:space="preserve">       </w:t>
      </w:r>
      <w:r w:rsidRPr="002B62FC">
        <w:rPr>
          <w:rFonts w:asciiTheme="minorHAnsi" w:hAnsiTheme="minorHAnsi" w:cstheme="minorHAnsi"/>
          <w:b w:val="0"/>
          <w:sz w:val="22"/>
          <w:szCs w:val="22"/>
        </w:rPr>
        <w:t>Zhotovitel</w:t>
      </w:r>
      <w:r w:rsidR="00C2771C">
        <w:rPr>
          <w:rFonts w:asciiTheme="minorHAnsi" w:hAnsiTheme="minorHAnsi" w:cstheme="minorHAnsi"/>
          <w:b w:val="0"/>
          <w:sz w:val="22"/>
          <w:szCs w:val="22"/>
        </w:rPr>
        <w:t xml:space="preserve"> 1</w:t>
      </w:r>
      <w:r w:rsidRPr="002B62FC">
        <w:rPr>
          <w:rFonts w:asciiTheme="minorHAnsi" w:hAnsiTheme="minorHAnsi" w:cstheme="minorHAnsi"/>
          <w:b w:val="0"/>
          <w:sz w:val="22"/>
          <w:szCs w:val="22"/>
        </w:rPr>
        <w:t>:</w:t>
      </w:r>
      <w:r w:rsidR="00C2771C">
        <w:rPr>
          <w:rFonts w:asciiTheme="minorHAnsi" w:hAnsiTheme="minorHAnsi" w:cstheme="minorHAnsi"/>
          <w:b w:val="0"/>
          <w:sz w:val="22"/>
          <w:szCs w:val="22"/>
        </w:rPr>
        <w:tab/>
        <w:t>Zhotovitel 2:</w:t>
      </w:r>
    </w:p>
    <w:p w14:paraId="2539A242" w14:textId="77777777" w:rsidR="00E27066" w:rsidRDefault="00E27066" w:rsidP="004659FE">
      <w:pPr>
        <w:tabs>
          <w:tab w:val="left" w:pos="2977"/>
          <w:tab w:val="left" w:pos="6663"/>
        </w:tabs>
        <w:ind w:left="426" w:right="90"/>
        <w:jc w:val="both"/>
        <w:rPr>
          <w:rFonts w:asciiTheme="minorHAnsi" w:hAnsiTheme="minorHAnsi" w:cstheme="minorHAnsi"/>
        </w:rPr>
      </w:pPr>
    </w:p>
    <w:p w14:paraId="2F1291BF" w14:textId="77777777" w:rsidR="00E27066" w:rsidRPr="002B62FC" w:rsidRDefault="00E27066" w:rsidP="004659FE">
      <w:pPr>
        <w:tabs>
          <w:tab w:val="left" w:pos="2977"/>
          <w:tab w:val="left" w:pos="6663"/>
        </w:tabs>
        <w:ind w:left="426" w:right="90"/>
        <w:jc w:val="both"/>
        <w:rPr>
          <w:rFonts w:asciiTheme="minorHAnsi" w:hAnsiTheme="minorHAnsi" w:cstheme="minorHAnsi"/>
        </w:rPr>
      </w:pPr>
    </w:p>
    <w:p w14:paraId="766E2912" w14:textId="04CE0991" w:rsidR="00E27066" w:rsidRPr="004659FE" w:rsidRDefault="00E27066" w:rsidP="004659FE">
      <w:pPr>
        <w:pStyle w:val="Zkladntext"/>
        <w:tabs>
          <w:tab w:val="left" w:pos="2977"/>
          <w:tab w:val="left" w:pos="6663"/>
        </w:tabs>
        <w:ind w:right="90" w:firstLine="0"/>
        <w:rPr>
          <w:rFonts w:asciiTheme="minorHAnsi" w:hAnsiTheme="minorHAnsi" w:cstheme="minorHAnsi"/>
          <w:shd w:val="clear" w:color="auto" w:fill="FDE9D9"/>
        </w:rPr>
      </w:pPr>
      <w:r w:rsidRPr="004659FE">
        <w:rPr>
          <w:rFonts w:asciiTheme="minorHAnsi" w:hAnsiTheme="minorHAnsi" w:cstheme="minorHAnsi"/>
        </w:rPr>
        <w:t>……………………………</w:t>
      </w:r>
      <w:r w:rsidRPr="004659FE">
        <w:rPr>
          <w:rFonts w:asciiTheme="minorHAnsi" w:hAnsiTheme="minorHAnsi" w:cstheme="minorHAnsi"/>
          <w:spacing w:val="2"/>
        </w:rPr>
        <w:t>………</w:t>
      </w:r>
      <w:r w:rsidRPr="004659FE">
        <w:rPr>
          <w:rFonts w:asciiTheme="minorHAnsi" w:hAnsiTheme="minorHAnsi" w:cstheme="minorHAnsi"/>
        </w:rPr>
        <w:tab/>
      </w:r>
      <w:r w:rsidR="008C5961">
        <w:rPr>
          <w:rFonts w:asciiTheme="minorHAnsi" w:hAnsiTheme="minorHAnsi" w:cstheme="minorHAnsi"/>
          <w:lang w:val="cs-CZ"/>
        </w:rPr>
        <w:t xml:space="preserve">        </w:t>
      </w:r>
      <w:r w:rsidRPr="004659FE">
        <w:rPr>
          <w:rFonts w:asciiTheme="minorHAnsi" w:hAnsiTheme="minorHAnsi" w:cstheme="minorHAnsi"/>
        </w:rPr>
        <w:t>……………………………......</w:t>
      </w:r>
      <w:r w:rsidR="004659FE">
        <w:rPr>
          <w:rFonts w:asciiTheme="minorHAnsi" w:hAnsiTheme="minorHAnsi" w:cstheme="minorHAnsi"/>
        </w:rPr>
        <w:tab/>
      </w:r>
      <w:r w:rsidRPr="004659FE">
        <w:rPr>
          <w:rFonts w:asciiTheme="minorHAnsi" w:hAnsiTheme="minorHAnsi" w:cstheme="minorHAnsi"/>
        </w:rPr>
        <w:t>.................................</w:t>
      </w:r>
    </w:p>
    <w:p w14:paraId="7D496C42" w14:textId="4AEAEE08" w:rsidR="00E27066" w:rsidRPr="004659FE" w:rsidRDefault="00E27066" w:rsidP="004659FE">
      <w:pPr>
        <w:pStyle w:val="Standard"/>
        <w:tabs>
          <w:tab w:val="left" w:pos="2977"/>
          <w:tab w:val="left" w:pos="6663"/>
        </w:tabs>
        <w:rPr>
          <w:rFonts w:hint="eastAsia"/>
          <w:b/>
          <w:sz w:val="22"/>
          <w:szCs w:val="22"/>
        </w:rPr>
      </w:pPr>
      <w:r w:rsidRPr="004659FE">
        <w:rPr>
          <w:rFonts w:asciiTheme="minorHAnsi" w:hAnsiTheme="minorHAnsi" w:cstheme="minorHAnsi"/>
          <w:sz w:val="22"/>
          <w:szCs w:val="22"/>
        </w:rPr>
        <w:t>Mgr. et Mgr. Petr Spejchal</w:t>
      </w:r>
      <w:r w:rsidRPr="004659FE">
        <w:rPr>
          <w:rFonts w:asciiTheme="minorHAnsi" w:hAnsiTheme="minorHAnsi" w:cstheme="minorHAnsi"/>
          <w:sz w:val="22"/>
          <w:szCs w:val="22"/>
        </w:rPr>
        <w:tab/>
      </w:r>
      <w:r w:rsidR="008C5961">
        <w:rPr>
          <w:rFonts w:asciiTheme="minorHAnsi" w:hAnsiTheme="minorHAnsi" w:cstheme="minorHAnsi"/>
          <w:sz w:val="22"/>
          <w:szCs w:val="22"/>
        </w:rPr>
        <w:t xml:space="preserve">          </w:t>
      </w:r>
      <w:proofErr w:type="spellStart"/>
      <w:r w:rsidR="004659FE">
        <w:rPr>
          <w:rFonts w:asciiTheme="minorHAnsi" w:hAnsiTheme="minorHAnsi" w:cstheme="minorHAnsi"/>
          <w:sz w:val="22"/>
          <w:szCs w:val="22"/>
        </w:rPr>
        <w:t>ak</w:t>
      </w:r>
      <w:proofErr w:type="spellEnd"/>
      <w:r w:rsidR="004659FE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="004659FE">
        <w:rPr>
          <w:rFonts w:asciiTheme="minorHAnsi" w:hAnsiTheme="minorHAnsi" w:cstheme="minorHAnsi"/>
          <w:sz w:val="22"/>
          <w:szCs w:val="22"/>
        </w:rPr>
        <w:t>mal</w:t>
      </w:r>
      <w:proofErr w:type="spellEnd"/>
      <w:r w:rsidR="004659FE">
        <w:rPr>
          <w:rFonts w:asciiTheme="minorHAnsi" w:hAnsiTheme="minorHAnsi" w:cstheme="minorHAnsi"/>
          <w:sz w:val="22"/>
          <w:szCs w:val="22"/>
        </w:rPr>
        <w:t xml:space="preserve">. Josef </w:t>
      </w:r>
      <w:proofErr w:type="spellStart"/>
      <w:r w:rsidR="004659FE">
        <w:rPr>
          <w:rFonts w:asciiTheme="minorHAnsi" w:hAnsiTheme="minorHAnsi" w:cstheme="minorHAnsi"/>
          <w:sz w:val="22"/>
          <w:szCs w:val="22"/>
        </w:rPr>
        <w:t>Čoban</w:t>
      </w:r>
      <w:proofErr w:type="spellEnd"/>
      <w:r w:rsidR="004659FE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4659FE">
        <w:rPr>
          <w:rFonts w:asciiTheme="minorHAnsi" w:hAnsiTheme="minorHAnsi" w:cstheme="minorHAnsi"/>
          <w:sz w:val="22"/>
          <w:szCs w:val="22"/>
        </w:rPr>
        <w:t>MgA</w:t>
      </w:r>
      <w:proofErr w:type="spellEnd"/>
      <w:r w:rsidR="004659FE">
        <w:rPr>
          <w:rFonts w:asciiTheme="minorHAnsi" w:hAnsiTheme="minorHAnsi" w:cstheme="minorHAnsi"/>
          <w:sz w:val="22"/>
          <w:szCs w:val="22"/>
        </w:rPr>
        <w:t>. Barbora Bartyzalová</w:t>
      </w:r>
    </w:p>
    <w:p w14:paraId="2A431A42" w14:textId="77777777" w:rsidR="00E27066" w:rsidRPr="004659FE" w:rsidRDefault="00E27066" w:rsidP="004659FE">
      <w:pPr>
        <w:tabs>
          <w:tab w:val="left" w:pos="2977"/>
          <w:tab w:val="left" w:pos="4820"/>
          <w:tab w:val="left" w:pos="6663"/>
        </w:tabs>
        <w:rPr>
          <w:rFonts w:asciiTheme="minorHAnsi" w:hAnsiTheme="minorHAnsi" w:cstheme="minorHAnsi"/>
        </w:rPr>
      </w:pPr>
      <w:r w:rsidRPr="004659FE">
        <w:rPr>
          <w:rFonts w:asciiTheme="minorHAnsi" w:hAnsiTheme="minorHAnsi" w:cstheme="minorHAnsi"/>
        </w:rPr>
        <w:t>ředitel NPÚ, ÚPS v Praze</w:t>
      </w:r>
    </w:p>
    <w:p w14:paraId="1D36E9DD" w14:textId="77777777" w:rsidR="00E27066" w:rsidRDefault="00E27066"/>
    <w:sectPr w:rsidR="00E27066" w:rsidSect="00C6063E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6F724E" w14:textId="77777777" w:rsidR="00056A9E" w:rsidRDefault="00056A9E" w:rsidP="007F0778">
      <w:pPr>
        <w:spacing w:after="0" w:line="240" w:lineRule="auto"/>
      </w:pPr>
      <w:r>
        <w:separator/>
      </w:r>
    </w:p>
  </w:endnote>
  <w:endnote w:type="continuationSeparator" w:id="0">
    <w:p w14:paraId="6CA53754" w14:textId="77777777" w:rsidR="00056A9E" w:rsidRDefault="00056A9E" w:rsidP="007F07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1BE8B6" w14:textId="430B58AC" w:rsidR="00D3553B" w:rsidRDefault="00D3553B" w:rsidP="00D3553B">
    <w:pPr>
      <w:keepNext/>
      <w:pBdr>
        <w:top w:val="nil"/>
        <w:left w:val="nil"/>
        <w:bottom w:val="nil"/>
        <w:right w:val="nil"/>
        <w:between w:val="nil"/>
      </w:pBdr>
      <w:tabs>
        <w:tab w:val="left" w:pos="3210"/>
        <w:tab w:val="center" w:pos="4536"/>
        <w:tab w:val="right" w:pos="9072"/>
      </w:tabs>
      <w:ind w:firstLine="708"/>
      <w:jc w:val="both"/>
      <w:rPr>
        <w:rFonts w:eastAsia="Calibri" w:cs="Calibri"/>
        <w:color w:val="000000"/>
      </w:rPr>
    </w:pPr>
    <w:r>
      <w:rPr>
        <w:rFonts w:eastAsia="Calibri" w:cs="Calibri"/>
        <w:color w:val="000000"/>
      </w:rPr>
      <w:tab/>
    </w:r>
    <w:r>
      <w:rPr>
        <w:rFonts w:eastAsia="Calibri" w:cs="Calibri"/>
        <w:color w:val="000000"/>
      </w:rPr>
      <w:tab/>
      <w:t xml:space="preserve">strana </w:t>
    </w:r>
    <w:r>
      <w:rPr>
        <w:rFonts w:eastAsia="Calibri" w:cs="Calibri"/>
        <w:color w:val="000000"/>
      </w:rPr>
      <w:fldChar w:fldCharType="begin"/>
    </w:r>
    <w:r>
      <w:rPr>
        <w:rFonts w:eastAsia="Calibri" w:cs="Calibri"/>
        <w:color w:val="000000"/>
      </w:rPr>
      <w:instrText>PAGE</w:instrText>
    </w:r>
    <w:r>
      <w:rPr>
        <w:rFonts w:eastAsia="Calibri" w:cs="Calibri"/>
        <w:color w:val="000000"/>
      </w:rPr>
      <w:fldChar w:fldCharType="separate"/>
    </w:r>
    <w:r>
      <w:rPr>
        <w:rFonts w:eastAsia="Calibri" w:cs="Calibri"/>
        <w:color w:val="000000"/>
      </w:rPr>
      <w:t>1</w:t>
    </w:r>
    <w:r>
      <w:rPr>
        <w:rFonts w:eastAsia="Calibri" w:cs="Calibri"/>
        <w:color w:val="000000"/>
      </w:rPr>
      <w:fldChar w:fldCharType="end"/>
    </w:r>
    <w:r>
      <w:rPr>
        <w:rFonts w:eastAsia="Calibri" w:cs="Calibri"/>
        <w:color w:val="000000"/>
      </w:rPr>
      <w:t xml:space="preserve"> </w:t>
    </w:r>
    <w:r>
      <w:rPr>
        <w:rFonts w:eastAsia="Calibri" w:cs="Calibri"/>
        <w:color w:val="000000"/>
      </w:rPr>
      <w:tab/>
    </w:r>
  </w:p>
  <w:p w14:paraId="59BB5D9D" w14:textId="77777777" w:rsidR="00D3553B" w:rsidRDefault="00D3553B" w:rsidP="00D3553B">
    <w:pPr>
      <w:pStyle w:val="Zpat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15805F" w14:textId="77777777" w:rsidR="00056A9E" w:rsidRDefault="00056A9E" w:rsidP="007F0778">
      <w:pPr>
        <w:spacing w:after="0" w:line="240" w:lineRule="auto"/>
      </w:pPr>
      <w:r>
        <w:separator/>
      </w:r>
    </w:p>
  </w:footnote>
  <w:footnote w:type="continuationSeparator" w:id="0">
    <w:p w14:paraId="06E2B994" w14:textId="77777777" w:rsidR="00056A9E" w:rsidRDefault="00056A9E" w:rsidP="007F07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B383B" w14:textId="77777777" w:rsidR="00E27066" w:rsidRPr="00201809" w:rsidRDefault="00E27066" w:rsidP="00E27066">
    <w:pPr>
      <w:rPr>
        <w:bCs/>
      </w:rPr>
    </w:pP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>
      <w:fldChar w:fldCharType="begin"/>
    </w:r>
    <w:r>
      <w:instrText xml:space="preserve"> INCLUDEPICTURE  "cid:image001.jpg@01D4E965.984D2BB0" \* MERGEFORMATINET </w:instrText>
    </w:r>
    <w:r>
      <w:fldChar w:fldCharType="separate"/>
    </w:r>
    <w:r w:rsidR="00F225A6">
      <w:fldChar w:fldCharType="begin"/>
    </w:r>
    <w:r w:rsidR="00F225A6">
      <w:instrText xml:space="preserve"> INCLUDEPICTURE  "cid:image001.jpg@01D4E965.984D2BB0" \* MERGEFORMATINET </w:instrText>
    </w:r>
    <w:r w:rsidR="00F225A6">
      <w:fldChar w:fldCharType="separate"/>
    </w:r>
    <w:r w:rsidR="002F0940">
      <w:fldChar w:fldCharType="begin"/>
    </w:r>
    <w:r w:rsidR="002F0940">
      <w:instrText xml:space="preserve"> INCLUDEPICTURE  "cid:image001.jpg@01D4E965.984D2BB0" \* MERGEFORMATINET </w:instrText>
    </w:r>
    <w:r w:rsidR="002F0940">
      <w:fldChar w:fldCharType="separate"/>
    </w:r>
    <w:r w:rsidR="00507EA3">
      <w:fldChar w:fldCharType="begin"/>
    </w:r>
    <w:r w:rsidR="00507EA3">
      <w:instrText xml:space="preserve"> INCLUDEPICTURE  "cid:image001.jpg@01D4E965.984D2BB0" \* MERGEFORMATINET </w:instrText>
    </w:r>
    <w:r w:rsidR="00507EA3">
      <w:fldChar w:fldCharType="separate"/>
    </w:r>
    <w:r w:rsidR="000749E3">
      <w:fldChar w:fldCharType="begin"/>
    </w:r>
    <w:r w:rsidR="000749E3">
      <w:instrText xml:space="preserve"> INCLUDEPICTURE  "cid:image001.jpg@01D4E965.984D2BB0" \* MERGEFORMATINET </w:instrText>
    </w:r>
    <w:r w:rsidR="000749E3">
      <w:fldChar w:fldCharType="separate"/>
    </w:r>
    <w:r w:rsidR="00135231">
      <w:fldChar w:fldCharType="begin"/>
    </w:r>
    <w:r w:rsidR="00135231">
      <w:instrText xml:space="preserve"> INCLUDEPICTURE  "cid:image001.jpg@01D4E965.984D2BB0" \* MERGEFORMATINET </w:instrText>
    </w:r>
    <w:r w:rsidR="00135231">
      <w:fldChar w:fldCharType="separate"/>
    </w:r>
    <w:r w:rsidR="003D2FED">
      <w:fldChar w:fldCharType="begin"/>
    </w:r>
    <w:r w:rsidR="003D2FED">
      <w:instrText xml:space="preserve"> INCLUDEPICTURE  "cid:image001.jpg@01D4E965.984D2BB0" \* MERGEFORMATINET </w:instrText>
    </w:r>
    <w:r w:rsidR="003D2FED">
      <w:fldChar w:fldCharType="separate"/>
    </w:r>
    <w:r w:rsidR="00D340BA">
      <w:fldChar w:fldCharType="begin"/>
    </w:r>
    <w:r w:rsidR="00D340BA">
      <w:instrText xml:space="preserve"> INCLUDEPICTURE  "cid:image001.jpg@01D4E965.984D2BB0" \* MERGEFORMATINET </w:instrText>
    </w:r>
    <w:r w:rsidR="00D340BA">
      <w:fldChar w:fldCharType="separate"/>
    </w:r>
    <w:r w:rsidR="00056A9E">
      <w:fldChar w:fldCharType="begin"/>
    </w:r>
    <w:r w:rsidR="00056A9E">
      <w:instrText xml:space="preserve"> INCLUDEPICTURE  "cid:image001.jpg@01D4E965.984D2BB0" \* MERGEFORMATINET </w:instrText>
    </w:r>
    <w:r w:rsidR="00056A9E">
      <w:fldChar w:fldCharType="separate"/>
    </w:r>
    <w:r w:rsidR="00B83BF1">
      <w:fldChar w:fldCharType="begin"/>
    </w:r>
    <w:r w:rsidR="00B83BF1">
      <w:instrText xml:space="preserve"> INCLUDEPICTURE  "cid:image001.jpg@01D4E965.984D2BB0" \* MERGEFORMATINET </w:instrText>
    </w:r>
    <w:r w:rsidR="00B83BF1">
      <w:fldChar w:fldCharType="separate"/>
    </w:r>
    <w:r w:rsidR="00B006A8">
      <w:fldChar w:fldCharType="begin"/>
    </w:r>
    <w:r w:rsidR="00B006A8">
      <w:instrText xml:space="preserve"> </w:instrText>
    </w:r>
    <w:r w:rsidR="00B006A8">
      <w:instrText>INCLUDEPICTURE  "cid:image001.jpg@01D4E965.984D2BB0" \* MERGEFORMATINET</w:instrText>
    </w:r>
    <w:r w:rsidR="00B006A8">
      <w:instrText xml:space="preserve"> </w:instrText>
    </w:r>
    <w:r w:rsidR="00B006A8">
      <w:fldChar w:fldCharType="separate"/>
    </w:r>
    <w:r w:rsidR="00B14C29">
      <w:pict w14:anchorId="645F5FC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8.8pt;height:38.4pt">
          <v:imagedata r:id="rId1" r:href="rId2"/>
        </v:shape>
      </w:pict>
    </w:r>
    <w:r w:rsidR="00B006A8">
      <w:fldChar w:fldCharType="end"/>
    </w:r>
    <w:r w:rsidR="00B83BF1">
      <w:fldChar w:fldCharType="end"/>
    </w:r>
    <w:r w:rsidR="00056A9E">
      <w:fldChar w:fldCharType="end"/>
    </w:r>
    <w:r w:rsidR="00D340BA">
      <w:fldChar w:fldCharType="end"/>
    </w:r>
    <w:r w:rsidR="003D2FED">
      <w:fldChar w:fldCharType="end"/>
    </w:r>
    <w:r w:rsidR="00135231">
      <w:fldChar w:fldCharType="end"/>
    </w:r>
    <w:r w:rsidR="000749E3">
      <w:fldChar w:fldCharType="end"/>
    </w:r>
    <w:r w:rsidR="00507EA3">
      <w:fldChar w:fldCharType="end"/>
    </w:r>
    <w:r w:rsidR="002F0940">
      <w:fldChar w:fldCharType="end"/>
    </w:r>
    <w:r w:rsidR="00F225A6"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fldChar w:fldCharType="end"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28F17EF7" w14:textId="77777777" w:rsidR="00E27066" w:rsidRDefault="00E2706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BED2E8" w14:textId="3A2946E8" w:rsidR="00C6063E" w:rsidRPr="008C69F7" w:rsidRDefault="00C6063E" w:rsidP="00B24CD5">
    <w:pPr>
      <w:keepNext/>
      <w:keepLines/>
      <w:widowControl w:val="0"/>
      <w:tabs>
        <w:tab w:val="left" w:pos="0"/>
        <w:tab w:val="right" w:pos="9072"/>
      </w:tabs>
      <w:autoSpaceDE w:val="0"/>
      <w:autoSpaceDN w:val="0"/>
      <w:adjustRightInd w:val="0"/>
      <w:spacing w:after="0" w:line="240" w:lineRule="auto"/>
      <w:jc w:val="both"/>
      <w:rPr>
        <w:rFonts w:cs="Arial"/>
        <w:color w:val="000000" w:themeColor="text1"/>
      </w:rPr>
    </w:pPr>
    <w:r>
      <w:tab/>
    </w:r>
  </w:p>
  <w:p w14:paraId="50DA4BC2" w14:textId="77777777" w:rsidR="00C6063E" w:rsidRDefault="00C6063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D52CA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D334A"/>
    <w:multiLevelType w:val="hybridMultilevel"/>
    <w:tmpl w:val="D55263F2"/>
    <w:lvl w:ilvl="0" w:tplc="FFFFFFFF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732" w:hanging="360"/>
      </w:pPr>
    </w:lvl>
    <w:lvl w:ilvl="2" w:tplc="FFFFFFFF" w:tentative="1">
      <w:start w:val="1"/>
      <w:numFmt w:val="lowerRoman"/>
      <w:lvlText w:val="%3."/>
      <w:lvlJc w:val="right"/>
      <w:pPr>
        <w:ind w:left="1452" w:hanging="180"/>
      </w:pPr>
    </w:lvl>
    <w:lvl w:ilvl="3" w:tplc="FFFFFFFF" w:tentative="1">
      <w:start w:val="1"/>
      <w:numFmt w:val="decimal"/>
      <w:lvlText w:val="%4."/>
      <w:lvlJc w:val="left"/>
      <w:pPr>
        <w:ind w:left="2172" w:hanging="360"/>
      </w:pPr>
    </w:lvl>
    <w:lvl w:ilvl="4" w:tplc="FFFFFFFF" w:tentative="1">
      <w:start w:val="1"/>
      <w:numFmt w:val="lowerLetter"/>
      <w:lvlText w:val="%5."/>
      <w:lvlJc w:val="left"/>
      <w:pPr>
        <w:ind w:left="2892" w:hanging="360"/>
      </w:pPr>
    </w:lvl>
    <w:lvl w:ilvl="5" w:tplc="FFFFFFFF" w:tentative="1">
      <w:start w:val="1"/>
      <w:numFmt w:val="lowerRoman"/>
      <w:lvlText w:val="%6."/>
      <w:lvlJc w:val="right"/>
      <w:pPr>
        <w:ind w:left="3612" w:hanging="180"/>
      </w:pPr>
    </w:lvl>
    <w:lvl w:ilvl="6" w:tplc="FFFFFFFF" w:tentative="1">
      <w:start w:val="1"/>
      <w:numFmt w:val="decimal"/>
      <w:lvlText w:val="%7."/>
      <w:lvlJc w:val="left"/>
      <w:pPr>
        <w:ind w:left="4332" w:hanging="360"/>
      </w:pPr>
    </w:lvl>
    <w:lvl w:ilvl="7" w:tplc="FFFFFFFF" w:tentative="1">
      <w:start w:val="1"/>
      <w:numFmt w:val="lowerLetter"/>
      <w:lvlText w:val="%8."/>
      <w:lvlJc w:val="left"/>
      <w:pPr>
        <w:ind w:left="5052" w:hanging="360"/>
      </w:pPr>
    </w:lvl>
    <w:lvl w:ilvl="8" w:tplc="FFFFFFFF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 w15:restartNumberingAfterBreak="0">
    <w:nsid w:val="1630594A"/>
    <w:multiLevelType w:val="multilevel"/>
    <w:tmpl w:val="3ED4A6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BB64C3B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4" w15:restartNumberingAfterBreak="0">
    <w:nsid w:val="20EA5BD5"/>
    <w:multiLevelType w:val="hybridMultilevel"/>
    <w:tmpl w:val="9CD40F1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0E5B12"/>
    <w:multiLevelType w:val="hybridMultilevel"/>
    <w:tmpl w:val="F58C8630"/>
    <w:lvl w:ilvl="0" w:tplc="FFFFFFFF">
      <w:start w:val="1"/>
      <w:numFmt w:val="decimal"/>
      <w:lvlText w:val="%1."/>
      <w:lvlJc w:val="left"/>
      <w:pPr>
        <w:ind w:left="2826" w:hanging="141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B01C75"/>
    <w:multiLevelType w:val="hybridMultilevel"/>
    <w:tmpl w:val="E9F05F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018"/>
    <w:multiLevelType w:val="hybridMultilevel"/>
    <w:tmpl w:val="07489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E41582"/>
    <w:multiLevelType w:val="multilevel"/>
    <w:tmpl w:val="823CC25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10F7473"/>
    <w:multiLevelType w:val="hybridMultilevel"/>
    <w:tmpl w:val="FD1CBF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4197E14"/>
    <w:multiLevelType w:val="hybridMultilevel"/>
    <w:tmpl w:val="4CB093A8"/>
    <w:lvl w:ilvl="0" w:tplc="A3E61B88">
      <w:start w:val="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E702F83"/>
    <w:multiLevelType w:val="hybridMultilevel"/>
    <w:tmpl w:val="1452F09A"/>
    <w:lvl w:ilvl="0" w:tplc="060AF468">
      <w:start w:val="1"/>
      <w:numFmt w:val="decimal"/>
      <w:lvlText w:val="%1."/>
      <w:lvlJc w:val="left"/>
      <w:pPr>
        <w:ind w:left="1410" w:hanging="141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D92966"/>
    <w:multiLevelType w:val="hybridMultilevel"/>
    <w:tmpl w:val="B76052C2"/>
    <w:lvl w:ilvl="0" w:tplc="8C1802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20F5A"/>
    <w:multiLevelType w:val="hybridMultilevel"/>
    <w:tmpl w:val="802C8A7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65348ED"/>
    <w:multiLevelType w:val="hybridMultilevel"/>
    <w:tmpl w:val="0884F77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BE4BFC"/>
    <w:multiLevelType w:val="hybridMultilevel"/>
    <w:tmpl w:val="784A0BE2"/>
    <w:lvl w:ilvl="0" w:tplc="0405000F">
      <w:start w:val="1"/>
      <w:numFmt w:val="decimal"/>
      <w:lvlText w:val="%1."/>
      <w:lvlJc w:val="left"/>
      <w:pPr>
        <w:ind w:left="29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15" w:hanging="360"/>
      </w:pPr>
    </w:lvl>
    <w:lvl w:ilvl="2" w:tplc="0405001B" w:tentative="1">
      <w:start w:val="1"/>
      <w:numFmt w:val="lowerRoman"/>
      <w:lvlText w:val="%3."/>
      <w:lvlJc w:val="right"/>
      <w:pPr>
        <w:ind w:left="1735" w:hanging="180"/>
      </w:pPr>
    </w:lvl>
    <w:lvl w:ilvl="3" w:tplc="0405000F" w:tentative="1">
      <w:start w:val="1"/>
      <w:numFmt w:val="decimal"/>
      <w:lvlText w:val="%4."/>
      <w:lvlJc w:val="left"/>
      <w:pPr>
        <w:ind w:left="2455" w:hanging="360"/>
      </w:pPr>
    </w:lvl>
    <w:lvl w:ilvl="4" w:tplc="04050019" w:tentative="1">
      <w:start w:val="1"/>
      <w:numFmt w:val="lowerLetter"/>
      <w:lvlText w:val="%5."/>
      <w:lvlJc w:val="left"/>
      <w:pPr>
        <w:ind w:left="3175" w:hanging="360"/>
      </w:pPr>
    </w:lvl>
    <w:lvl w:ilvl="5" w:tplc="0405001B" w:tentative="1">
      <w:start w:val="1"/>
      <w:numFmt w:val="lowerRoman"/>
      <w:lvlText w:val="%6."/>
      <w:lvlJc w:val="right"/>
      <w:pPr>
        <w:ind w:left="3895" w:hanging="180"/>
      </w:pPr>
    </w:lvl>
    <w:lvl w:ilvl="6" w:tplc="0405000F" w:tentative="1">
      <w:start w:val="1"/>
      <w:numFmt w:val="decimal"/>
      <w:lvlText w:val="%7."/>
      <w:lvlJc w:val="left"/>
      <w:pPr>
        <w:ind w:left="4615" w:hanging="360"/>
      </w:pPr>
    </w:lvl>
    <w:lvl w:ilvl="7" w:tplc="04050019" w:tentative="1">
      <w:start w:val="1"/>
      <w:numFmt w:val="lowerLetter"/>
      <w:lvlText w:val="%8."/>
      <w:lvlJc w:val="left"/>
      <w:pPr>
        <w:ind w:left="5335" w:hanging="360"/>
      </w:pPr>
    </w:lvl>
    <w:lvl w:ilvl="8" w:tplc="0405001B" w:tentative="1">
      <w:start w:val="1"/>
      <w:numFmt w:val="lowerRoman"/>
      <w:lvlText w:val="%9."/>
      <w:lvlJc w:val="right"/>
      <w:pPr>
        <w:ind w:left="6055" w:hanging="180"/>
      </w:pPr>
    </w:lvl>
  </w:abstractNum>
  <w:num w:numId="1">
    <w:abstractNumId w:val="3"/>
  </w:num>
  <w:num w:numId="2">
    <w:abstractNumId w:val="11"/>
  </w:num>
  <w:num w:numId="3">
    <w:abstractNumId w:val="0"/>
  </w:num>
  <w:num w:numId="4">
    <w:abstractNumId w:val="15"/>
  </w:num>
  <w:num w:numId="5">
    <w:abstractNumId w:val="1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6"/>
  </w:num>
  <w:num w:numId="11">
    <w:abstractNumId w:val="14"/>
  </w:num>
  <w:num w:numId="12">
    <w:abstractNumId w:val="9"/>
  </w:num>
  <w:num w:numId="13">
    <w:abstractNumId w:val="13"/>
  </w:num>
  <w:num w:numId="14">
    <w:abstractNumId w:val="8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removePersonalInformation/>
  <w:removeDateAndTime/>
  <w:proofState w:spelling="clean" w:grammar="clean"/>
  <w:revisionView w:markup="0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0FD"/>
    <w:rsid w:val="00000231"/>
    <w:rsid w:val="00056A9E"/>
    <w:rsid w:val="00057DAF"/>
    <w:rsid w:val="000749E3"/>
    <w:rsid w:val="00135231"/>
    <w:rsid w:val="00207957"/>
    <w:rsid w:val="002866EB"/>
    <w:rsid w:val="002E1132"/>
    <w:rsid w:val="002F0940"/>
    <w:rsid w:val="003739D9"/>
    <w:rsid w:val="003965E6"/>
    <w:rsid w:val="003D2FED"/>
    <w:rsid w:val="003D7F39"/>
    <w:rsid w:val="003E58CE"/>
    <w:rsid w:val="0045746D"/>
    <w:rsid w:val="004659FE"/>
    <w:rsid w:val="004A2309"/>
    <w:rsid w:val="004C0FCF"/>
    <w:rsid w:val="00507EA3"/>
    <w:rsid w:val="00513A72"/>
    <w:rsid w:val="00587A6B"/>
    <w:rsid w:val="00751770"/>
    <w:rsid w:val="00791889"/>
    <w:rsid w:val="007F0778"/>
    <w:rsid w:val="008C5961"/>
    <w:rsid w:val="00A17584"/>
    <w:rsid w:val="00B006A8"/>
    <w:rsid w:val="00B14C29"/>
    <w:rsid w:val="00B24CD5"/>
    <w:rsid w:val="00B66C23"/>
    <w:rsid w:val="00B83BF1"/>
    <w:rsid w:val="00B92F89"/>
    <w:rsid w:val="00C2771C"/>
    <w:rsid w:val="00C6063E"/>
    <w:rsid w:val="00D340BA"/>
    <w:rsid w:val="00D3553B"/>
    <w:rsid w:val="00DA52BE"/>
    <w:rsid w:val="00DD701E"/>
    <w:rsid w:val="00E27066"/>
    <w:rsid w:val="00F000FD"/>
    <w:rsid w:val="00F225A6"/>
    <w:rsid w:val="00FC1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  <w14:docId w14:val="0062356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000FD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dpis1">
    <w:name w:val="heading 1"/>
    <w:basedOn w:val="Normln"/>
    <w:link w:val="Nadpis1Char"/>
    <w:uiPriority w:val="1"/>
    <w:qFormat/>
    <w:rsid w:val="00E27066"/>
    <w:pPr>
      <w:widowControl w:val="0"/>
      <w:spacing w:after="0" w:line="240" w:lineRule="auto"/>
      <w:ind w:left="119"/>
      <w:outlineLvl w:val="0"/>
    </w:pPr>
    <w:rPr>
      <w:rFonts w:ascii="Times New Roman" w:hAnsi="Times New Roman" w:cstheme="minorBidi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F000FD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character" w:styleId="Odkaznakoment">
    <w:name w:val="annotation reference"/>
    <w:uiPriority w:val="99"/>
    <w:semiHidden/>
    <w:unhideWhenUsed/>
    <w:rsid w:val="00F000F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000F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000FD"/>
    <w:rPr>
      <w:rFonts w:ascii="Calibri" w:eastAsia="Times New Roman" w:hAnsi="Calibri" w:cs="Times New Roman"/>
      <w:sz w:val="20"/>
      <w:szCs w:val="20"/>
    </w:rPr>
  </w:style>
  <w:style w:type="paragraph" w:customStyle="1" w:styleId="psm">
    <w:name w:val="písm"/>
    <w:basedOn w:val="Normln"/>
    <w:link w:val="psmChar"/>
    <w:qFormat/>
    <w:rsid w:val="00F000FD"/>
    <w:pPr>
      <w:tabs>
        <w:tab w:val="num" w:pos="360"/>
      </w:tabs>
      <w:spacing w:after="60" w:line="240" w:lineRule="auto"/>
      <w:ind w:left="425" w:hanging="425"/>
      <w:jc w:val="both"/>
      <w:outlineLvl w:val="1"/>
    </w:pPr>
    <w:rPr>
      <w:lang w:val="x-none" w:eastAsia="x-none"/>
    </w:rPr>
  </w:style>
  <w:style w:type="character" w:customStyle="1" w:styleId="psmChar">
    <w:name w:val="písm Char"/>
    <w:link w:val="psm"/>
    <w:rsid w:val="00F000FD"/>
    <w:rPr>
      <w:rFonts w:ascii="Calibri" w:eastAsia="Times New Roman" w:hAnsi="Calibri" w:cs="Times New Roman"/>
      <w:lang w:val="x-none" w:eastAsia="x-none"/>
    </w:rPr>
  </w:style>
  <w:style w:type="paragraph" w:styleId="Zkladntext">
    <w:name w:val="Body Text"/>
    <w:basedOn w:val="Normln"/>
    <w:link w:val="ZkladntextChar"/>
    <w:semiHidden/>
    <w:rsid w:val="00F000FD"/>
    <w:pPr>
      <w:keepNext/>
      <w:spacing w:after="120" w:line="240" w:lineRule="auto"/>
      <w:ind w:firstLine="708"/>
      <w:jc w:val="both"/>
      <w:outlineLvl w:val="0"/>
    </w:pPr>
    <w:rPr>
      <w:rFonts w:ascii="Arial" w:hAnsi="Arial"/>
      <w:lang w:val="x-none" w:eastAsia="x-none"/>
    </w:rPr>
  </w:style>
  <w:style w:type="character" w:customStyle="1" w:styleId="ZkladntextChar">
    <w:name w:val="Základní text Char"/>
    <w:basedOn w:val="Standardnpsmoodstavce"/>
    <w:link w:val="Zkladntext"/>
    <w:semiHidden/>
    <w:rsid w:val="00F000FD"/>
    <w:rPr>
      <w:rFonts w:ascii="Arial" w:eastAsia="Times New Roman" w:hAnsi="Arial" w:cs="Times New Roman"/>
      <w:lang w:val="x-none" w:eastAsia="x-none"/>
    </w:rPr>
  </w:style>
  <w:style w:type="character" w:styleId="Hypertextovodkaz">
    <w:name w:val="Hyperlink"/>
    <w:uiPriority w:val="99"/>
    <w:semiHidden/>
    <w:unhideWhenUsed/>
    <w:rsid w:val="00F000FD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0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00FD"/>
    <w:rPr>
      <w:rFonts w:ascii="Segoe UI" w:eastAsia="Times New Roman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F000FD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C0FCF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C0FCF"/>
    <w:rPr>
      <w:rFonts w:ascii="Calibri" w:eastAsia="Times New Roman" w:hAnsi="Calibri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F0778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F07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F0778"/>
    <w:rPr>
      <w:rFonts w:ascii="Calibri" w:eastAsia="Times New Roman" w:hAnsi="Calibri" w:cs="Times New Roman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057DAF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057DAF"/>
    <w:rPr>
      <w:rFonts w:ascii="Calibri" w:hAnsi="Calibri"/>
      <w:szCs w:val="21"/>
    </w:rPr>
  </w:style>
  <w:style w:type="paragraph" w:styleId="Bezmezer">
    <w:name w:val="No Spacing"/>
    <w:uiPriority w:val="1"/>
    <w:qFormat/>
    <w:rsid w:val="00057DAF"/>
    <w:pPr>
      <w:widowControl w:val="0"/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1"/>
    <w:rsid w:val="00E27066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Standard">
    <w:name w:val="Standard"/>
    <w:rsid w:val="00E2706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Siln">
    <w:name w:val="Strong"/>
    <w:basedOn w:val="Standardnpsmoodstavce"/>
    <w:uiPriority w:val="22"/>
    <w:qFormat/>
    <w:rsid w:val="00751770"/>
    <w:rPr>
      <w:b/>
      <w:bCs/>
    </w:rPr>
  </w:style>
  <w:style w:type="character" w:customStyle="1" w:styleId="Drobnpsmo">
    <w:name w:val="Drobné písmo"/>
    <w:basedOn w:val="Standardnpsmoodstavce"/>
    <w:uiPriority w:val="99"/>
    <w:rsid w:val="00B24CD5"/>
    <w:rPr>
      <w:rFonts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35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4E965.984D2BB0" TargetMode="External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2023-12-15T08:22:00Z</dcterms:created>
  <dcterms:modified xsi:type="dcterms:W3CDTF">2023-12-15T08:25:00Z</dcterms:modified>
</cp:coreProperties>
</file>