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D2410" w14:textId="77777777" w:rsidR="006859B7" w:rsidRDefault="006859B7" w:rsidP="001E3CCC">
      <w:pPr>
        <w:spacing w:before="40" w:afterLines="40" w:after="96" w:line="228" w:lineRule="auto"/>
      </w:pPr>
    </w:p>
    <w:p w14:paraId="3EBD36F4" w14:textId="77777777" w:rsidR="009B0680" w:rsidRDefault="009B0680" w:rsidP="001E3CCC">
      <w:pPr>
        <w:spacing w:before="40" w:afterLines="40" w:after="96" w:line="228" w:lineRule="auto"/>
      </w:pPr>
    </w:p>
    <w:p w14:paraId="7BF210DF" w14:textId="77777777" w:rsidR="009B0680" w:rsidRDefault="009B0680" w:rsidP="001E3CCC">
      <w:pPr>
        <w:spacing w:before="40" w:afterLines="40" w:after="96" w:line="228" w:lineRule="auto"/>
      </w:pPr>
    </w:p>
    <w:p w14:paraId="107E2557" w14:textId="77777777" w:rsidR="009B0680" w:rsidRDefault="009B0680" w:rsidP="001E3CCC">
      <w:pPr>
        <w:spacing w:before="40" w:afterLines="40" w:after="96" w:line="228" w:lineRule="auto"/>
      </w:pPr>
    </w:p>
    <w:p w14:paraId="526B247D" w14:textId="77777777" w:rsidR="009B0680" w:rsidRPr="009B0680" w:rsidRDefault="009B0680" w:rsidP="001E3CCC">
      <w:pPr>
        <w:spacing w:before="40" w:afterLines="40" w:after="96" w:line="228" w:lineRule="auto"/>
        <w:jc w:val="center"/>
        <w:rPr>
          <w:rFonts w:ascii="Times New Roman" w:hAnsi="Times New Roman" w:cs="Times New Roman"/>
          <w:b/>
          <w:sz w:val="60"/>
          <w:szCs w:val="60"/>
        </w:rPr>
      </w:pPr>
      <w:r w:rsidRPr="009B0680">
        <w:rPr>
          <w:rFonts w:ascii="Times New Roman" w:hAnsi="Times New Roman" w:cs="Times New Roman"/>
          <w:b/>
          <w:sz w:val="60"/>
          <w:szCs w:val="60"/>
        </w:rPr>
        <w:t>SMLOUVA O DÍLO</w:t>
      </w:r>
    </w:p>
    <w:p w14:paraId="7363BDDA" w14:textId="1B1FB85B" w:rsidR="009B0680" w:rsidRDefault="00BA46D6" w:rsidP="001E3CCC">
      <w:pPr>
        <w:tabs>
          <w:tab w:val="center" w:pos="5233"/>
          <w:tab w:val="left" w:pos="8640"/>
        </w:tabs>
        <w:spacing w:before="40" w:afterLines="40" w:after="96" w:line="228" w:lineRule="auto"/>
        <w:rPr>
          <w:rFonts w:ascii="Times New Roman" w:hAnsi="Times New Roman" w:cs="Times New Roman"/>
          <w:b/>
          <w:sz w:val="60"/>
          <w:szCs w:val="60"/>
        </w:rPr>
      </w:pPr>
      <w:r>
        <w:rPr>
          <w:rFonts w:ascii="Times New Roman" w:hAnsi="Times New Roman" w:cs="Times New Roman"/>
          <w:b/>
          <w:sz w:val="60"/>
          <w:szCs w:val="60"/>
        </w:rPr>
        <w:tab/>
      </w:r>
      <w:r w:rsidR="00313C71">
        <w:rPr>
          <w:rFonts w:ascii="Times New Roman" w:hAnsi="Times New Roman" w:cs="Times New Roman"/>
          <w:b/>
          <w:sz w:val="60"/>
          <w:szCs w:val="60"/>
        </w:rPr>
        <w:t xml:space="preserve">č. </w:t>
      </w:r>
      <w:r w:rsidR="0051666F">
        <w:rPr>
          <w:rFonts w:ascii="Times New Roman" w:hAnsi="Times New Roman" w:cs="Times New Roman"/>
          <w:b/>
          <w:sz w:val="60"/>
          <w:szCs w:val="60"/>
        </w:rPr>
        <w:t>0</w:t>
      </w:r>
      <w:r w:rsidR="00E476E5">
        <w:rPr>
          <w:rFonts w:ascii="Times New Roman" w:hAnsi="Times New Roman" w:cs="Times New Roman"/>
          <w:b/>
          <w:sz w:val="60"/>
          <w:szCs w:val="60"/>
        </w:rPr>
        <w:t>1</w:t>
      </w:r>
      <w:r w:rsidR="00D07CE9">
        <w:rPr>
          <w:rFonts w:ascii="Times New Roman" w:hAnsi="Times New Roman" w:cs="Times New Roman"/>
          <w:b/>
          <w:sz w:val="60"/>
          <w:szCs w:val="60"/>
        </w:rPr>
        <w:t>4</w:t>
      </w:r>
      <w:r w:rsidR="007E252A">
        <w:rPr>
          <w:rFonts w:ascii="Times New Roman" w:hAnsi="Times New Roman" w:cs="Times New Roman"/>
          <w:b/>
          <w:sz w:val="60"/>
          <w:szCs w:val="60"/>
        </w:rPr>
        <w:t>/202</w:t>
      </w:r>
      <w:r w:rsidR="00910180">
        <w:rPr>
          <w:rFonts w:ascii="Times New Roman" w:hAnsi="Times New Roman" w:cs="Times New Roman"/>
          <w:b/>
          <w:sz w:val="60"/>
          <w:szCs w:val="60"/>
        </w:rPr>
        <w:t>3</w:t>
      </w:r>
      <w:r>
        <w:rPr>
          <w:rFonts w:ascii="Times New Roman" w:hAnsi="Times New Roman" w:cs="Times New Roman"/>
          <w:b/>
          <w:sz w:val="60"/>
          <w:szCs w:val="60"/>
        </w:rPr>
        <w:tab/>
      </w:r>
    </w:p>
    <w:p w14:paraId="54774A5B" w14:textId="77777777" w:rsidR="009B0680" w:rsidRDefault="009B0680" w:rsidP="001E3CCC">
      <w:pPr>
        <w:spacing w:before="40" w:afterLines="40" w:after="96" w:line="228" w:lineRule="auto"/>
        <w:jc w:val="center"/>
        <w:rPr>
          <w:rFonts w:ascii="Times New Roman" w:hAnsi="Times New Roman" w:cs="Times New Roman"/>
          <w:b/>
          <w:sz w:val="60"/>
          <w:szCs w:val="60"/>
        </w:rPr>
      </w:pPr>
    </w:p>
    <w:p w14:paraId="7F6C7021" w14:textId="77777777" w:rsidR="009B0680" w:rsidRDefault="009B0680" w:rsidP="001E3CCC">
      <w:pPr>
        <w:spacing w:before="40" w:afterLines="40" w:after="96" w:line="228" w:lineRule="auto"/>
        <w:jc w:val="center"/>
        <w:rPr>
          <w:rFonts w:ascii="Times New Roman" w:hAnsi="Times New Roman" w:cs="Times New Roman"/>
          <w:b/>
          <w:sz w:val="60"/>
          <w:szCs w:val="60"/>
        </w:rPr>
      </w:pPr>
    </w:p>
    <w:p w14:paraId="7E16917A" w14:textId="77777777" w:rsidR="00C92D86" w:rsidRDefault="00C92D86" w:rsidP="001E3CCC">
      <w:pPr>
        <w:spacing w:before="40" w:afterLines="40" w:after="96" w:line="228" w:lineRule="auto"/>
        <w:jc w:val="center"/>
        <w:rPr>
          <w:rFonts w:ascii="Times New Roman" w:hAnsi="Times New Roman" w:cs="Times New Roman"/>
          <w:b/>
          <w:sz w:val="60"/>
          <w:szCs w:val="60"/>
        </w:rPr>
      </w:pPr>
    </w:p>
    <w:p w14:paraId="42D80050" w14:textId="77777777" w:rsidR="009B0680" w:rsidRDefault="009B0680" w:rsidP="001E3CCC">
      <w:pPr>
        <w:spacing w:before="40" w:afterLines="40" w:after="96" w:line="228" w:lineRule="auto"/>
        <w:jc w:val="center"/>
        <w:rPr>
          <w:rFonts w:ascii="Times New Roman" w:hAnsi="Times New Roman" w:cs="Times New Roman"/>
          <w:b/>
          <w:sz w:val="24"/>
          <w:szCs w:val="24"/>
        </w:rPr>
      </w:pPr>
    </w:p>
    <w:p w14:paraId="7390D4CD" w14:textId="77777777" w:rsidR="009B0680" w:rsidRDefault="009B0680" w:rsidP="001E3CCC">
      <w:pPr>
        <w:spacing w:before="40" w:afterLines="40" w:after="96" w:line="228" w:lineRule="auto"/>
        <w:jc w:val="center"/>
        <w:rPr>
          <w:rFonts w:ascii="Times New Roman" w:hAnsi="Times New Roman" w:cs="Times New Roman"/>
          <w:b/>
          <w:sz w:val="24"/>
          <w:szCs w:val="24"/>
        </w:rPr>
      </w:pPr>
    </w:p>
    <w:p w14:paraId="1640B137" w14:textId="77777777" w:rsidR="009B0680" w:rsidRDefault="009B0680" w:rsidP="001E3CCC">
      <w:pPr>
        <w:spacing w:before="40" w:afterLines="40" w:after="96" w:line="228" w:lineRule="auto"/>
        <w:jc w:val="center"/>
        <w:rPr>
          <w:rFonts w:ascii="Times New Roman" w:hAnsi="Times New Roman" w:cs="Times New Roman"/>
          <w:b/>
          <w:sz w:val="24"/>
          <w:szCs w:val="24"/>
        </w:rPr>
      </w:pPr>
    </w:p>
    <w:p w14:paraId="4ADB3E75" w14:textId="77777777" w:rsidR="009B0680" w:rsidRDefault="009B0680" w:rsidP="001E3CCC">
      <w:pPr>
        <w:spacing w:before="40" w:afterLines="40" w:after="96" w:line="228" w:lineRule="auto"/>
        <w:rPr>
          <w:rFonts w:ascii="Times New Roman" w:hAnsi="Times New Roman" w:cs="Times New Roman"/>
          <w:b/>
          <w:sz w:val="24"/>
          <w:szCs w:val="24"/>
        </w:rPr>
      </w:pPr>
    </w:p>
    <w:p w14:paraId="57F7E02D" w14:textId="77777777" w:rsidR="00C92D86" w:rsidRDefault="00C92D86" w:rsidP="001E3CCC">
      <w:pPr>
        <w:spacing w:before="40" w:afterLines="40" w:after="96" w:line="228" w:lineRule="auto"/>
        <w:rPr>
          <w:rFonts w:ascii="Times New Roman" w:hAnsi="Times New Roman" w:cs="Times New Roman"/>
          <w:b/>
          <w:sz w:val="24"/>
          <w:szCs w:val="24"/>
        </w:rPr>
      </w:pPr>
    </w:p>
    <w:p w14:paraId="5B5FF7BC" w14:textId="77777777" w:rsidR="00C92D86" w:rsidRDefault="00C92D86" w:rsidP="001E3CCC">
      <w:pPr>
        <w:spacing w:before="40" w:afterLines="40" w:after="96" w:line="228" w:lineRule="auto"/>
        <w:rPr>
          <w:rFonts w:ascii="Times New Roman" w:hAnsi="Times New Roman" w:cs="Times New Roman"/>
          <w:b/>
          <w:sz w:val="24"/>
          <w:szCs w:val="24"/>
        </w:rPr>
      </w:pPr>
    </w:p>
    <w:p w14:paraId="0BAFDBE4" w14:textId="77777777" w:rsidR="00C92D86" w:rsidRDefault="00C92D86" w:rsidP="001E3CCC">
      <w:pPr>
        <w:spacing w:before="40" w:afterLines="40" w:after="96" w:line="228" w:lineRule="auto"/>
        <w:rPr>
          <w:rFonts w:ascii="Times New Roman" w:hAnsi="Times New Roman" w:cs="Times New Roman"/>
          <w:b/>
          <w:sz w:val="24"/>
          <w:szCs w:val="24"/>
        </w:rPr>
      </w:pPr>
    </w:p>
    <w:p w14:paraId="74935F37" w14:textId="77777777" w:rsidR="00C92D86" w:rsidRDefault="00C92D86" w:rsidP="001E3CCC">
      <w:pPr>
        <w:spacing w:before="40" w:afterLines="40" w:after="96" w:line="228" w:lineRule="auto"/>
        <w:rPr>
          <w:rFonts w:ascii="Times New Roman" w:hAnsi="Times New Roman" w:cs="Times New Roman"/>
          <w:b/>
          <w:sz w:val="24"/>
          <w:szCs w:val="24"/>
        </w:rPr>
      </w:pPr>
    </w:p>
    <w:p w14:paraId="54B8B352" w14:textId="77777777" w:rsidR="00C92D86" w:rsidRDefault="00C92D86" w:rsidP="001E3CCC">
      <w:pPr>
        <w:spacing w:before="40" w:afterLines="40" w:after="96" w:line="228" w:lineRule="auto"/>
        <w:rPr>
          <w:rFonts w:ascii="Times New Roman" w:hAnsi="Times New Roman" w:cs="Times New Roman"/>
          <w:b/>
          <w:sz w:val="24"/>
          <w:szCs w:val="24"/>
        </w:rPr>
      </w:pPr>
    </w:p>
    <w:p w14:paraId="4CC431D2" w14:textId="77777777" w:rsidR="00C92D86" w:rsidRDefault="00C92D86" w:rsidP="001E3CCC">
      <w:pPr>
        <w:spacing w:before="40" w:afterLines="40" w:after="96" w:line="228" w:lineRule="auto"/>
        <w:rPr>
          <w:rFonts w:ascii="Times New Roman" w:hAnsi="Times New Roman" w:cs="Times New Roman"/>
          <w:b/>
          <w:sz w:val="24"/>
          <w:szCs w:val="24"/>
        </w:rPr>
      </w:pPr>
    </w:p>
    <w:p w14:paraId="3C3F99BC" w14:textId="77777777" w:rsidR="00910180" w:rsidRDefault="00910180" w:rsidP="001E3CCC">
      <w:pPr>
        <w:spacing w:before="40" w:afterLines="40" w:after="96" w:line="228" w:lineRule="auto"/>
        <w:rPr>
          <w:rFonts w:ascii="Times New Roman" w:hAnsi="Times New Roman" w:cs="Times New Roman"/>
          <w:b/>
          <w:sz w:val="24"/>
          <w:szCs w:val="24"/>
        </w:rPr>
      </w:pPr>
    </w:p>
    <w:p w14:paraId="6EF9A673" w14:textId="77777777" w:rsidR="00910180" w:rsidRDefault="00910180" w:rsidP="001E3CCC">
      <w:pPr>
        <w:spacing w:before="40" w:afterLines="40" w:after="96" w:line="228" w:lineRule="auto"/>
        <w:rPr>
          <w:rFonts w:ascii="Times New Roman" w:hAnsi="Times New Roman" w:cs="Times New Roman"/>
          <w:b/>
          <w:sz w:val="24"/>
          <w:szCs w:val="24"/>
        </w:rPr>
      </w:pPr>
    </w:p>
    <w:p w14:paraId="7A736BDB" w14:textId="77777777" w:rsidR="00910180" w:rsidRDefault="00910180" w:rsidP="001E3CCC">
      <w:pPr>
        <w:spacing w:before="40" w:afterLines="40" w:after="96" w:line="228" w:lineRule="auto"/>
        <w:rPr>
          <w:rFonts w:ascii="Times New Roman" w:hAnsi="Times New Roman" w:cs="Times New Roman"/>
          <w:b/>
          <w:sz w:val="24"/>
          <w:szCs w:val="24"/>
        </w:rPr>
      </w:pPr>
    </w:p>
    <w:p w14:paraId="38FDA7EC" w14:textId="77777777" w:rsidR="00910180" w:rsidRDefault="00910180" w:rsidP="001E3CCC">
      <w:pPr>
        <w:spacing w:before="40" w:afterLines="40" w:after="96" w:line="228" w:lineRule="auto"/>
        <w:rPr>
          <w:rFonts w:ascii="Times New Roman" w:hAnsi="Times New Roman" w:cs="Times New Roman"/>
          <w:b/>
          <w:sz w:val="24"/>
          <w:szCs w:val="24"/>
        </w:rPr>
      </w:pPr>
    </w:p>
    <w:p w14:paraId="761FC9D8" w14:textId="77777777" w:rsidR="00910180" w:rsidRDefault="00910180" w:rsidP="001E3CCC">
      <w:pPr>
        <w:spacing w:before="40" w:afterLines="40" w:after="96" w:line="228" w:lineRule="auto"/>
        <w:rPr>
          <w:rFonts w:ascii="Times New Roman" w:hAnsi="Times New Roman" w:cs="Times New Roman"/>
          <w:b/>
          <w:sz w:val="24"/>
          <w:szCs w:val="24"/>
        </w:rPr>
      </w:pPr>
    </w:p>
    <w:p w14:paraId="3C8F5DC1" w14:textId="77777777" w:rsidR="00910180" w:rsidRDefault="00910180" w:rsidP="001E3CCC">
      <w:pPr>
        <w:spacing w:before="40" w:afterLines="40" w:after="96" w:line="228" w:lineRule="auto"/>
        <w:rPr>
          <w:rFonts w:ascii="Times New Roman" w:hAnsi="Times New Roman" w:cs="Times New Roman"/>
          <w:b/>
          <w:sz w:val="24"/>
          <w:szCs w:val="24"/>
        </w:rPr>
      </w:pPr>
    </w:p>
    <w:p w14:paraId="630C795F" w14:textId="77777777" w:rsidR="00910180" w:rsidRDefault="00910180" w:rsidP="001E3CCC">
      <w:pPr>
        <w:spacing w:before="40" w:afterLines="40" w:after="96" w:line="228" w:lineRule="auto"/>
        <w:rPr>
          <w:rFonts w:ascii="Times New Roman" w:hAnsi="Times New Roman" w:cs="Times New Roman"/>
          <w:b/>
          <w:sz w:val="24"/>
          <w:szCs w:val="24"/>
        </w:rPr>
      </w:pPr>
    </w:p>
    <w:p w14:paraId="70991D8E" w14:textId="77777777" w:rsidR="00910180" w:rsidRDefault="00910180" w:rsidP="001E3CCC">
      <w:pPr>
        <w:spacing w:before="40" w:afterLines="40" w:after="96" w:line="228" w:lineRule="auto"/>
        <w:rPr>
          <w:rFonts w:ascii="Times New Roman" w:hAnsi="Times New Roman" w:cs="Times New Roman"/>
          <w:b/>
          <w:sz w:val="24"/>
          <w:szCs w:val="24"/>
        </w:rPr>
      </w:pPr>
    </w:p>
    <w:p w14:paraId="3D0FCDF1" w14:textId="77777777" w:rsidR="00910180" w:rsidRDefault="00910180" w:rsidP="001E3CCC">
      <w:pPr>
        <w:spacing w:before="40" w:afterLines="40" w:after="96" w:line="228" w:lineRule="auto"/>
        <w:rPr>
          <w:rFonts w:ascii="Times New Roman" w:hAnsi="Times New Roman" w:cs="Times New Roman"/>
          <w:b/>
          <w:sz w:val="24"/>
          <w:szCs w:val="24"/>
        </w:rPr>
      </w:pPr>
    </w:p>
    <w:p w14:paraId="225C6C0C" w14:textId="77777777" w:rsidR="00910180" w:rsidRDefault="00910180" w:rsidP="001E3CCC">
      <w:pPr>
        <w:spacing w:before="40" w:afterLines="40" w:after="96" w:line="228" w:lineRule="auto"/>
        <w:rPr>
          <w:rFonts w:ascii="Times New Roman" w:hAnsi="Times New Roman" w:cs="Times New Roman"/>
          <w:b/>
          <w:sz w:val="24"/>
          <w:szCs w:val="24"/>
        </w:rPr>
      </w:pPr>
    </w:p>
    <w:p w14:paraId="1DB827BF" w14:textId="77777777" w:rsidR="00C92D86" w:rsidRDefault="00C92D86" w:rsidP="001E3CCC">
      <w:pPr>
        <w:spacing w:before="40" w:afterLines="40" w:after="96" w:line="228" w:lineRule="auto"/>
        <w:rPr>
          <w:rFonts w:ascii="Times New Roman" w:hAnsi="Times New Roman" w:cs="Times New Roman"/>
          <w:b/>
          <w:sz w:val="24"/>
          <w:szCs w:val="24"/>
        </w:rPr>
      </w:pPr>
    </w:p>
    <w:p w14:paraId="3CD997CA" w14:textId="77777777" w:rsidR="009B0680" w:rsidRDefault="009B0680" w:rsidP="001E3CCC">
      <w:pPr>
        <w:spacing w:before="40" w:afterLines="40" w:after="96" w:line="228" w:lineRule="auto"/>
        <w:rPr>
          <w:rFonts w:ascii="Times New Roman" w:hAnsi="Times New Roman" w:cs="Times New Roman"/>
          <w:b/>
          <w:sz w:val="24"/>
          <w:szCs w:val="24"/>
        </w:rPr>
      </w:pPr>
    </w:p>
    <w:p w14:paraId="02A0EC37" w14:textId="77777777" w:rsidR="009B0680" w:rsidRDefault="009B0680" w:rsidP="001E3CCC">
      <w:pPr>
        <w:spacing w:before="40" w:afterLines="40" w:after="96" w:line="228" w:lineRule="auto"/>
        <w:jc w:val="center"/>
        <w:rPr>
          <w:rFonts w:ascii="Times New Roman" w:hAnsi="Times New Roman" w:cs="Times New Roman"/>
          <w:b/>
          <w:sz w:val="24"/>
          <w:szCs w:val="24"/>
        </w:rPr>
      </w:pPr>
      <w:r>
        <w:rPr>
          <w:rFonts w:ascii="Times New Roman" w:hAnsi="Times New Roman" w:cs="Times New Roman"/>
          <w:b/>
          <w:sz w:val="24"/>
          <w:szCs w:val="24"/>
        </w:rPr>
        <w:t>uzavřená podle § 2586.</w:t>
      </w:r>
      <w:r w:rsidR="00FE49D8">
        <w:rPr>
          <w:rFonts w:ascii="Times New Roman" w:hAnsi="Times New Roman" w:cs="Times New Roman"/>
          <w:b/>
          <w:sz w:val="24"/>
          <w:szCs w:val="24"/>
        </w:rPr>
        <w:t xml:space="preserve"> a násl. občanského </w:t>
      </w:r>
      <w:r>
        <w:rPr>
          <w:rFonts w:ascii="Times New Roman" w:hAnsi="Times New Roman" w:cs="Times New Roman"/>
          <w:b/>
          <w:sz w:val="24"/>
          <w:szCs w:val="24"/>
        </w:rPr>
        <w:t>zákoníku č. 89/2012 Sb</w:t>
      </w:r>
      <w:r w:rsidR="00FE49D8">
        <w:rPr>
          <w:rFonts w:ascii="Times New Roman" w:hAnsi="Times New Roman" w:cs="Times New Roman"/>
          <w:b/>
          <w:sz w:val="24"/>
          <w:szCs w:val="24"/>
        </w:rPr>
        <w:t>.</w:t>
      </w:r>
      <w:r>
        <w:rPr>
          <w:rFonts w:ascii="Times New Roman" w:hAnsi="Times New Roman" w:cs="Times New Roman"/>
          <w:b/>
          <w:sz w:val="24"/>
          <w:szCs w:val="24"/>
        </w:rPr>
        <w:t>(NOZ)</w:t>
      </w:r>
    </w:p>
    <w:p w14:paraId="7292A68F" w14:textId="77777777" w:rsidR="009B0680" w:rsidRDefault="009B0680" w:rsidP="001E3CCC">
      <w:pPr>
        <w:spacing w:before="40" w:afterLines="40" w:after="96" w:line="228" w:lineRule="auto"/>
        <w:jc w:val="center"/>
        <w:rPr>
          <w:rFonts w:ascii="Times New Roman" w:hAnsi="Times New Roman" w:cs="Times New Roman"/>
          <w:b/>
          <w:sz w:val="24"/>
          <w:szCs w:val="24"/>
        </w:rPr>
      </w:pPr>
      <w:r>
        <w:rPr>
          <w:rFonts w:ascii="Times New Roman" w:hAnsi="Times New Roman" w:cs="Times New Roman"/>
          <w:b/>
          <w:sz w:val="24"/>
          <w:szCs w:val="24"/>
        </w:rPr>
        <w:t>v platném znění</w:t>
      </w:r>
    </w:p>
    <w:p w14:paraId="7F0CBF13" w14:textId="77777777" w:rsidR="009B0680" w:rsidRDefault="009B0680" w:rsidP="001E3CCC">
      <w:pPr>
        <w:spacing w:before="40" w:afterLines="40" w:after="96" w:line="228" w:lineRule="auto"/>
        <w:jc w:val="center"/>
        <w:rPr>
          <w:rFonts w:ascii="Times New Roman" w:hAnsi="Times New Roman" w:cs="Times New Roman"/>
          <w:b/>
          <w:sz w:val="24"/>
          <w:szCs w:val="24"/>
        </w:rPr>
      </w:pPr>
    </w:p>
    <w:p w14:paraId="270B27E0" w14:textId="77777777" w:rsidR="009B0680" w:rsidRPr="00BA46D6" w:rsidRDefault="00BA46D6" w:rsidP="001E3CCC">
      <w:pPr>
        <w:tabs>
          <w:tab w:val="left" w:pos="7995"/>
        </w:tabs>
        <w:spacing w:before="40" w:afterLines="40" w:after="96" w:line="228" w:lineRule="auto"/>
        <w:rPr>
          <w:rFonts w:ascii="Times New Roman" w:hAnsi="Times New Roman" w:cs="Times New Roman"/>
          <w:sz w:val="24"/>
          <w:szCs w:val="24"/>
        </w:rPr>
      </w:pPr>
      <w:r w:rsidRPr="00BA46D6">
        <w:rPr>
          <w:rFonts w:ascii="Times New Roman" w:hAnsi="Times New Roman" w:cs="Times New Roman"/>
          <w:sz w:val="24"/>
          <w:szCs w:val="24"/>
        </w:rPr>
        <w:tab/>
      </w:r>
    </w:p>
    <w:p w14:paraId="53087FBA" w14:textId="77777777" w:rsidR="00FA49A4" w:rsidRDefault="00FA49A4" w:rsidP="001E3CCC">
      <w:pPr>
        <w:spacing w:before="40" w:afterLines="40" w:after="96" w:line="228" w:lineRule="auto"/>
        <w:jc w:val="center"/>
        <w:rPr>
          <w:rFonts w:ascii="Times New Roman" w:hAnsi="Times New Roman" w:cs="Times New Roman"/>
          <w:b/>
          <w:sz w:val="24"/>
          <w:szCs w:val="24"/>
        </w:rPr>
      </w:pPr>
    </w:p>
    <w:p w14:paraId="0818E99A" w14:textId="77777777" w:rsidR="00FA49A4" w:rsidRDefault="00FA49A4" w:rsidP="001E3CCC">
      <w:pPr>
        <w:spacing w:before="40" w:afterLines="40" w:after="96" w:line="228" w:lineRule="auto"/>
        <w:jc w:val="center"/>
        <w:rPr>
          <w:rFonts w:ascii="Times New Roman" w:hAnsi="Times New Roman" w:cs="Times New Roman"/>
          <w:b/>
          <w:sz w:val="24"/>
          <w:szCs w:val="24"/>
        </w:rPr>
      </w:pPr>
    </w:p>
    <w:p w14:paraId="3EC6630E" w14:textId="77777777" w:rsidR="00BA46D6" w:rsidRDefault="00BA46D6" w:rsidP="001E3CCC">
      <w:pPr>
        <w:spacing w:before="40" w:afterLines="40" w:after="96" w:line="228" w:lineRule="auto"/>
        <w:rPr>
          <w:rFonts w:ascii="Times New Roman" w:hAnsi="Times New Roman" w:cs="Times New Roman"/>
          <w:b/>
          <w:sz w:val="24"/>
          <w:szCs w:val="24"/>
        </w:rPr>
      </w:pPr>
    </w:p>
    <w:p w14:paraId="5BD2ED12" w14:textId="77777777" w:rsidR="009B0680" w:rsidRPr="006D6CE2" w:rsidRDefault="009B0680" w:rsidP="006D6CE2">
      <w:pPr>
        <w:spacing w:before="120" w:after="120" w:line="240" w:lineRule="auto"/>
        <w:jc w:val="center"/>
        <w:rPr>
          <w:rFonts w:cstheme="minorHAnsi"/>
          <w:b/>
          <w:sz w:val="30"/>
          <w:szCs w:val="30"/>
        </w:rPr>
      </w:pPr>
      <w:r w:rsidRPr="006D6CE2">
        <w:rPr>
          <w:rFonts w:cstheme="minorHAnsi"/>
          <w:b/>
          <w:sz w:val="30"/>
          <w:szCs w:val="30"/>
        </w:rPr>
        <w:t xml:space="preserve">SMLOUVA O DÍLO </w:t>
      </w:r>
    </w:p>
    <w:tbl>
      <w:tblPr>
        <w:tblStyle w:val="Mkatabulky"/>
        <w:tblW w:w="0" w:type="auto"/>
        <w:jc w:val="center"/>
        <w:tblLook w:val="04A0" w:firstRow="1" w:lastRow="0" w:firstColumn="1" w:lastColumn="0" w:noHBand="0" w:noVBand="1"/>
      </w:tblPr>
      <w:tblGrid>
        <w:gridCol w:w="4606"/>
        <w:gridCol w:w="4606"/>
      </w:tblGrid>
      <w:tr w:rsidR="009B0680" w:rsidRPr="006D6CE2" w14:paraId="5CE91DBE" w14:textId="77777777" w:rsidTr="00BA46D6">
        <w:trPr>
          <w:jc w:val="center"/>
        </w:trPr>
        <w:tc>
          <w:tcPr>
            <w:tcW w:w="4606" w:type="dxa"/>
          </w:tcPr>
          <w:p w14:paraId="45DDB556" w14:textId="32BCA2EA" w:rsidR="009B0680" w:rsidRPr="006D6CE2" w:rsidRDefault="00313C71" w:rsidP="009B2202">
            <w:pPr>
              <w:spacing w:before="120" w:after="120"/>
              <w:rPr>
                <w:rFonts w:cstheme="minorHAnsi"/>
                <w:b/>
                <w:sz w:val="24"/>
                <w:szCs w:val="24"/>
              </w:rPr>
            </w:pPr>
            <w:r>
              <w:rPr>
                <w:rFonts w:cstheme="minorHAnsi"/>
                <w:b/>
                <w:sz w:val="24"/>
                <w:szCs w:val="24"/>
              </w:rPr>
              <w:t xml:space="preserve">číslo </w:t>
            </w:r>
            <w:r w:rsidR="00910180">
              <w:rPr>
                <w:rFonts w:cstheme="minorHAnsi"/>
                <w:b/>
                <w:sz w:val="24"/>
                <w:szCs w:val="24"/>
              </w:rPr>
              <w:t xml:space="preserve">objednatele: </w:t>
            </w:r>
          </w:p>
        </w:tc>
        <w:tc>
          <w:tcPr>
            <w:tcW w:w="4606" w:type="dxa"/>
          </w:tcPr>
          <w:p w14:paraId="6582905D" w14:textId="5E60AAF8" w:rsidR="009B0680" w:rsidRPr="006D6CE2" w:rsidRDefault="009B0680" w:rsidP="00D07CE9">
            <w:pPr>
              <w:spacing w:before="120" w:after="120"/>
              <w:rPr>
                <w:rFonts w:cstheme="minorHAnsi"/>
                <w:b/>
                <w:sz w:val="24"/>
                <w:szCs w:val="24"/>
              </w:rPr>
            </w:pPr>
            <w:r w:rsidRPr="006D6CE2">
              <w:rPr>
                <w:rFonts w:cstheme="minorHAnsi"/>
                <w:b/>
                <w:sz w:val="24"/>
                <w:szCs w:val="24"/>
              </w:rPr>
              <w:t>číslo zhotovitele:</w:t>
            </w:r>
            <w:r w:rsidR="00910180">
              <w:rPr>
                <w:rFonts w:cstheme="minorHAnsi"/>
                <w:b/>
                <w:sz w:val="24"/>
                <w:szCs w:val="24"/>
              </w:rPr>
              <w:t xml:space="preserve"> </w:t>
            </w:r>
            <w:r w:rsidR="00360ACA">
              <w:rPr>
                <w:rFonts w:cstheme="minorHAnsi"/>
                <w:b/>
                <w:sz w:val="24"/>
                <w:szCs w:val="24"/>
              </w:rPr>
              <w:t>01</w:t>
            </w:r>
            <w:r w:rsidR="00D07CE9">
              <w:rPr>
                <w:rFonts w:cstheme="minorHAnsi"/>
                <w:b/>
                <w:sz w:val="24"/>
                <w:szCs w:val="24"/>
              </w:rPr>
              <w:t>4</w:t>
            </w:r>
            <w:r w:rsidR="00041C24">
              <w:rPr>
                <w:rFonts w:cstheme="minorHAnsi"/>
                <w:b/>
                <w:sz w:val="24"/>
                <w:szCs w:val="24"/>
              </w:rPr>
              <w:t>/2023</w:t>
            </w:r>
          </w:p>
        </w:tc>
      </w:tr>
    </w:tbl>
    <w:p w14:paraId="7626F9AE" w14:textId="77777777" w:rsidR="009B0680" w:rsidRPr="006D6CE2" w:rsidRDefault="009B0680" w:rsidP="006D6CE2">
      <w:pPr>
        <w:spacing w:before="120" w:after="120" w:line="240" w:lineRule="auto"/>
        <w:rPr>
          <w:rFonts w:cstheme="minorHAnsi"/>
          <w:b/>
          <w:sz w:val="20"/>
          <w:szCs w:val="20"/>
        </w:rPr>
      </w:pPr>
    </w:p>
    <w:p w14:paraId="50458B7C" w14:textId="68CC1656" w:rsidR="007B2BF9" w:rsidRDefault="007B2BF9" w:rsidP="001E3CCC">
      <w:pPr>
        <w:spacing w:before="40" w:afterLines="40" w:after="96" w:line="228" w:lineRule="auto"/>
        <w:jc w:val="center"/>
        <w:rPr>
          <w:rFonts w:ascii="Times New Roman" w:hAnsi="Times New Roman" w:cs="Times New Roman"/>
          <w:b/>
          <w:sz w:val="24"/>
          <w:szCs w:val="24"/>
        </w:rPr>
      </w:pPr>
      <w:r>
        <w:rPr>
          <w:rFonts w:ascii="Times New Roman" w:hAnsi="Times New Roman" w:cs="Times New Roman"/>
          <w:b/>
          <w:sz w:val="24"/>
          <w:szCs w:val="24"/>
        </w:rPr>
        <w:t>„</w:t>
      </w:r>
      <w:r w:rsidR="00D07CE9">
        <w:rPr>
          <w:rFonts w:ascii="Times New Roman" w:hAnsi="Times New Roman" w:cs="Times New Roman"/>
          <w:b/>
          <w:sz w:val="24"/>
          <w:szCs w:val="24"/>
        </w:rPr>
        <w:t>Památník Terezín</w:t>
      </w:r>
      <w:r w:rsidRPr="009B0680">
        <w:rPr>
          <w:rFonts w:ascii="Times New Roman" w:hAnsi="Times New Roman" w:cs="Times New Roman"/>
          <w:b/>
          <w:sz w:val="24"/>
          <w:szCs w:val="24"/>
        </w:rPr>
        <w:t>“</w:t>
      </w:r>
    </w:p>
    <w:p w14:paraId="1704F6E1" w14:textId="77777777" w:rsidR="00595F19" w:rsidRPr="006D6CE2" w:rsidRDefault="00595F19" w:rsidP="006D6CE2">
      <w:pPr>
        <w:spacing w:before="120" w:after="120" w:line="240" w:lineRule="auto"/>
        <w:jc w:val="center"/>
        <w:rPr>
          <w:rFonts w:cstheme="minorHAnsi"/>
          <w:b/>
          <w:sz w:val="20"/>
          <w:szCs w:val="20"/>
        </w:rPr>
      </w:pPr>
    </w:p>
    <w:p w14:paraId="347FDF9E" w14:textId="77777777" w:rsidR="002C10C6" w:rsidRPr="006D6CE2" w:rsidRDefault="00BA46D6" w:rsidP="006D6CE2">
      <w:pPr>
        <w:spacing w:before="120" w:after="120" w:line="240" w:lineRule="auto"/>
        <w:jc w:val="center"/>
        <w:rPr>
          <w:rFonts w:cstheme="minorHAnsi"/>
          <w:b/>
          <w:sz w:val="24"/>
          <w:szCs w:val="24"/>
        </w:rPr>
      </w:pPr>
      <w:r w:rsidRPr="006D6CE2">
        <w:rPr>
          <w:rFonts w:cstheme="minorHAnsi"/>
          <w:b/>
          <w:sz w:val="24"/>
          <w:szCs w:val="24"/>
        </w:rPr>
        <w:t>Č</w:t>
      </w:r>
      <w:r w:rsidR="002C10C6" w:rsidRPr="006D6CE2">
        <w:rPr>
          <w:rFonts w:cstheme="minorHAnsi"/>
          <w:b/>
          <w:sz w:val="24"/>
          <w:szCs w:val="24"/>
        </w:rPr>
        <w:t>lánek I.</w:t>
      </w:r>
    </w:p>
    <w:p w14:paraId="28B28DFC" w14:textId="77777777" w:rsidR="002C10C6" w:rsidRPr="006D6CE2" w:rsidRDefault="002C10C6" w:rsidP="006D6CE2">
      <w:pPr>
        <w:spacing w:before="120" w:after="120" w:line="240" w:lineRule="auto"/>
        <w:jc w:val="center"/>
        <w:rPr>
          <w:rFonts w:cstheme="minorHAnsi"/>
          <w:b/>
          <w:sz w:val="24"/>
          <w:szCs w:val="24"/>
          <w:u w:val="single"/>
        </w:rPr>
      </w:pPr>
      <w:r w:rsidRPr="006D6CE2">
        <w:rPr>
          <w:rFonts w:cstheme="minorHAnsi"/>
          <w:b/>
          <w:sz w:val="24"/>
          <w:szCs w:val="24"/>
          <w:u w:val="single"/>
        </w:rPr>
        <w:t>SMLUVNÍ STRANY</w:t>
      </w:r>
    </w:p>
    <w:p w14:paraId="64FDD15D" w14:textId="6041D254" w:rsidR="002C10C6" w:rsidRPr="00274474" w:rsidRDefault="002C10C6" w:rsidP="006D6CE2">
      <w:pPr>
        <w:spacing w:before="120" w:after="120" w:line="240" w:lineRule="auto"/>
        <w:rPr>
          <w:rFonts w:cstheme="minorHAnsi"/>
          <w:b/>
          <w:sz w:val="20"/>
          <w:szCs w:val="20"/>
        </w:rPr>
      </w:pPr>
      <w:r w:rsidRPr="00274474">
        <w:rPr>
          <w:rFonts w:cstheme="minorHAnsi"/>
          <w:b/>
          <w:sz w:val="20"/>
          <w:szCs w:val="20"/>
          <w:u w:val="single"/>
        </w:rPr>
        <w:t>Objednatel:</w:t>
      </w:r>
      <w:r w:rsidRPr="00274474">
        <w:rPr>
          <w:rFonts w:cstheme="minorHAnsi"/>
          <w:b/>
          <w:sz w:val="20"/>
          <w:szCs w:val="20"/>
        </w:rPr>
        <w:tab/>
      </w:r>
      <w:r w:rsidRPr="00274474">
        <w:rPr>
          <w:rFonts w:cstheme="minorHAnsi"/>
          <w:sz w:val="20"/>
          <w:szCs w:val="20"/>
        </w:rPr>
        <w:t xml:space="preserve">obchodní </w:t>
      </w:r>
      <w:r w:rsidR="00105826" w:rsidRPr="00274474">
        <w:rPr>
          <w:rFonts w:cstheme="minorHAnsi"/>
          <w:sz w:val="20"/>
          <w:szCs w:val="20"/>
        </w:rPr>
        <w:t>firma:</w:t>
      </w:r>
      <w:r w:rsidRPr="00274474">
        <w:rPr>
          <w:rFonts w:cstheme="minorHAnsi"/>
          <w:sz w:val="20"/>
          <w:szCs w:val="20"/>
        </w:rPr>
        <w:tab/>
      </w:r>
      <w:r w:rsidR="00595F19" w:rsidRPr="00274474">
        <w:rPr>
          <w:rFonts w:cstheme="minorHAnsi"/>
          <w:sz w:val="20"/>
          <w:szCs w:val="20"/>
        </w:rPr>
        <w:tab/>
      </w:r>
      <w:r w:rsidR="00105826" w:rsidRPr="00105826">
        <w:rPr>
          <w:rFonts w:cstheme="minorHAnsi"/>
          <w:sz w:val="20"/>
          <w:szCs w:val="20"/>
        </w:rPr>
        <w:t>Památník Terezín</w:t>
      </w:r>
    </w:p>
    <w:p w14:paraId="7855CE4C" w14:textId="37F7BA06" w:rsidR="002C10C6" w:rsidRPr="00274474" w:rsidRDefault="002C10C6" w:rsidP="006D6CE2">
      <w:pPr>
        <w:spacing w:before="120" w:after="120" w:line="240" w:lineRule="auto"/>
        <w:rPr>
          <w:rFonts w:cstheme="minorHAnsi"/>
          <w:sz w:val="20"/>
          <w:szCs w:val="20"/>
        </w:rPr>
      </w:pPr>
      <w:r w:rsidRPr="00274474">
        <w:rPr>
          <w:rFonts w:cstheme="minorHAnsi"/>
          <w:b/>
          <w:sz w:val="20"/>
          <w:szCs w:val="20"/>
        </w:rPr>
        <w:tab/>
      </w:r>
      <w:r w:rsidRPr="00274474">
        <w:rPr>
          <w:rFonts w:cstheme="minorHAnsi"/>
          <w:b/>
          <w:sz w:val="20"/>
          <w:szCs w:val="20"/>
        </w:rPr>
        <w:tab/>
      </w:r>
      <w:r w:rsidRPr="00274474">
        <w:rPr>
          <w:rFonts w:cstheme="minorHAnsi"/>
          <w:sz w:val="20"/>
          <w:szCs w:val="20"/>
        </w:rPr>
        <w:t>adresa:</w:t>
      </w:r>
      <w:r w:rsidRPr="00274474">
        <w:rPr>
          <w:rFonts w:cstheme="minorHAnsi"/>
          <w:sz w:val="20"/>
          <w:szCs w:val="20"/>
        </w:rPr>
        <w:tab/>
      </w:r>
      <w:r w:rsidRPr="00274474">
        <w:rPr>
          <w:rFonts w:cstheme="minorHAnsi"/>
          <w:sz w:val="20"/>
          <w:szCs w:val="20"/>
        </w:rPr>
        <w:tab/>
      </w:r>
      <w:r w:rsidRPr="00274474">
        <w:rPr>
          <w:rFonts w:cstheme="minorHAnsi"/>
          <w:sz w:val="20"/>
          <w:szCs w:val="20"/>
        </w:rPr>
        <w:tab/>
      </w:r>
      <w:r w:rsidR="00105826" w:rsidRPr="00105826">
        <w:rPr>
          <w:rFonts w:cstheme="minorHAnsi"/>
          <w:sz w:val="20"/>
          <w:szCs w:val="20"/>
        </w:rPr>
        <w:t>Principova alej 304,  411 55  Terezín</w:t>
      </w:r>
    </w:p>
    <w:p w14:paraId="0ED840EF" w14:textId="66D0D15D" w:rsidR="002C10C6" w:rsidRPr="00274474" w:rsidRDefault="002C10C6" w:rsidP="006D6CE2">
      <w:pPr>
        <w:spacing w:before="120" w:after="120" w:line="240" w:lineRule="auto"/>
        <w:rPr>
          <w:rFonts w:cstheme="minorHAnsi"/>
          <w:sz w:val="20"/>
          <w:szCs w:val="20"/>
        </w:rPr>
      </w:pPr>
      <w:r w:rsidRPr="00274474">
        <w:rPr>
          <w:rFonts w:cstheme="minorHAnsi"/>
          <w:sz w:val="20"/>
          <w:szCs w:val="20"/>
        </w:rPr>
        <w:tab/>
      </w:r>
      <w:r w:rsidRPr="00274474">
        <w:rPr>
          <w:rFonts w:cstheme="minorHAnsi"/>
          <w:sz w:val="20"/>
          <w:szCs w:val="20"/>
        </w:rPr>
        <w:tab/>
        <w:t>doručovací adresa:</w:t>
      </w:r>
      <w:r w:rsidRPr="00274474">
        <w:rPr>
          <w:rFonts w:cstheme="minorHAnsi"/>
          <w:sz w:val="20"/>
          <w:szCs w:val="20"/>
        </w:rPr>
        <w:tab/>
      </w:r>
      <w:r w:rsidR="00105826" w:rsidRPr="00105826">
        <w:rPr>
          <w:rFonts w:cstheme="minorHAnsi"/>
          <w:sz w:val="20"/>
          <w:szCs w:val="20"/>
        </w:rPr>
        <w:t>Principova alej 304,  411 55  Terezín</w:t>
      </w:r>
    </w:p>
    <w:p w14:paraId="193FC61A" w14:textId="33FB72BB" w:rsidR="002C10C6" w:rsidRPr="00274474" w:rsidRDefault="002C10C6" w:rsidP="006D6CE2">
      <w:pPr>
        <w:spacing w:before="120" w:after="120" w:line="240" w:lineRule="auto"/>
        <w:rPr>
          <w:rFonts w:cstheme="minorHAnsi"/>
          <w:sz w:val="20"/>
          <w:szCs w:val="20"/>
        </w:rPr>
      </w:pPr>
      <w:r w:rsidRPr="00274474">
        <w:rPr>
          <w:rFonts w:cstheme="minorHAnsi"/>
          <w:sz w:val="20"/>
          <w:szCs w:val="20"/>
        </w:rPr>
        <w:tab/>
      </w:r>
      <w:r w:rsidRPr="00274474">
        <w:rPr>
          <w:rFonts w:cstheme="minorHAnsi"/>
          <w:sz w:val="20"/>
          <w:szCs w:val="20"/>
        </w:rPr>
        <w:tab/>
        <w:t>jednající:</w:t>
      </w:r>
      <w:r w:rsidRPr="00274474">
        <w:rPr>
          <w:rFonts w:cstheme="minorHAnsi"/>
          <w:sz w:val="20"/>
          <w:szCs w:val="20"/>
        </w:rPr>
        <w:tab/>
      </w:r>
      <w:r w:rsidRPr="00274474">
        <w:rPr>
          <w:rFonts w:cstheme="minorHAnsi"/>
          <w:sz w:val="20"/>
          <w:szCs w:val="20"/>
        </w:rPr>
        <w:tab/>
      </w:r>
      <w:r w:rsidR="00105826">
        <w:rPr>
          <w:rFonts w:cstheme="minorHAnsi"/>
          <w:sz w:val="20"/>
          <w:szCs w:val="20"/>
        </w:rPr>
        <w:t>PhDr. Jan Roubínek- ředitel</w:t>
      </w:r>
    </w:p>
    <w:p w14:paraId="3E9F8C8B" w14:textId="3AB0DC48" w:rsidR="002C10C6" w:rsidRPr="00274474" w:rsidRDefault="00072439" w:rsidP="006D6CE2">
      <w:pPr>
        <w:spacing w:before="120" w:after="120" w:line="240" w:lineRule="auto"/>
        <w:rPr>
          <w:rFonts w:cstheme="minorHAnsi"/>
          <w:sz w:val="20"/>
          <w:szCs w:val="20"/>
        </w:rPr>
      </w:pPr>
      <w:r>
        <w:rPr>
          <w:rFonts w:cstheme="minorHAnsi"/>
          <w:sz w:val="20"/>
          <w:szCs w:val="20"/>
        </w:rPr>
        <w:tab/>
      </w:r>
      <w:r>
        <w:rPr>
          <w:rFonts w:cstheme="minorHAnsi"/>
          <w:sz w:val="20"/>
          <w:szCs w:val="20"/>
        </w:rPr>
        <w:tab/>
        <w:t>telefon:</w:t>
      </w:r>
      <w:r>
        <w:rPr>
          <w:rFonts w:cstheme="minorHAnsi"/>
          <w:sz w:val="20"/>
          <w:szCs w:val="20"/>
        </w:rPr>
        <w:tab/>
      </w:r>
      <w:r>
        <w:rPr>
          <w:rFonts w:cstheme="minorHAnsi"/>
          <w:sz w:val="20"/>
          <w:szCs w:val="20"/>
        </w:rPr>
        <w:tab/>
      </w:r>
      <w:r>
        <w:rPr>
          <w:rFonts w:cstheme="minorHAnsi"/>
          <w:sz w:val="20"/>
          <w:szCs w:val="20"/>
        </w:rPr>
        <w:tab/>
      </w:r>
      <w:r w:rsidR="00105826">
        <w:rPr>
          <w:rFonts w:cstheme="minorHAnsi"/>
          <w:sz w:val="20"/>
          <w:szCs w:val="20"/>
        </w:rPr>
        <w:t>416782225</w:t>
      </w:r>
    </w:p>
    <w:p w14:paraId="1A6C8BE5" w14:textId="57BD8265" w:rsidR="00072439" w:rsidRDefault="002C10C6" w:rsidP="006D6CE2">
      <w:pPr>
        <w:spacing w:before="120" w:after="120" w:line="240" w:lineRule="auto"/>
        <w:rPr>
          <w:rFonts w:cstheme="minorHAnsi"/>
          <w:sz w:val="20"/>
          <w:szCs w:val="20"/>
        </w:rPr>
      </w:pPr>
      <w:r w:rsidRPr="00274474">
        <w:rPr>
          <w:rFonts w:cstheme="minorHAnsi"/>
          <w:sz w:val="20"/>
          <w:szCs w:val="20"/>
        </w:rPr>
        <w:tab/>
      </w:r>
      <w:r w:rsidRPr="00274474">
        <w:rPr>
          <w:rFonts w:cstheme="minorHAnsi"/>
          <w:sz w:val="20"/>
          <w:szCs w:val="20"/>
        </w:rPr>
        <w:tab/>
        <w:t>E – mail</w:t>
      </w:r>
      <w:r w:rsidR="00C06178">
        <w:rPr>
          <w:rFonts w:cstheme="minorHAnsi"/>
          <w:sz w:val="20"/>
          <w:szCs w:val="20"/>
        </w:rPr>
        <w:t xml:space="preserve"> pro Fa</w:t>
      </w:r>
      <w:r w:rsidRPr="00274474">
        <w:rPr>
          <w:rFonts w:cstheme="minorHAnsi"/>
          <w:sz w:val="20"/>
          <w:szCs w:val="20"/>
        </w:rPr>
        <w:t>:</w:t>
      </w:r>
      <w:r w:rsidRPr="00274474">
        <w:rPr>
          <w:rFonts w:cstheme="minorHAnsi"/>
          <w:sz w:val="20"/>
          <w:szCs w:val="20"/>
        </w:rPr>
        <w:tab/>
      </w:r>
      <w:r w:rsidRPr="00274474">
        <w:rPr>
          <w:rFonts w:cstheme="minorHAnsi"/>
          <w:sz w:val="20"/>
          <w:szCs w:val="20"/>
        </w:rPr>
        <w:tab/>
      </w:r>
      <w:r w:rsidR="00105826">
        <w:rPr>
          <w:rFonts w:cstheme="minorHAnsi"/>
          <w:sz w:val="20"/>
          <w:szCs w:val="20"/>
        </w:rPr>
        <w:t>fakturace@pamatnik-terezin.cz</w:t>
      </w:r>
    </w:p>
    <w:p w14:paraId="5C66BDF8" w14:textId="46D11384" w:rsidR="002C10C6" w:rsidRPr="00274474" w:rsidRDefault="002C10C6" w:rsidP="006D6CE2">
      <w:pPr>
        <w:spacing w:before="120" w:after="120" w:line="240" w:lineRule="auto"/>
        <w:rPr>
          <w:rFonts w:cstheme="minorHAnsi"/>
          <w:sz w:val="20"/>
          <w:szCs w:val="20"/>
        </w:rPr>
      </w:pPr>
      <w:r w:rsidRPr="00274474">
        <w:rPr>
          <w:rFonts w:cstheme="minorHAnsi"/>
          <w:sz w:val="20"/>
          <w:szCs w:val="20"/>
        </w:rPr>
        <w:tab/>
      </w:r>
      <w:r w:rsidRPr="00274474">
        <w:rPr>
          <w:rFonts w:cstheme="minorHAnsi"/>
          <w:sz w:val="20"/>
          <w:szCs w:val="20"/>
        </w:rPr>
        <w:tab/>
        <w:t>IČ:</w:t>
      </w:r>
      <w:r w:rsidRPr="00274474">
        <w:rPr>
          <w:rFonts w:cstheme="minorHAnsi"/>
          <w:sz w:val="20"/>
          <w:szCs w:val="20"/>
        </w:rPr>
        <w:tab/>
      </w:r>
      <w:r w:rsidRPr="00274474">
        <w:rPr>
          <w:rFonts w:cstheme="minorHAnsi"/>
          <w:sz w:val="20"/>
          <w:szCs w:val="20"/>
        </w:rPr>
        <w:tab/>
      </w:r>
      <w:r w:rsidRPr="00274474">
        <w:rPr>
          <w:rFonts w:cstheme="minorHAnsi"/>
          <w:sz w:val="20"/>
          <w:szCs w:val="20"/>
        </w:rPr>
        <w:tab/>
      </w:r>
      <w:r w:rsidR="00105826">
        <w:rPr>
          <w:rFonts w:cstheme="minorHAnsi"/>
          <w:sz w:val="20"/>
          <w:szCs w:val="20"/>
        </w:rPr>
        <w:t>00177288</w:t>
      </w:r>
    </w:p>
    <w:p w14:paraId="6C92BD6A" w14:textId="13FF11BE" w:rsidR="002C10C6" w:rsidRPr="00274474" w:rsidRDefault="002C10C6" w:rsidP="006D6CE2">
      <w:pPr>
        <w:spacing w:before="120" w:after="120" w:line="240" w:lineRule="auto"/>
        <w:rPr>
          <w:rFonts w:cstheme="minorHAnsi"/>
          <w:sz w:val="20"/>
          <w:szCs w:val="20"/>
        </w:rPr>
      </w:pPr>
      <w:r w:rsidRPr="00274474">
        <w:rPr>
          <w:rFonts w:cstheme="minorHAnsi"/>
          <w:sz w:val="20"/>
          <w:szCs w:val="20"/>
        </w:rPr>
        <w:tab/>
      </w:r>
      <w:r w:rsidRPr="00274474">
        <w:rPr>
          <w:rFonts w:cstheme="minorHAnsi"/>
          <w:sz w:val="20"/>
          <w:szCs w:val="20"/>
        </w:rPr>
        <w:tab/>
        <w:t>DIČ:</w:t>
      </w:r>
      <w:r w:rsidRPr="00274474">
        <w:rPr>
          <w:rFonts w:cstheme="minorHAnsi"/>
          <w:sz w:val="20"/>
          <w:szCs w:val="20"/>
        </w:rPr>
        <w:tab/>
      </w:r>
      <w:r w:rsidRPr="00274474">
        <w:rPr>
          <w:rFonts w:cstheme="minorHAnsi"/>
          <w:sz w:val="20"/>
          <w:szCs w:val="20"/>
        </w:rPr>
        <w:tab/>
      </w:r>
      <w:r w:rsidRPr="00274474">
        <w:rPr>
          <w:rFonts w:cstheme="minorHAnsi"/>
          <w:sz w:val="20"/>
          <w:szCs w:val="20"/>
        </w:rPr>
        <w:tab/>
      </w:r>
      <w:r w:rsidR="00105826">
        <w:rPr>
          <w:rFonts w:cstheme="minorHAnsi"/>
          <w:sz w:val="20"/>
          <w:szCs w:val="20"/>
        </w:rPr>
        <w:t>CZ00177288</w:t>
      </w:r>
    </w:p>
    <w:p w14:paraId="5479820B" w14:textId="022A9D97" w:rsidR="002C10C6" w:rsidRPr="00274474" w:rsidRDefault="002C10C6" w:rsidP="006D6CE2">
      <w:pPr>
        <w:spacing w:before="120" w:after="120" w:line="240" w:lineRule="auto"/>
        <w:rPr>
          <w:rFonts w:cstheme="minorHAnsi"/>
          <w:sz w:val="20"/>
          <w:szCs w:val="20"/>
        </w:rPr>
      </w:pPr>
      <w:r w:rsidRPr="00274474">
        <w:rPr>
          <w:rFonts w:cstheme="minorHAnsi"/>
          <w:sz w:val="20"/>
          <w:szCs w:val="20"/>
        </w:rPr>
        <w:tab/>
      </w:r>
      <w:r w:rsidRPr="00274474">
        <w:rPr>
          <w:rFonts w:cstheme="minorHAnsi"/>
          <w:sz w:val="20"/>
          <w:szCs w:val="20"/>
        </w:rPr>
        <w:tab/>
        <w:t>bank.</w:t>
      </w:r>
      <w:r w:rsidR="00105826">
        <w:rPr>
          <w:rFonts w:cstheme="minorHAnsi"/>
          <w:sz w:val="20"/>
          <w:szCs w:val="20"/>
        </w:rPr>
        <w:t xml:space="preserve"> </w:t>
      </w:r>
      <w:r w:rsidRPr="00274474">
        <w:rPr>
          <w:rFonts w:cstheme="minorHAnsi"/>
          <w:sz w:val="20"/>
          <w:szCs w:val="20"/>
        </w:rPr>
        <w:t>spojení:</w:t>
      </w:r>
      <w:r w:rsidRPr="00274474">
        <w:rPr>
          <w:rFonts w:cstheme="minorHAnsi"/>
          <w:sz w:val="20"/>
          <w:szCs w:val="20"/>
        </w:rPr>
        <w:tab/>
      </w:r>
      <w:r w:rsidRPr="00274474">
        <w:rPr>
          <w:rFonts w:cstheme="minorHAnsi"/>
          <w:sz w:val="20"/>
          <w:szCs w:val="20"/>
        </w:rPr>
        <w:tab/>
      </w:r>
      <w:r w:rsidR="00105826">
        <w:rPr>
          <w:rFonts w:cstheme="minorHAnsi"/>
          <w:sz w:val="20"/>
          <w:szCs w:val="20"/>
        </w:rPr>
        <w:t>ČNB</w:t>
      </w:r>
    </w:p>
    <w:p w14:paraId="547EC79F" w14:textId="3247F44F" w:rsidR="002C10C6" w:rsidRPr="00274474" w:rsidRDefault="002C10C6" w:rsidP="006D6CE2">
      <w:pPr>
        <w:spacing w:before="120" w:after="120" w:line="240" w:lineRule="auto"/>
        <w:rPr>
          <w:rFonts w:cstheme="minorHAnsi"/>
          <w:sz w:val="20"/>
          <w:szCs w:val="20"/>
        </w:rPr>
      </w:pPr>
      <w:r w:rsidRPr="00274474">
        <w:rPr>
          <w:rFonts w:cstheme="minorHAnsi"/>
          <w:sz w:val="20"/>
          <w:szCs w:val="20"/>
        </w:rPr>
        <w:tab/>
      </w:r>
      <w:r w:rsidRPr="00274474">
        <w:rPr>
          <w:rFonts w:cstheme="minorHAnsi"/>
          <w:sz w:val="20"/>
          <w:szCs w:val="20"/>
        </w:rPr>
        <w:tab/>
        <w:t>číslo účtu:</w:t>
      </w:r>
      <w:r w:rsidRPr="00274474">
        <w:rPr>
          <w:rFonts w:cstheme="minorHAnsi"/>
          <w:sz w:val="20"/>
          <w:szCs w:val="20"/>
        </w:rPr>
        <w:tab/>
      </w:r>
      <w:r w:rsidRPr="00274474">
        <w:rPr>
          <w:rFonts w:cstheme="minorHAnsi"/>
          <w:sz w:val="20"/>
          <w:szCs w:val="20"/>
        </w:rPr>
        <w:tab/>
      </w:r>
      <w:r w:rsidR="00105826">
        <w:rPr>
          <w:rFonts w:cstheme="minorHAnsi"/>
          <w:sz w:val="20"/>
          <w:szCs w:val="20"/>
        </w:rPr>
        <w:t>134471/0710</w:t>
      </w:r>
    </w:p>
    <w:p w14:paraId="1EBD009F" w14:textId="77777777" w:rsidR="002C10C6" w:rsidRPr="00274474" w:rsidRDefault="002C10C6" w:rsidP="006D6CE2">
      <w:pPr>
        <w:spacing w:before="120" w:after="120" w:line="240" w:lineRule="auto"/>
        <w:rPr>
          <w:rFonts w:cstheme="minorHAnsi"/>
          <w:sz w:val="20"/>
          <w:szCs w:val="20"/>
        </w:rPr>
      </w:pPr>
      <w:r w:rsidRPr="00274474">
        <w:rPr>
          <w:rFonts w:cstheme="minorHAnsi"/>
          <w:sz w:val="20"/>
          <w:szCs w:val="20"/>
        </w:rPr>
        <w:tab/>
      </w:r>
      <w:r w:rsidRPr="00274474">
        <w:rPr>
          <w:rFonts w:cstheme="minorHAnsi"/>
          <w:sz w:val="20"/>
          <w:szCs w:val="20"/>
        </w:rPr>
        <w:tab/>
        <w:t>Osoby oprávněné:</w:t>
      </w:r>
    </w:p>
    <w:p w14:paraId="53CD8FC7" w14:textId="6E0A4929" w:rsidR="002C10C6" w:rsidRPr="00274474" w:rsidRDefault="002C10C6" w:rsidP="006D6CE2">
      <w:pPr>
        <w:pStyle w:val="Odstavecseseznamem"/>
        <w:numPr>
          <w:ilvl w:val="0"/>
          <w:numId w:val="2"/>
        </w:numPr>
        <w:spacing w:before="120" w:after="120" w:line="240" w:lineRule="auto"/>
        <w:rPr>
          <w:rFonts w:cstheme="minorHAnsi"/>
          <w:sz w:val="20"/>
          <w:szCs w:val="20"/>
        </w:rPr>
      </w:pPr>
      <w:r w:rsidRPr="00274474">
        <w:rPr>
          <w:rFonts w:cstheme="minorHAnsi"/>
          <w:sz w:val="20"/>
          <w:szCs w:val="20"/>
        </w:rPr>
        <w:t>k podpisu</w:t>
      </w:r>
      <w:r w:rsidRPr="00274474">
        <w:rPr>
          <w:rFonts w:cstheme="minorHAnsi"/>
          <w:sz w:val="20"/>
          <w:szCs w:val="20"/>
        </w:rPr>
        <w:tab/>
      </w:r>
      <w:r w:rsidRPr="00274474">
        <w:rPr>
          <w:rFonts w:cstheme="minorHAnsi"/>
          <w:sz w:val="20"/>
          <w:szCs w:val="20"/>
        </w:rPr>
        <w:tab/>
      </w:r>
      <w:r w:rsidR="00105826">
        <w:rPr>
          <w:rFonts w:cstheme="minorHAnsi"/>
          <w:sz w:val="20"/>
          <w:szCs w:val="20"/>
        </w:rPr>
        <w:t>PhDr. Jan Roubínek</w:t>
      </w:r>
    </w:p>
    <w:p w14:paraId="1011B218" w14:textId="1B4C68A8" w:rsidR="002C10C6" w:rsidRPr="00274474" w:rsidRDefault="002C10C6" w:rsidP="006D6CE2">
      <w:pPr>
        <w:pStyle w:val="Odstavecseseznamem"/>
        <w:spacing w:before="120" w:after="120" w:line="240" w:lineRule="auto"/>
        <w:ind w:left="1920"/>
        <w:rPr>
          <w:rFonts w:cstheme="minorHAnsi"/>
          <w:sz w:val="20"/>
          <w:szCs w:val="20"/>
        </w:rPr>
      </w:pPr>
      <w:r w:rsidRPr="00274474">
        <w:rPr>
          <w:rFonts w:cstheme="minorHAnsi"/>
          <w:sz w:val="20"/>
          <w:szCs w:val="20"/>
        </w:rPr>
        <w:t xml:space="preserve">smlouvy: </w:t>
      </w:r>
      <w:r w:rsidR="009A1D03">
        <w:rPr>
          <w:rFonts w:cstheme="minorHAnsi"/>
          <w:sz w:val="20"/>
          <w:szCs w:val="20"/>
        </w:rPr>
        <w:t xml:space="preserve">                  </w:t>
      </w:r>
    </w:p>
    <w:p w14:paraId="0E19B425" w14:textId="7B14E748" w:rsidR="000529B2" w:rsidRDefault="002C10C6" w:rsidP="006D6CE2">
      <w:pPr>
        <w:pStyle w:val="Odstavecseseznamem"/>
        <w:numPr>
          <w:ilvl w:val="0"/>
          <w:numId w:val="2"/>
        </w:numPr>
        <w:spacing w:before="120" w:after="120" w:line="240" w:lineRule="auto"/>
        <w:rPr>
          <w:rFonts w:cstheme="minorHAnsi"/>
          <w:sz w:val="20"/>
          <w:szCs w:val="20"/>
        </w:rPr>
      </w:pPr>
      <w:r w:rsidRPr="00274474">
        <w:rPr>
          <w:rFonts w:cstheme="minorHAnsi"/>
          <w:sz w:val="20"/>
          <w:szCs w:val="20"/>
        </w:rPr>
        <w:t>ve vě</w:t>
      </w:r>
      <w:r w:rsidR="00C500EA">
        <w:rPr>
          <w:rFonts w:cstheme="minorHAnsi"/>
          <w:sz w:val="20"/>
          <w:szCs w:val="20"/>
        </w:rPr>
        <w:t>ce</w:t>
      </w:r>
      <w:r w:rsidRPr="00274474">
        <w:rPr>
          <w:rFonts w:cstheme="minorHAnsi"/>
          <w:sz w:val="20"/>
          <w:szCs w:val="20"/>
        </w:rPr>
        <w:t>ch</w:t>
      </w:r>
      <w:r w:rsidRPr="00274474">
        <w:rPr>
          <w:rFonts w:cstheme="minorHAnsi"/>
          <w:sz w:val="20"/>
          <w:szCs w:val="20"/>
        </w:rPr>
        <w:tab/>
      </w:r>
      <w:r w:rsidRPr="00274474">
        <w:rPr>
          <w:rFonts w:cstheme="minorHAnsi"/>
          <w:sz w:val="20"/>
          <w:szCs w:val="20"/>
        </w:rPr>
        <w:tab/>
      </w:r>
      <w:r w:rsidR="00105826">
        <w:rPr>
          <w:rFonts w:cstheme="minorHAnsi"/>
          <w:sz w:val="20"/>
          <w:szCs w:val="20"/>
        </w:rPr>
        <w:t xml:space="preserve">Ing. Stanislav Krejný, e-mail: </w:t>
      </w:r>
      <w:hyperlink r:id="rId8" w:history="1">
        <w:r w:rsidR="00105826" w:rsidRPr="00C71EED">
          <w:rPr>
            <w:rStyle w:val="Hypertextovodkaz"/>
            <w:rFonts w:cstheme="minorHAnsi"/>
            <w:sz w:val="20"/>
            <w:szCs w:val="20"/>
          </w:rPr>
          <w:t>krejny@pamatnik-terezin.cz</w:t>
        </w:r>
      </w:hyperlink>
      <w:r w:rsidR="00105826">
        <w:rPr>
          <w:rFonts w:cstheme="minorHAnsi"/>
          <w:sz w:val="20"/>
          <w:szCs w:val="20"/>
        </w:rPr>
        <w:t>, tel: 603828874</w:t>
      </w:r>
    </w:p>
    <w:p w14:paraId="0B0F67DD" w14:textId="79707975" w:rsidR="00072439" w:rsidRDefault="002C10C6" w:rsidP="006D6CE2">
      <w:pPr>
        <w:pStyle w:val="Odstavecseseznamem"/>
        <w:spacing w:before="120" w:after="120" w:line="240" w:lineRule="auto"/>
        <w:ind w:left="1920"/>
        <w:rPr>
          <w:rFonts w:cstheme="minorHAnsi"/>
          <w:sz w:val="20"/>
          <w:szCs w:val="20"/>
        </w:rPr>
      </w:pPr>
      <w:r w:rsidRPr="00274474">
        <w:rPr>
          <w:rFonts w:cstheme="minorHAnsi"/>
          <w:sz w:val="20"/>
          <w:szCs w:val="20"/>
        </w:rPr>
        <w:t>technických a</w:t>
      </w:r>
      <w:r w:rsidRPr="00274474">
        <w:rPr>
          <w:rFonts w:cstheme="minorHAnsi"/>
          <w:sz w:val="20"/>
          <w:szCs w:val="20"/>
        </w:rPr>
        <w:tab/>
      </w:r>
    </w:p>
    <w:p w14:paraId="6E492A90" w14:textId="6AF1A067" w:rsidR="002C10C6" w:rsidRPr="00274474" w:rsidRDefault="002C10C6" w:rsidP="006D6CE2">
      <w:pPr>
        <w:pStyle w:val="Odstavecseseznamem"/>
        <w:spacing w:before="120" w:after="120" w:line="240" w:lineRule="auto"/>
        <w:ind w:left="1920"/>
        <w:rPr>
          <w:rFonts w:cstheme="minorHAnsi"/>
          <w:sz w:val="20"/>
          <w:szCs w:val="20"/>
        </w:rPr>
      </w:pPr>
      <w:r w:rsidRPr="00274474">
        <w:rPr>
          <w:rFonts w:cstheme="minorHAnsi"/>
          <w:sz w:val="20"/>
          <w:szCs w:val="20"/>
        </w:rPr>
        <w:t>realizačních</w:t>
      </w:r>
      <w:r w:rsidR="000529B2">
        <w:rPr>
          <w:rFonts w:cstheme="minorHAnsi"/>
          <w:sz w:val="20"/>
          <w:szCs w:val="20"/>
        </w:rPr>
        <w:t xml:space="preserve">               </w:t>
      </w:r>
    </w:p>
    <w:p w14:paraId="07F2BFD1" w14:textId="1867CE8B" w:rsidR="002C10C6" w:rsidRPr="00274474" w:rsidRDefault="00105826" w:rsidP="006D6CE2">
      <w:pPr>
        <w:spacing w:before="120" w:after="120" w:line="240" w:lineRule="auto"/>
        <w:rPr>
          <w:rFonts w:cstheme="minorHAnsi"/>
          <w:sz w:val="20"/>
          <w:szCs w:val="20"/>
        </w:rPr>
      </w:pPr>
      <w:r w:rsidRPr="00274474">
        <w:rPr>
          <w:rFonts w:cstheme="minorHAnsi"/>
          <w:sz w:val="20"/>
          <w:szCs w:val="20"/>
        </w:rPr>
        <w:t>(dále</w:t>
      </w:r>
      <w:r w:rsidR="002C10C6" w:rsidRPr="00274474">
        <w:rPr>
          <w:rFonts w:cstheme="minorHAnsi"/>
          <w:sz w:val="20"/>
          <w:szCs w:val="20"/>
        </w:rPr>
        <w:t xml:space="preserve"> jen </w:t>
      </w:r>
      <w:r w:rsidRPr="00274474">
        <w:rPr>
          <w:rFonts w:cstheme="minorHAnsi"/>
          <w:sz w:val="20"/>
          <w:szCs w:val="20"/>
        </w:rPr>
        <w:t>OBJEDNATEL)</w:t>
      </w:r>
    </w:p>
    <w:p w14:paraId="06B55ED1" w14:textId="77777777" w:rsidR="002C10C6" w:rsidRPr="00274474" w:rsidRDefault="002C10C6" w:rsidP="006D6CE2">
      <w:pPr>
        <w:spacing w:before="120" w:after="120" w:line="240" w:lineRule="auto"/>
        <w:rPr>
          <w:rFonts w:cstheme="minorHAnsi"/>
          <w:sz w:val="20"/>
          <w:szCs w:val="20"/>
        </w:rPr>
      </w:pPr>
      <w:r w:rsidRPr="00274474">
        <w:rPr>
          <w:rFonts w:cstheme="minorHAnsi"/>
          <w:sz w:val="20"/>
          <w:szCs w:val="20"/>
        </w:rPr>
        <w:t>A</w:t>
      </w:r>
    </w:p>
    <w:p w14:paraId="770319A4" w14:textId="584C02D4" w:rsidR="002C10C6" w:rsidRPr="009B2202" w:rsidRDefault="002C10C6" w:rsidP="006D6CE2">
      <w:pPr>
        <w:spacing w:before="120" w:after="120" w:line="240" w:lineRule="auto"/>
        <w:rPr>
          <w:rFonts w:cstheme="minorHAnsi"/>
          <w:b/>
          <w:sz w:val="20"/>
          <w:szCs w:val="20"/>
        </w:rPr>
      </w:pPr>
      <w:r w:rsidRPr="00274474">
        <w:rPr>
          <w:rFonts w:cstheme="minorHAnsi"/>
          <w:b/>
          <w:sz w:val="20"/>
          <w:szCs w:val="20"/>
          <w:u w:val="single"/>
        </w:rPr>
        <w:t>Zhotovitel:</w:t>
      </w:r>
      <w:r w:rsidRPr="00274474">
        <w:rPr>
          <w:rFonts w:cstheme="minorHAnsi"/>
          <w:sz w:val="20"/>
          <w:szCs w:val="20"/>
        </w:rPr>
        <w:tab/>
        <w:t>obchodní firma:</w:t>
      </w:r>
      <w:r w:rsidRPr="00274474">
        <w:rPr>
          <w:rFonts w:cstheme="minorHAnsi"/>
          <w:sz w:val="20"/>
          <w:szCs w:val="20"/>
        </w:rPr>
        <w:tab/>
      </w:r>
      <w:r w:rsidR="00CE35EB">
        <w:rPr>
          <w:rFonts w:cstheme="minorHAnsi"/>
          <w:sz w:val="20"/>
          <w:szCs w:val="20"/>
        </w:rPr>
        <w:tab/>
      </w:r>
      <w:r w:rsidR="00041C24">
        <w:rPr>
          <w:rFonts w:cstheme="minorHAnsi"/>
          <w:sz w:val="20"/>
          <w:szCs w:val="20"/>
        </w:rPr>
        <w:t>Daniel</w:t>
      </w:r>
      <w:r w:rsidR="00C06178">
        <w:rPr>
          <w:rFonts w:cstheme="minorHAnsi"/>
          <w:sz w:val="20"/>
          <w:szCs w:val="20"/>
        </w:rPr>
        <w:t xml:space="preserve"> Krejčí</w:t>
      </w:r>
      <w:r w:rsidR="00041C24">
        <w:rPr>
          <w:rFonts w:cstheme="minorHAnsi"/>
          <w:sz w:val="20"/>
          <w:szCs w:val="20"/>
        </w:rPr>
        <w:t xml:space="preserve">  </w:t>
      </w:r>
      <w:r w:rsidRPr="00274474">
        <w:rPr>
          <w:rFonts w:cstheme="minorHAnsi"/>
          <w:sz w:val="20"/>
          <w:szCs w:val="20"/>
        </w:rPr>
        <w:tab/>
      </w:r>
    </w:p>
    <w:p w14:paraId="4CFB9EBD" w14:textId="519D1776" w:rsidR="00595F19" w:rsidRPr="00274474" w:rsidRDefault="00595F19" w:rsidP="006D6CE2">
      <w:pPr>
        <w:spacing w:before="120" w:after="120" w:line="240" w:lineRule="auto"/>
        <w:rPr>
          <w:rFonts w:cstheme="minorHAnsi"/>
          <w:sz w:val="20"/>
          <w:szCs w:val="20"/>
        </w:rPr>
      </w:pPr>
      <w:r w:rsidRPr="00274474">
        <w:rPr>
          <w:rFonts w:cstheme="minorHAnsi"/>
          <w:sz w:val="20"/>
          <w:szCs w:val="20"/>
        </w:rPr>
        <w:tab/>
      </w:r>
      <w:r w:rsidRPr="00274474">
        <w:rPr>
          <w:rFonts w:cstheme="minorHAnsi"/>
          <w:sz w:val="20"/>
          <w:szCs w:val="20"/>
        </w:rPr>
        <w:tab/>
        <w:t>adresa:</w:t>
      </w:r>
      <w:r w:rsidRPr="00274474">
        <w:rPr>
          <w:rFonts w:cstheme="minorHAnsi"/>
          <w:sz w:val="20"/>
          <w:szCs w:val="20"/>
        </w:rPr>
        <w:tab/>
      </w:r>
      <w:r w:rsidR="00CE35EB">
        <w:rPr>
          <w:rFonts w:cstheme="minorHAnsi"/>
          <w:sz w:val="20"/>
          <w:szCs w:val="20"/>
        </w:rPr>
        <w:tab/>
      </w:r>
      <w:r w:rsidR="00CE35EB">
        <w:rPr>
          <w:rFonts w:cstheme="minorHAnsi"/>
          <w:sz w:val="20"/>
          <w:szCs w:val="20"/>
        </w:rPr>
        <w:tab/>
      </w:r>
      <w:r w:rsidR="00C06178">
        <w:rPr>
          <w:rFonts w:cstheme="minorHAnsi"/>
          <w:sz w:val="20"/>
          <w:szCs w:val="20"/>
        </w:rPr>
        <w:t>Brňany 170</w:t>
      </w:r>
      <w:r w:rsidR="00CE35EB">
        <w:rPr>
          <w:rFonts w:cstheme="minorHAnsi"/>
          <w:sz w:val="20"/>
          <w:szCs w:val="20"/>
        </w:rPr>
        <w:t>,</w:t>
      </w:r>
      <w:r w:rsidR="00D87B83">
        <w:rPr>
          <w:rFonts w:cstheme="minorHAnsi"/>
          <w:sz w:val="20"/>
          <w:szCs w:val="20"/>
        </w:rPr>
        <w:t xml:space="preserve"> </w:t>
      </w:r>
      <w:r w:rsidR="00C06178">
        <w:rPr>
          <w:rFonts w:cstheme="minorHAnsi"/>
          <w:sz w:val="20"/>
          <w:szCs w:val="20"/>
        </w:rPr>
        <w:t>412 01 Brňany</w:t>
      </w:r>
      <w:r w:rsidRPr="00274474">
        <w:rPr>
          <w:rFonts w:cstheme="minorHAnsi"/>
          <w:sz w:val="20"/>
          <w:szCs w:val="20"/>
        </w:rPr>
        <w:tab/>
      </w:r>
      <w:r w:rsidRPr="00274474">
        <w:rPr>
          <w:rFonts w:cstheme="minorHAnsi"/>
          <w:sz w:val="20"/>
          <w:szCs w:val="20"/>
        </w:rPr>
        <w:tab/>
      </w:r>
    </w:p>
    <w:p w14:paraId="6C05A3BB" w14:textId="45D20A54" w:rsidR="00595F19" w:rsidRPr="00274474" w:rsidRDefault="00595F19" w:rsidP="006D6CE2">
      <w:pPr>
        <w:spacing w:before="120" w:after="120" w:line="240" w:lineRule="auto"/>
        <w:rPr>
          <w:rFonts w:cstheme="minorHAnsi"/>
          <w:sz w:val="20"/>
          <w:szCs w:val="20"/>
        </w:rPr>
      </w:pPr>
      <w:r w:rsidRPr="00274474">
        <w:rPr>
          <w:rFonts w:cstheme="minorHAnsi"/>
          <w:sz w:val="20"/>
          <w:szCs w:val="20"/>
        </w:rPr>
        <w:tab/>
      </w:r>
      <w:r w:rsidRPr="00274474">
        <w:rPr>
          <w:rFonts w:cstheme="minorHAnsi"/>
          <w:sz w:val="20"/>
          <w:szCs w:val="20"/>
        </w:rPr>
        <w:tab/>
        <w:t>jednající:</w:t>
      </w:r>
      <w:r w:rsidRPr="00274474">
        <w:rPr>
          <w:rFonts w:cstheme="minorHAnsi"/>
          <w:sz w:val="20"/>
          <w:szCs w:val="20"/>
        </w:rPr>
        <w:tab/>
      </w:r>
      <w:r w:rsidR="00CE35EB">
        <w:rPr>
          <w:rFonts w:cstheme="minorHAnsi"/>
          <w:sz w:val="20"/>
          <w:szCs w:val="20"/>
        </w:rPr>
        <w:tab/>
      </w:r>
      <w:r w:rsidR="000529B2">
        <w:rPr>
          <w:rFonts w:cstheme="minorHAnsi"/>
          <w:sz w:val="20"/>
          <w:szCs w:val="20"/>
        </w:rPr>
        <w:t>Daniel Krejčí</w:t>
      </w:r>
      <w:r w:rsidR="00041C24">
        <w:rPr>
          <w:rFonts w:cstheme="minorHAnsi"/>
          <w:sz w:val="20"/>
          <w:szCs w:val="20"/>
        </w:rPr>
        <w:t xml:space="preserve"> – jednatel</w:t>
      </w:r>
    </w:p>
    <w:p w14:paraId="2F672C6E" w14:textId="77777777" w:rsidR="00595F19" w:rsidRPr="00274474" w:rsidRDefault="009B2202" w:rsidP="006D6CE2">
      <w:pPr>
        <w:spacing w:before="120" w:after="120" w:line="240" w:lineRule="auto"/>
        <w:rPr>
          <w:rFonts w:cstheme="minorHAnsi"/>
          <w:sz w:val="20"/>
          <w:szCs w:val="20"/>
        </w:rPr>
      </w:pPr>
      <w:r>
        <w:rPr>
          <w:rFonts w:cstheme="minorHAnsi"/>
          <w:sz w:val="20"/>
          <w:szCs w:val="20"/>
        </w:rPr>
        <w:tab/>
      </w:r>
      <w:r>
        <w:rPr>
          <w:rFonts w:cstheme="minorHAnsi"/>
          <w:sz w:val="20"/>
          <w:szCs w:val="20"/>
        </w:rPr>
        <w:tab/>
      </w:r>
      <w:r w:rsidR="00313C71">
        <w:rPr>
          <w:rFonts w:cstheme="minorHAnsi"/>
          <w:sz w:val="20"/>
          <w:szCs w:val="20"/>
        </w:rPr>
        <w:t>telefon:</w:t>
      </w:r>
      <w:r w:rsidR="00313C71">
        <w:rPr>
          <w:rFonts w:cstheme="minorHAnsi"/>
          <w:sz w:val="20"/>
          <w:szCs w:val="20"/>
        </w:rPr>
        <w:tab/>
      </w:r>
      <w:r w:rsidR="00CE35EB">
        <w:rPr>
          <w:rFonts w:cstheme="minorHAnsi"/>
          <w:sz w:val="20"/>
          <w:szCs w:val="20"/>
        </w:rPr>
        <w:tab/>
      </w:r>
      <w:r w:rsidR="00CE35EB">
        <w:rPr>
          <w:rFonts w:cstheme="minorHAnsi"/>
          <w:sz w:val="20"/>
          <w:szCs w:val="20"/>
        </w:rPr>
        <w:tab/>
      </w:r>
      <w:r w:rsidR="00D87B83">
        <w:rPr>
          <w:rFonts w:cstheme="minorHAnsi"/>
          <w:sz w:val="20"/>
          <w:szCs w:val="20"/>
        </w:rPr>
        <w:t>416 742 525</w:t>
      </w:r>
      <w:r w:rsidR="00313C71">
        <w:rPr>
          <w:rFonts w:cstheme="minorHAnsi"/>
          <w:sz w:val="20"/>
          <w:szCs w:val="20"/>
        </w:rPr>
        <w:tab/>
      </w:r>
      <w:r w:rsidR="00313C71">
        <w:rPr>
          <w:rFonts w:cstheme="minorHAnsi"/>
          <w:sz w:val="20"/>
          <w:szCs w:val="20"/>
        </w:rPr>
        <w:tab/>
      </w:r>
    </w:p>
    <w:p w14:paraId="2420363A" w14:textId="0BA8786E" w:rsidR="00595F19" w:rsidRPr="00274474" w:rsidRDefault="00595F19" w:rsidP="006D6CE2">
      <w:pPr>
        <w:spacing w:before="120" w:after="120" w:line="240" w:lineRule="auto"/>
        <w:rPr>
          <w:rFonts w:cstheme="minorHAnsi"/>
          <w:sz w:val="20"/>
          <w:szCs w:val="20"/>
        </w:rPr>
      </w:pPr>
      <w:r w:rsidRPr="00274474">
        <w:rPr>
          <w:rFonts w:cstheme="minorHAnsi"/>
          <w:sz w:val="20"/>
          <w:szCs w:val="20"/>
        </w:rPr>
        <w:tab/>
      </w:r>
      <w:r w:rsidRPr="00274474">
        <w:rPr>
          <w:rFonts w:cstheme="minorHAnsi"/>
          <w:sz w:val="20"/>
          <w:szCs w:val="20"/>
        </w:rPr>
        <w:tab/>
        <w:t>E – mail:</w:t>
      </w:r>
      <w:r w:rsidRPr="00274474">
        <w:rPr>
          <w:rFonts w:cstheme="minorHAnsi"/>
          <w:sz w:val="20"/>
          <w:szCs w:val="20"/>
        </w:rPr>
        <w:tab/>
      </w:r>
      <w:r w:rsidRPr="00274474">
        <w:rPr>
          <w:rFonts w:cstheme="minorHAnsi"/>
          <w:sz w:val="20"/>
          <w:szCs w:val="20"/>
        </w:rPr>
        <w:tab/>
      </w:r>
      <w:r w:rsidR="00274474" w:rsidRPr="00274474">
        <w:rPr>
          <w:rFonts w:cstheme="minorHAnsi"/>
          <w:sz w:val="20"/>
          <w:szCs w:val="20"/>
        </w:rPr>
        <w:tab/>
      </w:r>
      <w:r w:rsidR="00072439">
        <w:rPr>
          <w:rFonts w:cstheme="minorHAnsi"/>
          <w:sz w:val="20"/>
          <w:szCs w:val="20"/>
        </w:rPr>
        <w:t>krejci.vzt</w:t>
      </w:r>
      <w:r w:rsidR="001C343C">
        <w:rPr>
          <w:rFonts w:cstheme="minorHAnsi"/>
          <w:sz w:val="20"/>
          <w:szCs w:val="20"/>
        </w:rPr>
        <w:t>@seznam.cz</w:t>
      </w:r>
    </w:p>
    <w:p w14:paraId="02CD26BE" w14:textId="4DB43E52" w:rsidR="00595F19" w:rsidRPr="00274474" w:rsidRDefault="00313C71" w:rsidP="006D6CE2">
      <w:pPr>
        <w:spacing w:before="120" w:after="120" w:line="240" w:lineRule="auto"/>
        <w:rPr>
          <w:rFonts w:cstheme="minorHAnsi"/>
          <w:sz w:val="20"/>
          <w:szCs w:val="20"/>
        </w:rPr>
      </w:pPr>
      <w:r>
        <w:rPr>
          <w:rFonts w:cstheme="minorHAnsi"/>
          <w:sz w:val="20"/>
          <w:szCs w:val="20"/>
        </w:rPr>
        <w:tab/>
      </w:r>
      <w:r>
        <w:rPr>
          <w:rFonts w:cstheme="minorHAnsi"/>
          <w:sz w:val="20"/>
          <w:szCs w:val="20"/>
        </w:rPr>
        <w:tab/>
        <w:t>IČ:</w:t>
      </w:r>
      <w:r>
        <w:rPr>
          <w:rFonts w:cstheme="minorHAnsi"/>
          <w:sz w:val="20"/>
          <w:szCs w:val="20"/>
        </w:rPr>
        <w:tab/>
      </w:r>
      <w:r>
        <w:rPr>
          <w:rFonts w:cstheme="minorHAnsi"/>
          <w:sz w:val="20"/>
          <w:szCs w:val="20"/>
        </w:rPr>
        <w:tab/>
      </w:r>
      <w:r>
        <w:rPr>
          <w:rFonts w:cstheme="minorHAnsi"/>
          <w:sz w:val="20"/>
          <w:szCs w:val="20"/>
        </w:rPr>
        <w:tab/>
      </w:r>
      <w:r w:rsidR="00041C24">
        <w:rPr>
          <w:rFonts w:cstheme="minorHAnsi"/>
          <w:sz w:val="20"/>
          <w:szCs w:val="20"/>
        </w:rPr>
        <w:t>65061136</w:t>
      </w:r>
    </w:p>
    <w:p w14:paraId="1353E812" w14:textId="51C506C9" w:rsidR="00595F19" w:rsidRPr="00274474" w:rsidRDefault="00313C71" w:rsidP="006D6CE2">
      <w:pPr>
        <w:spacing w:before="120" w:after="120" w:line="240" w:lineRule="auto"/>
        <w:rPr>
          <w:rFonts w:cstheme="minorHAnsi"/>
          <w:sz w:val="20"/>
          <w:szCs w:val="20"/>
        </w:rPr>
      </w:pPr>
      <w:r>
        <w:rPr>
          <w:rFonts w:cstheme="minorHAnsi"/>
          <w:sz w:val="20"/>
          <w:szCs w:val="20"/>
        </w:rPr>
        <w:tab/>
      </w:r>
      <w:r>
        <w:rPr>
          <w:rFonts w:cstheme="minorHAnsi"/>
          <w:sz w:val="20"/>
          <w:szCs w:val="20"/>
        </w:rPr>
        <w:tab/>
        <w:t>DIČ:</w:t>
      </w:r>
      <w:r>
        <w:rPr>
          <w:rFonts w:cstheme="minorHAnsi"/>
          <w:sz w:val="20"/>
          <w:szCs w:val="20"/>
        </w:rPr>
        <w:tab/>
      </w:r>
      <w:r>
        <w:rPr>
          <w:rFonts w:cstheme="minorHAnsi"/>
          <w:sz w:val="20"/>
          <w:szCs w:val="20"/>
        </w:rPr>
        <w:tab/>
      </w:r>
      <w:r w:rsidR="00CE35EB">
        <w:rPr>
          <w:rFonts w:cstheme="minorHAnsi"/>
          <w:sz w:val="20"/>
          <w:szCs w:val="20"/>
        </w:rPr>
        <w:tab/>
        <w:t>CZ</w:t>
      </w:r>
      <w:r w:rsidR="00041C24">
        <w:rPr>
          <w:rFonts w:cstheme="minorHAnsi"/>
          <w:sz w:val="20"/>
          <w:szCs w:val="20"/>
        </w:rPr>
        <w:t>7208102682</w:t>
      </w:r>
    </w:p>
    <w:p w14:paraId="74DC31C8" w14:textId="51A60FCB" w:rsidR="00405718" w:rsidRDefault="00595F19" w:rsidP="006D6CE2">
      <w:pPr>
        <w:spacing w:before="120" w:after="120" w:line="240" w:lineRule="auto"/>
        <w:rPr>
          <w:rFonts w:cstheme="minorHAnsi"/>
          <w:sz w:val="20"/>
          <w:szCs w:val="20"/>
        </w:rPr>
      </w:pPr>
      <w:r w:rsidRPr="00274474">
        <w:rPr>
          <w:rFonts w:cstheme="minorHAnsi"/>
          <w:sz w:val="20"/>
          <w:szCs w:val="20"/>
        </w:rPr>
        <w:tab/>
      </w:r>
      <w:r w:rsidRPr="00274474">
        <w:rPr>
          <w:rFonts w:cstheme="minorHAnsi"/>
          <w:sz w:val="20"/>
          <w:szCs w:val="20"/>
        </w:rPr>
        <w:tab/>
      </w:r>
      <w:r w:rsidR="00105826">
        <w:rPr>
          <w:rFonts w:cstheme="minorHAnsi"/>
          <w:sz w:val="20"/>
          <w:szCs w:val="20"/>
        </w:rPr>
        <w:t>b</w:t>
      </w:r>
      <w:r w:rsidRPr="00274474">
        <w:rPr>
          <w:rFonts w:cstheme="minorHAnsi"/>
          <w:sz w:val="20"/>
          <w:szCs w:val="20"/>
        </w:rPr>
        <w:t>ank.</w:t>
      </w:r>
      <w:r w:rsidR="00105826">
        <w:rPr>
          <w:rFonts w:cstheme="minorHAnsi"/>
          <w:sz w:val="20"/>
          <w:szCs w:val="20"/>
        </w:rPr>
        <w:t xml:space="preserve"> </w:t>
      </w:r>
      <w:r w:rsidRPr="00274474">
        <w:rPr>
          <w:rFonts w:cstheme="minorHAnsi"/>
          <w:sz w:val="20"/>
          <w:szCs w:val="20"/>
        </w:rPr>
        <w:t>spojení:</w:t>
      </w:r>
      <w:r w:rsidRPr="00274474">
        <w:rPr>
          <w:rFonts w:cstheme="minorHAnsi"/>
          <w:sz w:val="20"/>
          <w:szCs w:val="20"/>
        </w:rPr>
        <w:tab/>
      </w:r>
      <w:r w:rsidRPr="00274474">
        <w:rPr>
          <w:rFonts w:cstheme="minorHAnsi"/>
          <w:sz w:val="20"/>
          <w:szCs w:val="20"/>
        </w:rPr>
        <w:tab/>
      </w:r>
      <w:r w:rsidR="00405718">
        <w:rPr>
          <w:rFonts w:cstheme="minorHAnsi"/>
          <w:sz w:val="20"/>
          <w:szCs w:val="20"/>
        </w:rPr>
        <w:t>Česká spořitelna, a. s.</w:t>
      </w:r>
    </w:p>
    <w:p w14:paraId="14FAB1FE" w14:textId="3AE411F3" w:rsidR="00595F19" w:rsidRPr="00274474" w:rsidRDefault="00405718" w:rsidP="00405718">
      <w:pPr>
        <w:spacing w:before="120" w:after="120" w:line="240" w:lineRule="auto"/>
        <w:ind w:left="708" w:firstLine="708"/>
        <w:rPr>
          <w:rFonts w:cstheme="minorHAnsi"/>
          <w:sz w:val="20"/>
          <w:szCs w:val="20"/>
        </w:rPr>
      </w:pPr>
      <w:r>
        <w:rPr>
          <w:color w:val="000000"/>
          <w:sz w:val="20"/>
          <w:szCs w:val="20"/>
        </w:rPr>
        <w:t>Číslo účtu:</w:t>
      </w:r>
      <w:r w:rsidRPr="00405718">
        <w:rPr>
          <w:color w:val="000000"/>
          <w:sz w:val="20"/>
          <w:szCs w:val="20"/>
        </w:rPr>
        <w:t xml:space="preserve"> </w:t>
      </w:r>
      <w:r>
        <w:rPr>
          <w:color w:val="000000"/>
          <w:sz w:val="20"/>
          <w:szCs w:val="20"/>
        </w:rPr>
        <w:tab/>
      </w:r>
      <w:r>
        <w:rPr>
          <w:color w:val="000000"/>
          <w:sz w:val="20"/>
          <w:szCs w:val="20"/>
        </w:rPr>
        <w:tab/>
      </w:r>
      <w:r w:rsidRPr="00405718">
        <w:rPr>
          <w:color w:val="000000"/>
          <w:sz w:val="20"/>
          <w:szCs w:val="20"/>
        </w:rPr>
        <w:t>2517703023/0800</w:t>
      </w:r>
    </w:p>
    <w:p w14:paraId="708B1145" w14:textId="77777777" w:rsidR="00BA46D6" w:rsidRPr="00274474" w:rsidRDefault="00BA46D6" w:rsidP="006D6CE2">
      <w:pPr>
        <w:spacing w:before="120" w:after="120" w:line="240" w:lineRule="auto"/>
        <w:rPr>
          <w:rFonts w:cstheme="minorHAnsi"/>
          <w:sz w:val="20"/>
          <w:szCs w:val="20"/>
        </w:rPr>
      </w:pPr>
      <w:r w:rsidRPr="00274474">
        <w:rPr>
          <w:rFonts w:cstheme="minorHAnsi"/>
          <w:sz w:val="20"/>
          <w:szCs w:val="20"/>
        </w:rPr>
        <w:tab/>
      </w:r>
      <w:r w:rsidRPr="00274474">
        <w:rPr>
          <w:rFonts w:cstheme="minorHAnsi"/>
          <w:sz w:val="20"/>
          <w:szCs w:val="20"/>
        </w:rPr>
        <w:tab/>
        <w:t>Zástupce ve věcech</w:t>
      </w:r>
    </w:p>
    <w:p w14:paraId="22228685" w14:textId="61673F38" w:rsidR="00BA46D6" w:rsidRPr="00274474" w:rsidRDefault="00313C71" w:rsidP="006D6CE2">
      <w:pPr>
        <w:spacing w:before="120" w:after="120" w:line="240" w:lineRule="auto"/>
        <w:rPr>
          <w:rFonts w:cstheme="minorHAnsi"/>
          <w:sz w:val="20"/>
          <w:szCs w:val="20"/>
        </w:rPr>
      </w:pPr>
      <w:r>
        <w:rPr>
          <w:rFonts w:cstheme="minorHAnsi"/>
          <w:sz w:val="20"/>
          <w:szCs w:val="20"/>
        </w:rPr>
        <w:t xml:space="preserve">   </w:t>
      </w:r>
      <w:r>
        <w:rPr>
          <w:rFonts w:cstheme="minorHAnsi"/>
          <w:sz w:val="20"/>
          <w:szCs w:val="20"/>
        </w:rPr>
        <w:tab/>
      </w:r>
      <w:r>
        <w:rPr>
          <w:rFonts w:cstheme="minorHAnsi"/>
          <w:sz w:val="20"/>
          <w:szCs w:val="20"/>
        </w:rPr>
        <w:tab/>
        <w:t>Smluvních:</w:t>
      </w:r>
      <w:r>
        <w:rPr>
          <w:rFonts w:cstheme="minorHAnsi"/>
          <w:sz w:val="20"/>
          <w:szCs w:val="20"/>
        </w:rPr>
        <w:tab/>
      </w:r>
      <w:r>
        <w:rPr>
          <w:rFonts w:cstheme="minorHAnsi"/>
          <w:sz w:val="20"/>
          <w:szCs w:val="20"/>
        </w:rPr>
        <w:tab/>
      </w:r>
      <w:r w:rsidR="001C343C">
        <w:rPr>
          <w:rFonts w:cstheme="minorHAnsi"/>
          <w:sz w:val="20"/>
          <w:szCs w:val="20"/>
        </w:rPr>
        <w:t>Daniel Krejčí</w:t>
      </w:r>
      <w:r w:rsidR="00D87B83">
        <w:rPr>
          <w:rFonts w:cstheme="minorHAnsi"/>
          <w:sz w:val="20"/>
          <w:szCs w:val="20"/>
        </w:rPr>
        <w:t xml:space="preserve">, e-mail: </w:t>
      </w:r>
      <w:r w:rsidR="00041C24">
        <w:rPr>
          <w:rFonts w:cstheme="minorHAnsi"/>
          <w:sz w:val="20"/>
          <w:szCs w:val="20"/>
        </w:rPr>
        <w:t>krejci.vzt@seznam.cz,</w:t>
      </w:r>
      <w:r w:rsidR="001C343C">
        <w:rPr>
          <w:rFonts w:cstheme="minorHAnsi"/>
          <w:sz w:val="20"/>
          <w:szCs w:val="20"/>
        </w:rPr>
        <w:t xml:space="preserve"> tel:</w:t>
      </w:r>
      <w:r w:rsidR="00041C24">
        <w:rPr>
          <w:rFonts w:cstheme="minorHAnsi"/>
          <w:sz w:val="20"/>
          <w:szCs w:val="20"/>
        </w:rPr>
        <w:t xml:space="preserve"> 773 576 038</w:t>
      </w:r>
    </w:p>
    <w:p w14:paraId="218F58F0" w14:textId="22D4EB3B" w:rsidR="00BA46D6" w:rsidRPr="00274474" w:rsidRDefault="00BA46D6" w:rsidP="006D6CE2">
      <w:pPr>
        <w:spacing w:before="120" w:after="120" w:line="240" w:lineRule="auto"/>
        <w:rPr>
          <w:rFonts w:cstheme="minorHAnsi"/>
          <w:sz w:val="20"/>
          <w:szCs w:val="20"/>
        </w:rPr>
      </w:pPr>
      <w:r w:rsidRPr="00274474">
        <w:rPr>
          <w:rFonts w:cstheme="minorHAnsi"/>
          <w:sz w:val="20"/>
          <w:szCs w:val="20"/>
        </w:rPr>
        <w:tab/>
      </w:r>
      <w:r w:rsidRPr="00274474">
        <w:rPr>
          <w:rFonts w:cstheme="minorHAnsi"/>
          <w:sz w:val="20"/>
          <w:szCs w:val="20"/>
        </w:rPr>
        <w:tab/>
        <w:t>Stavbyvedoucí:</w:t>
      </w:r>
      <w:r w:rsidRPr="00274474">
        <w:rPr>
          <w:rFonts w:cstheme="minorHAnsi"/>
          <w:sz w:val="20"/>
          <w:szCs w:val="20"/>
        </w:rPr>
        <w:tab/>
      </w:r>
      <w:r w:rsidRPr="00274474">
        <w:rPr>
          <w:rFonts w:cstheme="minorHAnsi"/>
          <w:sz w:val="20"/>
          <w:szCs w:val="20"/>
        </w:rPr>
        <w:tab/>
      </w:r>
      <w:r w:rsidR="00041C24">
        <w:rPr>
          <w:rFonts w:cstheme="minorHAnsi"/>
          <w:sz w:val="20"/>
          <w:szCs w:val="20"/>
        </w:rPr>
        <w:t>Daniel Krejčí</w:t>
      </w:r>
      <w:r w:rsidR="003C2B7A">
        <w:rPr>
          <w:rFonts w:cstheme="minorHAnsi"/>
          <w:sz w:val="20"/>
          <w:szCs w:val="20"/>
        </w:rPr>
        <w:t xml:space="preserve">, e-mail: </w:t>
      </w:r>
      <w:hyperlink r:id="rId9" w:history="1">
        <w:r w:rsidR="00072439" w:rsidRPr="00E13077">
          <w:rPr>
            <w:rStyle w:val="Hypertextovodkaz"/>
            <w:rFonts w:cstheme="minorHAnsi"/>
            <w:sz w:val="20"/>
            <w:szCs w:val="20"/>
          </w:rPr>
          <w:t>krejci.vzt@seznam.cz</w:t>
        </w:r>
      </w:hyperlink>
      <w:r w:rsidR="00041C24">
        <w:rPr>
          <w:rFonts w:cstheme="minorHAnsi"/>
          <w:sz w:val="20"/>
          <w:szCs w:val="20"/>
        </w:rPr>
        <w:t>, tel: 773 576 038</w:t>
      </w:r>
    </w:p>
    <w:p w14:paraId="1353A0A5" w14:textId="6903201E" w:rsidR="00B5662D" w:rsidRPr="006D6CE2" w:rsidRDefault="00B5662D" w:rsidP="006D6CE2">
      <w:pPr>
        <w:spacing w:before="120" w:after="120" w:line="240" w:lineRule="auto"/>
        <w:rPr>
          <w:rFonts w:cstheme="minorHAnsi"/>
          <w:sz w:val="20"/>
          <w:szCs w:val="20"/>
        </w:rPr>
      </w:pPr>
      <w:r w:rsidRPr="006D6CE2">
        <w:rPr>
          <w:rFonts w:cstheme="minorHAnsi"/>
          <w:sz w:val="20"/>
          <w:szCs w:val="20"/>
        </w:rPr>
        <w:t xml:space="preserve"> </w:t>
      </w:r>
      <w:r w:rsidR="00105826" w:rsidRPr="006D6CE2">
        <w:rPr>
          <w:rFonts w:cstheme="minorHAnsi"/>
          <w:sz w:val="20"/>
          <w:szCs w:val="20"/>
        </w:rPr>
        <w:t>(dále</w:t>
      </w:r>
      <w:r w:rsidRPr="006D6CE2">
        <w:rPr>
          <w:rFonts w:cstheme="minorHAnsi"/>
          <w:sz w:val="20"/>
          <w:szCs w:val="20"/>
        </w:rPr>
        <w:t xml:space="preserve"> jen </w:t>
      </w:r>
      <w:r w:rsidR="00105826" w:rsidRPr="006D6CE2">
        <w:rPr>
          <w:rFonts w:cstheme="minorHAnsi"/>
          <w:sz w:val="20"/>
          <w:szCs w:val="20"/>
        </w:rPr>
        <w:t>ZHOTOVITEL)</w:t>
      </w:r>
    </w:p>
    <w:p w14:paraId="0A4688ED" w14:textId="77777777" w:rsidR="00B5662D" w:rsidRDefault="00B5662D" w:rsidP="006D6CE2">
      <w:pPr>
        <w:spacing w:before="120" w:after="120" w:line="240" w:lineRule="auto"/>
        <w:rPr>
          <w:rFonts w:cstheme="minorHAnsi"/>
          <w:sz w:val="20"/>
          <w:szCs w:val="20"/>
        </w:rPr>
      </w:pPr>
      <w:r w:rsidRPr="006D6CE2">
        <w:rPr>
          <w:rFonts w:cstheme="minorHAnsi"/>
          <w:sz w:val="20"/>
          <w:szCs w:val="20"/>
        </w:rPr>
        <w:t>Výš</w:t>
      </w:r>
      <w:r w:rsidR="00FE49D8">
        <w:rPr>
          <w:rFonts w:cstheme="minorHAnsi"/>
          <w:sz w:val="20"/>
          <w:szCs w:val="20"/>
        </w:rPr>
        <w:t>e</w:t>
      </w:r>
      <w:r w:rsidRPr="006D6CE2">
        <w:rPr>
          <w:rFonts w:cstheme="minorHAnsi"/>
          <w:sz w:val="20"/>
          <w:szCs w:val="20"/>
        </w:rPr>
        <w:t xml:space="preserve"> uvedení zástupci obou stran prohlašují, že jsou podle stanov nebo jiného organizačního předpisu oprávněni smlouvu podepsat, a že k podpisu smlouvy není třeba jiné osoby.</w:t>
      </w:r>
    </w:p>
    <w:p w14:paraId="4EFF9B4D" w14:textId="77777777" w:rsidR="00FE49D8" w:rsidRDefault="00FE49D8" w:rsidP="006D6CE2">
      <w:pPr>
        <w:spacing w:before="120" w:after="120" w:line="240" w:lineRule="auto"/>
        <w:rPr>
          <w:rFonts w:cstheme="minorHAnsi"/>
          <w:sz w:val="20"/>
          <w:szCs w:val="20"/>
        </w:rPr>
      </w:pPr>
    </w:p>
    <w:p w14:paraId="440155EA" w14:textId="77777777" w:rsidR="00B5662D" w:rsidRPr="006D6CE2" w:rsidRDefault="00B5662D" w:rsidP="006D6CE2">
      <w:pPr>
        <w:spacing w:before="120" w:after="120" w:line="240" w:lineRule="auto"/>
        <w:jc w:val="center"/>
        <w:rPr>
          <w:rFonts w:cstheme="minorHAnsi"/>
          <w:b/>
          <w:sz w:val="24"/>
          <w:szCs w:val="24"/>
        </w:rPr>
      </w:pPr>
      <w:r w:rsidRPr="006D6CE2">
        <w:rPr>
          <w:rFonts w:cstheme="minorHAnsi"/>
          <w:b/>
          <w:sz w:val="24"/>
          <w:szCs w:val="24"/>
        </w:rPr>
        <w:lastRenderedPageBreak/>
        <w:t>Článek II.</w:t>
      </w:r>
    </w:p>
    <w:p w14:paraId="0249C6C1" w14:textId="77777777" w:rsidR="00B5662D" w:rsidRPr="006D6CE2" w:rsidRDefault="00B5662D" w:rsidP="006D6CE2">
      <w:pPr>
        <w:spacing w:before="120" w:after="120" w:line="240" w:lineRule="auto"/>
        <w:jc w:val="center"/>
        <w:rPr>
          <w:rFonts w:cstheme="minorHAnsi"/>
          <w:b/>
          <w:sz w:val="24"/>
          <w:szCs w:val="24"/>
          <w:u w:val="single"/>
        </w:rPr>
      </w:pPr>
      <w:r w:rsidRPr="006D6CE2">
        <w:rPr>
          <w:rFonts w:cstheme="minorHAnsi"/>
          <w:b/>
          <w:sz w:val="24"/>
          <w:szCs w:val="24"/>
          <w:u w:val="single"/>
        </w:rPr>
        <w:t>PŘEDMĚT A ROZSAH DÍLA</w:t>
      </w:r>
    </w:p>
    <w:p w14:paraId="635A9E4C" w14:textId="77777777" w:rsidR="002D1FCD" w:rsidRDefault="00B5662D" w:rsidP="001F585F">
      <w:pPr>
        <w:spacing w:before="120" w:after="120" w:line="240" w:lineRule="auto"/>
        <w:ind w:left="708" w:hanging="708"/>
        <w:rPr>
          <w:rFonts w:cstheme="minorHAnsi"/>
          <w:sz w:val="20"/>
          <w:szCs w:val="20"/>
        </w:rPr>
      </w:pPr>
      <w:r w:rsidRPr="006D6CE2">
        <w:rPr>
          <w:rFonts w:cstheme="minorHAnsi"/>
          <w:sz w:val="20"/>
          <w:szCs w:val="20"/>
        </w:rPr>
        <w:t>2.1.</w:t>
      </w:r>
      <w:r w:rsidRPr="006D6CE2">
        <w:rPr>
          <w:rFonts w:cstheme="minorHAnsi"/>
          <w:sz w:val="20"/>
          <w:szCs w:val="20"/>
        </w:rPr>
        <w:tab/>
        <w:t>Předmětem díla je:</w:t>
      </w:r>
    </w:p>
    <w:p w14:paraId="2677AEB1" w14:textId="32B6F12E" w:rsidR="0093618A" w:rsidRDefault="00B5662D" w:rsidP="002D1FCD">
      <w:pPr>
        <w:spacing w:before="120" w:after="120" w:line="240" w:lineRule="auto"/>
        <w:ind w:left="708" w:hanging="3"/>
        <w:rPr>
          <w:rFonts w:cstheme="minorHAnsi"/>
          <w:sz w:val="20"/>
          <w:szCs w:val="20"/>
        </w:rPr>
      </w:pPr>
      <w:r w:rsidRPr="006D6CE2">
        <w:rPr>
          <w:rFonts w:cstheme="minorHAnsi"/>
          <w:sz w:val="20"/>
          <w:szCs w:val="20"/>
        </w:rPr>
        <w:t xml:space="preserve"> </w:t>
      </w:r>
      <w:r w:rsidR="006C47EC">
        <w:rPr>
          <w:rFonts w:cstheme="minorHAnsi"/>
          <w:sz w:val="20"/>
          <w:szCs w:val="20"/>
        </w:rPr>
        <w:t xml:space="preserve">Provedení </w:t>
      </w:r>
      <w:r w:rsidR="00ED2B15">
        <w:rPr>
          <w:rFonts w:cstheme="minorHAnsi"/>
          <w:sz w:val="20"/>
          <w:szCs w:val="20"/>
        </w:rPr>
        <w:t>dodávky a montáže</w:t>
      </w:r>
      <w:r w:rsidR="0051666F">
        <w:rPr>
          <w:rFonts w:cstheme="minorHAnsi"/>
          <w:sz w:val="20"/>
          <w:szCs w:val="20"/>
        </w:rPr>
        <w:t xml:space="preserve"> </w:t>
      </w:r>
      <w:r w:rsidR="00D07CE9">
        <w:rPr>
          <w:rFonts w:cstheme="minorHAnsi"/>
          <w:sz w:val="20"/>
          <w:szCs w:val="20"/>
        </w:rPr>
        <w:t xml:space="preserve">klimatizačního zařízení v- </w:t>
      </w:r>
      <w:r w:rsidR="00D07CE9" w:rsidRPr="00682C3E">
        <w:rPr>
          <w:rFonts w:cstheme="minorHAnsi"/>
          <w:b/>
          <w:sz w:val="20"/>
          <w:szCs w:val="20"/>
        </w:rPr>
        <w:t>recepce</w:t>
      </w:r>
      <w:r w:rsidR="00D07CE9">
        <w:rPr>
          <w:rFonts w:cstheme="minorHAnsi"/>
          <w:sz w:val="20"/>
          <w:szCs w:val="20"/>
        </w:rPr>
        <w:t>.</w:t>
      </w:r>
    </w:p>
    <w:p w14:paraId="5875880D" w14:textId="77777777" w:rsidR="00B5662D" w:rsidRPr="006D6CE2" w:rsidRDefault="00B5662D" w:rsidP="006D6CE2">
      <w:pPr>
        <w:spacing w:before="120" w:after="120" w:line="240" w:lineRule="auto"/>
        <w:ind w:left="705"/>
        <w:rPr>
          <w:rFonts w:cstheme="minorHAnsi"/>
          <w:sz w:val="20"/>
          <w:szCs w:val="20"/>
        </w:rPr>
      </w:pPr>
      <w:r w:rsidRPr="006D6CE2">
        <w:rPr>
          <w:rFonts w:cstheme="minorHAnsi"/>
          <w:sz w:val="20"/>
          <w:szCs w:val="20"/>
        </w:rPr>
        <w:t>Zhotovitel p</w:t>
      </w:r>
      <w:r w:rsidR="0005012D">
        <w:rPr>
          <w:rFonts w:cstheme="minorHAnsi"/>
          <w:sz w:val="20"/>
          <w:szCs w:val="20"/>
        </w:rPr>
        <w:t>odpisem této smlouvy potvrzuje,</w:t>
      </w:r>
      <w:r w:rsidRPr="006D6CE2">
        <w:rPr>
          <w:rFonts w:cstheme="minorHAnsi"/>
          <w:sz w:val="20"/>
          <w:szCs w:val="20"/>
        </w:rPr>
        <w:t xml:space="preserve"> že se v plném rozsahu seznámil s povahou díla a jsou mu známy veškeré technické, kvalitativní a jiné podmínky nezbytné k realizaci díla a disponuje takovými kapacitami a odbornými znalostmi, které jsou k provedení díla nezbytné. </w:t>
      </w:r>
    </w:p>
    <w:p w14:paraId="2FF14D11" w14:textId="13AD39A3" w:rsidR="0022337C" w:rsidRPr="006D6CE2" w:rsidRDefault="0022337C" w:rsidP="006D6CE2">
      <w:pPr>
        <w:spacing w:before="120" w:after="120" w:line="240" w:lineRule="auto"/>
        <w:rPr>
          <w:rFonts w:cstheme="minorHAnsi"/>
          <w:sz w:val="20"/>
          <w:szCs w:val="20"/>
        </w:rPr>
      </w:pPr>
      <w:r w:rsidRPr="006D6CE2">
        <w:rPr>
          <w:rFonts w:cstheme="minorHAnsi"/>
          <w:sz w:val="20"/>
          <w:szCs w:val="20"/>
        </w:rPr>
        <w:t>2.2.</w:t>
      </w:r>
      <w:r w:rsidRPr="006D6CE2">
        <w:rPr>
          <w:rFonts w:cstheme="minorHAnsi"/>
          <w:sz w:val="20"/>
          <w:szCs w:val="20"/>
        </w:rPr>
        <w:tab/>
        <w:t>Identifikační údaje stavby:</w:t>
      </w:r>
    </w:p>
    <w:p w14:paraId="57263FB2" w14:textId="37ADDFF4" w:rsidR="00A56ACC" w:rsidRPr="007B2BF9" w:rsidRDefault="0022337C" w:rsidP="00B01D3B">
      <w:pPr>
        <w:spacing w:before="120" w:after="120" w:line="240" w:lineRule="auto"/>
        <w:rPr>
          <w:rFonts w:cstheme="minorHAnsi"/>
          <w:sz w:val="20"/>
          <w:szCs w:val="20"/>
        </w:rPr>
      </w:pPr>
      <w:r w:rsidRPr="006D6CE2">
        <w:rPr>
          <w:rFonts w:cstheme="minorHAnsi"/>
          <w:sz w:val="20"/>
          <w:szCs w:val="20"/>
        </w:rPr>
        <w:tab/>
      </w:r>
      <w:r w:rsidRPr="006D6CE2">
        <w:rPr>
          <w:rFonts w:cstheme="minorHAnsi"/>
          <w:i/>
          <w:sz w:val="20"/>
          <w:szCs w:val="20"/>
          <w:u w:val="single"/>
        </w:rPr>
        <w:t>Název stavby</w:t>
      </w:r>
      <w:r w:rsidR="00B01D3B">
        <w:rPr>
          <w:rFonts w:cstheme="minorHAnsi"/>
          <w:iCs/>
          <w:sz w:val="20"/>
          <w:szCs w:val="20"/>
        </w:rPr>
        <w:t>: „</w:t>
      </w:r>
      <w:r w:rsidR="00D07CE9">
        <w:rPr>
          <w:rFonts w:cstheme="minorHAnsi"/>
          <w:iCs/>
          <w:sz w:val="20"/>
          <w:szCs w:val="20"/>
        </w:rPr>
        <w:t>Památník Terezín</w:t>
      </w:r>
      <w:r w:rsidR="0076375C">
        <w:rPr>
          <w:rFonts w:cstheme="minorHAnsi"/>
          <w:iCs/>
          <w:sz w:val="20"/>
          <w:szCs w:val="20"/>
        </w:rPr>
        <w:t>“</w:t>
      </w:r>
    </w:p>
    <w:p w14:paraId="7166642E" w14:textId="77777777" w:rsidR="0022337C" w:rsidRPr="006D6CE2" w:rsidRDefault="0022337C" w:rsidP="001E3CCC">
      <w:pPr>
        <w:spacing w:before="40" w:afterLines="40" w:after="96" w:line="228" w:lineRule="auto"/>
        <w:rPr>
          <w:rFonts w:cstheme="minorHAnsi"/>
          <w:sz w:val="20"/>
          <w:szCs w:val="20"/>
        </w:rPr>
      </w:pPr>
    </w:p>
    <w:p w14:paraId="001E34B9" w14:textId="080C6D3F" w:rsidR="0022337C" w:rsidRPr="00B01D3B" w:rsidRDefault="0022337C" w:rsidP="006D6CE2">
      <w:pPr>
        <w:spacing w:before="120" w:after="120" w:line="240" w:lineRule="auto"/>
        <w:rPr>
          <w:rFonts w:cstheme="minorHAnsi"/>
          <w:iCs/>
          <w:sz w:val="20"/>
          <w:szCs w:val="20"/>
        </w:rPr>
      </w:pPr>
      <w:r w:rsidRPr="006D6CE2">
        <w:rPr>
          <w:rFonts w:cstheme="minorHAnsi"/>
          <w:sz w:val="20"/>
          <w:szCs w:val="20"/>
        </w:rPr>
        <w:tab/>
      </w:r>
      <w:r w:rsidRPr="006D6CE2">
        <w:rPr>
          <w:rFonts w:cstheme="minorHAnsi"/>
          <w:i/>
          <w:sz w:val="20"/>
          <w:szCs w:val="20"/>
          <w:u w:val="single"/>
        </w:rPr>
        <w:t>Místo stavby:</w:t>
      </w:r>
      <w:r w:rsidR="00B01D3B">
        <w:rPr>
          <w:rFonts w:cstheme="minorHAnsi"/>
          <w:iCs/>
          <w:sz w:val="20"/>
          <w:szCs w:val="20"/>
        </w:rPr>
        <w:t xml:space="preserve"> </w:t>
      </w:r>
      <w:r w:rsidR="00B01D3B">
        <w:rPr>
          <w:rFonts w:cstheme="minorHAnsi"/>
          <w:iCs/>
          <w:sz w:val="20"/>
          <w:szCs w:val="20"/>
        </w:rPr>
        <w:tab/>
      </w:r>
    </w:p>
    <w:p w14:paraId="21D94200" w14:textId="77777777" w:rsidR="0022337C" w:rsidRPr="006D6CE2" w:rsidRDefault="007B2BF9" w:rsidP="006D6CE2">
      <w:pPr>
        <w:spacing w:before="120" w:after="120" w:line="240" w:lineRule="auto"/>
        <w:rPr>
          <w:rFonts w:cstheme="minorHAnsi"/>
          <w:sz w:val="20"/>
          <w:szCs w:val="20"/>
        </w:rPr>
      </w:pPr>
      <w:r>
        <w:rPr>
          <w:rFonts w:cstheme="minorHAnsi"/>
          <w:sz w:val="20"/>
          <w:szCs w:val="20"/>
        </w:rPr>
        <w:tab/>
        <w:t>Kraj:</w:t>
      </w:r>
      <w:r>
        <w:rPr>
          <w:rFonts w:cstheme="minorHAnsi"/>
          <w:sz w:val="20"/>
          <w:szCs w:val="20"/>
        </w:rPr>
        <w:tab/>
      </w:r>
      <w:r w:rsidR="00B01D3B">
        <w:rPr>
          <w:rFonts w:cstheme="minorHAnsi"/>
          <w:sz w:val="20"/>
          <w:szCs w:val="20"/>
        </w:rPr>
        <w:tab/>
        <w:t>Ústecký</w:t>
      </w:r>
      <w:r w:rsidR="00B01D3B">
        <w:rPr>
          <w:rFonts w:cstheme="minorHAnsi"/>
          <w:sz w:val="20"/>
          <w:szCs w:val="20"/>
        </w:rPr>
        <w:tab/>
      </w:r>
      <w:r>
        <w:rPr>
          <w:rFonts w:cstheme="minorHAnsi"/>
          <w:sz w:val="20"/>
          <w:szCs w:val="20"/>
        </w:rPr>
        <w:tab/>
      </w:r>
    </w:p>
    <w:p w14:paraId="26C5B499" w14:textId="59970A84" w:rsidR="0022337C" w:rsidRPr="006D6CE2" w:rsidRDefault="0005012D" w:rsidP="006D6CE2">
      <w:pPr>
        <w:spacing w:before="120" w:after="120" w:line="240" w:lineRule="auto"/>
        <w:rPr>
          <w:rFonts w:cstheme="minorHAnsi"/>
          <w:sz w:val="20"/>
          <w:szCs w:val="20"/>
        </w:rPr>
      </w:pPr>
      <w:r>
        <w:rPr>
          <w:rFonts w:cstheme="minorHAnsi"/>
          <w:sz w:val="20"/>
          <w:szCs w:val="20"/>
        </w:rPr>
        <w:tab/>
        <w:t>Město:</w:t>
      </w:r>
      <w:r>
        <w:rPr>
          <w:rFonts w:cstheme="minorHAnsi"/>
          <w:sz w:val="20"/>
          <w:szCs w:val="20"/>
        </w:rPr>
        <w:tab/>
      </w:r>
      <w:r>
        <w:rPr>
          <w:rFonts w:cstheme="minorHAnsi"/>
          <w:sz w:val="20"/>
          <w:szCs w:val="20"/>
        </w:rPr>
        <w:tab/>
      </w:r>
      <w:r w:rsidR="00D07CE9">
        <w:rPr>
          <w:rFonts w:cstheme="minorHAnsi"/>
          <w:sz w:val="20"/>
          <w:szCs w:val="20"/>
        </w:rPr>
        <w:t>Terezín</w:t>
      </w:r>
    </w:p>
    <w:p w14:paraId="09AE1519" w14:textId="40D49ED2" w:rsidR="0022337C" w:rsidRPr="00682C3E" w:rsidRDefault="00FE49D8" w:rsidP="00682C3E">
      <w:pPr>
        <w:rPr>
          <w:rFonts w:ascii="Arial" w:hAnsi="Arial" w:cs="Arial"/>
          <w:sz w:val="18"/>
          <w:szCs w:val="18"/>
        </w:rPr>
      </w:pPr>
      <w:r>
        <w:rPr>
          <w:rFonts w:cstheme="minorHAnsi"/>
          <w:sz w:val="20"/>
          <w:szCs w:val="20"/>
        </w:rPr>
        <w:tab/>
        <w:t>A</w:t>
      </w:r>
      <w:r w:rsidR="0005012D">
        <w:rPr>
          <w:rFonts w:cstheme="minorHAnsi"/>
          <w:sz w:val="20"/>
          <w:szCs w:val="20"/>
        </w:rPr>
        <w:t>dresa:</w:t>
      </w:r>
      <w:r w:rsidR="0005012D">
        <w:rPr>
          <w:rFonts w:cstheme="minorHAnsi"/>
          <w:sz w:val="20"/>
          <w:szCs w:val="20"/>
        </w:rPr>
        <w:tab/>
      </w:r>
      <w:r w:rsidR="00B01D3B">
        <w:rPr>
          <w:rFonts w:cstheme="minorHAnsi"/>
          <w:sz w:val="20"/>
          <w:szCs w:val="20"/>
        </w:rPr>
        <w:tab/>
      </w:r>
      <w:r w:rsidR="00682C3E">
        <w:rPr>
          <w:rFonts w:ascii="Arial" w:hAnsi="Arial" w:cs="Arial"/>
          <w:sz w:val="18"/>
          <w:szCs w:val="18"/>
        </w:rPr>
        <w:t>Principova alej 304</w:t>
      </w:r>
      <w:r w:rsidR="00682C3E" w:rsidRPr="00995A5B">
        <w:rPr>
          <w:rFonts w:ascii="Arial" w:hAnsi="Arial" w:cs="Arial"/>
          <w:sz w:val="18"/>
          <w:szCs w:val="18"/>
        </w:rPr>
        <w:t xml:space="preserve">,  </w:t>
      </w:r>
      <w:r w:rsidR="00682C3E">
        <w:rPr>
          <w:rFonts w:ascii="Arial" w:hAnsi="Arial" w:cs="Arial"/>
          <w:sz w:val="18"/>
          <w:szCs w:val="18"/>
        </w:rPr>
        <w:t>411 55</w:t>
      </w:r>
      <w:r w:rsidR="00682C3E" w:rsidRPr="00995A5B">
        <w:rPr>
          <w:rFonts w:ascii="Arial" w:hAnsi="Arial" w:cs="Arial"/>
          <w:sz w:val="18"/>
          <w:szCs w:val="18"/>
        </w:rPr>
        <w:t xml:space="preserve">  </w:t>
      </w:r>
      <w:r w:rsidR="00682C3E">
        <w:rPr>
          <w:rFonts w:ascii="Arial" w:hAnsi="Arial" w:cs="Arial"/>
          <w:sz w:val="18"/>
          <w:szCs w:val="18"/>
        </w:rPr>
        <w:t>Terezín</w:t>
      </w:r>
    </w:p>
    <w:p w14:paraId="766C0671" w14:textId="77777777" w:rsidR="0022337C" w:rsidRPr="006D6CE2" w:rsidRDefault="0022337C" w:rsidP="006D6CE2">
      <w:pPr>
        <w:spacing w:before="120" w:after="120" w:line="240" w:lineRule="auto"/>
        <w:rPr>
          <w:rFonts w:cstheme="minorHAnsi"/>
          <w:i/>
          <w:sz w:val="20"/>
          <w:szCs w:val="20"/>
          <w:u w:val="single"/>
        </w:rPr>
      </w:pPr>
      <w:r w:rsidRPr="006D6CE2">
        <w:rPr>
          <w:rFonts w:cstheme="minorHAnsi"/>
          <w:sz w:val="20"/>
          <w:szCs w:val="20"/>
        </w:rPr>
        <w:tab/>
      </w:r>
      <w:r w:rsidRPr="006D6CE2">
        <w:rPr>
          <w:rFonts w:cstheme="minorHAnsi"/>
          <w:i/>
          <w:sz w:val="20"/>
          <w:szCs w:val="20"/>
          <w:u w:val="single"/>
        </w:rPr>
        <w:t>Charakter stavby:</w:t>
      </w:r>
    </w:p>
    <w:p w14:paraId="29401D41" w14:textId="77777777" w:rsidR="00B5662D" w:rsidRPr="006D6CE2" w:rsidRDefault="0022337C" w:rsidP="006D6CE2">
      <w:pPr>
        <w:spacing w:before="120" w:after="120" w:line="240" w:lineRule="auto"/>
        <w:rPr>
          <w:rFonts w:cstheme="minorHAnsi"/>
          <w:sz w:val="20"/>
          <w:szCs w:val="20"/>
        </w:rPr>
      </w:pPr>
      <w:r w:rsidRPr="006D6CE2">
        <w:rPr>
          <w:rFonts w:cstheme="minorHAnsi"/>
          <w:sz w:val="20"/>
          <w:szCs w:val="20"/>
        </w:rPr>
        <w:tab/>
        <w:t>dále též zkráceně „stavební dílo“ nebo „dílo“</w:t>
      </w:r>
    </w:p>
    <w:p w14:paraId="1BAF185D" w14:textId="0E282BA1" w:rsidR="0022337C" w:rsidRPr="0076375C" w:rsidRDefault="0022337C" w:rsidP="006D6CE2">
      <w:pPr>
        <w:spacing w:before="120" w:after="120" w:line="240" w:lineRule="auto"/>
        <w:rPr>
          <w:rFonts w:cstheme="minorHAnsi"/>
          <w:iCs/>
          <w:sz w:val="20"/>
          <w:szCs w:val="20"/>
        </w:rPr>
      </w:pPr>
      <w:r w:rsidRPr="006D6CE2">
        <w:rPr>
          <w:rFonts w:cstheme="minorHAnsi"/>
          <w:sz w:val="20"/>
          <w:szCs w:val="20"/>
        </w:rPr>
        <w:tab/>
      </w:r>
      <w:r w:rsidRPr="006D6CE2">
        <w:rPr>
          <w:rFonts w:cstheme="minorHAnsi"/>
          <w:i/>
          <w:sz w:val="20"/>
          <w:szCs w:val="20"/>
          <w:u w:val="single"/>
        </w:rPr>
        <w:t>Zhotovitel :</w:t>
      </w:r>
      <w:r w:rsidR="0076375C">
        <w:rPr>
          <w:rFonts w:cstheme="minorHAnsi"/>
          <w:iCs/>
          <w:sz w:val="20"/>
          <w:szCs w:val="20"/>
        </w:rPr>
        <w:tab/>
        <w:t>Daniel Krejčí</w:t>
      </w:r>
    </w:p>
    <w:p w14:paraId="274661C8" w14:textId="77777777" w:rsidR="00B2001F" w:rsidRPr="006D6CE2" w:rsidRDefault="0022337C" w:rsidP="006D6CE2">
      <w:pPr>
        <w:spacing w:before="120" w:after="120" w:line="240" w:lineRule="auto"/>
        <w:rPr>
          <w:rFonts w:cstheme="minorHAnsi"/>
          <w:sz w:val="20"/>
          <w:szCs w:val="20"/>
        </w:rPr>
      </w:pPr>
      <w:r w:rsidRPr="006D6CE2">
        <w:rPr>
          <w:rFonts w:cstheme="minorHAnsi"/>
          <w:sz w:val="20"/>
          <w:szCs w:val="20"/>
        </w:rPr>
        <w:tab/>
      </w:r>
    </w:p>
    <w:p w14:paraId="7D5DA7F7" w14:textId="20F1E05B" w:rsidR="00FA49A4" w:rsidRPr="006D6CE2" w:rsidRDefault="009B2202" w:rsidP="00072439">
      <w:pPr>
        <w:spacing w:before="120" w:after="120" w:line="240" w:lineRule="auto"/>
        <w:ind w:left="705" w:hanging="705"/>
        <w:rPr>
          <w:rFonts w:cstheme="minorHAnsi"/>
          <w:sz w:val="20"/>
          <w:szCs w:val="20"/>
        </w:rPr>
      </w:pPr>
      <w:r>
        <w:rPr>
          <w:rFonts w:cstheme="minorHAnsi"/>
          <w:sz w:val="20"/>
          <w:szCs w:val="20"/>
        </w:rPr>
        <w:t>2.3</w:t>
      </w:r>
      <w:r w:rsidR="00B2001F" w:rsidRPr="006D6CE2">
        <w:rPr>
          <w:rFonts w:cstheme="minorHAnsi"/>
          <w:sz w:val="20"/>
          <w:szCs w:val="20"/>
        </w:rPr>
        <w:t>.</w:t>
      </w:r>
      <w:r w:rsidR="00B2001F" w:rsidRPr="006D6CE2">
        <w:rPr>
          <w:rFonts w:cstheme="minorHAnsi"/>
          <w:sz w:val="20"/>
          <w:szCs w:val="20"/>
        </w:rPr>
        <w:tab/>
        <w:t xml:space="preserve">Veškeré změny, doplňky nebo rozšíření předmětu díla musí být vždy před jejich realizací písemně odsouhlaseny </w:t>
      </w:r>
      <w:r w:rsidR="00072439">
        <w:rPr>
          <w:rFonts w:cstheme="minorHAnsi"/>
          <w:sz w:val="20"/>
          <w:szCs w:val="20"/>
        </w:rPr>
        <w:t xml:space="preserve">    </w:t>
      </w:r>
      <w:r w:rsidR="00B2001F" w:rsidRPr="006D6CE2">
        <w:rPr>
          <w:rFonts w:cstheme="minorHAnsi"/>
          <w:sz w:val="20"/>
          <w:szCs w:val="20"/>
        </w:rPr>
        <w:t>objednatelem</w:t>
      </w:r>
      <w:r w:rsidR="00FA49A4" w:rsidRPr="006D6CE2">
        <w:rPr>
          <w:rFonts w:cstheme="minorHAnsi"/>
          <w:sz w:val="20"/>
          <w:szCs w:val="20"/>
        </w:rPr>
        <w:t>, vč. jejich ocenění, a to ve formě dodatku k SOD.</w:t>
      </w:r>
    </w:p>
    <w:p w14:paraId="0D019D8E" w14:textId="5B55FD7E" w:rsidR="0022337C" w:rsidRDefault="009B2202" w:rsidP="006D6CE2">
      <w:pPr>
        <w:spacing w:before="120" w:after="120" w:line="240" w:lineRule="auto"/>
        <w:ind w:left="705" w:hanging="705"/>
        <w:rPr>
          <w:rFonts w:cstheme="minorHAnsi"/>
          <w:sz w:val="20"/>
          <w:szCs w:val="20"/>
        </w:rPr>
      </w:pPr>
      <w:r>
        <w:rPr>
          <w:rFonts w:cstheme="minorHAnsi"/>
          <w:sz w:val="20"/>
          <w:szCs w:val="20"/>
        </w:rPr>
        <w:t>2.</w:t>
      </w:r>
      <w:r w:rsidR="00072439">
        <w:rPr>
          <w:rFonts w:cstheme="minorHAnsi"/>
          <w:sz w:val="20"/>
          <w:szCs w:val="20"/>
        </w:rPr>
        <w:t>4</w:t>
      </w:r>
      <w:r w:rsidR="00FA49A4" w:rsidRPr="006D6CE2">
        <w:rPr>
          <w:rFonts w:cstheme="minorHAnsi"/>
          <w:sz w:val="20"/>
          <w:szCs w:val="20"/>
        </w:rPr>
        <w:t>.</w:t>
      </w:r>
      <w:r w:rsidR="00FA49A4" w:rsidRPr="006D6CE2">
        <w:rPr>
          <w:rFonts w:cstheme="minorHAnsi"/>
          <w:sz w:val="20"/>
          <w:szCs w:val="20"/>
        </w:rPr>
        <w:tab/>
      </w:r>
      <w:r w:rsidR="0022337C" w:rsidRPr="006D6CE2">
        <w:rPr>
          <w:rFonts w:cstheme="minorHAnsi"/>
          <w:sz w:val="20"/>
          <w:szCs w:val="20"/>
        </w:rPr>
        <w:tab/>
      </w:r>
      <w:r w:rsidR="00FA49A4" w:rsidRPr="006D6CE2">
        <w:rPr>
          <w:rFonts w:cstheme="minorHAnsi"/>
          <w:sz w:val="20"/>
          <w:szCs w:val="20"/>
        </w:rPr>
        <w:t>Dílo též zahrnuje všechna ostatní související plnění a práce podmiňující řádné dokončení díla, tzn. aby dílo bylo plně funkční, schopno kolaudace , to vše na náklad a nebezpečí zhotovitele.</w:t>
      </w:r>
    </w:p>
    <w:p w14:paraId="7678925F" w14:textId="77777777" w:rsidR="00072439" w:rsidRDefault="00072439" w:rsidP="006D6CE2">
      <w:pPr>
        <w:spacing w:before="120" w:after="120" w:line="240" w:lineRule="auto"/>
        <w:ind w:left="705" w:hanging="705"/>
        <w:rPr>
          <w:rFonts w:cstheme="minorHAnsi"/>
          <w:sz w:val="20"/>
          <w:szCs w:val="20"/>
        </w:rPr>
      </w:pPr>
    </w:p>
    <w:p w14:paraId="3BFB191E" w14:textId="77777777" w:rsidR="006D6CE2" w:rsidRPr="006D6CE2" w:rsidRDefault="006D6CE2" w:rsidP="006D6CE2">
      <w:pPr>
        <w:spacing w:before="120" w:after="120" w:line="240" w:lineRule="auto"/>
        <w:jc w:val="center"/>
        <w:rPr>
          <w:rFonts w:cstheme="minorHAnsi"/>
          <w:b/>
          <w:sz w:val="24"/>
          <w:szCs w:val="24"/>
        </w:rPr>
      </w:pPr>
      <w:r w:rsidRPr="006D6CE2">
        <w:rPr>
          <w:rFonts w:cstheme="minorHAnsi"/>
          <w:b/>
          <w:sz w:val="24"/>
          <w:szCs w:val="24"/>
        </w:rPr>
        <w:t>Článek I</w:t>
      </w:r>
      <w:r>
        <w:rPr>
          <w:rFonts w:cstheme="minorHAnsi"/>
          <w:b/>
          <w:sz w:val="24"/>
          <w:szCs w:val="24"/>
        </w:rPr>
        <w:t>II</w:t>
      </w:r>
      <w:r w:rsidRPr="006D6CE2">
        <w:rPr>
          <w:rFonts w:cstheme="minorHAnsi"/>
          <w:b/>
          <w:sz w:val="24"/>
          <w:szCs w:val="24"/>
        </w:rPr>
        <w:t>.</w:t>
      </w:r>
    </w:p>
    <w:p w14:paraId="2AFF6B6B" w14:textId="77777777" w:rsidR="006D6CE2" w:rsidRPr="006D6CE2" w:rsidRDefault="006D6CE2" w:rsidP="006D6CE2">
      <w:pPr>
        <w:spacing w:before="120" w:after="120" w:line="240" w:lineRule="auto"/>
        <w:jc w:val="center"/>
        <w:rPr>
          <w:rFonts w:cstheme="minorHAnsi"/>
          <w:b/>
          <w:sz w:val="24"/>
          <w:szCs w:val="24"/>
          <w:u w:val="single"/>
        </w:rPr>
      </w:pPr>
      <w:r>
        <w:rPr>
          <w:rFonts w:cstheme="minorHAnsi"/>
          <w:b/>
          <w:sz w:val="24"/>
          <w:szCs w:val="24"/>
          <w:u w:val="single"/>
        </w:rPr>
        <w:t>CENA DÍLA</w:t>
      </w:r>
    </w:p>
    <w:p w14:paraId="23C8A158" w14:textId="77777777" w:rsidR="00B22E48" w:rsidRDefault="006D6CE2" w:rsidP="001E2CF2">
      <w:pPr>
        <w:spacing w:before="120" w:after="120" w:line="240" w:lineRule="auto"/>
        <w:ind w:left="705" w:hanging="705"/>
        <w:rPr>
          <w:rFonts w:cstheme="minorHAnsi"/>
          <w:sz w:val="20"/>
          <w:szCs w:val="20"/>
        </w:rPr>
      </w:pPr>
      <w:r>
        <w:rPr>
          <w:rFonts w:cstheme="minorHAnsi"/>
          <w:sz w:val="20"/>
          <w:szCs w:val="20"/>
        </w:rPr>
        <w:t>3</w:t>
      </w:r>
      <w:r w:rsidRPr="006D6CE2">
        <w:rPr>
          <w:rFonts w:cstheme="minorHAnsi"/>
          <w:sz w:val="20"/>
          <w:szCs w:val="20"/>
        </w:rPr>
        <w:t>.1.</w:t>
      </w:r>
      <w:r w:rsidRPr="006D6CE2">
        <w:rPr>
          <w:rFonts w:cstheme="minorHAnsi"/>
          <w:sz w:val="20"/>
          <w:szCs w:val="20"/>
        </w:rPr>
        <w:tab/>
      </w:r>
      <w:r>
        <w:rPr>
          <w:rFonts w:cstheme="minorHAnsi"/>
          <w:sz w:val="20"/>
          <w:szCs w:val="20"/>
        </w:rPr>
        <w:t>Cena díla je dohodnuta jako ne</w:t>
      </w:r>
      <w:r w:rsidR="005F77A1">
        <w:rPr>
          <w:rFonts w:cstheme="minorHAnsi"/>
          <w:sz w:val="20"/>
          <w:szCs w:val="20"/>
        </w:rPr>
        <w:t>j</w:t>
      </w:r>
      <w:r>
        <w:rPr>
          <w:rFonts w:cstheme="minorHAnsi"/>
          <w:sz w:val="20"/>
          <w:szCs w:val="20"/>
        </w:rPr>
        <w:t>výše přípustná, a to bez DPH dle §2 zákona č. 526/1990 Sb., o cenách, v rozsahu stanoveném předmětem díla</w:t>
      </w:r>
      <w:r w:rsidR="00B22E48">
        <w:rPr>
          <w:rFonts w:cstheme="minorHAnsi"/>
          <w:sz w:val="20"/>
          <w:szCs w:val="20"/>
        </w:rPr>
        <w:t>.</w:t>
      </w:r>
    </w:p>
    <w:p w14:paraId="62E26CA8" w14:textId="6754D730" w:rsidR="00785221" w:rsidRDefault="003C2B7A" w:rsidP="001E2CF2">
      <w:pPr>
        <w:spacing w:before="120" w:after="120" w:line="240" w:lineRule="auto"/>
        <w:ind w:left="705" w:hanging="705"/>
        <w:rPr>
          <w:rFonts w:cstheme="minorHAnsi"/>
          <w:sz w:val="20"/>
          <w:szCs w:val="20"/>
        </w:rPr>
      </w:pPr>
      <w:r>
        <w:rPr>
          <w:rFonts w:cstheme="minorHAnsi"/>
          <w:sz w:val="20"/>
          <w:szCs w:val="20"/>
        </w:rPr>
        <w:t xml:space="preserve">                 </w:t>
      </w:r>
      <w:r w:rsidR="00785221">
        <w:rPr>
          <w:rFonts w:cstheme="minorHAnsi"/>
          <w:sz w:val="20"/>
          <w:szCs w:val="20"/>
        </w:rPr>
        <w:t xml:space="preserve"> </w:t>
      </w:r>
      <w:r>
        <w:rPr>
          <w:rFonts w:cstheme="minorHAnsi"/>
          <w:sz w:val="20"/>
          <w:szCs w:val="20"/>
        </w:rPr>
        <w:t xml:space="preserve">                      </w:t>
      </w:r>
      <w:r w:rsidR="00013D41">
        <w:rPr>
          <w:rFonts w:cstheme="minorHAnsi"/>
          <w:sz w:val="20"/>
          <w:szCs w:val="20"/>
        </w:rPr>
        <w:t xml:space="preserve">                  </w:t>
      </w:r>
      <w:r>
        <w:rPr>
          <w:rFonts w:cstheme="minorHAnsi"/>
          <w:sz w:val="20"/>
          <w:szCs w:val="20"/>
        </w:rPr>
        <w:t xml:space="preserve">  </w:t>
      </w:r>
    </w:p>
    <w:p w14:paraId="4E0562D7" w14:textId="2A92AA7C" w:rsidR="003273D8" w:rsidRPr="003273D8" w:rsidRDefault="00785221" w:rsidP="00D07CE9">
      <w:pPr>
        <w:spacing w:before="120" w:after="120" w:line="240" w:lineRule="auto"/>
        <w:ind w:left="705" w:hanging="705"/>
        <w:rPr>
          <w:rFonts w:cstheme="minorHAnsi"/>
          <w:sz w:val="20"/>
          <w:szCs w:val="20"/>
        </w:rPr>
      </w:pPr>
      <w:r w:rsidRPr="00D07CE9">
        <w:rPr>
          <w:rFonts w:cstheme="minorHAnsi"/>
          <w:b/>
          <w:sz w:val="20"/>
          <w:szCs w:val="20"/>
        </w:rPr>
        <w:t xml:space="preserve">                 Cena</w:t>
      </w:r>
      <w:r w:rsidR="003C2B7A" w:rsidRPr="00D07CE9">
        <w:rPr>
          <w:rFonts w:cstheme="minorHAnsi"/>
          <w:b/>
          <w:sz w:val="20"/>
          <w:szCs w:val="20"/>
        </w:rPr>
        <w:t xml:space="preserve"> </w:t>
      </w:r>
      <w:r w:rsidRPr="00D07CE9">
        <w:rPr>
          <w:rFonts w:cstheme="minorHAnsi"/>
          <w:b/>
          <w:sz w:val="20"/>
          <w:szCs w:val="20"/>
        </w:rPr>
        <w:t xml:space="preserve">díla </w:t>
      </w:r>
      <w:r w:rsidR="003273D8" w:rsidRPr="00D07CE9">
        <w:rPr>
          <w:rFonts w:cstheme="minorHAnsi"/>
          <w:b/>
          <w:sz w:val="20"/>
          <w:szCs w:val="20"/>
        </w:rPr>
        <w:t>:</w:t>
      </w:r>
      <w:r w:rsidR="00D07CE9" w:rsidRPr="00D07CE9">
        <w:rPr>
          <w:rFonts w:cstheme="minorHAnsi"/>
          <w:b/>
          <w:sz w:val="20"/>
          <w:szCs w:val="20"/>
        </w:rPr>
        <w:tab/>
      </w:r>
      <w:r w:rsidR="00D07CE9" w:rsidRPr="00D07CE9">
        <w:rPr>
          <w:rFonts w:cstheme="minorHAnsi"/>
          <w:b/>
          <w:sz w:val="20"/>
          <w:szCs w:val="20"/>
        </w:rPr>
        <w:tab/>
      </w:r>
      <w:r w:rsidR="00D07CE9" w:rsidRPr="00D07CE9">
        <w:rPr>
          <w:rFonts w:cstheme="minorHAnsi"/>
          <w:b/>
          <w:sz w:val="20"/>
          <w:szCs w:val="20"/>
        </w:rPr>
        <w:tab/>
      </w:r>
      <w:r w:rsidR="00D07CE9" w:rsidRPr="00D07CE9">
        <w:rPr>
          <w:rFonts w:cstheme="minorHAnsi"/>
          <w:b/>
          <w:sz w:val="20"/>
          <w:szCs w:val="20"/>
        </w:rPr>
        <w:tab/>
      </w:r>
      <w:r w:rsidR="003273D8" w:rsidRPr="00D07CE9">
        <w:rPr>
          <w:rFonts w:cstheme="minorHAnsi"/>
          <w:b/>
          <w:sz w:val="20"/>
          <w:szCs w:val="20"/>
        </w:rPr>
        <w:tab/>
      </w:r>
      <w:r w:rsidR="003273D8" w:rsidRPr="00D07CE9">
        <w:rPr>
          <w:rFonts w:cstheme="minorHAnsi"/>
          <w:b/>
          <w:sz w:val="20"/>
          <w:szCs w:val="20"/>
        </w:rPr>
        <w:tab/>
      </w:r>
      <w:r w:rsidR="003273D8" w:rsidRPr="00D07CE9">
        <w:rPr>
          <w:rFonts w:cstheme="minorHAnsi"/>
          <w:b/>
          <w:sz w:val="20"/>
          <w:szCs w:val="20"/>
        </w:rPr>
        <w:tab/>
      </w:r>
      <w:r w:rsidR="00D07CE9" w:rsidRPr="00D07CE9">
        <w:rPr>
          <w:rFonts w:cstheme="minorHAnsi"/>
          <w:b/>
          <w:sz w:val="20"/>
          <w:szCs w:val="20"/>
        </w:rPr>
        <w:t>79.950</w:t>
      </w:r>
      <w:r w:rsidR="003273D8" w:rsidRPr="003273D8">
        <w:rPr>
          <w:rFonts w:cstheme="minorHAnsi"/>
          <w:b/>
          <w:sz w:val="20"/>
          <w:szCs w:val="20"/>
        </w:rPr>
        <w:t>,- Kč bez DPH</w:t>
      </w:r>
    </w:p>
    <w:p w14:paraId="236F5202" w14:textId="57A313D0" w:rsidR="003C2B7A" w:rsidRPr="003273D8" w:rsidRDefault="003C2B7A" w:rsidP="003273D8">
      <w:pPr>
        <w:spacing w:before="120" w:after="120" w:line="240" w:lineRule="auto"/>
        <w:ind w:left="708"/>
        <w:rPr>
          <w:rFonts w:cstheme="minorHAnsi"/>
          <w:b/>
          <w:sz w:val="20"/>
          <w:szCs w:val="20"/>
        </w:rPr>
      </w:pPr>
      <w:r w:rsidRPr="003273D8">
        <w:rPr>
          <w:rFonts w:cstheme="minorHAnsi"/>
          <w:b/>
          <w:sz w:val="20"/>
          <w:szCs w:val="20"/>
        </w:rPr>
        <w:t xml:space="preserve"> </w:t>
      </w:r>
    </w:p>
    <w:tbl>
      <w:tblPr>
        <w:tblStyle w:val="Mkatabulky"/>
        <w:tblW w:w="0" w:type="auto"/>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4849"/>
      </w:tblGrid>
      <w:tr w:rsidR="00B22E48" w14:paraId="1F9C0AEB" w14:textId="77777777" w:rsidTr="001E2CF2">
        <w:trPr>
          <w:trHeight w:hRule="exact" w:val="340"/>
        </w:trPr>
        <w:tc>
          <w:tcPr>
            <w:tcW w:w="5009" w:type="dxa"/>
          </w:tcPr>
          <w:p w14:paraId="00A9DC90" w14:textId="1D91E755" w:rsidR="00B22E48" w:rsidRDefault="00B22E48" w:rsidP="006D6CE2">
            <w:pPr>
              <w:spacing w:before="120" w:after="120"/>
              <w:rPr>
                <w:rFonts w:cstheme="minorHAnsi"/>
                <w:sz w:val="20"/>
                <w:szCs w:val="20"/>
              </w:rPr>
            </w:pPr>
          </w:p>
        </w:tc>
        <w:tc>
          <w:tcPr>
            <w:tcW w:w="4968" w:type="dxa"/>
          </w:tcPr>
          <w:p w14:paraId="0F7F3EE2" w14:textId="3CD0491E" w:rsidR="00B22E48" w:rsidRPr="00EC1B89" w:rsidRDefault="00B22E48" w:rsidP="00EC1B89">
            <w:pPr>
              <w:spacing w:before="120" w:after="120"/>
              <w:rPr>
                <w:rFonts w:cstheme="minorHAnsi"/>
                <w:b/>
                <w:sz w:val="20"/>
                <w:szCs w:val="20"/>
              </w:rPr>
            </w:pPr>
          </w:p>
        </w:tc>
      </w:tr>
      <w:tr w:rsidR="00B22E48" w14:paraId="1574A8B5" w14:textId="77777777" w:rsidTr="001E2CF2">
        <w:trPr>
          <w:trHeight w:hRule="exact" w:val="340"/>
        </w:trPr>
        <w:tc>
          <w:tcPr>
            <w:tcW w:w="9977" w:type="dxa"/>
            <w:gridSpan w:val="2"/>
          </w:tcPr>
          <w:p w14:paraId="405B9BCC" w14:textId="09A5220A" w:rsidR="00B22E48" w:rsidRDefault="00EC1B89" w:rsidP="00D07CE9">
            <w:pPr>
              <w:spacing w:before="120" w:after="120"/>
              <w:jc w:val="center"/>
              <w:rPr>
                <w:rFonts w:cstheme="minorHAnsi"/>
                <w:sz w:val="20"/>
                <w:szCs w:val="20"/>
              </w:rPr>
            </w:pPr>
            <w:r>
              <w:rPr>
                <w:rFonts w:cstheme="minorHAnsi"/>
                <w:sz w:val="20"/>
                <w:szCs w:val="20"/>
              </w:rPr>
              <w:t xml:space="preserve">Slovy </w:t>
            </w:r>
            <w:r w:rsidR="009A1D03">
              <w:rPr>
                <w:rFonts w:cstheme="minorHAnsi"/>
                <w:sz w:val="20"/>
                <w:szCs w:val="20"/>
              </w:rPr>
              <w:t xml:space="preserve">: </w:t>
            </w:r>
            <w:r w:rsidR="00D07CE9" w:rsidRPr="00682C3E">
              <w:rPr>
                <w:rFonts w:cstheme="minorHAnsi"/>
                <w:b/>
                <w:sz w:val="20"/>
                <w:szCs w:val="20"/>
              </w:rPr>
              <w:t>sedmdesátdevěttisícdevětsetpadesát</w:t>
            </w:r>
            <w:r w:rsidR="006C47EC">
              <w:rPr>
                <w:rFonts w:cstheme="minorHAnsi"/>
                <w:sz w:val="20"/>
                <w:szCs w:val="20"/>
              </w:rPr>
              <w:t xml:space="preserve"> </w:t>
            </w:r>
            <w:r w:rsidR="009A1D03">
              <w:rPr>
                <w:rFonts w:cstheme="minorHAnsi"/>
                <w:sz w:val="20"/>
                <w:szCs w:val="20"/>
              </w:rPr>
              <w:t>ko</w:t>
            </w:r>
            <w:r w:rsidR="00B22E48">
              <w:rPr>
                <w:rFonts w:cstheme="minorHAnsi"/>
                <w:sz w:val="20"/>
                <w:szCs w:val="20"/>
              </w:rPr>
              <w:t>run českých</w:t>
            </w:r>
          </w:p>
        </w:tc>
      </w:tr>
      <w:tr w:rsidR="00B22E48" w14:paraId="43C7F504" w14:textId="77777777" w:rsidTr="001E2CF2">
        <w:trPr>
          <w:trHeight w:hRule="exact" w:val="340"/>
        </w:trPr>
        <w:tc>
          <w:tcPr>
            <w:tcW w:w="9977" w:type="dxa"/>
            <w:gridSpan w:val="2"/>
          </w:tcPr>
          <w:p w14:paraId="3778DD67" w14:textId="77777777" w:rsidR="00B22E48" w:rsidRDefault="00B22E48" w:rsidP="00B22E48">
            <w:pPr>
              <w:spacing w:before="120" w:after="120"/>
              <w:jc w:val="center"/>
              <w:rPr>
                <w:rFonts w:cstheme="minorHAnsi"/>
                <w:sz w:val="20"/>
                <w:szCs w:val="20"/>
              </w:rPr>
            </w:pPr>
            <w:r>
              <w:rPr>
                <w:rFonts w:cstheme="minorHAnsi"/>
                <w:sz w:val="20"/>
                <w:szCs w:val="20"/>
              </w:rPr>
              <w:t>K ceně bude připočtena DPH podle zákona</w:t>
            </w:r>
          </w:p>
          <w:p w14:paraId="32D2945B" w14:textId="77777777" w:rsidR="003C2B7A" w:rsidRDefault="003C2B7A" w:rsidP="00B22E48">
            <w:pPr>
              <w:spacing w:before="120" w:after="120"/>
              <w:jc w:val="center"/>
              <w:rPr>
                <w:rFonts w:cstheme="minorHAnsi"/>
                <w:sz w:val="20"/>
                <w:szCs w:val="20"/>
              </w:rPr>
            </w:pPr>
          </w:p>
          <w:p w14:paraId="53923C07" w14:textId="77777777" w:rsidR="003C2B7A" w:rsidRDefault="003C2B7A" w:rsidP="00B22E48">
            <w:pPr>
              <w:spacing w:before="120" w:after="120"/>
              <w:jc w:val="center"/>
              <w:rPr>
                <w:rFonts w:cstheme="minorHAnsi"/>
                <w:sz w:val="20"/>
                <w:szCs w:val="20"/>
              </w:rPr>
            </w:pPr>
          </w:p>
          <w:p w14:paraId="2C15B1A2" w14:textId="77777777" w:rsidR="003C2B7A" w:rsidRDefault="003C2B7A" w:rsidP="00B22E48">
            <w:pPr>
              <w:spacing w:before="120" w:after="120"/>
              <w:jc w:val="center"/>
              <w:rPr>
                <w:rFonts w:cstheme="minorHAnsi"/>
                <w:sz w:val="20"/>
                <w:szCs w:val="20"/>
              </w:rPr>
            </w:pPr>
          </w:p>
          <w:p w14:paraId="574C6C91" w14:textId="77777777" w:rsidR="003C2B7A" w:rsidRDefault="003C2B7A" w:rsidP="00B22E48">
            <w:pPr>
              <w:spacing w:before="120" w:after="120"/>
              <w:jc w:val="center"/>
              <w:rPr>
                <w:rFonts w:cstheme="minorHAnsi"/>
                <w:sz w:val="20"/>
                <w:szCs w:val="20"/>
              </w:rPr>
            </w:pPr>
          </w:p>
          <w:p w14:paraId="29EDD2EA" w14:textId="77777777" w:rsidR="003C2B7A" w:rsidRDefault="003C2B7A" w:rsidP="00B22E48">
            <w:pPr>
              <w:spacing w:before="120" w:after="120"/>
              <w:jc w:val="center"/>
              <w:rPr>
                <w:rFonts w:cstheme="minorHAnsi"/>
                <w:sz w:val="20"/>
                <w:szCs w:val="20"/>
              </w:rPr>
            </w:pPr>
          </w:p>
          <w:p w14:paraId="23C1257D" w14:textId="77777777" w:rsidR="003C2B7A" w:rsidRDefault="003C2B7A" w:rsidP="00B22E48">
            <w:pPr>
              <w:spacing w:before="120" w:after="120"/>
              <w:jc w:val="center"/>
              <w:rPr>
                <w:rFonts w:cstheme="minorHAnsi"/>
                <w:sz w:val="20"/>
                <w:szCs w:val="20"/>
              </w:rPr>
            </w:pPr>
          </w:p>
        </w:tc>
      </w:tr>
    </w:tbl>
    <w:p w14:paraId="690F74AA" w14:textId="7F70593E" w:rsidR="00B22E48" w:rsidRDefault="00B22E48" w:rsidP="006D6CE2">
      <w:pPr>
        <w:spacing w:before="120" w:after="120" w:line="240" w:lineRule="auto"/>
        <w:ind w:left="705" w:hanging="705"/>
        <w:rPr>
          <w:rFonts w:cstheme="minorHAnsi"/>
          <w:sz w:val="20"/>
          <w:szCs w:val="20"/>
        </w:rPr>
      </w:pPr>
      <w:r>
        <w:rPr>
          <w:rFonts w:cstheme="minorHAnsi"/>
          <w:sz w:val="20"/>
          <w:szCs w:val="20"/>
        </w:rPr>
        <w:t>3.2.</w:t>
      </w:r>
      <w:r>
        <w:rPr>
          <w:rFonts w:cstheme="minorHAnsi"/>
          <w:sz w:val="20"/>
          <w:szCs w:val="20"/>
        </w:rPr>
        <w:tab/>
        <w:t xml:space="preserve">Jednotkové ceny uvedené v nabídkovém položkovém rozpočtu jsou pevné do data ukončení realizace díla. Těmito jednotkovými cenami budou oceněny veškeré písemně odsouhlasené vícepráce i případné méněpráce realizované zhotovitelem do data předání díla. Nabídka a položkový rozpočet </w:t>
      </w:r>
      <w:r w:rsidR="00682C3E">
        <w:rPr>
          <w:rFonts w:cstheme="minorHAnsi"/>
          <w:sz w:val="20"/>
          <w:szCs w:val="20"/>
        </w:rPr>
        <w:t>nemají</w:t>
      </w:r>
      <w:r>
        <w:rPr>
          <w:rFonts w:cstheme="minorHAnsi"/>
          <w:sz w:val="20"/>
          <w:szCs w:val="20"/>
        </w:rPr>
        <w:t xml:space="preserve"> vliv na pevnou cenu, která je dána předmětem díla. Pro účely ocenění víceprací, resp. méněprací, budou práce, jejichž ceny nejsou obsaženy v položkovém rozpočtu, oceněny cenami v místě obvyklými a vzájemně odsouhlasenými. </w:t>
      </w:r>
    </w:p>
    <w:p w14:paraId="10FB9246" w14:textId="77777777" w:rsidR="00B22E48" w:rsidRDefault="00B22E48" w:rsidP="006D6CE2">
      <w:pPr>
        <w:spacing w:before="120" w:after="120" w:line="240" w:lineRule="auto"/>
        <w:ind w:left="705" w:hanging="705"/>
        <w:rPr>
          <w:rFonts w:cstheme="minorHAnsi"/>
          <w:sz w:val="20"/>
          <w:szCs w:val="20"/>
        </w:rPr>
      </w:pPr>
    </w:p>
    <w:p w14:paraId="75C0A1C5" w14:textId="77777777" w:rsidR="00B22E48" w:rsidRPr="006D6CE2" w:rsidRDefault="00B22E48" w:rsidP="00B22E48">
      <w:pPr>
        <w:spacing w:before="120" w:after="120" w:line="240" w:lineRule="auto"/>
        <w:jc w:val="center"/>
        <w:rPr>
          <w:rFonts w:cstheme="minorHAnsi"/>
          <w:b/>
          <w:sz w:val="24"/>
          <w:szCs w:val="24"/>
        </w:rPr>
      </w:pPr>
      <w:r w:rsidRPr="006D6CE2">
        <w:rPr>
          <w:rFonts w:cstheme="minorHAnsi"/>
          <w:b/>
          <w:sz w:val="24"/>
          <w:szCs w:val="24"/>
        </w:rPr>
        <w:t>Článek I</w:t>
      </w:r>
      <w:r>
        <w:rPr>
          <w:rFonts w:cstheme="minorHAnsi"/>
          <w:b/>
          <w:sz w:val="24"/>
          <w:szCs w:val="24"/>
        </w:rPr>
        <w:t>V</w:t>
      </w:r>
      <w:r w:rsidRPr="006D6CE2">
        <w:rPr>
          <w:rFonts w:cstheme="minorHAnsi"/>
          <w:b/>
          <w:sz w:val="24"/>
          <w:szCs w:val="24"/>
        </w:rPr>
        <w:t>.</w:t>
      </w:r>
    </w:p>
    <w:p w14:paraId="7A0B00F8" w14:textId="77777777" w:rsidR="00B22E48" w:rsidRDefault="00B22E48" w:rsidP="00B22E48">
      <w:pPr>
        <w:spacing w:before="120" w:after="120" w:line="240" w:lineRule="auto"/>
        <w:ind w:left="705" w:hanging="705"/>
        <w:jc w:val="center"/>
        <w:rPr>
          <w:rFonts w:cstheme="minorHAnsi"/>
          <w:b/>
          <w:sz w:val="24"/>
          <w:szCs w:val="24"/>
          <w:u w:val="single"/>
        </w:rPr>
      </w:pPr>
      <w:r>
        <w:rPr>
          <w:rFonts w:cstheme="minorHAnsi"/>
          <w:b/>
          <w:sz w:val="24"/>
          <w:szCs w:val="24"/>
          <w:u w:val="single"/>
        </w:rPr>
        <w:t>DOBA PLNĚNÍ</w:t>
      </w:r>
    </w:p>
    <w:p w14:paraId="1331146C" w14:textId="461EFEB7" w:rsidR="00B22E48" w:rsidRDefault="00B22E48" w:rsidP="00B22E48">
      <w:pPr>
        <w:spacing w:before="120" w:after="120" w:line="240" w:lineRule="auto"/>
        <w:ind w:left="705" w:hanging="705"/>
        <w:rPr>
          <w:rFonts w:cstheme="minorHAnsi"/>
          <w:sz w:val="20"/>
          <w:szCs w:val="20"/>
        </w:rPr>
      </w:pPr>
      <w:r>
        <w:rPr>
          <w:rFonts w:cstheme="minorHAnsi"/>
          <w:sz w:val="20"/>
          <w:szCs w:val="20"/>
        </w:rPr>
        <w:t>4.1.</w:t>
      </w:r>
      <w:r>
        <w:rPr>
          <w:rFonts w:cstheme="minorHAnsi"/>
          <w:sz w:val="20"/>
          <w:szCs w:val="20"/>
        </w:rPr>
        <w:tab/>
      </w:r>
      <w:r w:rsidR="004C463F">
        <w:rPr>
          <w:rFonts w:cstheme="minorHAnsi"/>
          <w:sz w:val="20"/>
          <w:szCs w:val="20"/>
        </w:rPr>
        <w:t>Dílo bude prováděno v těchto závazných ( dílčích i celkových ) termínech:</w:t>
      </w:r>
      <w:r w:rsidR="004C20AC">
        <w:rPr>
          <w:rFonts w:cstheme="minorHAnsi"/>
          <w:sz w:val="20"/>
          <w:szCs w:val="20"/>
        </w:rPr>
        <w:t xml:space="preserve"> </w:t>
      </w:r>
    </w:p>
    <w:p w14:paraId="5CE91D1E" w14:textId="77777777" w:rsidR="00B22E48" w:rsidRPr="00B22E48" w:rsidRDefault="00B22E48" w:rsidP="00B22E48">
      <w:pPr>
        <w:spacing w:before="120" w:after="120" w:line="240" w:lineRule="auto"/>
        <w:ind w:left="705" w:hanging="705"/>
        <w:rPr>
          <w:rFonts w:cstheme="minorHAnsi"/>
          <w:b/>
          <w:sz w:val="20"/>
          <w:szCs w:val="20"/>
        </w:rPr>
      </w:pPr>
      <w:r>
        <w:rPr>
          <w:rFonts w:cstheme="minorHAnsi"/>
          <w:sz w:val="20"/>
          <w:szCs w:val="20"/>
        </w:rPr>
        <w:tab/>
      </w:r>
    </w:p>
    <w:tbl>
      <w:tblPr>
        <w:tblStyle w:val="Mkatabulky"/>
        <w:tblW w:w="0" w:type="auto"/>
        <w:tblInd w:w="705" w:type="dxa"/>
        <w:tblLook w:val="04A0" w:firstRow="1" w:lastRow="0" w:firstColumn="1" w:lastColumn="0" w:noHBand="0" w:noVBand="1"/>
      </w:tblPr>
      <w:tblGrid>
        <w:gridCol w:w="5659"/>
        <w:gridCol w:w="2076"/>
        <w:gridCol w:w="2021"/>
      </w:tblGrid>
      <w:tr w:rsidR="00B22E48" w14:paraId="3A9753EC" w14:textId="77777777" w:rsidTr="005F0AEA">
        <w:trPr>
          <w:trHeight w:hRule="exact" w:val="340"/>
        </w:trPr>
        <w:tc>
          <w:tcPr>
            <w:tcW w:w="5659" w:type="dxa"/>
            <w:tcBorders>
              <w:top w:val="nil"/>
              <w:left w:val="nil"/>
              <w:bottom w:val="single" w:sz="4" w:space="0" w:color="auto"/>
              <w:right w:val="single" w:sz="4" w:space="0" w:color="auto"/>
            </w:tcBorders>
          </w:tcPr>
          <w:p w14:paraId="760EF657" w14:textId="77777777" w:rsidR="00B22E48" w:rsidRPr="00B22E48" w:rsidRDefault="00B22E48" w:rsidP="00B22E48">
            <w:pPr>
              <w:spacing w:before="120" w:after="120"/>
              <w:rPr>
                <w:rFonts w:cstheme="minorHAnsi"/>
                <w:sz w:val="20"/>
                <w:szCs w:val="20"/>
              </w:rPr>
            </w:pPr>
          </w:p>
        </w:tc>
        <w:tc>
          <w:tcPr>
            <w:tcW w:w="2076" w:type="dxa"/>
            <w:tcBorders>
              <w:left w:val="single" w:sz="4" w:space="0" w:color="auto"/>
            </w:tcBorders>
          </w:tcPr>
          <w:p w14:paraId="370D5DC5" w14:textId="77777777" w:rsidR="00B22E48" w:rsidRPr="00B22E48" w:rsidRDefault="00B22E48" w:rsidP="00B22E48">
            <w:pPr>
              <w:spacing w:before="120" w:after="120"/>
              <w:jc w:val="center"/>
              <w:rPr>
                <w:rFonts w:cstheme="minorHAnsi"/>
                <w:sz w:val="20"/>
                <w:szCs w:val="20"/>
              </w:rPr>
            </w:pPr>
            <w:r w:rsidRPr="00B22E48">
              <w:rPr>
                <w:rFonts w:cstheme="minorHAnsi"/>
                <w:sz w:val="20"/>
                <w:szCs w:val="20"/>
              </w:rPr>
              <w:t>Od</w:t>
            </w:r>
          </w:p>
        </w:tc>
        <w:tc>
          <w:tcPr>
            <w:tcW w:w="2021" w:type="dxa"/>
          </w:tcPr>
          <w:p w14:paraId="16D31347" w14:textId="77777777" w:rsidR="00B22E48" w:rsidRPr="00B22E48" w:rsidRDefault="00B22E48" w:rsidP="00B22E48">
            <w:pPr>
              <w:spacing w:before="120" w:after="120"/>
              <w:jc w:val="center"/>
              <w:rPr>
                <w:rFonts w:cstheme="minorHAnsi"/>
                <w:sz w:val="20"/>
                <w:szCs w:val="20"/>
              </w:rPr>
            </w:pPr>
            <w:r w:rsidRPr="00B22E48">
              <w:rPr>
                <w:rFonts w:cstheme="minorHAnsi"/>
                <w:sz w:val="20"/>
                <w:szCs w:val="20"/>
              </w:rPr>
              <w:t>Do</w:t>
            </w:r>
          </w:p>
        </w:tc>
      </w:tr>
      <w:tr w:rsidR="00B22E48" w14:paraId="2E8F09AC" w14:textId="77777777" w:rsidTr="005F0AEA">
        <w:trPr>
          <w:trHeight w:hRule="exact" w:val="340"/>
        </w:trPr>
        <w:tc>
          <w:tcPr>
            <w:tcW w:w="5659" w:type="dxa"/>
          </w:tcPr>
          <w:p w14:paraId="5A7B695D" w14:textId="77777777" w:rsidR="00B22E48" w:rsidRPr="00B22E48" w:rsidRDefault="00B22E48" w:rsidP="00B22E48">
            <w:pPr>
              <w:spacing w:before="120" w:after="120"/>
              <w:rPr>
                <w:rFonts w:cstheme="minorHAnsi"/>
                <w:sz w:val="20"/>
                <w:szCs w:val="20"/>
              </w:rPr>
            </w:pPr>
            <w:r w:rsidRPr="00B22E48">
              <w:rPr>
                <w:rFonts w:cstheme="minorHAnsi"/>
                <w:sz w:val="20"/>
                <w:szCs w:val="20"/>
              </w:rPr>
              <w:t>Předání staveniště</w:t>
            </w:r>
          </w:p>
        </w:tc>
        <w:tc>
          <w:tcPr>
            <w:tcW w:w="2076" w:type="dxa"/>
          </w:tcPr>
          <w:p w14:paraId="4B85EC73" w14:textId="7D922244" w:rsidR="00B22E48" w:rsidRPr="00B22E48" w:rsidRDefault="008C027B" w:rsidP="00E96440">
            <w:pPr>
              <w:spacing w:before="120" w:after="120"/>
              <w:jc w:val="center"/>
              <w:rPr>
                <w:rFonts w:cstheme="minorHAnsi"/>
                <w:sz w:val="20"/>
                <w:szCs w:val="20"/>
              </w:rPr>
            </w:pPr>
            <w:r>
              <w:rPr>
                <w:rFonts w:cstheme="minorHAnsi"/>
                <w:sz w:val="20"/>
                <w:szCs w:val="20"/>
              </w:rPr>
              <w:t>Dle dohody</w:t>
            </w:r>
          </w:p>
        </w:tc>
        <w:tc>
          <w:tcPr>
            <w:tcW w:w="2021" w:type="dxa"/>
          </w:tcPr>
          <w:p w14:paraId="6BCCE58C" w14:textId="4D230F02" w:rsidR="00B22E48" w:rsidRPr="00B22E48" w:rsidRDefault="008C027B" w:rsidP="006C47EC">
            <w:pPr>
              <w:spacing w:before="120" w:after="120"/>
              <w:jc w:val="center"/>
              <w:rPr>
                <w:rFonts w:cstheme="minorHAnsi"/>
                <w:sz w:val="20"/>
                <w:szCs w:val="20"/>
              </w:rPr>
            </w:pPr>
            <w:r>
              <w:rPr>
                <w:rFonts w:cstheme="minorHAnsi"/>
                <w:sz w:val="20"/>
                <w:szCs w:val="20"/>
              </w:rPr>
              <w:t>Dle dohody</w:t>
            </w:r>
          </w:p>
        </w:tc>
      </w:tr>
      <w:tr w:rsidR="00F46B70" w14:paraId="26FA08E1" w14:textId="77777777" w:rsidTr="005F0AEA">
        <w:trPr>
          <w:trHeight w:hRule="exact" w:val="394"/>
        </w:trPr>
        <w:tc>
          <w:tcPr>
            <w:tcW w:w="5659" w:type="dxa"/>
          </w:tcPr>
          <w:p w14:paraId="29BF48DE" w14:textId="77777777" w:rsidR="00F46B70" w:rsidRPr="00B22E48" w:rsidRDefault="00F46B70" w:rsidP="009270F6">
            <w:pPr>
              <w:spacing w:before="120" w:after="120"/>
              <w:rPr>
                <w:rFonts w:cstheme="minorHAnsi"/>
                <w:sz w:val="20"/>
                <w:szCs w:val="20"/>
              </w:rPr>
            </w:pPr>
            <w:r>
              <w:rPr>
                <w:rFonts w:cstheme="minorHAnsi"/>
                <w:sz w:val="20"/>
                <w:szCs w:val="20"/>
              </w:rPr>
              <w:t xml:space="preserve">Ukončení prací a předání </w:t>
            </w:r>
            <w:r w:rsidR="00DF3A38">
              <w:rPr>
                <w:rFonts w:cstheme="minorHAnsi"/>
                <w:sz w:val="20"/>
                <w:szCs w:val="20"/>
              </w:rPr>
              <w:t xml:space="preserve"> celkového </w:t>
            </w:r>
            <w:r>
              <w:rPr>
                <w:rFonts w:cstheme="minorHAnsi"/>
                <w:sz w:val="20"/>
                <w:szCs w:val="20"/>
              </w:rPr>
              <w:t xml:space="preserve">díla </w:t>
            </w:r>
          </w:p>
        </w:tc>
        <w:tc>
          <w:tcPr>
            <w:tcW w:w="2076" w:type="dxa"/>
          </w:tcPr>
          <w:p w14:paraId="2A5B291E" w14:textId="5202F5A9" w:rsidR="00F46B70" w:rsidRPr="00B22E48" w:rsidRDefault="008C027B" w:rsidP="00301D96">
            <w:pPr>
              <w:spacing w:before="120" w:after="120"/>
              <w:jc w:val="center"/>
              <w:rPr>
                <w:rFonts w:cstheme="minorHAnsi"/>
                <w:sz w:val="20"/>
                <w:szCs w:val="20"/>
              </w:rPr>
            </w:pPr>
            <w:r>
              <w:rPr>
                <w:rFonts w:cstheme="minorHAnsi"/>
                <w:sz w:val="20"/>
                <w:szCs w:val="20"/>
              </w:rPr>
              <w:t>Dle dohody</w:t>
            </w:r>
          </w:p>
        </w:tc>
        <w:tc>
          <w:tcPr>
            <w:tcW w:w="2021" w:type="dxa"/>
          </w:tcPr>
          <w:p w14:paraId="06452DC8" w14:textId="4171C95E" w:rsidR="00F46B70" w:rsidRDefault="00D07CE9" w:rsidP="002D572C">
            <w:pPr>
              <w:spacing w:before="120" w:after="120"/>
              <w:jc w:val="center"/>
              <w:rPr>
                <w:rFonts w:cstheme="minorHAnsi"/>
                <w:sz w:val="20"/>
                <w:szCs w:val="20"/>
              </w:rPr>
            </w:pPr>
            <w:r>
              <w:rPr>
                <w:rFonts w:cstheme="minorHAnsi"/>
                <w:sz w:val="20"/>
                <w:szCs w:val="20"/>
              </w:rPr>
              <w:t>Dle dohody</w:t>
            </w:r>
          </w:p>
        </w:tc>
      </w:tr>
    </w:tbl>
    <w:p w14:paraId="0E0B5D1B" w14:textId="696D2F2F" w:rsidR="00377554" w:rsidRDefault="00377554" w:rsidP="00B22E48">
      <w:pPr>
        <w:spacing w:before="120" w:after="120" w:line="240" w:lineRule="auto"/>
        <w:ind w:left="705" w:hanging="705"/>
        <w:rPr>
          <w:rFonts w:cstheme="minorHAnsi"/>
          <w:sz w:val="20"/>
          <w:szCs w:val="20"/>
        </w:rPr>
      </w:pPr>
      <w:r>
        <w:rPr>
          <w:rFonts w:cstheme="minorHAnsi"/>
          <w:sz w:val="20"/>
          <w:szCs w:val="20"/>
        </w:rPr>
        <w:t>4.2.</w:t>
      </w:r>
      <w:r>
        <w:rPr>
          <w:rFonts w:cstheme="minorHAnsi"/>
          <w:sz w:val="20"/>
          <w:szCs w:val="20"/>
        </w:rPr>
        <w:tab/>
      </w:r>
      <w:r>
        <w:rPr>
          <w:rFonts w:cstheme="minorHAnsi"/>
          <w:sz w:val="20"/>
          <w:szCs w:val="20"/>
        </w:rPr>
        <w:tab/>
        <w:t>Zhotovitel odstraní případné vady a nedodělky zjištěné při předání díla a vykli</w:t>
      </w:r>
      <w:r w:rsidR="00FE49D8">
        <w:rPr>
          <w:rFonts w:cstheme="minorHAnsi"/>
          <w:sz w:val="20"/>
          <w:szCs w:val="20"/>
        </w:rPr>
        <w:t>dí staveniště v termínu dohodnutém</w:t>
      </w:r>
      <w:r>
        <w:rPr>
          <w:rFonts w:cstheme="minorHAnsi"/>
          <w:sz w:val="20"/>
          <w:szCs w:val="20"/>
        </w:rPr>
        <w:t xml:space="preserve"> v předávacím protokolu.</w:t>
      </w:r>
    </w:p>
    <w:p w14:paraId="64FF8F67" w14:textId="3BE0E02F" w:rsidR="001E2CF2" w:rsidRDefault="00377554" w:rsidP="00B22E48">
      <w:pPr>
        <w:spacing w:before="120" w:after="120" w:line="240" w:lineRule="auto"/>
        <w:ind w:left="705" w:hanging="705"/>
        <w:rPr>
          <w:rFonts w:cstheme="minorHAnsi"/>
          <w:sz w:val="20"/>
          <w:szCs w:val="20"/>
        </w:rPr>
      </w:pPr>
      <w:r>
        <w:rPr>
          <w:rFonts w:cstheme="minorHAnsi"/>
          <w:sz w:val="20"/>
          <w:szCs w:val="20"/>
        </w:rPr>
        <w:t>4.</w:t>
      </w:r>
      <w:r w:rsidR="002F4236">
        <w:rPr>
          <w:rFonts w:cstheme="minorHAnsi"/>
          <w:sz w:val="20"/>
          <w:szCs w:val="20"/>
        </w:rPr>
        <w:t>4</w:t>
      </w:r>
      <w:r>
        <w:rPr>
          <w:rFonts w:cstheme="minorHAnsi"/>
          <w:sz w:val="20"/>
          <w:szCs w:val="20"/>
        </w:rPr>
        <w:t>.</w:t>
      </w:r>
      <w:r>
        <w:rPr>
          <w:rFonts w:cstheme="minorHAnsi"/>
          <w:sz w:val="20"/>
          <w:szCs w:val="20"/>
        </w:rPr>
        <w:tab/>
        <w:t>Vyskytne-li se v průběhu plnění díla potřeba víceprací, zhotovitel se zavazuje takové práce písemně projednat s objednatelem před jejich zahájením a to s</w:t>
      </w:r>
      <w:r w:rsidR="001E2CF2">
        <w:rPr>
          <w:rFonts w:cstheme="minorHAnsi"/>
          <w:sz w:val="20"/>
          <w:szCs w:val="20"/>
        </w:rPr>
        <w:t> </w:t>
      </w:r>
      <w:r>
        <w:rPr>
          <w:rFonts w:cstheme="minorHAnsi"/>
          <w:sz w:val="20"/>
          <w:szCs w:val="20"/>
        </w:rPr>
        <w:t>předpokládaným</w:t>
      </w:r>
      <w:r w:rsidR="001E2CF2">
        <w:rPr>
          <w:rFonts w:cstheme="minorHAnsi"/>
          <w:sz w:val="20"/>
          <w:szCs w:val="20"/>
        </w:rPr>
        <w:t xml:space="preserve"> vlivem na sjednaný termín realizace díla a jeho cenu. Takové práce může zahájit pouze s předchozím písemným souhlasem objednatele, jinak nárok na jejich úhradu nevzniká</w:t>
      </w:r>
      <w:r w:rsidR="002F4236">
        <w:rPr>
          <w:rFonts w:cstheme="minorHAnsi"/>
          <w:sz w:val="20"/>
          <w:szCs w:val="20"/>
        </w:rPr>
        <w:t xml:space="preserve">. Zároveň platí, že tyto budou smluvně zakotveny v dodatku ke Smlouvě o dílo. </w:t>
      </w:r>
    </w:p>
    <w:p w14:paraId="3B2D3DE8" w14:textId="77777777" w:rsidR="00377554" w:rsidRDefault="001E2CF2" w:rsidP="00B22E48">
      <w:pPr>
        <w:spacing w:before="120" w:after="120" w:line="240" w:lineRule="auto"/>
        <w:ind w:left="705" w:hanging="705"/>
        <w:rPr>
          <w:rFonts w:cstheme="minorHAnsi"/>
          <w:sz w:val="20"/>
          <w:szCs w:val="20"/>
        </w:rPr>
      </w:pPr>
      <w:r>
        <w:rPr>
          <w:rFonts w:cstheme="minorHAnsi"/>
          <w:sz w:val="20"/>
          <w:szCs w:val="20"/>
        </w:rPr>
        <w:t>.</w:t>
      </w:r>
    </w:p>
    <w:p w14:paraId="51ACBECD" w14:textId="77777777" w:rsidR="001E2CF2" w:rsidRPr="006D6CE2" w:rsidRDefault="001E2CF2" w:rsidP="001E2CF2">
      <w:pPr>
        <w:spacing w:before="120" w:after="120" w:line="240" w:lineRule="auto"/>
        <w:jc w:val="center"/>
        <w:rPr>
          <w:rFonts w:cstheme="minorHAnsi"/>
          <w:b/>
          <w:sz w:val="24"/>
          <w:szCs w:val="24"/>
        </w:rPr>
      </w:pPr>
      <w:r>
        <w:rPr>
          <w:rFonts w:cstheme="minorHAnsi"/>
          <w:b/>
          <w:sz w:val="24"/>
          <w:szCs w:val="24"/>
        </w:rPr>
        <w:t>Článek V</w:t>
      </w:r>
      <w:r w:rsidRPr="006D6CE2">
        <w:rPr>
          <w:rFonts w:cstheme="minorHAnsi"/>
          <w:b/>
          <w:sz w:val="24"/>
          <w:szCs w:val="24"/>
        </w:rPr>
        <w:t>.</w:t>
      </w:r>
    </w:p>
    <w:p w14:paraId="6B20B049" w14:textId="77777777" w:rsidR="00575EAD" w:rsidRDefault="001E2CF2" w:rsidP="00575EAD">
      <w:pPr>
        <w:spacing w:before="120" w:after="120" w:line="240" w:lineRule="auto"/>
        <w:ind w:left="705" w:hanging="705"/>
        <w:jc w:val="center"/>
        <w:rPr>
          <w:rFonts w:cstheme="minorHAnsi"/>
          <w:b/>
          <w:sz w:val="24"/>
          <w:szCs w:val="24"/>
          <w:u w:val="single"/>
        </w:rPr>
      </w:pPr>
      <w:r>
        <w:rPr>
          <w:rFonts w:cstheme="minorHAnsi"/>
          <w:b/>
          <w:sz w:val="24"/>
          <w:szCs w:val="24"/>
          <w:u w:val="single"/>
        </w:rPr>
        <w:t>PLATEBNÍ PODMÍNKY</w:t>
      </w:r>
    </w:p>
    <w:p w14:paraId="138705A3" w14:textId="7021563A" w:rsidR="00C40CCF" w:rsidRPr="00C40CCF" w:rsidRDefault="001E2CF2" w:rsidP="00C40CCF">
      <w:pPr>
        <w:spacing w:before="120" w:after="120" w:line="240" w:lineRule="auto"/>
        <w:ind w:left="705" w:hanging="705"/>
        <w:rPr>
          <w:rFonts w:cstheme="minorHAnsi"/>
          <w:sz w:val="20"/>
          <w:szCs w:val="20"/>
        </w:rPr>
      </w:pPr>
      <w:r>
        <w:rPr>
          <w:rFonts w:cstheme="minorHAnsi"/>
          <w:sz w:val="20"/>
          <w:szCs w:val="20"/>
        </w:rPr>
        <w:t>5.1.</w:t>
      </w:r>
      <w:r>
        <w:rPr>
          <w:rFonts w:cstheme="minorHAnsi"/>
          <w:sz w:val="20"/>
          <w:szCs w:val="20"/>
        </w:rPr>
        <w:tab/>
      </w:r>
      <w:r w:rsidR="00C40CCF" w:rsidRPr="00C40CCF">
        <w:rPr>
          <w:rFonts w:cstheme="minorHAnsi"/>
          <w:sz w:val="20"/>
          <w:szCs w:val="20"/>
        </w:rPr>
        <w:tab/>
        <w:t>Kupní cena bude hrazena kupujícím postupně následujícím způsobem:</w:t>
      </w:r>
    </w:p>
    <w:p w14:paraId="3DF001E0" w14:textId="36B0CE73" w:rsidR="00C40CCF" w:rsidRPr="00DC58DB" w:rsidRDefault="00C40CCF" w:rsidP="00C40CCF">
      <w:pPr>
        <w:spacing w:before="120" w:after="120" w:line="240" w:lineRule="auto"/>
        <w:ind w:left="705" w:hanging="705"/>
        <w:rPr>
          <w:rFonts w:cstheme="minorHAnsi"/>
          <w:sz w:val="20"/>
          <w:szCs w:val="20"/>
        </w:rPr>
      </w:pPr>
      <w:r w:rsidRPr="00C40CCF">
        <w:rPr>
          <w:rFonts w:cstheme="minorHAnsi"/>
          <w:sz w:val="20"/>
          <w:szCs w:val="20"/>
        </w:rPr>
        <w:t>•</w:t>
      </w:r>
      <w:r w:rsidRPr="00C40CCF">
        <w:rPr>
          <w:rFonts w:cstheme="minorHAnsi"/>
          <w:sz w:val="20"/>
          <w:szCs w:val="20"/>
        </w:rPr>
        <w:tab/>
      </w:r>
      <w:r w:rsidR="00DC58DB" w:rsidRPr="00DC58DB">
        <w:rPr>
          <w:rFonts w:cs="Arial"/>
          <w:sz w:val="20"/>
          <w:szCs w:val="20"/>
        </w:rPr>
        <w:t xml:space="preserve">Úhrada ceny díla bude prováděna vždy </w:t>
      </w:r>
      <w:r w:rsidR="00DC58DB">
        <w:rPr>
          <w:rFonts w:cs="Arial"/>
          <w:sz w:val="20"/>
          <w:szCs w:val="20"/>
        </w:rPr>
        <w:t>1 x za</w:t>
      </w:r>
      <w:r w:rsidR="00DC58DB" w:rsidRPr="00DC58DB">
        <w:rPr>
          <w:rFonts w:cs="Arial"/>
          <w:sz w:val="20"/>
          <w:szCs w:val="20"/>
        </w:rPr>
        <w:t xml:space="preserve"> kalendářní měsíc na základě daňových dokladů – faktur a konečné faktury.</w:t>
      </w:r>
    </w:p>
    <w:p w14:paraId="6017DD59" w14:textId="136BE85D" w:rsidR="001E2CF2" w:rsidRDefault="00C40CCF" w:rsidP="00C40CCF">
      <w:pPr>
        <w:spacing w:before="120" w:after="120" w:line="240" w:lineRule="auto"/>
        <w:ind w:left="705" w:hanging="705"/>
        <w:rPr>
          <w:rFonts w:cstheme="minorHAnsi"/>
          <w:sz w:val="20"/>
          <w:szCs w:val="20"/>
        </w:rPr>
      </w:pPr>
      <w:r w:rsidRPr="00C40CCF">
        <w:rPr>
          <w:rFonts w:cstheme="minorHAnsi"/>
          <w:sz w:val="20"/>
          <w:szCs w:val="20"/>
        </w:rPr>
        <w:t>•</w:t>
      </w:r>
      <w:r w:rsidRPr="00C40CCF">
        <w:rPr>
          <w:rFonts w:cstheme="minorHAnsi"/>
          <w:sz w:val="20"/>
          <w:szCs w:val="20"/>
        </w:rPr>
        <w:tab/>
      </w:r>
      <w:r w:rsidR="001E2CF2">
        <w:rPr>
          <w:rFonts w:cstheme="minorHAnsi"/>
          <w:sz w:val="20"/>
          <w:szCs w:val="20"/>
        </w:rPr>
        <w:t xml:space="preserve">Splatnost faktur oprávněně vystavených zhotovitelem je </w:t>
      </w:r>
      <w:r w:rsidR="00DC58DB">
        <w:rPr>
          <w:rFonts w:cstheme="minorHAnsi"/>
          <w:sz w:val="20"/>
          <w:szCs w:val="20"/>
        </w:rPr>
        <w:t>max. 14</w:t>
      </w:r>
      <w:r w:rsidR="001E2CF2">
        <w:rPr>
          <w:rFonts w:cstheme="minorHAnsi"/>
          <w:sz w:val="20"/>
          <w:szCs w:val="20"/>
        </w:rPr>
        <w:t xml:space="preserve"> dní ode dne prokazatelného doručení daňového dokladu – faktury, na doručovací adresu objednatele uvedenou v čl. I této smlouvy. </w:t>
      </w:r>
    </w:p>
    <w:p w14:paraId="0E9390DA" w14:textId="77777777" w:rsidR="001E2CF2" w:rsidRDefault="00575EAD" w:rsidP="001E2CF2">
      <w:pPr>
        <w:spacing w:before="120" w:after="120" w:line="240" w:lineRule="auto"/>
        <w:ind w:left="705" w:hanging="705"/>
        <w:rPr>
          <w:rFonts w:cstheme="minorHAnsi"/>
          <w:sz w:val="20"/>
          <w:szCs w:val="20"/>
        </w:rPr>
      </w:pPr>
      <w:r>
        <w:rPr>
          <w:rFonts w:cstheme="minorHAnsi"/>
          <w:sz w:val="20"/>
          <w:szCs w:val="20"/>
        </w:rPr>
        <w:t>5.</w:t>
      </w:r>
      <w:r w:rsidR="002F4236">
        <w:rPr>
          <w:rFonts w:cstheme="minorHAnsi"/>
          <w:sz w:val="20"/>
          <w:szCs w:val="20"/>
        </w:rPr>
        <w:t>2</w:t>
      </w:r>
      <w:r>
        <w:rPr>
          <w:rFonts w:cstheme="minorHAnsi"/>
          <w:sz w:val="20"/>
          <w:szCs w:val="20"/>
        </w:rPr>
        <w:t>.</w:t>
      </w:r>
      <w:r>
        <w:rPr>
          <w:rFonts w:cstheme="minorHAnsi"/>
          <w:sz w:val="20"/>
          <w:szCs w:val="20"/>
        </w:rPr>
        <w:tab/>
      </w:r>
      <w:r w:rsidR="00976896">
        <w:rPr>
          <w:rFonts w:cstheme="minorHAnsi"/>
          <w:sz w:val="20"/>
          <w:szCs w:val="20"/>
        </w:rPr>
        <w:tab/>
        <w:t>Veškeré faktury zhotovitele budou mít formu d</w:t>
      </w:r>
      <w:r w:rsidR="00645364">
        <w:rPr>
          <w:rFonts w:cstheme="minorHAnsi"/>
          <w:sz w:val="20"/>
          <w:szCs w:val="20"/>
        </w:rPr>
        <w:t>aňového dokladu v souladu s § 11 Zák.č. 563/1991</w:t>
      </w:r>
      <w:r w:rsidR="00976896">
        <w:rPr>
          <w:rFonts w:cstheme="minorHAnsi"/>
          <w:sz w:val="20"/>
          <w:szCs w:val="20"/>
        </w:rPr>
        <w:t xml:space="preserve"> Sb.. Přílohou každé faktury bude objednatelem odsouhlasený soupis provedených prací. Přílohou konečné faktury bude také kopie protokolu o předání a převzetí díla. </w:t>
      </w:r>
    </w:p>
    <w:p w14:paraId="4E28B5CA" w14:textId="77777777" w:rsidR="00976896" w:rsidRDefault="00645364" w:rsidP="00976896">
      <w:pPr>
        <w:spacing w:before="120" w:after="120" w:line="240" w:lineRule="auto"/>
        <w:ind w:left="705" w:hanging="705"/>
        <w:rPr>
          <w:rFonts w:cstheme="minorHAnsi"/>
          <w:sz w:val="20"/>
          <w:szCs w:val="20"/>
        </w:rPr>
      </w:pPr>
      <w:r>
        <w:rPr>
          <w:rFonts w:cstheme="minorHAnsi"/>
          <w:sz w:val="20"/>
          <w:szCs w:val="20"/>
        </w:rPr>
        <w:t>5.</w:t>
      </w:r>
      <w:r w:rsidR="002F4236">
        <w:rPr>
          <w:rFonts w:cstheme="minorHAnsi"/>
          <w:sz w:val="20"/>
          <w:szCs w:val="20"/>
        </w:rPr>
        <w:t>3</w:t>
      </w:r>
      <w:r w:rsidR="00976896">
        <w:rPr>
          <w:rFonts w:cstheme="minorHAnsi"/>
          <w:sz w:val="20"/>
          <w:szCs w:val="20"/>
        </w:rPr>
        <w:t>.</w:t>
      </w:r>
      <w:r w:rsidR="00976896">
        <w:rPr>
          <w:rFonts w:cstheme="minorHAnsi"/>
          <w:sz w:val="20"/>
          <w:szCs w:val="20"/>
        </w:rPr>
        <w:tab/>
        <w:t>Každá faktura (daňový doklad) musí v souladu s platnou právní úpravou, (zejm. ust. § 28 zákona č. 235/2004 Sb. v </w:t>
      </w:r>
      <w:r>
        <w:rPr>
          <w:rFonts w:cstheme="minorHAnsi"/>
          <w:sz w:val="20"/>
          <w:szCs w:val="20"/>
        </w:rPr>
        <w:t>platném znění) obsahovat mimo ji</w:t>
      </w:r>
      <w:r w:rsidR="00976896">
        <w:rPr>
          <w:rFonts w:cstheme="minorHAnsi"/>
          <w:sz w:val="20"/>
          <w:szCs w:val="20"/>
        </w:rPr>
        <w:t>né tyto náležitosti:</w:t>
      </w:r>
    </w:p>
    <w:p w14:paraId="0AD2E1E0" w14:textId="77777777" w:rsidR="00976896" w:rsidRDefault="00976896" w:rsidP="00976896">
      <w:pPr>
        <w:pStyle w:val="Odstavecseseznamem"/>
        <w:numPr>
          <w:ilvl w:val="2"/>
          <w:numId w:val="3"/>
        </w:numPr>
        <w:spacing w:before="120" w:after="120" w:line="240" w:lineRule="auto"/>
        <w:rPr>
          <w:rFonts w:cstheme="minorHAnsi"/>
          <w:sz w:val="20"/>
          <w:szCs w:val="20"/>
        </w:rPr>
      </w:pPr>
      <w:r>
        <w:rPr>
          <w:rFonts w:cstheme="minorHAnsi"/>
          <w:sz w:val="20"/>
          <w:szCs w:val="20"/>
        </w:rPr>
        <w:t>označení: daňový doklad číslo</w:t>
      </w:r>
    </w:p>
    <w:p w14:paraId="572FF988" w14:textId="77777777" w:rsidR="00976896" w:rsidRDefault="00976896" w:rsidP="00976896">
      <w:pPr>
        <w:pStyle w:val="Odstavecseseznamem"/>
        <w:numPr>
          <w:ilvl w:val="2"/>
          <w:numId w:val="3"/>
        </w:numPr>
        <w:spacing w:before="120" w:after="120" w:line="240" w:lineRule="auto"/>
        <w:rPr>
          <w:rFonts w:cstheme="minorHAnsi"/>
          <w:sz w:val="20"/>
          <w:szCs w:val="20"/>
        </w:rPr>
      </w:pPr>
      <w:r>
        <w:rPr>
          <w:rFonts w:cstheme="minorHAnsi"/>
          <w:sz w:val="20"/>
          <w:szCs w:val="20"/>
        </w:rPr>
        <w:t>název a sídlo zhotovitele i objednatele, IČO, DIČ</w:t>
      </w:r>
    </w:p>
    <w:p w14:paraId="6684C838" w14:textId="77777777" w:rsidR="00976896" w:rsidRDefault="00976896" w:rsidP="00976896">
      <w:pPr>
        <w:pStyle w:val="Odstavecseseznamem"/>
        <w:numPr>
          <w:ilvl w:val="2"/>
          <w:numId w:val="3"/>
        </w:numPr>
        <w:spacing w:before="120" w:after="120" w:line="240" w:lineRule="auto"/>
        <w:rPr>
          <w:rFonts w:cstheme="minorHAnsi"/>
          <w:sz w:val="20"/>
          <w:szCs w:val="20"/>
        </w:rPr>
      </w:pPr>
      <w:r>
        <w:rPr>
          <w:rFonts w:cstheme="minorHAnsi"/>
          <w:sz w:val="20"/>
          <w:szCs w:val="20"/>
        </w:rPr>
        <w:t>rozsah a předmět plnění</w:t>
      </w:r>
    </w:p>
    <w:p w14:paraId="0F02092D" w14:textId="77777777" w:rsidR="00976896" w:rsidRDefault="00976896" w:rsidP="00976896">
      <w:pPr>
        <w:pStyle w:val="Odstavecseseznamem"/>
        <w:numPr>
          <w:ilvl w:val="2"/>
          <w:numId w:val="3"/>
        </w:numPr>
        <w:spacing w:before="120" w:after="120" w:line="240" w:lineRule="auto"/>
        <w:rPr>
          <w:rFonts w:cstheme="minorHAnsi"/>
          <w:sz w:val="20"/>
          <w:szCs w:val="20"/>
        </w:rPr>
      </w:pPr>
      <w:r>
        <w:rPr>
          <w:rFonts w:cstheme="minorHAnsi"/>
          <w:sz w:val="20"/>
          <w:szCs w:val="20"/>
        </w:rPr>
        <w:t>číslo smlouvy</w:t>
      </w:r>
    </w:p>
    <w:p w14:paraId="5C26CE59" w14:textId="77777777" w:rsidR="00976896" w:rsidRDefault="00976896" w:rsidP="00976896">
      <w:pPr>
        <w:pStyle w:val="Odstavecseseznamem"/>
        <w:numPr>
          <w:ilvl w:val="2"/>
          <w:numId w:val="3"/>
        </w:numPr>
        <w:spacing w:before="120" w:after="120" w:line="240" w:lineRule="auto"/>
        <w:rPr>
          <w:rFonts w:cstheme="minorHAnsi"/>
          <w:sz w:val="20"/>
          <w:szCs w:val="20"/>
        </w:rPr>
      </w:pPr>
      <w:r>
        <w:rPr>
          <w:rFonts w:cstheme="minorHAnsi"/>
          <w:sz w:val="20"/>
          <w:szCs w:val="20"/>
        </w:rPr>
        <w:t>bankovní spojení zhotovitele</w:t>
      </w:r>
    </w:p>
    <w:p w14:paraId="57C725B7" w14:textId="77777777" w:rsidR="00976896" w:rsidRDefault="00976896" w:rsidP="00976896">
      <w:pPr>
        <w:pStyle w:val="Odstavecseseznamem"/>
        <w:numPr>
          <w:ilvl w:val="2"/>
          <w:numId w:val="3"/>
        </w:numPr>
        <w:spacing w:before="120" w:after="120" w:line="240" w:lineRule="auto"/>
        <w:rPr>
          <w:rFonts w:cstheme="minorHAnsi"/>
          <w:sz w:val="20"/>
          <w:szCs w:val="20"/>
        </w:rPr>
      </w:pPr>
      <w:r>
        <w:rPr>
          <w:rFonts w:cstheme="minorHAnsi"/>
          <w:sz w:val="20"/>
          <w:szCs w:val="20"/>
        </w:rPr>
        <w:t>fakturovanou částku</w:t>
      </w:r>
    </w:p>
    <w:p w14:paraId="0DFEC137" w14:textId="77777777" w:rsidR="00976896" w:rsidRDefault="00976896" w:rsidP="00976896">
      <w:pPr>
        <w:pStyle w:val="Odstavecseseznamem"/>
        <w:numPr>
          <w:ilvl w:val="2"/>
          <w:numId w:val="3"/>
        </w:numPr>
        <w:spacing w:before="120" w:after="120" w:line="240" w:lineRule="auto"/>
        <w:rPr>
          <w:rFonts w:cstheme="minorHAnsi"/>
          <w:sz w:val="20"/>
          <w:szCs w:val="20"/>
        </w:rPr>
      </w:pPr>
      <w:r>
        <w:rPr>
          <w:rFonts w:cstheme="minorHAnsi"/>
          <w:sz w:val="20"/>
          <w:szCs w:val="20"/>
        </w:rPr>
        <w:t>označení díla a rozpis provedených prací</w:t>
      </w:r>
    </w:p>
    <w:p w14:paraId="01470565" w14:textId="77777777" w:rsidR="00976896" w:rsidRDefault="00976896" w:rsidP="00976896">
      <w:pPr>
        <w:pStyle w:val="Odstavecseseznamem"/>
        <w:numPr>
          <w:ilvl w:val="2"/>
          <w:numId w:val="3"/>
        </w:numPr>
        <w:spacing w:before="120" w:after="120" w:line="240" w:lineRule="auto"/>
        <w:rPr>
          <w:rFonts w:cstheme="minorHAnsi"/>
          <w:sz w:val="20"/>
          <w:szCs w:val="20"/>
        </w:rPr>
      </w:pPr>
      <w:r>
        <w:rPr>
          <w:rFonts w:cstheme="minorHAnsi"/>
          <w:sz w:val="20"/>
          <w:szCs w:val="20"/>
        </w:rPr>
        <w:t xml:space="preserve">zjišťovací protokol (soupis provedených prací) dokladující oprávněnost fakturované částky potvrzený </w:t>
      </w:r>
      <w:r w:rsidR="004F43F1">
        <w:rPr>
          <w:rFonts w:cstheme="minorHAnsi"/>
          <w:sz w:val="20"/>
          <w:szCs w:val="20"/>
        </w:rPr>
        <w:t xml:space="preserve">stavbyvedoucím </w:t>
      </w:r>
      <w:r>
        <w:rPr>
          <w:rFonts w:cstheme="minorHAnsi"/>
          <w:sz w:val="20"/>
          <w:szCs w:val="20"/>
        </w:rPr>
        <w:t>objednatele</w:t>
      </w:r>
      <w:r w:rsidR="004F43F1">
        <w:rPr>
          <w:rFonts w:cstheme="minorHAnsi"/>
          <w:sz w:val="20"/>
          <w:szCs w:val="20"/>
        </w:rPr>
        <w:t xml:space="preserve"> a </w:t>
      </w:r>
      <w:r w:rsidR="00A800C6">
        <w:rPr>
          <w:rFonts w:cstheme="minorHAnsi"/>
          <w:sz w:val="20"/>
          <w:szCs w:val="20"/>
        </w:rPr>
        <w:t>dále</w:t>
      </w:r>
      <w:r w:rsidR="004F43F1">
        <w:rPr>
          <w:rFonts w:cstheme="minorHAnsi"/>
          <w:sz w:val="20"/>
          <w:szCs w:val="20"/>
        </w:rPr>
        <w:t xml:space="preserve"> zástupcem </w:t>
      </w:r>
      <w:r w:rsidR="00A800C6">
        <w:rPr>
          <w:rFonts w:cstheme="minorHAnsi"/>
          <w:sz w:val="20"/>
          <w:szCs w:val="20"/>
        </w:rPr>
        <w:t xml:space="preserve">objednatele </w:t>
      </w:r>
      <w:r w:rsidR="004F43F1">
        <w:rPr>
          <w:rFonts w:cstheme="minorHAnsi"/>
          <w:sz w:val="20"/>
          <w:szCs w:val="20"/>
        </w:rPr>
        <w:t>pro věci smluvní.</w:t>
      </w:r>
    </w:p>
    <w:p w14:paraId="1CA69FD4" w14:textId="77777777" w:rsidR="00976896" w:rsidRDefault="00976896" w:rsidP="00976896">
      <w:pPr>
        <w:pStyle w:val="Odstavecseseznamem"/>
        <w:numPr>
          <w:ilvl w:val="2"/>
          <w:numId w:val="3"/>
        </w:numPr>
        <w:spacing w:before="120" w:after="120" w:line="240" w:lineRule="auto"/>
        <w:rPr>
          <w:rFonts w:cstheme="minorHAnsi"/>
          <w:sz w:val="20"/>
          <w:szCs w:val="20"/>
        </w:rPr>
      </w:pPr>
      <w:r>
        <w:rPr>
          <w:rFonts w:cstheme="minorHAnsi"/>
          <w:sz w:val="20"/>
          <w:szCs w:val="20"/>
        </w:rPr>
        <w:t>podpis oprávněné osoby zhotovitele, která potvrdí oprávněnost fakturované částky i objednatelem datum zdanitelného plnění a další náležitosti daňového dokladu v souladu s § 28 zákona č. 235/2004 Sb., o DPH ve znění pozdějších předpisů (výpočet DPH na haléře)</w:t>
      </w:r>
    </w:p>
    <w:p w14:paraId="3F4E3AF8" w14:textId="77777777" w:rsidR="00310B31" w:rsidRDefault="00310B31" w:rsidP="00310B31">
      <w:pPr>
        <w:spacing w:before="120" w:after="120" w:line="240" w:lineRule="auto"/>
        <w:ind w:left="708"/>
        <w:rPr>
          <w:rFonts w:cstheme="minorHAnsi"/>
          <w:sz w:val="20"/>
          <w:szCs w:val="20"/>
        </w:rPr>
      </w:pPr>
      <w:r>
        <w:rPr>
          <w:rFonts w:cstheme="minorHAnsi"/>
          <w:sz w:val="20"/>
          <w:szCs w:val="20"/>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opravné nebo nově vyhotovené faktury na doručovací adresu objednatele.</w:t>
      </w:r>
    </w:p>
    <w:p w14:paraId="37390EDA" w14:textId="77777777" w:rsidR="00310B31" w:rsidRDefault="00645364" w:rsidP="00310B31">
      <w:pPr>
        <w:spacing w:before="120" w:after="120" w:line="240" w:lineRule="auto"/>
        <w:ind w:left="705" w:hanging="705"/>
        <w:rPr>
          <w:rFonts w:cstheme="minorHAnsi"/>
          <w:sz w:val="20"/>
          <w:szCs w:val="20"/>
        </w:rPr>
      </w:pPr>
      <w:r>
        <w:rPr>
          <w:rFonts w:cstheme="minorHAnsi"/>
          <w:sz w:val="20"/>
          <w:szCs w:val="20"/>
        </w:rPr>
        <w:t>5.</w:t>
      </w:r>
      <w:r w:rsidR="002F4236">
        <w:rPr>
          <w:rFonts w:cstheme="minorHAnsi"/>
          <w:sz w:val="20"/>
          <w:szCs w:val="20"/>
        </w:rPr>
        <w:t>4</w:t>
      </w:r>
      <w:r w:rsidR="00310B31">
        <w:rPr>
          <w:rFonts w:cstheme="minorHAnsi"/>
          <w:sz w:val="20"/>
          <w:szCs w:val="20"/>
        </w:rPr>
        <w:t>.</w:t>
      </w:r>
      <w:r w:rsidR="00310B31">
        <w:rPr>
          <w:rFonts w:cstheme="minorHAnsi"/>
          <w:sz w:val="20"/>
          <w:szCs w:val="20"/>
        </w:rPr>
        <w:tab/>
        <w:t xml:space="preserve">Zhotovitel je povinen veškeré faktury odesílat objednateli </w:t>
      </w:r>
      <w:r w:rsidR="00310B31" w:rsidRPr="001F76AC">
        <w:rPr>
          <w:rFonts w:cstheme="minorHAnsi"/>
          <w:sz w:val="20"/>
          <w:szCs w:val="20"/>
        </w:rPr>
        <w:t>doporučeně</w:t>
      </w:r>
      <w:r w:rsidR="00206A48" w:rsidRPr="001F76AC">
        <w:rPr>
          <w:rFonts w:cstheme="minorHAnsi"/>
          <w:sz w:val="20"/>
          <w:szCs w:val="20"/>
        </w:rPr>
        <w:t>/emailem</w:t>
      </w:r>
      <w:r w:rsidR="00310B31">
        <w:rPr>
          <w:rFonts w:cstheme="minorHAnsi"/>
          <w:sz w:val="20"/>
          <w:szCs w:val="20"/>
        </w:rPr>
        <w:t xml:space="preserve">, a to bez odkladu po datu jejich vystavení. Smluvní strany se dohodly, že objednatel je oprávněn bez zbytečného odkladu vrátit zhotoviteli k opravení nebo novému vyhotovení každou fakturu, která bude objednateli doručena později, než 7.den po datu jejího vystavení. </w:t>
      </w:r>
    </w:p>
    <w:p w14:paraId="22FB9FC2" w14:textId="77777777" w:rsidR="007911DF" w:rsidRDefault="007911DF" w:rsidP="00310B31">
      <w:pPr>
        <w:spacing w:before="120" w:after="120" w:line="240" w:lineRule="auto"/>
        <w:ind w:left="705" w:hanging="705"/>
        <w:rPr>
          <w:rFonts w:cstheme="minorHAnsi"/>
          <w:sz w:val="20"/>
          <w:szCs w:val="20"/>
        </w:rPr>
      </w:pPr>
      <w:r>
        <w:rPr>
          <w:rFonts w:cstheme="minorHAnsi"/>
          <w:sz w:val="20"/>
          <w:szCs w:val="20"/>
        </w:rPr>
        <w:t>5.</w:t>
      </w:r>
      <w:r w:rsidR="002F4236">
        <w:rPr>
          <w:rFonts w:cstheme="minorHAnsi"/>
          <w:sz w:val="20"/>
          <w:szCs w:val="20"/>
        </w:rPr>
        <w:t>5</w:t>
      </w:r>
      <w:r>
        <w:rPr>
          <w:rFonts w:cstheme="minorHAnsi"/>
          <w:sz w:val="20"/>
          <w:szCs w:val="20"/>
        </w:rPr>
        <w:t>.</w:t>
      </w:r>
      <w:r>
        <w:rPr>
          <w:rFonts w:cstheme="minorHAnsi"/>
          <w:sz w:val="20"/>
          <w:szCs w:val="20"/>
        </w:rPr>
        <w:tab/>
      </w:r>
      <w:r w:rsidR="00310B31">
        <w:rPr>
          <w:rFonts w:cstheme="minorHAnsi"/>
          <w:sz w:val="20"/>
          <w:szCs w:val="20"/>
        </w:rPr>
        <w:tab/>
        <w:t>Od</w:t>
      </w:r>
      <w:r w:rsidR="00645364">
        <w:rPr>
          <w:rFonts w:cstheme="minorHAnsi"/>
          <w:sz w:val="20"/>
          <w:szCs w:val="20"/>
        </w:rPr>
        <w:t xml:space="preserve">stoupit od této smlouvy je objednatel oprávněn </w:t>
      </w:r>
      <w:r>
        <w:rPr>
          <w:rFonts w:cstheme="minorHAnsi"/>
          <w:sz w:val="20"/>
          <w:szCs w:val="20"/>
        </w:rPr>
        <w:t>v souladu s článkem XII</w:t>
      </w:r>
      <w:r w:rsidR="00D45E40">
        <w:rPr>
          <w:rFonts w:cstheme="minorHAnsi"/>
          <w:sz w:val="20"/>
          <w:szCs w:val="20"/>
        </w:rPr>
        <w:t>. této smlouvy.</w:t>
      </w:r>
    </w:p>
    <w:p w14:paraId="2A2C91CC" w14:textId="77777777" w:rsidR="00310B31" w:rsidRDefault="00645364" w:rsidP="00310B31">
      <w:pPr>
        <w:spacing w:before="120" w:after="120" w:line="240" w:lineRule="auto"/>
        <w:ind w:left="705" w:hanging="705"/>
        <w:rPr>
          <w:rFonts w:cstheme="minorHAnsi"/>
          <w:sz w:val="20"/>
          <w:szCs w:val="20"/>
        </w:rPr>
      </w:pPr>
      <w:r>
        <w:rPr>
          <w:rFonts w:cstheme="minorHAnsi"/>
          <w:sz w:val="20"/>
          <w:szCs w:val="20"/>
        </w:rPr>
        <w:t>5.</w:t>
      </w:r>
      <w:r w:rsidR="00C53932">
        <w:rPr>
          <w:rFonts w:cstheme="minorHAnsi"/>
          <w:sz w:val="20"/>
          <w:szCs w:val="20"/>
        </w:rPr>
        <w:t>6</w:t>
      </w:r>
      <w:r w:rsidR="00310B31">
        <w:rPr>
          <w:rFonts w:cstheme="minorHAnsi"/>
          <w:sz w:val="20"/>
          <w:szCs w:val="20"/>
        </w:rPr>
        <w:t>.</w:t>
      </w:r>
      <w:r w:rsidR="00310B31">
        <w:rPr>
          <w:rFonts w:cstheme="minorHAnsi"/>
          <w:sz w:val="20"/>
          <w:szCs w:val="20"/>
        </w:rPr>
        <w:tab/>
        <w:t>Dnem provedení platby se rozumí den ode</w:t>
      </w:r>
      <w:r>
        <w:rPr>
          <w:rFonts w:cstheme="minorHAnsi"/>
          <w:sz w:val="20"/>
          <w:szCs w:val="20"/>
        </w:rPr>
        <w:t>psání částky z účtu objednatele ve prospěch účtu zhotovitele.</w:t>
      </w:r>
    </w:p>
    <w:p w14:paraId="0AE1FB0E" w14:textId="77777777" w:rsidR="00310B31" w:rsidRDefault="00645364" w:rsidP="00310B31">
      <w:pPr>
        <w:spacing w:before="120" w:after="120" w:line="240" w:lineRule="auto"/>
        <w:ind w:left="705" w:hanging="705"/>
        <w:rPr>
          <w:rFonts w:cstheme="minorHAnsi"/>
          <w:sz w:val="20"/>
          <w:szCs w:val="20"/>
        </w:rPr>
      </w:pPr>
      <w:r>
        <w:rPr>
          <w:rFonts w:cstheme="minorHAnsi"/>
          <w:sz w:val="20"/>
          <w:szCs w:val="20"/>
        </w:rPr>
        <w:t>5.</w:t>
      </w:r>
      <w:r w:rsidR="00C53932">
        <w:rPr>
          <w:rFonts w:cstheme="minorHAnsi"/>
          <w:sz w:val="20"/>
          <w:szCs w:val="20"/>
        </w:rPr>
        <w:t>7</w:t>
      </w:r>
      <w:r w:rsidR="00310B31">
        <w:rPr>
          <w:rFonts w:cstheme="minorHAnsi"/>
          <w:sz w:val="20"/>
          <w:szCs w:val="20"/>
        </w:rPr>
        <w:t>.</w:t>
      </w:r>
      <w:r w:rsidR="00310B31">
        <w:rPr>
          <w:rFonts w:cstheme="minorHAnsi"/>
          <w:sz w:val="20"/>
          <w:szCs w:val="20"/>
        </w:rPr>
        <w:tab/>
        <w:t xml:space="preserve">Pro odsouhlasení dokladu, kterým potvrzuje objednatel zhotoviteli oprávněnost k provedení dílčí fakturace se stanovuje lhůta </w:t>
      </w:r>
      <w:r w:rsidR="002F4236">
        <w:rPr>
          <w:rFonts w:cstheme="minorHAnsi"/>
          <w:sz w:val="20"/>
          <w:szCs w:val="20"/>
        </w:rPr>
        <w:t>5</w:t>
      </w:r>
      <w:r w:rsidR="00310B31">
        <w:rPr>
          <w:rFonts w:cstheme="minorHAnsi"/>
          <w:sz w:val="20"/>
          <w:szCs w:val="20"/>
        </w:rPr>
        <w:t xml:space="preserve"> pracovní dny od data předložení.</w:t>
      </w:r>
      <w:r w:rsidR="00070481">
        <w:rPr>
          <w:rFonts w:cstheme="minorHAnsi"/>
          <w:sz w:val="20"/>
          <w:szCs w:val="20"/>
        </w:rPr>
        <w:t xml:space="preserve"> Pří předložení konečného vyúčtování díla se stanovuje lhůta 10 pracovních dní.</w:t>
      </w:r>
    </w:p>
    <w:p w14:paraId="27045AE9" w14:textId="16F8A248" w:rsidR="00B30387" w:rsidRDefault="00D45E40" w:rsidP="00070481">
      <w:pPr>
        <w:spacing w:before="120" w:after="120" w:line="240" w:lineRule="auto"/>
        <w:ind w:left="705" w:hanging="705"/>
        <w:rPr>
          <w:rFonts w:cstheme="minorHAnsi"/>
          <w:sz w:val="20"/>
          <w:szCs w:val="20"/>
        </w:rPr>
      </w:pPr>
      <w:r>
        <w:rPr>
          <w:rFonts w:cstheme="minorHAnsi"/>
          <w:sz w:val="20"/>
          <w:szCs w:val="20"/>
        </w:rPr>
        <w:tab/>
      </w:r>
    </w:p>
    <w:p w14:paraId="6D2062DA" w14:textId="2DBDEFAF" w:rsidR="00B30387" w:rsidRPr="006D6CE2" w:rsidRDefault="00B30387" w:rsidP="00B30387">
      <w:pPr>
        <w:spacing w:before="120" w:after="120" w:line="240" w:lineRule="auto"/>
        <w:jc w:val="center"/>
        <w:rPr>
          <w:rFonts w:cstheme="minorHAnsi"/>
          <w:b/>
          <w:sz w:val="24"/>
          <w:szCs w:val="24"/>
        </w:rPr>
      </w:pPr>
      <w:r>
        <w:rPr>
          <w:rFonts w:cstheme="minorHAnsi"/>
          <w:b/>
          <w:sz w:val="24"/>
          <w:szCs w:val="24"/>
        </w:rPr>
        <w:t>Článek VI</w:t>
      </w:r>
      <w:r w:rsidRPr="006D6CE2">
        <w:rPr>
          <w:rFonts w:cstheme="minorHAnsi"/>
          <w:b/>
          <w:sz w:val="24"/>
          <w:szCs w:val="24"/>
        </w:rPr>
        <w:t>.</w:t>
      </w:r>
    </w:p>
    <w:p w14:paraId="0E7D269B" w14:textId="77777777" w:rsidR="00B30387" w:rsidRDefault="00B30387" w:rsidP="00B30387">
      <w:pPr>
        <w:spacing w:before="120" w:after="120" w:line="240" w:lineRule="auto"/>
        <w:ind w:left="705" w:hanging="705"/>
        <w:jc w:val="center"/>
        <w:rPr>
          <w:rFonts w:cstheme="minorHAnsi"/>
          <w:b/>
          <w:sz w:val="24"/>
          <w:szCs w:val="24"/>
          <w:u w:val="single"/>
        </w:rPr>
      </w:pPr>
      <w:r>
        <w:rPr>
          <w:rFonts w:cstheme="minorHAnsi"/>
          <w:b/>
          <w:sz w:val="24"/>
          <w:szCs w:val="24"/>
          <w:u w:val="single"/>
        </w:rPr>
        <w:t>PROVÁDĚNÍ DÍLA</w:t>
      </w:r>
    </w:p>
    <w:p w14:paraId="723EC0E0" w14:textId="77777777" w:rsidR="00B30387" w:rsidRDefault="00B30387" w:rsidP="00B30387">
      <w:pPr>
        <w:spacing w:before="120" w:after="120" w:line="240" w:lineRule="auto"/>
        <w:ind w:left="705" w:hanging="705"/>
        <w:rPr>
          <w:rFonts w:cstheme="minorHAnsi"/>
          <w:sz w:val="20"/>
          <w:szCs w:val="20"/>
        </w:rPr>
      </w:pPr>
      <w:r>
        <w:rPr>
          <w:rFonts w:cstheme="minorHAnsi"/>
          <w:sz w:val="20"/>
          <w:szCs w:val="20"/>
        </w:rPr>
        <w:t>7.1.</w:t>
      </w:r>
      <w:r>
        <w:rPr>
          <w:rFonts w:cstheme="minorHAnsi"/>
          <w:sz w:val="20"/>
          <w:szCs w:val="20"/>
        </w:rPr>
        <w:tab/>
        <w:t xml:space="preserve">Zhotovitel je povinen při realizaci díla dodržovat veškeré zákony a jejich prováděcí vyhlášky ČSN, technologické, bezpečnostní a hygienické předpisy, které se týkají jeho činnosti, zejména předpisy o bezpečnosti a ochraně zdraví při práci, o zaměstnanosti, ochraně životního prostředí a nakládání s odpady. Dále je zhotovitel povinen dodržet při </w:t>
      </w:r>
      <w:r>
        <w:rPr>
          <w:rFonts w:cstheme="minorHAnsi"/>
          <w:sz w:val="20"/>
          <w:szCs w:val="20"/>
        </w:rPr>
        <w:lastRenderedPageBreak/>
        <w:t>provádění díla podmínky stavebního povolení a ostatních vyjádření a rozhodnutí správních orgánů, která se týkají předmětné stavby.</w:t>
      </w:r>
    </w:p>
    <w:p w14:paraId="5EA2C49F" w14:textId="77777777" w:rsidR="00682C3E" w:rsidRDefault="00682C3E" w:rsidP="00E76DF7">
      <w:pPr>
        <w:spacing w:before="120" w:after="120" w:line="240" w:lineRule="auto"/>
        <w:jc w:val="center"/>
        <w:rPr>
          <w:rFonts w:cstheme="minorHAnsi"/>
          <w:b/>
          <w:sz w:val="24"/>
          <w:szCs w:val="24"/>
        </w:rPr>
      </w:pPr>
    </w:p>
    <w:p w14:paraId="0DB6084A" w14:textId="25B2FD0E" w:rsidR="00E76DF7" w:rsidRPr="006D6CE2" w:rsidRDefault="00E76DF7" w:rsidP="00E76DF7">
      <w:pPr>
        <w:spacing w:before="120" w:after="120" w:line="240" w:lineRule="auto"/>
        <w:jc w:val="center"/>
        <w:rPr>
          <w:rFonts w:cstheme="minorHAnsi"/>
          <w:b/>
          <w:sz w:val="24"/>
          <w:szCs w:val="24"/>
        </w:rPr>
      </w:pPr>
      <w:r>
        <w:rPr>
          <w:rFonts w:cstheme="minorHAnsi"/>
          <w:b/>
          <w:sz w:val="24"/>
          <w:szCs w:val="24"/>
        </w:rPr>
        <w:t>Článek VII</w:t>
      </w:r>
      <w:r w:rsidRPr="006D6CE2">
        <w:rPr>
          <w:rFonts w:cstheme="minorHAnsi"/>
          <w:b/>
          <w:sz w:val="24"/>
          <w:szCs w:val="24"/>
        </w:rPr>
        <w:t>.</w:t>
      </w:r>
    </w:p>
    <w:p w14:paraId="1B68AB05" w14:textId="77777777" w:rsidR="00E76DF7" w:rsidRDefault="00E76DF7" w:rsidP="00E76DF7">
      <w:pPr>
        <w:spacing w:before="120" w:after="120" w:line="240" w:lineRule="auto"/>
        <w:ind w:left="705" w:hanging="705"/>
        <w:jc w:val="center"/>
        <w:rPr>
          <w:rFonts w:cstheme="minorHAnsi"/>
          <w:b/>
          <w:sz w:val="24"/>
          <w:szCs w:val="24"/>
          <w:u w:val="single"/>
        </w:rPr>
      </w:pPr>
      <w:r>
        <w:rPr>
          <w:rFonts w:cstheme="minorHAnsi"/>
          <w:b/>
          <w:sz w:val="24"/>
          <w:szCs w:val="24"/>
          <w:u w:val="single"/>
        </w:rPr>
        <w:t>PŘEDÁNÍ A PŘEVZETÍ DÍLA</w:t>
      </w:r>
    </w:p>
    <w:p w14:paraId="4E65F9D3" w14:textId="46EEBDB4" w:rsidR="00E76DF7" w:rsidRDefault="00E76DF7" w:rsidP="00E76DF7">
      <w:pPr>
        <w:spacing w:before="120" w:after="120" w:line="240" w:lineRule="auto"/>
        <w:ind w:left="705" w:hanging="705"/>
        <w:rPr>
          <w:rFonts w:cstheme="minorHAnsi"/>
          <w:sz w:val="20"/>
          <w:szCs w:val="20"/>
        </w:rPr>
      </w:pPr>
      <w:r>
        <w:rPr>
          <w:rFonts w:cstheme="minorHAnsi"/>
          <w:sz w:val="20"/>
          <w:szCs w:val="20"/>
        </w:rPr>
        <w:t>8.1.</w:t>
      </w:r>
      <w:r>
        <w:rPr>
          <w:rFonts w:cstheme="minorHAnsi"/>
          <w:sz w:val="20"/>
          <w:szCs w:val="20"/>
        </w:rPr>
        <w:tab/>
      </w:r>
      <w:r>
        <w:rPr>
          <w:rFonts w:cstheme="minorHAnsi"/>
          <w:sz w:val="20"/>
          <w:szCs w:val="20"/>
        </w:rPr>
        <w:tab/>
        <w:t>Zhotovitel je povinen připravit a doložit u přejímajícího řízení:</w:t>
      </w:r>
    </w:p>
    <w:p w14:paraId="392DE387" w14:textId="77777777" w:rsidR="00E76DF7" w:rsidRPr="00E76DF7" w:rsidRDefault="00E76DF7" w:rsidP="00E76DF7">
      <w:pPr>
        <w:pStyle w:val="Odstavecseseznamem"/>
        <w:numPr>
          <w:ilvl w:val="2"/>
          <w:numId w:val="5"/>
        </w:numPr>
        <w:spacing w:before="120" w:after="120" w:line="240" w:lineRule="auto"/>
        <w:rPr>
          <w:rFonts w:cstheme="minorHAnsi"/>
          <w:b/>
          <w:sz w:val="24"/>
          <w:szCs w:val="24"/>
          <w:u w:val="single"/>
        </w:rPr>
      </w:pPr>
      <w:r>
        <w:rPr>
          <w:rFonts w:cstheme="minorHAnsi"/>
          <w:sz w:val="20"/>
          <w:szCs w:val="20"/>
        </w:rPr>
        <w:t xml:space="preserve">osvědčení o shodě (pokud nebyly předány objednateli v okamžiku dodávky na místo plnění) </w:t>
      </w:r>
    </w:p>
    <w:p w14:paraId="45D1A418" w14:textId="77777777" w:rsidR="00E76DF7" w:rsidRPr="00C53932" w:rsidRDefault="00E76DF7" w:rsidP="00E76DF7">
      <w:pPr>
        <w:pStyle w:val="Odstavecseseznamem"/>
        <w:numPr>
          <w:ilvl w:val="2"/>
          <w:numId w:val="5"/>
        </w:numPr>
        <w:spacing w:before="120" w:after="120" w:line="240" w:lineRule="auto"/>
        <w:rPr>
          <w:rFonts w:cstheme="minorHAnsi"/>
          <w:b/>
          <w:sz w:val="24"/>
          <w:szCs w:val="24"/>
          <w:u w:val="single"/>
        </w:rPr>
      </w:pPr>
      <w:r>
        <w:rPr>
          <w:rFonts w:cstheme="minorHAnsi"/>
          <w:sz w:val="20"/>
          <w:szCs w:val="20"/>
        </w:rPr>
        <w:t>návod obsluhy a údržby dodaných zařízení v českém jazyce</w:t>
      </w:r>
    </w:p>
    <w:p w14:paraId="16910091" w14:textId="77777777" w:rsidR="00C53932" w:rsidRPr="00C53932" w:rsidRDefault="00C53932" w:rsidP="00E76DF7">
      <w:pPr>
        <w:pStyle w:val="Odstavecseseznamem"/>
        <w:numPr>
          <w:ilvl w:val="2"/>
          <w:numId w:val="5"/>
        </w:numPr>
        <w:spacing w:before="120" w:after="120" w:line="240" w:lineRule="auto"/>
        <w:rPr>
          <w:rFonts w:cstheme="minorHAnsi"/>
          <w:b/>
          <w:sz w:val="24"/>
          <w:szCs w:val="24"/>
          <w:u w:val="single"/>
        </w:rPr>
      </w:pPr>
      <w:r>
        <w:rPr>
          <w:rFonts w:cstheme="minorHAnsi"/>
          <w:sz w:val="20"/>
          <w:szCs w:val="20"/>
        </w:rPr>
        <w:t>revize a zkoušky</w:t>
      </w:r>
    </w:p>
    <w:p w14:paraId="53CF77F7" w14:textId="77777777" w:rsidR="00C53932" w:rsidRPr="00C53932" w:rsidRDefault="00C53932" w:rsidP="00E76DF7">
      <w:pPr>
        <w:pStyle w:val="Odstavecseseznamem"/>
        <w:numPr>
          <w:ilvl w:val="2"/>
          <w:numId w:val="5"/>
        </w:numPr>
        <w:spacing w:before="120" w:after="120" w:line="240" w:lineRule="auto"/>
        <w:rPr>
          <w:rFonts w:cstheme="minorHAnsi"/>
          <w:b/>
          <w:sz w:val="24"/>
          <w:szCs w:val="24"/>
          <w:u w:val="single"/>
        </w:rPr>
      </w:pPr>
      <w:r>
        <w:rPr>
          <w:rFonts w:cstheme="minorHAnsi"/>
          <w:sz w:val="20"/>
          <w:szCs w:val="20"/>
        </w:rPr>
        <w:t>návod k obsluze</w:t>
      </w:r>
    </w:p>
    <w:p w14:paraId="593A2EE6" w14:textId="621EEC7A" w:rsidR="00C53932" w:rsidRPr="00E76DF7" w:rsidRDefault="00C53932" w:rsidP="00946BD1">
      <w:pPr>
        <w:pStyle w:val="Odstavecseseznamem"/>
        <w:spacing w:before="120" w:after="120" w:line="240" w:lineRule="auto"/>
        <w:ind w:left="1211"/>
        <w:rPr>
          <w:rFonts w:cstheme="minorHAnsi"/>
          <w:b/>
          <w:sz w:val="24"/>
          <w:szCs w:val="24"/>
          <w:u w:val="single"/>
        </w:rPr>
      </w:pPr>
    </w:p>
    <w:p w14:paraId="2826042C" w14:textId="77777777" w:rsidR="00E76DF7" w:rsidRDefault="00E76DF7" w:rsidP="00E76DF7">
      <w:pPr>
        <w:spacing w:before="120" w:after="120" w:line="240" w:lineRule="auto"/>
        <w:ind w:left="851"/>
        <w:rPr>
          <w:rFonts w:cstheme="minorHAnsi"/>
          <w:b/>
          <w:sz w:val="20"/>
          <w:szCs w:val="20"/>
        </w:rPr>
      </w:pPr>
      <w:r w:rsidRPr="00E76DF7">
        <w:rPr>
          <w:rFonts w:cstheme="minorHAnsi"/>
          <w:b/>
          <w:sz w:val="20"/>
          <w:szCs w:val="20"/>
        </w:rPr>
        <w:t>Bez těchto dokladů neleze považovat dílo za dokončené a schopné předání.</w:t>
      </w:r>
    </w:p>
    <w:p w14:paraId="2CB16B64" w14:textId="77777777" w:rsidR="00682C3E" w:rsidRDefault="00682C3E" w:rsidP="00DB354E">
      <w:pPr>
        <w:spacing w:before="120" w:after="120" w:line="240" w:lineRule="auto"/>
        <w:jc w:val="center"/>
        <w:rPr>
          <w:rFonts w:cstheme="minorHAnsi"/>
          <w:b/>
          <w:sz w:val="24"/>
          <w:szCs w:val="24"/>
        </w:rPr>
      </w:pPr>
    </w:p>
    <w:p w14:paraId="1B1FCFDB" w14:textId="5A6D4308" w:rsidR="00DB354E" w:rsidRPr="006D6CE2" w:rsidRDefault="00DC58DB" w:rsidP="00DB354E">
      <w:pPr>
        <w:spacing w:before="120" w:after="120" w:line="240" w:lineRule="auto"/>
        <w:jc w:val="center"/>
        <w:rPr>
          <w:rFonts w:cstheme="minorHAnsi"/>
          <w:b/>
          <w:sz w:val="24"/>
          <w:szCs w:val="24"/>
        </w:rPr>
      </w:pPr>
      <w:r>
        <w:rPr>
          <w:rFonts w:cstheme="minorHAnsi"/>
          <w:b/>
          <w:sz w:val="24"/>
          <w:szCs w:val="24"/>
        </w:rPr>
        <w:t>Článek VIII</w:t>
      </w:r>
      <w:r w:rsidR="00DB354E" w:rsidRPr="006D6CE2">
        <w:rPr>
          <w:rFonts w:cstheme="minorHAnsi"/>
          <w:b/>
          <w:sz w:val="24"/>
          <w:szCs w:val="24"/>
        </w:rPr>
        <w:t>.</w:t>
      </w:r>
    </w:p>
    <w:p w14:paraId="2E75CE4A" w14:textId="77777777" w:rsidR="00DB354E" w:rsidRDefault="00DB354E" w:rsidP="00DB354E">
      <w:pPr>
        <w:spacing w:before="120" w:after="120" w:line="240" w:lineRule="auto"/>
        <w:ind w:left="705" w:hanging="705"/>
        <w:jc w:val="center"/>
        <w:rPr>
          <w:rFonts w:cstheme="minorHAnsi"/>
          <w:b/>
          <w:sz w:val="24"/>
          <w:szCs w:val="24"/>
          <w:u w:val="single"/>
        </w:rPr>
      </w:pPr>
      <w:r>
        <w:rPr>
          <w:rFonts w:cstheme="minorHAnsi"/>
          <w:b/>
          <w:sz w:val="24"/>
          <w:szCs w:val="24"/>
          <w:u w:val="single"/>
        </w:rPr>
        <w:t>SANKCE A SMLUVNÍ POKUTY</w:t>
      </w:r>
    </w:p>
    <w:p w14:paraId="24888A78" w14:textId="1AD50574" w:rsidR="00DB354E" w:rsidRDefault="00DB354E" w:rsidP="00C620AA">
      <w:pPr>
        <w:spacing w:before="120" w:after="120" w:line="240" w:lineRule="auto"/>
        <w:ind w:left="705" w:hanging="705"/>
        <w:rPr>
          <w:rFonts w:cstheme="minorHAnsi"/>
          <w:sz w:val="20"/>
          <w:szCs w:val="20"/>
        </w:rPr>
      </w:pPr>
      <w:r>
        <w:rPr>
          <w:rFonts w:cstheme="minorHAnsi"/>
          <w:sz w:val="20"/>
          <w:szCs w:val="20"/>
        </w:rPr>
        <w:t>9.1.</w:t>
      </w:r>
      <w:r>
        <w:rPr>
          <w:rFonts w:cstheme="minorHAnsi"/>
          <w:sz w:val="20"/>
          <w:szCs w:val="20"/>
        </w:rPr>
        <w:tab/>
      </w:r>
      <w:r>
        <w:rPr>
          <w:rFonts w:cstheme="minorHAnsi"/>
          <w:sz w:val="20"/>
          <w:szCs w:val="20"/>
        </w:rPr>
        <w:tab/>
        <w:t>Pokud je objednatel v prodlení se zaplacením splatných faktur v termínu dle ustanovení bodu 5.1. článku V. této smlouvy, zap</w:t>
      </w:r>
      <w:r w:rsidR="00C620AA">
        <w:rPr>
          <w:rFonts w:cstheme="minorHAnsi"/>
          <w:sz w:val="20"/>
          <w:szCs w:val="20"/>
        </w:rPr>
        <w:t>latí zhotoviteli smluvní pokutu ve výši 0,</w:t>
      </w:r>
      <w:r w:rsidR="00C53932">
        <w:rPr>
          <w:rFonts w:cstheme="minorHAnsi"/>
          <w:sz w:val="20"/>
          <w:szCs w:val="20"/>
        </w:rPr>
        <w:t>0</w:t>
      </w:r>
      <w:r>
        <w:rPr>
          <w:rFonts w:cstheme="minorHAnsi"/>
          <w:sz w:val="20"/>
          <w:szCs w:val="20"/>
        </w:rPr>
        <w:t xml:space="preserve">5% </w:t>
      </w:r>
      <w:r w:rsidR="00C620AA">
        <w:rPr>
          <w:rFonts w:cstheme="minorHAnsi"/>
          <w:sz w:val="20"/>
          <w:szCs w:val="20"/>
        </w:rPr>
        <w:t xml:space="preserve"> z </w:t>
      </w:r>
      <w:r>
        <w:rPr>
          <w:rFonts w:cstheme="minorHAnsi"/>
          <w:sz w:val="20"/>
          <w:szCs w:val="20"/>
        </w:rPr>
        <w:t>dlužně částky za každý den prodlení.</w:t>
      </w:r>
      <w:r w:rsidR="00C53932">
        <w:rPr>
          <w:rFonts w:cstheme="minorHAnsi"/>
          <w:sz w:val="20"/>
          <w:szCs w:val="20"/>
        </w:rPr>
        <w:t xml:space="preserve"> </w:t>
      </w:r>
    </w:p>
    <w:p w14:paraId="0DCC6456" w14:textId="4FF08F7C" w:rsidR="00C53932" w:rsidRDefault="00C53932" w:rsidP="00946BD1">
      <w:pPr>
        <w:spacing w:before="120" w:after="120" w:line="240" w:lineRule="auto"/>
        <w:ind w:left="705" w:hanging="705"/>
        <w:rPr>
          <w:rFonts w:cstheme="minorHAnsi"/>
          <w:sz w:val="20"/>
          <w:szCs w:val="20"/>
        </w:rPr>
      </w:pPr>
    </w:p>
    <w:p w14:paraId="7531DF7A" w14:textId="6E1CBAE6" w:rsidR="001E1A97" w:rsidRPr="006D6CE2" w:rsidRDefault="001E1A97" w:rsidP="001E1A97">
      <w:pPr>
        <w:spacing w:before="120" w:after="120" w:line="240" w:lineRule="auto"/>
        <w:jc w:val="center"/>
        <w:rPr>
          <w:rFonts w:cstheme="minorHAnsi"/>
          <w:b/>
          <w:sz w:val="24"/>
          <w:szCs w:val="24"/>
        </w:rPr>
      </w:pPr>
      <w:r>
        <w:rPr>
          <w:rFonts w:cstheme="minorHAnsi"/>
          <w:b/>
          <w:sz w:val="24"/>
          <w:szCs w:val="24"/>
        </w:rPr>
        <w:t xml:space="preserve">Článek </w:t>
      </w:r>
      <w:r w:rsidR="00DC58DB">
        <w:rPr>
          <w:rFonts w:cstheme="minorHAnsi"/>
          <w:b/>
          <w:sz w:val="24"/>
          <w:szCs w:val="24"/>
        </w:rPr>
        <w:t>I</w:t>
      </w:r>
      <w:r>
        <w:rPr>
          <w:rFonts w:cstheme="minorHAnsi"/>
          <w:b/>
          <w:sz w:val="24"/>
          <w:szCs w:val="24"/>
        </w:rPr>
        <w:t>X</w:t>
      </w:r>
      <w:r w:rsidRPr="006D6CE2">
        <w:rPr>
          <w:rFonts w:cstheme="minorHAnsi"/>
          <w:b/>
          <w:sz w:val="24"/>
          <w:szCs w:val="24"/>
        </w:rPr>
        <w:t>.</w:t>
      </w:r>
    </w:p>
    <w:p w14:paraId="155739EB" w14:textId="77777777" w:rsidR="001E1A97" w:rsidRDefault="001E1A97" w:rsidP="001E1A97">
      <w:pPr>
        <w:spacing w:before="120" w:after="120" w:line="240" w:lineRule="auto"/>
        <w:ind w:left="705" w:hanging="705"/>
        <w:jc w:val="center"/>
        <w:rPr>
          <w:rFonts w:cstheme="minorHAnsi"/>
          <w:b/>
          <w:sz w:val="24"/>
          <w:szCs w:val="24"/>
          <w:u w:val="single"/>
        </w:rPr>
      </w:pPr>
      <w:r>
        <w:rPr>
          <w:rFonts w:cstheme="minorHAnsi"/>
          <w:b/>
          <w:sz w:val="24"/>
          <w:szCs w:val="24"/>
          <w:u w:val="single"/>
        </w:rPr>
        <w:t>ZÁRUKA</w:t>
      </w:r>
    </w:p>
    <w:p w14:paraId="3D583A27" w14:textId="1722A2BC" w:rsidR="001220A1" w:rsidRDefault="001E1A97" w:rsidP="009F7E12">
      <w:pPr>
        <w:spacing w:before="120" w:after="120" w:line="240" w:lineRule="auto"/>
        <w:ind w:left="705" w:hanging="705"/>
        <w:rPr>
          <w:rFonts w:cstheme="minorHAnsi"/>
          <w:sz w:val="20"/>
          <w:szCs w:val="20"/>
        </w:rPr>
      </w:pPr>
      <w:r>
        <w:rPr>
          <w:rFonts w:cstheme="minorHAnsi"/>
          <w:sz w:val="20"/>
          <w:szCs w:val="20"/>
        </w:rPr>
        <w:t>10.1.</w:t>
      </w:r>
      <w:r>
        <w:rPr>
          <w:rFonts w:cstheme="minorHAnsi"/>
          <w:sz w:val="20"/>
          <w:szCs w:val="20"/>
        </w:rPr>
        <w:tab/>
      </w:r>
      <w:r w:rsidR="001220A1">
        <w:rPr>
          <w:rFonts w:cstheme="minorHAnsi"/>
          <w:sz w:val="20"/>
          <w:szCs w:val="20"/>
        </w:rPr>
        <w:t>Zhotovitel poskytuje za dílo v rozsahu dle článku II. této smlouvy záruku v</w:t>
      </w:r>
      <w:r w:rsidR="00946BD1">
        <w:rPr>
          <w:rFonts w:cstheme="minorHAnsi"/>
          <w:sz w:val="20"/>
          <w:szCs w:val="20"/>
        </w:rPr>
        <w:t> </w:t>
      </w:r>
      <w:r w:rsidR="001220A1">
        <w:rPr>
          <w:rFonts w:cstheme="minorHAnsi"/>
          <w:sz w:val="20"/>
          <w:szCs w:val="20"/>
        </w:rPr>
        <w:t>délce</w:t>
      </w:r>
      <w:r w:rsidR="00946BD1">
        <w:rPr>
          <w:rFonts w:cstheme="minorHAnsi"/>
          <w:sz w:val="20"/>
          <w:szCs w:val="20"/>
        </w:rPr>
        <w:t xml:space="preserve"> </w:t>
      </w:r>
      <w:r w:rsidR="00C40CCF">
        <w:rPr>
          <w:rFonts w:cstheme="minorHAnsi"/>
          <w:sz w:val="20"/>
          <w:szCs w:val="20"/>
        </w:rPr>
        <w:t>24 měsíců</w:t>
      </w:r>
      <w:r w:rsidR="001220A1">
        <w:rPr>
          <w:rFonts w:cstheme="minorHAnsi"/>
          <w:sz w:val="20"/>
          <w:szCs w:val="20"/>
        </w:rPr>
        <w:t xml:space="preserve">. Po tuto dobu odpovídá za vady. Záruční doba začíná běžet dnem předání a převzetí díla investorem.  </w:t>
      </w:r>
    </w:p>
    <w:p w14:paraId="1FD7DD0C" w14:textId="28F79692" w:rsidR="001E3CCC" w:rsidRDefault="00CA2603" w:rsidP="009F7E12">
      <w:pPr>
        <w:spacing w:before="120" w:after="120" w:line="240" w:lineRule="auto"/>
        <w:ind w:left="705" w:hanging="705"/>
        <w:rPr>
          <w:rFonts w:cstheme="minorHAnsi"/>
          <w:sz w:val="20"/>
          <w:szCs w:val="20"/>
        </w:rPr>
      </w:pPr>
      <w:r>
        <w:rPr>
          <w:rFonts w:cstheme="minorHAnsi"/>
          <w:sz w:val="20"/>
          <w:szCs w:val="20"/>
        </w:rPr>
        <w:t>10.2.</w:t>
      </w:r>
      <w:r>
        <w:rPr>
          <w:rFonts w:cstheme="minorHAnsi"/>
          <w:sz w:val="20"/>
          <w:szCs w:val="20"/>
        </w:rPr>
        <w:tab/>
        <w:t xml:space="preserve">Zhotovitelem zhotovené dílo musí v záruční době splňovat požadavky na kvalitu určené výchozími podklady a obecně platnými zákonnými předpisy a normami. Jestliže dílo tyto požadavky nesplňuje, je taková odchylka kvality díla </w:t>
      </w:r>
      <w:r w:rsidRPr="009F7E12">
        <w:rPr>
          <w:rFonts w:cstheme="minorHAnsi"/>
          <w:sz w:val="20"/>
          <w:szCs w:val="20"/>
        </w:rPr>
        <w:t>považována za vadu díla a zhotovitel je povinen v přiměřené lhůtě a na vlastní náklady odstranit.</w:t>
      </w:r>
      <w:r>
        <w:rPr>
          <w:rFonts w:cstheme="minorHAnsi"/>
          <w:sz w:val="20"/>
          <w:szCs w:val="20"/>
        </w:rPr>
        <w:t xml:space="preserve"> </w:t>
      </w:r>
    </w:p>
    <w:p w14:paraId="26095F76" w14:textId="5E1FEFE3" w:rsidR="009F7E12" w:rsidRPr="00B21082" w:rsidRDefault="009F7E12" w:rsidP="009F7E12">
      <w:pPr>
        <w:spacing w:before="120" w:after="120" w:line="240" w:lineRule="auto"/>
        <w:ind w:left="705" w:hanging="705"/>
        <w:rPr>
          <w:rFonts w:ascii="Calibri" w:hAnsi="Calibri" w:cs="Calibri"/>
          <w:sz w:val="20"/>
          <w:szCs w:val="20"/>
        </w:rPr>
      </w:pPr>
      <w:r>
        <w:rPr>
          <w:rFonts w:cstheme="minorHAnsi"/>
          <w:sz w:val="20"/>
          <w:szCs w:val="20"/>
        </w:rPr>
        <w:t xml:space="preserve">10.3 </w:t>
      </w:r>
      <w:r w:rsidR="004863FA">
        <w:rPr>
          <w:rFonts w:cstheme="minorHAnsi"/>
          <w:sz w:val="20"/>
          <w:szCs w:val="20"/>
        </w:rPr>
        <w:t xml:space="preserve">       Základní podmínkou pro držení záruky je provádění pravidelných servisních prohlídek servisními techniky zhotovitele nebo jiné odborné firmy a prokazatelné provádění údržby zařízení, a to v rozsahu a způsobem, jak je stanoveno v provozním manuálu a souvisejících dokumentech zařízení.</w:t>
      </w:r>
    </w:p>
    <w:p w14:paraId="51B309AD" w14:textId="77777777" w:rsidR="007F56F6" w:rsidRDefault="007F56F6" w:rsidP="00657E7D">
      <w:pPr>
        <w:spacing w:before="120" w:after="120" w:line="240" w:lineRule="auto"/>
        <w:rPr>
          <w:rFonts w:cstheme="minorHAnsi"/>
          <w:sz w:val="20"/>
          <w:szCs w:val="20"/>
        </w:rPr>
      </w:pPr>
    </w:p>
    <w:p w14:paraId="5C872503" w14:textId="79FDADB2" w:rsidR="00F30BDB" w:rsidRPr="006D6CE2" w:rsidRDefault="00F30BDB" w:rsidP="00F30BDB">
      <w:pPr>
        <w:spacing w:before="120" w:after="120" w:line="240" w:lineRule="auto"/>
        <w:jc w:val="center"/>
        <w:rPr>
          <w:rFonts w:cstheme="minorHAnsi"/>
          <w:b/>
          <w:sz w:val="24"/>
          <w:szCs w:val="24"/>
        </w:rPr>
      </w:pPr>
      <w:r>
        <w:rPr>
          <w:rFonts w:cstheme="minorHAnsi"/>
          <w:b/>
          <w:sz w:val="24"/>
          <w:szCs w:val="24"/>
        </w:rPr>
        <w:t>Článek X</w:t>
      </w:r>
      <w:r w:rsidRPr="006D6CE2">
        <w:rPr>
          <w:rFonts w:cstheme="minorHAnsi"/>
          <w:b/>
          <w:sz w:val="24"/>
          <w:szCs w:val="24"/>
        </w:rPr>
        <w:t>.</w:t>
      </w:r>
    </w:p>
    <w:p w14:paraId="47A3C4E6" w14:textId="77777777" w:rsidR="00F30BDB" w:rsidRDefault="00F30BDB" w:rsidP="00F30BDB">
      <w:pPr>
        <w:spacing w:before="120" w:after="120" w:line="240" w:lineRule="auto"/>
        <w:ind w:left="705" w:hanging="705"/>
        <w:jc w:val="center"/>
        <w:rPr>
          <w:rFonts w:cstheme="minorHAnsi"/>
          <w:b/>
          <w:sz w:val="24"/>
          <w:szCs w:val="24"/>
          <w:u w:val="single"/>
        </w:rPr>
      </w:pPr>
      <w:r>
        <w:rPr>
          <w:rFonts w:cstheme="minorHAnsi"/>
          <w:b/>
          <w:sz w:val="24"/>
          <w:szCs w:val="24"/>
          <w:u w:val="single"/>
        </w:rPr>
        <w:t>ZMĚNY SMLOUVY O DÍLO</w:t>
      </w:r>
    </w:p>
    <w:p w14:paraId="56D67201" w14:textId="7215EACF" w:rsidR="004A1B5B" w:rsidRDefault="00083757" w:rsidP="004A1B5B">
      <w:pPr>
        <w:spacing w:before="120" w:after="120" w:line="240" w:lineRule="auto"/>
        <w:ind w:left="705" w:hanging="705"/>
        <w:rPr>
          <w:rFonts w:cstheme="minorHAnsi"/>
          <w:sz w:val="20"/>
          <w:szCs w:val="20"/>
        </w:rPr>
      </w:pPr>
      <w:r>
        <w:rPr>
          <w:rFonts w:cstheme="minorHAnsi"/>
          <w:sz w:val="20"/>
          <w:szCs w:val="20"/>
        </w:rPr>
        <w:t>12.1.</w:t>
      </w:r>
      <w:r>
        <w:rPr>
          <w:rFonts w:cstheme="minorHAnsi"/>
          <w:sz w:val="20"/>
          <w:szCs w:val="20"/>
        </w:rPr>
        <w:tab/>
      </w:r>
      <w:r w:rsidR="004A1B5B">
        <w:rPr>
          <w:rFonts w:cstheme="minorHAnsi"/>
          <w:sz w:val="20"/>
          <w:szCs w:val="20"/>
        </w:rPr>
        <w:tab/>
        <w:t>Právní úkon odstoupení od této smlouvy může zhotovitel vůči objednateli učinit formou poštovní zásilky. Nelze-li skutečný den doručení odstoupen prokázat, platí fikce, že odstoupení bylo doručeno objednateli pátý den, který následuje po dni, ve kterém byl doporučený dopis s určením do vlastních rukou (tedy na doručenku) předán k přepravě objednateli. To stejné platí i v případě, že dochází k odstoupení od smlouvy objednatelem.</w:t>
      </w:r>
    </w:p>
    <w:p w14:paraId="7BE07A9C" w14:textId="57EEC1B0" w:rsidR="004A1B5B" w:rsidRDefault="004A1B5B" w:rsidP="004A1B5B">
      <w:pPr>
        <w:spacing w:before="120" w:after="120" w:line="240" w:lineRule="auto"/>
        <w:ind w:left="705" w:hanging="705"/>
        <w:rPr>
          <w:rFonts w:cstheme="minorHAnsi"/>
          <w:sz w:val="20"/>
          <w:szCs w:val="20"/>
        </w:rPr>
      </w:pPr>
      <w:r>
        <w:rPr>
          <w:rFonts w:cstheme="minorHAnsi"/>
          <w:sz w:val="20"/>
          <w:szCs w:val="20"/>
        </w:rPr>
        <w:t>12.</w:t>
      </w:r>
      <w:r w:rsidR="00946BD1">
        <w:rPr>
          <w:rFonts w:cstheme="minorHAnsi"/>
          <w:sz w:val="20"/>
          <w:szCs w:val="20"/>
        </w:rPr>
        <w:t>2</w:t>
      </w:r>
      <w:r>
        <w:rPr>
          <w:rFonts w:cstheme="minorHAnsi"/>
          <w:sz w:val="20"/>
          <w:szCs w:val="20"/>
        </w:rPr>
        <w:t>.</w:t>
      </w:r>
      <w:r>
        <w:rPr>
          <w:rFonts w:cstheme="minorHAnsi"/>
          <w:sz w:val="20"/>
          <w:szCs w:val="20"/>
        </w:rPr>
        <w:tab/>
      </w:r>
      <w:r>
        <w:rPr>
          <w:rFonts w:cstheme="minorHAnsi"/>
          <w:sz w:val="20"/>
          <w:szCs w:val="20"/>
        </w:rPr>
        <w:tab/>
        <w:t>V případě odstoupení od smlouvy není dotčeno právo na náhradu škody podle obecně právních předpisů.</w:t>
      </w:r>
    </w:p>
    <w:p w14:paraId="6DCCA23D" w14:textId="77777777" w:rsidR="001E3CCC" w:rsidRDefault="001E3CCC" w:rsidP="007F56F6">
      <w:pPr>
        <w:spacing w:before="120" w:after="120" w:line="240" w:lineRule="auto"/>
        <w:jc w:val="center"/>
        <w:rPr>
          <w:rFonts w:cstheme="minorHAnsi"/>
          <w:b/>
          <w:sz w:val="24"/>
          <w:szCs w:val="24"/>
        </w:rPr>
      </w:pPr>
    </w:p>
    <w:p w14:paraId="5E78E9D5" w14:textId="7DBB01C6" w:rsidR="007F56F6" w:rsidRPr="006D6CE2" w:rsidRDefault="007F56F6" w:rsidP="007F56F6">
      <w:pPr>
        <w:spacing w:before="120" w:after="120" w:line="240" w:lineRule="auto"/>
        <w:jc w:val="center"/>
        <w:rPr>
          <w:rFonts w:cstheme="minorHAnsi"/>
          <w:b/>
          <w:sz w:val="24"/>
          <w:szCs w:val="24"/>
        </w:rPr>
      </w:pPr>
      <w:r>
        <w:rPr>
          <w:rFonts w:cstheme="minorHAnsi"/>
          <w:b/>
          <w:sz w:val="24"/>
          <w:szCs w:val="24"/>
        </w:rPr>
        <w:t>Článek XI</w:t>
      </w:r>
      <w:r w:rsidRPr="006D6CE2">
        <w:rPr>
          <w:rFonts w:cstheme="minorHAnsi"/>
          <w:b/>
          <w:sz w:val="24"/>
          <w:szCs w:val="24"/>
        </w:rPr>
        <w:t>.</w:t>
      </w:r>
    </w:p>
    <w:p w14:paraId="5FAF6AF7" w14:textId="77777777" w:rsidR="007F56F6" w:rsidRDefault="007F56F6" w:rsidP="007F56F6">
      <w:pPr>
        <w:spacing w:before="120" w:after="120" w:line="240" w:lineRule="auto"/>
        <w:ind w:left="705" w:hanging="705"/>
        <w:jc w:val="center"/>
        <w:rPr>
          <w:rFonts w:cstheme="minorHAnsi"/>
          <w:b/>
          <w:sz w:val="24"/>
          <w:szCs w:val="24"/>
          <w:u w:val="single"/>
        </w:rPr>
      </w:pPr>
      <w:r>
        <w:rPr>
          <w:rFonts w:cstheme="minorHAnsi"/>
          <w:b/>
          <w:sz w:val="24"/>
          <w:szCs w:val="24"/>
          <w:u w:val="single"/>
        </w:rPr>
        <w:t>ZÁVĚREČNÁ USTANOVENÍ</w:t>
      </w:r>
    </w:p>
    <w:p w14:paraId="67A776B8" w14:textId="77777777" w:rsidR="007F56F6" w:rsidRDefault="007F56F6" w:rsidP="007F56F6">
      <w:pPr>
        <w:spacing w:before="120" w:after="120" w:line="240" w:lineRule="auto"/>
        <w:ind w:left="705" w:hanging="705"/>
        <w:rPr>
          <w:rFonts w:cstheme="minorHAnsi"/>
          <w:sz w:val="20"/>
          <w:szCs w:val="20"/>
        </w:rPr>
      </w:pPr>
      <w:r>
        <w:rPr>
          <w:rFonts w:cstheme="minorHAnsi"/>
          <w:sz w:val="20"/>
          <w:szCs w:val="20"/>
        </w:rPr>
        <w:t>13.1.</w:t>
      </w:r>
      <w:r>
        <w:rPr>
          <w:rFonts w:cstheme="minorHAnsi"/>
          <w:sz w:val="20"/>
          <w:szCs w:val="20"/>
        </w:rPr>
        <w:tab/>
        <w:t>Tato smlouva je vyhotovena ve dvou stejnopisech, z nichž jeden obdrží objednatel a jeden zhotovitel.</w:t>
      </w:r>
    </w:p>
    <w:p w14:paraId="1E826DC0" w14:textId="77777777" w:rsidR="007F56F6" w:rsidRDefault="007F56F6" w:rsidP="007F56F6">
      <w:pPr>
        <w:spacing w:before="120" w:after="120" w:line="240" w:lineRule="auto"/>
        <w:ind w:left="705" w:hanging="705"/>
        <w:rPr>
          <w:rFonts w:cstheme="minorHAnsi"/>
          <w:sz w:val="20"/>
          <w:szCs w:val="20"/>
        </w:rPr>
      </w:pPr>
      <w:r>
        <w:rPr>
          <w:rFonts w:cstheme="minorHAnsi"/>
          <w:sz w:val="20"/>
          <w:szCs w:val="20"/>
        </w:rPr>
        <w:t>13.2.</w:t>
      </w:r>
      <w:r>
        <w:rPr>
          <w:rFonts w:cstheme="minorHAnsi"/>
          <w:sz w:val="20"/>
          <w:szCs w:val="20"/>
        </w:rPr>
        <w:tab/>
        <w:t>Obě smluvní strany prohlašují, že se seznámily s celým textem smlouvy včetně jejich příloh a s celým obsahem smlouvy souhlasí. Současně prohlašují, že tato smlouva nebyla sjednána v tísni ani za jinak jednostranně nevýhodných podmínek.</w:t>
      </w:r>
    </w:p>
    <w:p w14:paraId="0CB930BA" w14:textId="77777777" w:rsidR="007F56F6" w:rsidRDefault="007F56F6" w:rsidP="007F56F6">
      <w:pPr>
        <w:spacing w:before="120" w:after="120" w:line="240" w:lineRule="auto"/>
        <w:ind w:left="705" w:hanging="705"/>
        <w:rPr>
          <w:rFonts w:cstheme="minorHAnsi"/>
          <w:sz w:val="20"/>
          <w:szCs w:val="20"/>
        </w:rPr>
      </w:pPr>
      <w:r>
        <w:rPr>
          <w:rFonts w:cstheme="minorHAnsi"/>
          <w:sz w:val="20"/>
          <w:szCs w:val="20"/>
        </w:rPr>
        <w:t>13.3.</w:t>
      </w:r>
      <w:r>
        <w:rPr>
          <w:rFonts w:cstheme="minorHAnsi"/>
          <w:sz w:val="20"/>
          <w:szCs w:val="20"/>
        </w:rPr>
        <w:tab/>
        <w:t>Zhotovitel není oprávněn převést bez předchozího souhlasu objednatele svá práva a závazky vyplývající z této SOD na třetí subjekt. Práva a povinnosti vyplývající z této smlouvy přecházejí na právní nástupce obou smluvních stran. Smluvní strany jsou povinny se vzájemně informovat o změně údajů uvedených v článku I. této smlouvy.</w:t>
      </w:r>
    </w:p>
    <w:p w14:paraId="378EF81B" w14:textId="77777777" w:rsidR="003D570D" w:rsidRDefault="00191F88" w:rsidP="007F56F6">
      <w:pPr>
        <w:spacing w:before="120" w:after="120" w:line="240" w:lineRule="auto"/>
        <w:ind w:left="705" w:hanging="705"/>
        <w:rPr>
          <w:rFonts w:cstheme="minorHAnsi"/>
          <w:sz w:val="20"/>
          <w:szCs w:val="20"/>
        </w:rPr>
      </w:pPr>
      <w:r>
        <w:rPr>
          <w:rFonts w:cstheme="minorHAnsi"/>
          <w:sz w:val="20"/>
          <w:szCs w:val="20"/>
        </w:rPr>
        <w:lastRenderedPageBreak/>
        <w:t>13.4</w:t>
      </w:r>
      <w:r w:rsidR="003D570D">
        <w:rPr>
          <w:rFonts w:cstheme="minorHAnsi"/>
          <w:sz w:val="20"/>
          <w:szCs w:val="20"/>
        </w:rPr>
        <w:t>.</w:t>
      </w:r>
      <w:r w:rsidR="003D570D">
        <w:rPr>
          <w:rFonts w:cstheme="minorHAnsi"/>
          <w:sz w:val="20"/>
          <w:szCs w:val="20"/>
        </w:rPr>
        <w:tab/>
        <w:t>Všechny spory, které by mohly vzniknout z této smlouvy nebo v souvislosti sní, budou rozhodovány s konečnou platností u obecných soudů v České republice.</w:t>
      </w:r>
    </w:p>
    <w:p w14:paraId="02D107EB" w14:textId="5F70CE87" w:rsidR="003D570D" w:rsidRDefault="00191F88" w:rsidP="007F56F6">
      <w:pPr>
        <w:spacing w:before="120" w:after="120" w:line="240" w:lineRule="auto"/>
        <w:ind w:left="705" w:hanging="705"/>
        <w:rPr>
          <w:rFonts w:cstheme="minorHAnsi"/>
          <w:sz w:val="20"/>
          <w:szCs w:val="20"/>
        </w:rPr>
      </w:pPr>
      <w:r>
        <w:rPr>
          <w:rFonts w:cstheme="minorHAnsi"/>
          <w:sz w:val="20"/>
          <w:szCs w:val="20"/>
        </w:rPr>
        <w:t>13.5</w:t>
      </w:r>
      <w:r w:rsidR="003D570D">
        <w:rPr>
          <w:rFonts w:cstheme="minorHAnsi"/>
          <w:sz w:val="20"/>
          <w:szCs w:val="20"/>
        </w:rPr>
        <w:t>.</w:t>
      </w:r>
      <w:r w:rsidR="003D570D">
        <w:rPr>
          <w:rFonts w:cstheme="minorHAnsi"/>
          <w:sz w:val="20"/>
          <w:szCs w:val="20"/>
        </w:rPr>
        <w:tab/>
        <w:t xml:space="preserve">Tato smlouva nabývá </w:t>
      </w:r>
      <w:r w:rsidR="00F17B33">
        <w:rPr>
          <w:rFonts w:cstheme="minorHAnsi"/>
          <w:sz w:val="20"/>
          <w:szCs w:val="20"/>
        </w:rPr>
        <w:t>platnosti</w:t>
      </w:r>
      <w:r w:rsidR="003D570D">
        <w:rPr>
          <w:rFonts w:cstheme="minorHAnsi"/>
          <w:sz w:val="20"/>
          <w:szCs w:val="20"/>
        </w:rPr>
        <w:t xml:space="preserve"> dne</w:t>
      </w:r>
      <w:r w:rsidR="00F17B33">
        <w:rPr>
          <w:rFonts w:cstheme="minorHAnsi"/>
          <w:sz w:val="20"/>
          <w:szCs w:val="20"/>
        </w:rPr>
        <w:t>m</w:t>
      </w:r>
      <w:r w:rsidR="003D570D">
        <w:rPr>
          <w:rFonts w:cstheme="minorHAnsi"/>
          <w:sz w:val="20"/>
          <w:szCs w:val="20"/>
        </w:rPr>
        <w:t xml:space="preserve"> podpisu smluvními stranami</w:t>
      </w:r>
      <w:r w:rsidR="00F17B33">
        <w:rPr>
          <w:rFonts w:cstheme="minorHAnsi"/>
          <w:sz w:val="20"/>
          <w:szCs w:val="20"/>
        </w:rPr>
        <w:t xml:space="preserve"> a účinnosti vložením do Registru smluv</w:t>
      </w:r>
      <w:r w:rsidR="003D570D">
        <w:rPr>
          <w:rFonts w:cstheme="minorHAnsi"/>
          <w:sz w:val="20"/>
          <w:szCs w:val="20"/>
        </w:rPr>
        <w:t>.</w:t>
      </w:r>
    </w:p>
    <w:p w14:paraId="0FD727CD" w14:textId="77777777" w:rsidR="00F17B33" w:rsidRDefault="00F17B33" w:rsidP="003D570D">
      <w:pPr>
        <w:spacing w:before="120" w:after="120" w:line="240" w:lineRule="auto"/>
        <w:ind w:left="705" w:hanging="705"/>
        <w:jc w:val="center"/>
        <w:rPr>
          <w:rFonts w:cstheme="minorHAnsi"/>
          <w:b/>
          <w:sz w:val="24"/>
          <w:szCs w:val="24"/>
          <w:u w:val="single"/>
        </w:rPr>
      </w:pPr>
    </w:p>
    <w:p w14:paraId="28296943" w14:textId="41DB2996" w:rsidR="003D570D" w:rsidRDefault="003D570D" w:rsidP="003D570D">
      <w:pPr>
        <w:spacing w:before="120" w:after="120" w:line="240" w:lineRule="auto"/>
        <w:ind w:left="705" w:hanging="705"/>
        <w:jc w:val="center"/>
        <w:rPr>
          <w:rFonts w:cstheme="minorHAnsi"/>
          <w:b/>
          <w:sz w:val="24"/>
          <w:szCs w:val="24"/>
          <w:u w:val="single"/>
        </w:rPr>
      </w:pPr>
      <w:r>
        <w:rPr>
          <w:rFonts w:cstheme="minorHAnsi"/>
          <w:b/>
          <w:sz w:val="24"/>
          <w:szCs w:val="24"/>
          <w:u w:val="single"/>
        </w:rPr>
        <w:t>PŘÍLOHY SOD</w:t>
      </w:r>
    </w:p>
    <w:tbl>
      <w:tblPr>
        <w:tblStyle w:val="Mkatabulky"/>
        <w:tblW w:w="0" w:type="auto"/>
        <w:tblInd w:w="705" w:type="dxa"/>
        <w:tblLook w:val="04A0" w:firstRow="1" w:lastRow="0" w:firstColumn="1" w:lastColumn="0" w:noHBand="0" w:noVBand="1"/>
      </w:tblPr>
      <w:tblGrid>
        <w:gridCol w:w="2334"/>
        <w:gridCol w:w="7417"/>
      </w:tblGrid>
      <w:tr w:rsidR="003D570D" w14:paraId="2A46E713" w14:textId="77777777" w:rsidTr="00AA43F5">
        <w:tc>
          <w:tcPr>
            <w:tcW w:w="2334" w:type="dxa"/>
          </w:tcPr>
          <w:p w14:paraId="57B7ED3B" w14:textId="77777777" w:rsidR="003D570D" w:rsidRDefault="003D570D" w:rsidP="003D570D">
            <w:pPr>
              <w:spacing w:before="120" w:after="120"/>
              <w:rPr>
                <w:rFonts w:cstheme="minorHAnsi"/>
                <w:b/>
                <w:sz w:val="24"/>
                <w:szCs w:val="24"/>
                <w:u w:val="single"/>
              </w:rPr>
            </w:pPr>
            <w:r>
              <w:rPr>
                <w:rFonts w:cstheme="minorHAnsi"/>
                <w:sz w:val="20"/>
                <w:szCs w:val="20"/>
              </w:rPr>
              <w:t>Příloha č.1</w:t>
            </w:r>
          </w:p>
        </w:tc>
        <w:tc>
          <w:tcPr>
            <w:tcW w:w="7417" w:type="dxa"/>
          </w:tcPr>
          <w:p w14:paraId="4614E2A0" w14:textId="77777777" w:rsidR="003D570D" w:rsidRPr="00A5623C" w:rsidRDefault="00A5623C" w:rsidP="00313C71">
            <w:pPr>
              <w:spacing w:before="120" w:after="120"/>
              <w:rPr>
                <w:rFonts w:cstheme="minorHAnsi"/>
                <w:bCs/>
                <w:sz w:val="24"/>
                <w:szCs w:val="24"/>
              </w:rPr>
            </w:pPr>
            <w:r>
              <w:rPr>
                <w:rFonts w:cstheme="minorHAnsi"/>
                <w:bCs/>
                <w:sz w:val="24"/>
                <w:szCs w:val="24"/>
              </w:rPr>
              <w:t>Cenová nabídka zhotovitele</w:t>
            </w:r>
          </w:p>
        </w:tc>
      </w:tr>
    </w:tbl>
    <w:p w14:paraId="2E907046" w14:textId="77777777" w:rsidR="003D570D" w:rsidRDefault="003D570D" w:rsidP="003D570D">
      <w:pPr>
        <w:spacing w:before="120" w:after="120" w:line="240" w:lineRule="auto"/>
        <w:ind w:left="705" w:hanging="705"/>
        <w:jc w:val="center"/>
        <w:rPr>
          <w:rFonts w:cstheme="minorHAnsi"/>
          <w:b/>
          <w:sz w:val="24"/>
          <w:szCs w:val="24"/>
          <w:u w:val="single"/>
        </w:rPr>
      </w:pPr>
    </w:p>
    <w:p w14:paraId="7630052B" w14:textId="4CDB5E4F" w:rsidR="003D570D" w:rsidRDefault="00946BD1" w:rsidP="003D570D">
      <w:pPr>
        <w:spacing w:before="120" w:after="120" w:line="240" w:lineRule="auto"/>
        <w:ind w:left="705"/>
        <w:rPr>
          <w:rFonts w:cstheme="minorHAnsi"/>
          <w:sz w:val="20"/>
          <w:szCs w:val="20"/>
        </w:rPr>
      </w:pPr>
      <w:r>
        <w:rPr>
          <w:rFonts w:cstheme="minorHAnsi"/>
          <w:sz w:val="20"/>
          <w:szCs w:val="20"/>
        </w:rPr>
        <w:t>V</w:t>
      </w:r>
      <w:r w:rsidR="00E476E5">
        <w:rPr>
          <w:rFonts w:cstheme="minorHAnsi"/>
          <w:sz w:val="20"/>
          <w:szCs w:val="20"/>
        </w:rPr>
        <w:t> </w:t>
      </w:r>
      <w:r w:rsidR="00D07CE9">
        <w:rPr>
          <w:rFonts w:cstheme="minorHAnsi"/>
          <w:sz w:val="20"/>
          <w:szCs w:val="20"/>
        </w:rPr>
        <w:t>Terezíně</w:t>
      </w:r>
      <w:r>
        <w:rPr>
          <w:rFonts w:cstheme="minorHAnsi"/>
          <w:sz w:val="20"/>
          <w:szCs w:val="20"/>
        </w:rPr>
        <w:t xml:space="preserve">, dne </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00D07CE9">
        <w:rPr>
          <w:rFonts w:cstheme="minorHAnsi"/>
          <w:sz w:val="20"/>
          <w:szCs w:val="20"/>
        </w:rPr>
        <w:tab/>
      </w:r>
      <w:r>
        <w:rPr>
          <w:rFonts w:cstheme="minorHAnsi"/>
          <w:sz w:val="20"/>
          <w:szCs w:val="20"/>
        </w:rPr>
        <w:tab/>
      </w:r>
      <w:r>
        <w:rPr>
          <w:rFonts w:cstheme="minorHAnsi"/>
          <w:sz w:val="20"/>
          <w:szCs w:val="20"/>
        </w:rPr>
        <w:tab/>
        <w:t>V Brňanech</w:t>
      </w:r>
      <w:r w:rsidR="003D570D">
        <w:rPr>
          <w:rFonts w:cstheme="minorHAnsi"/>
          <w:sz w:val="20"/>
          <w:szCs w:val="20"/>
        </w:rPr>
        <w:t xml:space="preserve">, dne </w:t>
      </w:r>
    </w:p>
    <w:p w14:paraId="2B43375C" w14:textId="77777777" w:rsidR="003D570D" w:rsidRPr="003D570D" w:rsidRDefault="003D570D" w:rsidP="003D570D">
      <w:pPr>
        <w:spacing w:before="120" w:after="120" w:line="240" w:lineRule="auto"/>
        <w:ind w:left="705"/>
        <w:rPr>
          <w:rFonts w:cstheme="minorHAnsi"/>
          <w:sz w:val="24"/>
          <w:szCs w:val="24"/>
        </w:rPr>
      </w:pPr>
      <w:r w:rsidRPr="003D570D">
        <w:rPr>
          <w:rFonts w:cstheme="minorHAnsi"/>
          <w:b/>
          <w:sz w:val="20"/>
          <w:szCs w:val="20"/>
          <w:u w:val="single"/>
        </w:rPr>
        <w:t>Objednatel:</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Pr="003D570D">
        <w:rPr>
          <w:rFonts w:cstheme="minorHAnsi"/>
          <w:b/>
          <w:sz w:val="20"/>
          <w:szCs w:val="20"/>
          <w:u w:val="single"/>
        </w:rPr>
        <w:t>Zhotovitel:</w:t>
      </w:r>
    </w:p>
    <w:p w14:paraId="4CAF9E43" w14:textId="3AA8E272" w:rsidR="003D570D" w:rsidRDefault="003D570D" w:rsidP="003D570D">
      <w:pPr>
        <w:spacing w:before="120" w:after="120" w:line="240" w:lineRule="auto"/>
        <w:ind w:left="705" w:hanging="705"/>
        <w:rPr>
          <w:rFonts w:cstheme="minorHAnsi"/>
          <w:b/>
          <w:sz w:val="24"/>
          <w:szCs w:val="24"/>
          <w:u w:val="single"/>
        </w:rPr>
      </w:pPr>
    </w:p>
    <w:p w14:paraId="7C0402E1" w14:textId="39E3A7A7" w:rsidR="00F17B33" w:rsidRDefault="00F17B33" w:rsidP="003D570D">
      <w:pPr>
        <w:spacing w:before="120" w:after="120" w:line="240" w:lineRule="auto"/>
        <w:ind w:left="705" w:hanging="705"/>
        <w:rPr>
          <w:rFonts w:cstheme="minorHAnsi"/>
          <w:b/>
          <w:sz w:val="24"/>
          <w:szCs w:val="24"/>
          <w:u w:val="single"/>
        </w:rPr>
      </w:pPr>
    </w:p>
    <w:p w14:paraId="6DA39279" w14:textId="77777777" w:rsidR="00F17B33" w:rsidRDefault="00F17B33" w:rsidP="003D570D">
      <w:pPr>
        <w:spacing w:before="120" w:after="120" w:line="240" w:lineRule="auto"/>
        <w:ind w:left="705" w:hanging="705"/>
        <w:rPr>
          <w:rFonts w:cstheme="minorHAnsi"/>
          <w:b/>
          <w:sz w:val="24"/>
          <w:szCs w:val="24"/>
          <w:u w:val="single"/>
        </w:rPr>
      </w:pPr>
    </w:p>
    <w:p w14:paraId="08574204" w14:textId="7F54166A" w:rsidR="003D570D" w:rsidRPr="003D570D" w:rsidRDefault="003D570D" w:rsidP="003D570D">
      <w:pPr>
        <w:spacing w:before="120" w:after="120" w:line="240" w:lineRule="auto"/>
        <w:ind w:left="705" w:hanging="705"/>
        <w:rPr>
          <w:rFonts w:cstheme="minorHAnsi"/>
          <w:sz w:val="24"/>
          <w:szCs w:val="24"/>
        </w:rPr>
      </w:pPr>
      <w:r>
        <w:rPr>
          <w:rFonts w:cstheme="minorHAnsi"/>
          <w:sz w:val="24"/>
          <w:szCs w:val="24"/>
        </w:rPr>
        <w:tab/>
      </w:r>
      <w:r>
        <w:rPr>
          <w:rFonts w:cstheme="minorHAnsi"/>
          <w:sz w:val="24"/>
          <w:szCs w:val="24"/>
        </w:rPr>
        <w:tab/>
      </w:r>
      <w:r w:rsidR="00DF4D65">
        <w:rPr>
          <w:rFonts w:cstheme="minorHAnsi"/>
          <w:sz w:val="24"/>
          <w:szCs w:val="24"/>
        </w:rPr>
        <w:tab/>
      </w:r>
      <w:r>
        <w:rPr>
          <w:rFonts w:cstheme="minorHAnsi"/>
          <w:sz w:val="24"/>
          <w:szCs w:val="24"/>
        </w:rPr>
        <w:t>…………………………</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w:t>
      </w:r>
    </w:p>
    <w:p w14:paraId="168C467B" w14:textId="23CCC3FC" w:rsidR="003D570D" w:rsidRPr="003D570D" w:rsidRDefault="003D570D" w:rsidP="007F56F6">
      <w:pPr>
        <w:spacing w:before="120" w:after="120" w:line="240" w:lineRule="auto"/>
        <w:ind w:left="705" w:hanging="705"/>
        <w:rPr>
          <w:rFonts w:cstheme="minorHAnsi"/>
          <w:b/>
          <w:sz w:val="20"/>
          <w:szCs w:val="20"/>
        </w:rPr>
      </w:pPr>
      <w:r>
        <w:rPr>
          <w:rFonts w:cstheme="minorHAnsi"/>
          <w:sz w:val="24"/>
          <w:szCs w:val="24"/>
        </w:rPr>
        <w:tab/>
      </w:r>
      <w:r>
        <w:rPr>
          <w:rFonts w:cstheme="minorHAnsi"/>
          <w:sz w:val="24"/>
          <w:szCs w:val="24"/>
        </w:rPr>
        <w:tab/>
      </w:r>
      <w:r>
        <w:rPr>
          <w:rFonts w:cstheme="minorHAnsi"/>
          <w:sz w:val="24"/>
          <w:szCs w:val="24"/>
        </w:rPr>
        <w:tab/>
      </w:r>
      <w:r w:rsidR="00F17B33" w:rsidRPr="00F17B33">
        <w:rPr>
          <w:rFonts w:cstheme="minorHAnsi"/>
          <w:b/>
          <w:sz w:val="20"/>
          <w:szCs w:val="24"/>
        </w:rPr>
        <w:t>PhDr. Jan Roubínek</w:t>
      </w:r>
      <w:r w:rsidR="00E96440">
        <w:rPr>
          <w:rFonts w:cstheme="minorHAnsi"/>
          <w:b/>
          <w:sz w:val="20"/>
          <w:szCs w:val="20"/>
        </w:rPr>
        <w:tab/>
      </w:r>
      <w:r w:rsidR="00E96440">
        <w:rPr>
          <w:rFonts w:cstheme="minorHAnsi"/>
          <w:b/>
          <w:sz w:val="20"/>
          <w:szCs w:val="20"/>
        </w:rPr>
        <w:tab/>
      </w:r>
      <w:r w:rsidR="00E96440">
        <w:rPr>
          <w:rFonts w:cstheme="minorHAnsi"/>
          <w:b/>
          <w:sz w:val="20"/>
          <w:szCs w:val="20"/>
        </w:rPr>
        <w:tab/>
      </w:r>
      <w:r w:rsidR="00E96440">
        <w:rPr>
          <w:rFonts w:cstheme="minorHAnsi"/>
          <w:b/>
          <w:sz w:val="20"/>
          <w:szCs w:val="20"/>
        </w:rPr>
        <w:tab/>
      </w:r>
      <w:r w:rsidR="00E96440">
        <w:rPr>
          <w:rFonts w:cstheme="minorHAnsi"/>
          <w:b/>
          <w:sz w:val="20"/>
          <w:szCs w:val="20"/>
        </w:rPr>
        <w:tab/>
        <w:t xml:space="preserve">   </w:t>
      </w:r>
      <w:r w:rsidR="00191F88">
        <w:rPr>
          <w:rFonts w:cstheme="minorHAnsi"/>
          <w:b/>
          <w:sz w:val="20"/>
          <w:szCs w:val="20"/>
        </w:rPr>
        <w:tab/>
      </w:r>
      <w:r w:rsidR="00E476E5">
        <w:rPr>
          <w:rFonts w:cstheme="minorHAnsi"/>
          <w:b/>
          <w:sz w:val="20"/>
          <w:szCs w:val="20"/>
        </w:rPr>
        <w:t xml:space="preserve">         Daniel Krejčí</w:t>
      </w:r>
    </w:p>
    <w:p w14:paraId="7144C32A" w14:textId="7121E7EB" w:rsidR="00DF4D65" w:rsidRDefault="00F17B33" w:rsidP="004A1B5B">
      <w:pPr>
        <w:spacing w:before="120" w:after="120" w:line="240" w:lineRule="auto"/>
        <w:ind w:left="705" w:hanging="705"/>
        <w:rPr>
          <w:rFonts w:cstheme="minorHAnsi"/>
          <w:sz w:val="20"/>
          <w:szCs w:val="20"/>
        </w:rPr>
      </w:pPr>
      <w:r>
        <w:rPr>
          <w:rFonts w:cstheme="minorHAnsi"/>
          <w:sz w:val="20"/>
          <w:szCs w:val="20"/>
        </w:rPr>
        <w:tab/>
      </w:r>
      <w:r>
        <w:rPr>
          <w:rFonts w:cstheme="minorHAnsi"/>
          <w:sz w:val="20"/>
          <w:szCs w:val="20"/>
        </w:rPr>
        <w:tab/>
        <w:t xml:space="preserve">           </w:t>
      </w:r>
      <w:r>
        <w:rPr>
          <w:rFonts w:cstheme="minorHAnsi"/>
          <w:sz w:val="20"/>
          <w:szCs w:val="20"/>
        </w:rPr>
        <w:tab/>
      </w:r>
      <w:r>
        <w:rPr>
          <w:rFonts w:cstheme="minorHAnsi"/>
          <w:sz w:val="20"/>
          <w:szCs w:val="20"/>
        </w:rPr>
        <w:tab/>
        <w:t>ředitel</w:t>
      </w:r>
      <w:r w:rsidR="00E96440">
        <w:rPr>
          <w:rFonts w:cstheme="minorHAnsi"/>
          <w:sz w:val="20"/>
          <w:szCs w:val="20"/>
        </w:rPr>
        <w:tab/>
      </w:r>
      <w:r w:rsidR="00E96440">
        <w:rPr>
          <w:rFonts w:cstheme="minorHAnsi"/>
          <w:sz w:val="20"/>
          <w:szCs w:val="20"/>
        </w:rPr>
        <w:tab/>
      </w:r>
      <w:r w:rsidR="00E96440">
        <w:rPr>
          <w:rFonts w:cstheme="minorHAnsi"/>
          <w:sz w:val="20"/>
          <w:szCs w:val="20"/>
        </w:rPr>
        <w:tab/>
      </w:r>
      <w:r w:rsidR="00E96440">
        <w:rPr>
          <w:rFonts w:cstheme="minorHAnsi"/>
          <w:sz w:val="20"/>
          <w:szCs w:val="20"/>
        </w:rPr>
        <w:tab/>
      </w:r>
      <w:r w:rsidR="00E96440">
        <w:rPr>
          <w:rFonts w:cstheme="minorHAnsi"/>
          <w:sz w:val="20"/>
          <w:szCs w:val="20"/>
        </w:rPr>
        <w:tab/>
      </w:r>
      <w:r w:rsidR="00E476E5">
        <w:rPr>
          <w:rFonts w:cstheme="minorHAnsi"/>
          <w:sz w:val="20"/>
          <w:szCs w:val="20"/>
        </w:rPr>
        <w:tab/>
      </w:r>
      <w:r w:rsidR="00E96440">
        <w:rPr>
          <w:rFonts w:cstheme="minorHAnsi"/>
          <w:sz w:val="20"/>
          <w:szCs w:val="20"/>
        </w:rPr>
        <w:tab/>
        <w:t xml:space="preserve">   </w:t>
      </w:r>
      <w:r w:rsidR="000C223A">
        <w:rPr>
          <w:rFonts w:cstheme="minorHAnsi"/>
          <w:sz w:val="20"/>
          <w:szCs w:val="20"/>
        </w:rPr>
        <w:t>jednatel společnosti</w:t>
      </w:r>
      <w:r w:rsidR="003D570D">
        <w:rPr>
          <w:rFonts w:cstheme="minorHAnsi"/>
          <w:sz w:val="20"/>
          <w:szCs w:val="20"/>
        </w:rPr>
        <w:tab/>
      </w:r>
      <w:bookmarkStart w:id="0" w:name="_GoBack"/>
      <w:bookmarkEnd w:id="0"/>
    </w:p>
    <w:p w14:paraId="68B4AD08" w14:textId="77777777" w:rsidR="00E76DF7" w:rsidRPr="00070481" w:rsidRDefault="00E76DF7" w:rsidP="00B30387">
      <w:pPr>
        <w:spacing w:before="120" w:after="120" w:line="240" w:lineRule="auto"/>
        <w:ind w:left="705" w:hanging="705"/>
        <w:jc w:val="center"/>
        <w:rPr>
          <w:rFonts w:cstheme="minorHAnsi"/>
          <w:sz w:val="20"/>
          <w:szCs w:val="20"/>
        </w:rPr>
      </w:pPr>
    </w:p>
    <w:sectPr w:rsidR="00E76DF7" w:rsidRPr="00070481" w:rsidSect="00274474">
      <w:footerReference w:type="default" r:id="rId10"/>
      <w:pgSz w:w="11906" w:h="16838"/>
      <w:pgMar w:top="720" w:right="720" w:bottom="720" w:left="720" w:header="22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052DC" w14:textId="77777777" w:rsidR="00E43F8C" w:rsidRDefault="00E43F8C" w:rsidP="009B0680">
      <w:pPr>
        <w:spacing w:after="0" w:line="240" w:lineRule="auto"/>
      </w:pPr>
      <w:r>
        <w:separator/>
      </w:r>
    </w:p>
  </w:endnote>
  <w:endnote w:type="continuationSeparator" w:id="0">
    <w:p w14:paraId="75689ADC" w14:textId="77777777" w:rsidR="00E43F8C" w:rsidRDefault="00E43F8C" w:rsidP="009B0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26869"/>
      <w:docPartObj>
        <w:docPartGallery w:val="Page Numbers (Bottom of Page)"/>
        <w:docPartUnique/>
      </w:docPartObj>
    </w:sdtPr>
    <w:sdtEndPr/>
    <w:sdtContent>
      <w:p w14:paraId="71577947" w14:textId="384F1481" w:rsidR="00CA2603" w:rsidRDefault="00D66A1D">
        <w:pPr>
          <w:pStyle w:val="Zpat"/>
          <w:jc w:val="right"/>
        </w:pPr>
        <w:r>
          <w:fldChar w:fldCharType="begin"/>
        </w:r>
        <w:r w:rsidR="00CA2603">
          <w:instrText>PAGE   \* MERGEFORMAT</w:instrText>
        </w:r>
        <w:r>
          <w:fldChar w:fldCharType="separate"/>
        </w:r>
        <w:r w:rsidR="00F17B33">
          <w:rPr>
            <w:noProof/>
          </w:rPr>
          <w:t>1</w:t>
        </w:r>
        <w:r>
          <w:fldChar w:fldCharType="end"/>
        </w:r>
      </w:p>
    </w:sdtContent>
  </w:sdt>
  <w:p w14:paraId="43D48570" w14:textId="77777777" w:rsidR="00CA2603" w:rsidRDefault="00CA260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E80C5" w14:textId="77777777" w:rsidR="00E43F8C" w:rsidRDefault="00E43F8C" w:rsidP="009B0680">
      <w:pPr>
        <w:spacing w:after="0" w:line="240" w:lineRule="auto"/>
      </w:pPr>
      <w:r>
        <w:separator/>
      </w:r>
    </w:p>
  </w:footnote>
  <w:footnote w:type="continuationSeparator" w:id="0">
    <w:p w14:paraId="075D8129" w14:textId="77777777" w:rsidR="00E43F8C" w:rsidRDefault="00E43F8C" w:rsidP="009B0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ED9"/>
    <w:multiLevelType w:val="hybridMultilevel"/>
    <w:tmpl w:val="194607DE"/>
    <w:lvl w:ilvl="0" w:tplc="E4F416B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C0C3D30"/>
    <w:multiLevelType w:val="hybridMultilevel"/>
    <w:tmpl w:val="4E06D162"/>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 w15:restartNumberingAfterBreak="0">
    <w:nsid w:val="1FA54014"/>
    <w:multiLevelType w:val="hybridMultilevel"/>
    <w:tmpl w:val="345E8498"/>
    <w:lvl w:ilvl="0" w:tplc="5796965E">
      <w:start w:val="1"/>
      <w:numFmt w:val="lowerLetter"/>
      <w:lvlText w:val="%1)"/>
      <w:lvlJc w:val="left"/>
      <w:pPr>
        <w:ind w:left="1920" w:hanging="360"/>
      </w:pPr>
      <w:rPr>
        <w:rFonts w:hint="default"/>
      </w:rPr>
    </w:lvl>
    <w:lvl w:ilvl="1" w:tplc="04050019">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3" w15:restartNumberingAfterBreak="0">
    <w:nsid w:val="20EC43E2"/>
    <w:multiLevelType w:val="hybridMultilevel"/>
    <w:tmpl w:val="68002A86"/>
    <w:lvl w:ilvl="0" w:tplc="3F809F3C">
      <w:start w:val="1"/>
      <w:numFmt w:val="lowerLetter"/>
      <w:lvlText w:val="%1)"/>
      <w:lvlJc w:val="left"/>
      <w:pPr>
        <w:ind w:left="2490" w:hanging="360"/>
      </w:pPr>
      <w:rPr>
        <w:rFonts w:hint="default"/>
      </w:rPr>
    </w:lvl>
    <w:lvl w:ilvl="1" w:tplc="04050019" w:tentative="1">
      <w:start w:val="1"/>
      <w:numFmt w:val="lowerLetter"/>
      <w:lvlText w:val="%2."/>
      <w:lvlJc w:val="left"/>
      <w:pPr>
        <w:ind w:left="3210" w:hanging="360"/>
      </w:pPr>
    </w:lvl>
    <w:lvl w:ilvl="2" w:tplc="0405001B" w:tentative="1">
      <w:start w:val="1"/>
      <w:numFmt w:val="lowerRoman"/>
      <w:lvlText w:val="%3."/>
      <w:lvlJc w:val="right"/>
      <w:pPr>
        <w:ind w:left="3930" w:hanging="180"/>
      </w:pPr>
    </w:lvl>
    <w:lvl w:ilvl="3" w:tplc="0405000F" w:tentative="1">
      <w:start w:val="1"/>
      <w:numFmt w:val="decimal"/>
      <w:lvlText w:val="%4."/>
      <w:lvlJc w:val="left"/>
      <w:pPr>
        <w:ind w:left="4650" w:hanging="360"/>
      </w:pPr>
    </w:lvl>
    <w:lvl w:ilvl="4" w:tplc="04050019" w:tentative="1">
      <w:start w:val="1"/>
      <w:numFmt w:val="lowerLetter"/>
      <w:lvlText w:val="%5."/>
      <w:lvlJc w:val="left"/>
      <w:pPr>
        <w:ind w:left="5370" w:hanging="360"/>
      </w:pPr>
    </w:lvl>
    <w:lvl w:ilvl="5" w:tplc="0405001B" w:tentative="1">
      <w:start w:val="1"/>
      <w:numFmt w:val="lowerRoman"/>
      <w:lvlText w:val="%6."/>
      <w:lvlJc w:val="right"/>
      <w:pPr>
        <w:ind w:left="6090" w:hanging="180"/>
      </w:pPr>
    </w:lvl>
    <w:lvl w:ilvl="6" w:tplc="0405000F" w:tentative="1">
      <w:start w:val="1"/>
      <w:numFmt w:val="decimal"/>
      <w:lvlText w:val="%7."/>
      <w:lvlJc w:val="left"/>
      <w:pPr>
        <w:ind w:left="6810" w:hanging="360"/>
      </w:pPr>
    </w:lvl>
    <w:lvl w:ilvl="7" w:tplc="04050019" w:tentative="1">
      <w:start w:val="1"/>
      <w:numFmt w:val="lowerLetter"/>
      <w:lvlText w:val="%8."/>
      <w:lvlJc w:val="left"/>
      <w:pPr>
        <w:ind w:left="7530" w:hanging="360"/>
      </w:pPr>
    </w:lvl>
    <w:lvl w:ilvl="8" w:tplc="0405001B" w:tentative="1">
      <w:start w:val="1"/>
      <w:numFmt w:val="lowerRoman"/>
      <w:lvlText w:val="%9."/>
      <w:lvlJc w:val="right"/>
      <w:pPr>
        <w:ind w:left="8250" w:hanging="180"/>
      </w:pPr>
    </w:lvl>
  </w:abstractNum>
  <w:abstractNum w:abstractNumId="4" w15:restartNumberingAfterBreak="0">
    <w:nsid w:val="25816F19"/>
    <w:multiLevelType w:val="hybridMultilevel"/>
    <w:tmpl w:val="BE08AACE"/>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2A6F108B"/>
    <w:multiLevelType w:val="hybridMultilevel"/>
    <w:tmpl w:val="C1A69C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B61DF1"/>
    <w:multiLevelType w:val="hybridMultilevel"/>
    <w:tmpl w:val="D81641FE"/>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7" w15:restartNumberingAfterBreak="0">
    <w:nsid w:val="382C3E9C"/>
    <w:multiLevelType w:val="hybridMultilevel"/>
    <w:tmpl w:val="300C9C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B64E8A"/>
    <w:multiLevelType w:val="hybridMultilevel"/>
    <w:tmpl w:val="7C9E21CA"/>
    <w:lvl w:ilvl="0" w:tplc="FF24BA4C">
      <w:start w:val="1"/>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637F4E28"/>
    <w:multiLevelType w:val="hybridMultilevel"/>
    <w:tmpl w:val="EF148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EE2189"/>
    <w:multiLevelType w:val="hybridMultilevel"/>
    <w:tmpl w:val="89C85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1211"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0442021"/>
    <w:multiLevelType w:val="hybridMultilevel"/>
    <w:tmpl w:val="B9962868"/>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2" w15:restartNumberingAfterBreak="0">
    <w:nsid w:val="7C8A1D67"/>
    <w:multiLevelType w:val="hybridMultilevel"/>
    <w:tmpl w:val="59E62A30"/>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num w:numId="1">
    <w:abstractNumId w:val="3"/>
  </w:num>
  <w:num w:numId="2">
    <w:abstractNumId w:val="2"/>
  </w:num>
  <w:num w:numId="3">
    <w:abstractNumId w:val="5"/>
  </w:num>
  <w:num w:numId="4">
    <w:abstractNumId w:val="7"/>
  </w:num>
  <w:num w:numId="5">
    <w:abstractNumId w:val="10"/>
  </w:num>
  <w:num w:numId="6">
    <w:abstractNumId w:val="11"/>
  </w:num>
  <w:num w:numId="7">
    <w:abstractNumId w:val="6"/>
  </w:num>
  <w:num w:numId="8">
    <w:abstractNumId w:val="12"/>
  </w:num>
  <w:num w:numId="9">
    <w:abstractNumId w:val="4"/>
  </w:num>
  <w:num w:numId="10">
    <w:abstractNumId w:val="9"/>
  </w:num>
  <w:num w:numId="11">
    <w:abstractNumId w:val="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680"/>
    <w:rsid w:val="00013D41"/>
    <w:rsid w:val="00033C0C"/>
    <w:rsid w:val="00041C24"/>
    <w:rsid w:val="0005012D"/>
    <w:rsid w:val="000529B2"/>
    <w:rsid w:val="00070481"/>
    <w:rsid w:val="00072439"/>
    <w:rsid w:val="00082736"/>
    <w:rsid w:val="00083757"/>
    <w:rsid w:val="00092BFD"/>
    <w:rsid w:val="000C223A"/>
    <w:rsid w:val="000D528D"/>
    <w:rsid w:val="000F7FFB"/>
    <w:rsid w:val="00105826"/>
    <w:rsid w:val="001220A1"/>
    <w:rsid w:val="00133657"/>
    <w:rsid w:val="00144D2C"/>
    <w:rsid w:val="00191F88"/>
    <w:rsid w:val="001A3C1B"/>
    <w:rsid w:val="001C343C"/>
    <w:rsid w:val="001E1A97"/>
    <w:rsid w:val="001E2CF2"/>
    <w:rsid w:val="001E3CCC"/>
    <w:rsid w:val="001F585F"/>
    <w:rsid w:val="001F76AC"/>
    <w:rsid w:val="00201131"/>
    <w:rsid w:val="00205F25"/>
    <w:rsid w:val="00206A48"/>
    <w:rsid w:val="002072AB"/>
    <w:rsid w:val="002075A1"/>
    <w:rsid w:val="0022337C"/>
    <w:rsid w:val="00237F12"/>
    <w:rsid w:val="00256825"/>
    <w:rsid w:val="00256F1B"/>
    <w:rsid w:val="002620A8"/>
    <w:rsid w:val="00274474"/>
    <w:rsid w:val="002878B3"/>
    <w:rsid w:val="002C10C6"/>
    <w:rsid w:val="002D1FCD"/>
    <w:rsid w:val="002D572C"/>
    <w:rsid w:val="002E5AC0"/>
    <w:rsid w:val="002E7E34"/>
    <w:rsid w:val="002F4236"/>
    <w:rsid w:val="00301D96"/>
    <w:rsid w:val="00310584"/>
    <w:rsid w:val="00310B31"/>
    <w:rsid w:val="00313C71"/>
    <w:rsid w:val="00327368"/>
    <w:rsid w:val="003273D8"/>
    <w:rsid w:val="003368C1"/>
    <w:rsid w:val="00360ACA"/>
    <w:rsid w:val="00377554"/>
    <w:rsid w:val="00382FF3"/>
    <w:rsid w:val="00397DD8"/>
    <w:rsid w:val="003B5AB1"/>
    <w:rsid w:val="003B6061"/>
    <w:rsid w:val="003C0053"/>
    <w:rsid w:val="003C2B7A"/>
    <w:rsid w:val="003C56A8"/>
    <w:rsid w:val="003D570D"/>
    <w:rsid w:val="00405718"/>
    <w:rsid w:val="00442562"/>
    <w:rsid w:val="004863FA"/>
    <w:rsid w:val="004874D1"/>
    <w:rsid w:val="00492841"/>
    <w:rsid w:val="00497D70"/>
    <w:rsid w:val="004A1B5B"/>
    <w:rsid w:val="004A3DE5"/>
    <w:rsid w:val="004C20AC"/>
    <w:rsid w:val="004C463F"/>
    <w:rsid w:val="004F128F"/>
    <w:rsid w:val="004F43F1"/>
    <w:rsid w:val="0051666F"/>
    <w:rsid w:val="00533CBF"/>
    <w:rsid w:val="0053518B"/>
    <w:rsid w:val="00575EAD"/>
    <w:rsid w:val="00577CE0"/>
    <w:rsid w:val="00577D32"/>
    <w:rsid w:val="00595F19"/>
    <w:rsid w:val="005F0AEA"/>
    <w:rsid w:val="005F77A1"/>
    <w:rsid w:val="00614C4B"/>
    <w:rsid w:val="00614E19"/>
    <w:rsid w:val="00616916"/>
    <w:rsid w:val="0062285F"/>
    <w:rsid w:val="0063004B"/>
    <w:rsid w:val="00645364"/>
    <w:rsid w:val="00657E7D"/>
    <w:rsid w:val="006635B5"/>
    <w:rsid w:val="00670251"/>
    <w:rsid w:val="0068249F"/>
    <w:rsid w:val="00682C3E"/>
    <w:rsid w:val="006859B7"/>
    <w:rsid w:val="00686840"/>
    <w:rsid w:val="006A608B"/>
    <w:rsid w:val="006C47EC"/>
    <w:rsid w:val="006D6CE2"/>
    <w:rsid w:val="00705BD4"/>
    <w:rsid w:val="0076375C"/>
    <w:rsid w:val="00785221"/>
    <w:rsid w:val="007911DF"/>
    <w:rsid w:val="007935B9"/>
    <w:rsid w:val="007A4DED"/>
    <w:rsid w:val="007B0B12"/>
    <w:rsid w:val="007B1872"/>
    <w:rsid w:val="007B2BF9"/>
    <w:rsid w:val="007C4C30"/>
    <w:rsid w:val="007E252A"/>
    <w:rsid w:val="007F56F6"/>
    <w:rsid w:val="007F73E9"/>
    <w:rsid w:val="008003A3"/>
    <w:rsid w:val="00803C9F"/>
    <w:rsid w:val="00814729"/>
    <w:rsid w:val="00850570"/>
    <w:rsid w:val="00862862"/>
    <w:rsid w:val="008A1CF6"/>
    <w:rsid w:val="008A7801"/>
    <w:rsid w:val="008C027B"/>
    <w:rsid w:val="00910180"/>
    <w:rsid w:val="00913F89"/>
    <w:rsid w:val="0091543D"/>
    <w:rsid w:val="009270F6"/>
    <w:rsid w:val="0093618A"/>
    <w:rsid w:val="0094434B"/>
    <w:rsid w:val="00946BD1"/>
    <w:rsid w:val="009556C2"/>
    <w:rsid w:val="00957E18"/>
    <w:rsid w:val="00964641"/>
    <w:rsid w:val="00976896"/>
    <w:rsid w:val="00983F5A"/>
    <w:rsid w:val="009A1D03"/>
    <w:rsid w:val="009B0680"/>
    <w:rsid w:val="009B2202"/>
    <w:rsid w:val="009B6559"/>
    <w:rsid w:val="009D3176"/>
    <w:rsid w:val="009F15F0"/>
    <w:rsid w:val="009F5420"/>
    <w:rsid w:val="009F7E12"/>
    <w:rsid w:val="00A275EB"/>
    <w:rsid w:val="00A31550"/>
    <w:rsid w:val="00A5623C"/>
    <w:rsid w:val="00A56ACC"/>
    <w:rsid w:val="00A764BD"/>
    <w:rsid w:val="00A800C6"/>
    <w:rsid w:val="00A968FE"/>
    <w:rsid w:val="00A9789D"/>
    <w:rsid w:val="00AA3237"/>
    <w:rsid w:val="00AA43F5"/>
    <w:rsid w:val="00AB0EA7"/>
    <w:rsid w:val="00AB3288"/>
    <w:rsid w:val="00AE3D25"/>
    <w:rsid w:val="00B01D3B"/>
    <w:rsid w:val="00B10268"/>
    <w:rsid w:val="00B17D4C"/>
    <w:rsid w:val="00B2001F"/>
    <w:rsid w:val="00B22E48"/>
    <w:rsid w:val="00B30387"/>
    <w:rsid w:val="00B32EBF"/>
    <w:rsid w:val="00B369A0"/>
    <w:rsid w:val="00B434B1"/>
    <w:rsid w:val="00B50C45"/>
    <w:rsid w:val="00B5662D"/>
    <w:rsid w:val="00B95DFE"/>
    <w:rsid w:val="00BA46D6"/>
    <w:rsid w:val="00BB176A"/>
    <w:rsid w:val="00BB600A"/>
    <w:rsid w:val="00BC5D1D"/>
    <w:rsid w:val="00BE1E7D"/>
    <w:rsid w:val="00BF3B2E"/>
    <w:rsid w:val="00C06178"/>
    <w:rsid w:val="00C231E2"/>
    <w:rsid w:val="00C40CCF"/>
    <w:rsid w:val="00C43CAB"/>
    <w:rsid w:val="00C500EA"/>
    <w:rsid w:val="00C53932"/>
    <w:rsid w:val="00C620AA"/>
    <w:rsid w:val="00C77A20"/>
    <w:rsid w:val="00C83BCB"/>
    <w:rsid w:val="00C92D86"/>
    <w:rsid w:val="00CA126E"/>
    <w:rsid w:val="00CA2603"/>
    <w:rsid w:val="00CC6615"/>
    <w:rsid w:val="00CE1C17"/>
    <w:rsid w:val="00CE35EB"/>
    <w:rsid w:val="00CE5AD7"/>
    <w:rsid w:val="00CF3D84"/>
    <w:rsid w:val="00D07CE9"/>
    <w:rsid w:val="00D45E40"/>
    <w:rsid w:val="00D63965"/>
    <w:rsid w:val="00D66A1D"/>
    <w:rsid w:val="00D75B0D"/>
    <w:rsid w:val="00D87B83"/>
    <w:rsid w:val="00D87EF9"/>
    <w:rsid w:val="00D9435A"/>
    <w:rsid w:val="00D94BE0"/>
    <w:rsid w:val="00DB0F20"/>
    <w:rsid w:val="00DB354E"/>
    <w:rsid w:val="00DC58DB"/>
    <w:rsid w:val="00DF3A38"/>
    <w:rsid w:val="00DF4D65"/>
    <w:rsid w:val="00E10814"/>
    <w:rsid w:val="00E17B63"/>
    <w:rsid w:val="00E43F8C"/>
    <w:rsid w:val="00E476E5"/>
    <w:rsid w:val="00E5158D"/>
    <w:rsid w:val="00E76DF7"/>
    <w:rsid w:val="00E96440"/>
    <w:rsid w:val="00EC1B89"/>
    <w:rsid w:val="00ED2B15"/>
    <w:rsid w:val="00EE3960"/>
    <w:rsid w:val="00EF6FA9"/>
    <w:rsid w:val="00F04B3A"/>
    <w:rsid w:val="00F17B33"/>
    <w:rsid w:val="00F25BB9"/>
    <w:rsid w:val="00F30BDB"/>
    <w:rsid w:val="00F3618D"/>
    <w:rsid w:val="00F3681D"/>
    <w:rsid w:val="00F40360"/>
    <w:rsid w:val="00F46B70"/>
    <w:rsid w:val="00F75EBC"/>
    <w:rsid w:val="00F8215A"/>
    <w:rsid w:val="00F90A6C"/>
    <w:rsid w:val="00F94F0F"/>
    <w:rsid w:val="00F97D44"/>
    <w:rsid w:val="00FA49A4"/>
    <w:rsid w:val="00FA70CB"/>
    <w:rsid w:val="00FD1D2D"/>
    <w:rsid w:val="00FE0D25"/>
    <w:rsid w:val="00FE49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0DCFA"/>
  <w15:docId w15:val="{3D2296B3-569D-4DDD-8892-058A1000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057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B06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0680"/>
  </w:style>
  <w:style w:type="paragraph" w:styleId="Zpat">
    <w:name w:val="footer"/>
    <w:basedOn w:val="Normln"/>
    <w:link w:val="ZpatChar"/>
    <w:uiPriority w:val="99"/>
    <w:unhideWhenUsed/>
    <w:rsid w:val="009B06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B0680"/>
  </w:style>
  <w:style w:type="table" w:styleId="Mkatabulky">
    <w:name w:val="Table Grid"/>
    <w:basedOn w:val="Normlntabulka"/>
    <w:uiPriority w:val="59"/>
    <w:rsid w:val="009B0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C10C6"/>
    <w:rPr>
      <w:color w:val="0000FF" w:themeColor="hyperlink"/>
      <w:u w:val="single"/>
    </w:rPr>
  </w:style>
  <w:style w:type="paragraph" w:styleId="Odstavecseseznamem">
    <w:name w:val="List Paragraph"/>
    <w:basedOn w:val="Normln"/>
    <w:uiPriority w:val="34"/>
    <w:qFormat/>
    <w:rsid w:val="002C10C6"/>
    <w:pPr>
      <w:ind w:left="720"/>
      <w:contextualSpacing/>
    </w:pPr>
  </w:style>
  <w:style w:type="character" w:customStyle="1" w:styleId="Nevyeenzmnka1">
    <w:name w:val="Nevyřešená zmínka1"/>
    <w:basedOn w:val="Standardnpsmoodstavce"/>
    <w:uiPriority w:val="99"/>
    <w:semiHidden/>
    <w:unhideWhenUsed/>
    <w:rsid w:val="00AE3D25"/>
    <w:rPr>
      <w:color w:val="605E5C"/>
      <w:shd w:val="clear" w:color="auto" w:fill="E1DFDD"/>
    </w:rPr>
  </w:style>
  <w:style w:type="paragraph" w:styleId="Bezmezer">
    <w:name w:val="No Spacing"/>
    <w:uiPriority w:val="1"/>
    <w:qFormat/>
    <w:rsid w:val="001E3CCC"/>
    <w:pPr>
      <w:spacing w:after="0" w:line="240" w:lineRule="auto"/>
    </w:pPr>
  </w:style>
  <w:style w:type="character" w:customStyle="1" w:styleId="Nevyeenzmnka2">
    <w:name w:val="Nevyřešená zmínka2"/>
    <w:basedOn w:val="Standardnpsmoodstavce"/>
    <w:uiPriority w:val="99"/>
    <w:semiHidden/>
    <w:unhideWhenUsed/>
    <w:rsid w:val="00C0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ejny@pamatnik-terezin.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ejci.vzt@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181CB-DA68-4F65-98D3-7FB0C66F6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1574</Words>
  <Characters>9289</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Jadavan Jaroslav</cp:lastModifiedBy>
  <cp:revision>2</cp:revision>
  <cp:lastPrinted>2023-10-16T09:38:00Z</cp:lastPrinted>
  <dcterms:created xsi:type="dcterms:W3CDTF">2023-12-06T11:29:00Z</dcterms:created>
  <dcterms:modified xsi:type="dcterms:W3CDTF">2023-12-06T11:29:00Z</dcterms:modified>
</cp:coreProperties>
</file>