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69" w:rsidRDefault="00A86619">
      <w:pPr>
        <w:pStyle w:val="Nadpis1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A14769" w:rsidRDefault="00A86619">
      <w:pPr>
        <w:pStyle w:val="Zkladntext20"/>
        <w:shd w:val="clear" w:color="auto" w:fill="auto"/>
        <w:spacing w:line="240" w:lineRule="auto"/>
        <w:ind w:right="0"/>
      </w:pPr>
      <w:r>
        <w:t>Drnovská 507</w:t>
      </w:r>
    </w:p>
    <w:p w:rsidR="00A14769" w:rsidRDefault="00A86619">
      <w:pPr>
        <w:pStyle w:val="Zkladntext20"/>
        <w:shd w:val="clear" w:color="auto" w:fill="auto"/>
        <w:spacing w:line="240" w:lineRule="auto"/>
        <w:ind w:right="0"/>
      </w:pPr>
      <w:r>
        <w:t xml:space="preserve">161 06 </w:t>
      </w:r>
      <w:proofErr w:type="gramStart"/>
      <w:r>
        <w:t>Praha 6-Ruzyně</w:t>
      </w:r>
      <w:proofErr w:type="gramEnd"/>
    </w:p>
    <w:p w:rsidR="00A14769" w:rsidRDefault="00A86619">
      <w:pPr>
        <w:pStyle w:val="Zkladntext20"/>
        <w:shd w:val="clear" w:color="auto" w:fill="auto"/>
        <w:spacing w:after="280" w:line="240" w:lineRule="auto"/>
        <w:ind w:right="0"/>
      </w:pPr>
      <w:r>
        <w:t>telefon: 233 022 111</w:t>
      </w:r>
    </w:p>
    <w:p w:rsidR="00A14769" w:rsidRDefault="00A86619">
      <w:pPr>
        <w:pStyle w:val="Nadpis1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A14769" w:rsidRDefault="00A86619">
      <w:pPr>
        <w:pStyle w:val="Zkladntext1"/>
        <w:shd w:val="clear" w:color="auto" w:fill="auto"/>
        <w:spacing w:line="334" w:lineRule="auto"/>
        <w:ind w:left="4720" w:right="2840" w:firstLine="20"/>
      </w:pPr>
      <w:r>
        <w:t>Objednávka číslo OB-2023-00002302</w:t>
      </w:r>
    </w:p>
    <w:p w:rsidR="00A14769" w:rsidRDefault="00A86619">
      <w:pPr>
        <w:pStyle w:val="Zkladntext20"/>
        <w:shd w:val="clear" w:color="auto" w:fill="auto"/>
        <w:tabs>
          <w:tab w:val="left" w:pos="3329"/>
        </w:tabs>
        <w:spacing w:line="427" w:lineRule="auto"/>
        <w:ind w:right="0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A14769" w:rsidRDefault="00A86619">
      <w:pPr>
        <w:pStyle w:val="Zkladntext1"/>
        <w:shd w:val="clear" w:color="auto" w:fill="auto"/>
        <w:jc w:val="both"/>
      </w:pPr>
      <w:r>
        <w:t xml:space="preserve">TRIGON </w:t>
      </w:r>
      <w:proofErr w:type="spellStart"/>
      <w:r>
        <w:t>PLUSs.</w:t>
      </w:r>
      <w:proofErr w:type="gramStart"/>
      <w:r>
        <w:t>r.o</w:t>
      </w:r>
      <w:proofErr w:type="spellEnd"/>
      <w:r>
        <w:t>.</w:t>
      </w:r>
      <w:proofErr w:type="gramEnd"/>
    </w:p>
    <w:p w:rsidR="00A14769" w:rsidRDefault="00A86619">
      <w:pPr>
        <w:pStyle w:val="Zkladntext1"/>
        <w:pBdr>
          <w:bottom w:val="single" w:sz="4" w:space="0" w:color="auto"/>
        </w:pBdr>
        <w:shd w:val="clear" w:color="auto" w:fill="auto"/>
        <w:ind w:right="7400"/>
      </w:pPr>
      <w:r>
        <w:t>Západní 93 25101 Čestlice IČO: 46350110 DIČ: 25101 Čestlice</w:t>
      </w:r>
      <w:r w:rsidR="00AE3BFE">
        <w:t xml:space="preserve">               </w:t>
      </w:r>
      <w:bookmarkStart w:id="2" w:name="_GoBack"/>
      <w:bookmarkEnd w:id="2"/>
      <w:r w:rsidR="00AE3BFE">
        <w:t xml:space="preserve">                                    14.12.2023</w:t>
      </w:r>
    </w:p>
    <w:p w:rsidR="00A14769" w:rsidRDefault="00A86619">
      <w:pPr>
        <w:pStyle w:val="Zkladntext1"/>
        <w:shd w:val="clear" w:color="auto" w:fill="auto"/>
        <w:tabs>
          <w:tab w:val="left" w:pos="3329"/>
          <w:tab w:val="left" w:pos="6222"/>
          <w:tab w:val="left" w:pos="8458"/>
        </w:tabs>
        <w:ind w:left="1340"/>
        <w:jc w:val="both"/>
      </w:pPr>
      <w:r>
        <w:rPr>
          <w:b/>
          <w:bCs/>
        </w:rPr>
        <w:t>Položka</w:t>
      </w:r>
      <w:r>
        <w:rPr>
          <w:b/>
          <w:bCs/>
        </w:rPr>
        <w:tab/>
      </w:r>
      <w:r>
        <w:rPr>
          <w:sz w:val="15"/>
          <w:szCs w:val="15"/>
        </w:rPr>
        <w:t>Množství Jednotka</w:t>
      </w:r>
      <w:r>
        <w:rPr>
          <w:sz w:val="15"/>
          <w:szCs w:val="15"/>
        </w:rPr>
        <w:tab/>
      </w:r>
      <w:r>
        <w:rPr>
          <w:b/>
          <w:bCs/>
        </w:rPr>
        <w:t>Popis</w:t>
      </w:r>
      <w:r>
        <w:rPr>
          <w:b/>
          <w:bCs/>
        </w:rPr>
        <w:tab/>
        <w:t>Cena</w:t>
      </w:r>
    </w:p>
    <w:p w:rsidR="00A14769" w:rsidRDefault="00A86619">
      <w:pPr>
        <w:pStyle w:val="Zkladntext1"/>
        <w:pBdr>
          <w:bottom w:val="single" w:sz="4" w:space="0" w:color="auto"/>
        </w:pBdr>
        <w:shd w:val="clear" w:color="auto" w:fill="auto"/>
        <w:spacing w:line="338" w:lineRule="auto"/>
        <w:jc w:val="right"/>
      </w:pPr>
      <w:r>
        <w:t>(včetně DPH)</w:t>
      </w:r>
    </w:p>
    <w:p w:rsidR="00A14769" w:rsidRDefault="00A86619">
      <w:pPr>
        <w:pStyle w:val="Zkladntext1"/>
        <w:shd w:val="clear" w:color="auto" w:fill="auto"/>
        <w:tabs>
          <w:tab w:val="left" w:pos="4163"/>
        </w:tabs>
        <w:spacing w:line="338" w:lineRule="auto"/>
        <w:ind w:left="160"/>
        <w:jc w:val="both"/>
      </w:pPr>
      <w:r>
        <w:t xml:space="preserve">Oprava </w:t>
      </w:r>
      <w:proofErr w:type="spellStart"/>
      <w:r>
        <w:t>hl_mrazak</w:t>
      </w:r>
      <w:proofErr w:type="spellEnd"/>
      <w:r>
        <w:tab/>
        <w:t xml:space="preserve">Jiné Oprava </w:t>
      </w:r>
      <w:proofErr w:type="spellStart"/>
      <w:r>
        <w:t>hlubokomrazícího</w:t>
      </w:r>
      <w:proofErr w:type="spellEnd"/>
      <w:r>
        <w:t xml:space="preserve"> boxu 106 986</w:t>
      </w:r>
    </w:p>
    <w:p w:rsidR="00A14769" w:rsidRDefault="00A86619">
      <w:pPr>
        <w:pStyle w:val="Zkladntext1"/>
        <w:shd w:val="clear" w:color="auto" w:fill="auto"/>
        <w:spacing w:after="120" w:line="338" w:lineRule="auto"/>
        <w:ind w:left="5020" w:right="2420"/>
      </w:pPr>
      <w:r>
        <w:t xml:space="preserve">TSE 400VGP </w:t>
      </w:r>
      <w:proofErr w:type="spellStart"/>
      <w:proofErr w:type="gramStart"/>
      <w:r>
        <w:t>s.n</w:t>
      </w:r>
      <w:proofErr w:type="spellEnd"/>
      <w:r>
        <w:t>.</w:t>
      </w:r>
      <w:proofErr w:type="gramEnd"/>
      <w:r>
        <w:t xml:space="preserve"> ULTS 0065116A1032</w:t>
      </w:r>
    </w:p>
    <w:p w:rsidR="00A14769" w:rsidRDefault="00A86619">
      <w:pPr>
        <w:pStyle w:val="Zkladntext1"/>
        <w:shd w:val="clear" w:color="auto" w:fill="auto"/>
        <w:spacing w:after="240" w:line="329" w:lineRule="auto"/>
        <w:ind w:left="5020"/>
      </w:pPr>
      <w:proofErr w:type="spellStart"/>
      <w:r>
        <w:t>nabidka</w:t>
      </w:r>
      <w:proofErr w:type="spellEnd"/>
      <w:r>
        <w:t xml:space="preserve"> přiložena</w:t>
      </w:r>
    </w:p>
    <w:p w:rsidR="00A14769" w:rsidRDefault="00A86619">
      <w:pPr>
        <w:pStyle w:val="Zkladntext1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ind w:left="6500"/>
      </w:pPr>
      <w:r>
        <w:t>106986</w:t>
      </w:r>
    </w:p>
    <w:p w:rsidR="00A14769" w:rsidRDefault="00A86619">
      <w:pPr>
        <w:spacing w:line="14" w:lineRule="exact"/>
      </w:pPr>
      <w:r>
        <w:rPr>
          <w:noProof/>
          <w:lang w:bidi="ar-SA"/>
        </w:rPr>
        <w:drawing>
          <wp:anchor distT="0" distB="316865" distL="147955" distR="410210" simplePos="0" relativeHeight="125829378" behindDoc="0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8890</wp:posOffset>
            </wp:positionV>
            <wp:extent cx="2792095" cy="147510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7920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1490345</wp:posOffset>
                </wp:positionV>
                <wp:extent cx="734695" cy="3111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4769" w:rsidRDefault="00A8661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Drnovská 507 </w:t>
                            </w:r>
                            <w:r>
                              <w:t>161 06 Praha 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8.100000000000001pt;margin-top:117.34999999999999pt;width:57.850000000000001pt;height:24.5pt;z-index:-125829374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Drnovská 507 161 06 Praha 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631190" distB="948055" distL="3046730" distR="114300" simplePos="0" relativeHeight="125829381" behindDoc="0" locked="0" layoutInCell="1" allowOverlap="1">
            <wp:simplePos x="0" y="0"/>
            <wp:positionH relativeFrom="page">
              <wp:posOffset>3670300</wp:posOffset>
            </wp:positionH>
            <wp:positionV relativeFrom="paragraph">
              <wp:posOffset>640080</wp:posOffset>
            </wp:positionV>
            <wp:extent cx="189230" cy="194945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923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769" w:rsidRDefault="00A86619">
      <w:pPr>
        <w:pStyle w:val="Zkladntext20"/>
        <w:shd w:val="clear" w:color="auto" w:fill="auto"/>
        <w:ind w:right="6960"/>
        <w:jc w:val="left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 xml:space="preserve">IČO: 00027006 DIČ: CZ 00027006 </w:t>
      </w:r>
      <w:proofErr w:type="spellStart"/>
      <w:proofErr w:type="gramStart"/>
      <w:r>
        <w:rPr>
          <w:b w:val="0"/>
          <w:bCs w:val="0"/>
          <w:sz w:val="17"/>
          <w:szCs w:val="17"/>
        </w:rPr>
        <w:t>Bank</w:t>
      </w:r>
      <w:proofErr w:type="gramEnd"/>
      <w:r>
        <w:rPr>
          <w:b w:val="0"/>
          <w:bCs w:val="0"/>
          <w:sz w:val="17"/>
          <w:szCs w:val="17"/>
        </w:rPr>
        <w:t>.</w:t>
      </w:r>
      <w:proofErr w:type="gramStart"/>
      <w:r>
        <w:rPr>
          <w:b w:val="0"/>
          <w:bCs w:val="0"/>
          <w:sz w:val="17"/>
          <w:szCs w:val="17"/>
        </w:rPr>
        <w:t>spojení</w:t>
      </w:r>
      <w:proofErr w:type="spellEnd"/>
      <w:proofErr w:type="gramEnd"/>
      <w:r>
        <w:rPr>
          <w:b w:val="0"/>
          <w:bCs w:val="0"/>
          <w:sz w:val="17"/>
          <w:szCs w:val="17"/>
        </w:rPr>
        <w:t>: 25635061/0100</w:t>
      </w:r>
    </w:p>
    <w:sectPr w:rsidR="00A14769">
      <w:pgSz w:w="11900" w:h="16840"/>
      <w:pgMar w:top="2017" w:right="1512" w:bottom="3876" w:left="1162" w:header="1589" w:footer="344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19" w:rsidRDefault="00A86619">
      <w:r>
        <w:separator/>
      </w:r>
    </w:p>
  </w:endnote>
  <w:endnote w:type="continuationSeparator" w:id="0">
    <w:p w:rsidR="00A86619" w:rsidRDefault="00A8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19" w:rsidRDefault="00A86619"/>
  </w:footnote>
  <w:footnote w:type="continuationSeparator" w:id="0">
    <w:p w:rsidR="00A86619" w:rsidRDefault="00A866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14769"/>
    <w:rsid w:val="00A14769"/>
    <w:rsid w:val="00A86619"/>
    <w:rsid w:val="00AE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266" w:lineRule="auto"/>
      <w:ind w:right="514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ind w:right="34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26" w:lineRule="auto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266" w:lineRule="auto"/>
      <w:ind w:right="514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ind w:right="34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26" w:lineRule="auto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521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2023-12-15T08:18:00Z</dcterms:created>
  <dcterms:modified xsi:type="dcterms:W3CDTF">2023-12-15T08:19:00Z</dcterms:modified>
</cp:coreProperties>
</file>