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096" w:rsidRDefault="00076096">
      <w:pPr>
        <w:pStyle w:val="Zkladntext"/>
        <w:spacing w:before="5"/>
        <w:rPr>
          <w:rFonts w:ascii="Times New Roman"/>
          <w:sz w:val="11"/>
        </w:rPr>
      </w:pPr>
      <w:bookmarkStart w:id="0" w:name="_GoBack"/>
      <w:bookmarkEnd w:id="0"/>
    </w:p>
    <w:p w:rsidR="00076096" w:rsidRDefault="0087693C">
      <w:pPr>
        <w:spacing w:before="99" w:line="425" w:lineRule="exact"/>
        <w:ind w:left="2277" w:right="2301"/>
        <w:jc w:val="center"/>
        <w:rPr>
          <w:sz w:val="32"/>
        </w:rPr>
      </w:pPr>
      <w:r>
        <w:rPr>
          <w:color w:val="808080"/>
          <w:sz w:val="32"/>
        </w:rPr>
        <w:t>Smlouva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č.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7221100046</w:t>
      </w:r>
    </w:p>
    <w:p w:rsidR="00076096" w:rsidRDefault="0087693C">
      <w:pPr>
        <w:spacing w:line="425" w:lineRule="exact"/>
        <w:ind w:left="1017" w:right="1047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poskytnutí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podpory</w:t>
      </w:r>
    </w:p>
    <w:p w:rsidR="00076096" w:rsidRDefault="0087693C">
      <w:pPr>
        <w:spacing w:before="2"/>
        <w:ind w:left="1017" w:right="105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Státního</w:t>
      </w:r>
      <w:r>
        <w:rPr>
          <w:color w:val="808080"/>
          <w:spacing w:val="-6"/>
          <w:sz w:val="32"/>
        </w:rPr>
        <w:t xml:space="preserve"> </w:t>
      </w:r>
      <w:r>
        <w:rPr>
          <w:color w:val="808080"/>
          <w:sz w:val="32"/>
        </w:rPr>
        <w:t>fondu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životního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prostředí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České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republiky</w:t>
      </w:r>
    </w:p>
    <w:p w:rsidR="00076096" w:rsidRDefault="00076096">
      <w:pPr>
        <w:pStyle w:val="Zkladntext"/>
        <w:spacing w:before="11"/>
        <w:rPr>
          <w:sz w:val="59"/>
        </w:rPr>
      </w:pPr>
    </w:p>
    <w:p w:rsidR="00076096" w:rsidRDefault="0087693C">
      <w:pPr>
        <w:pStyle w:val="Zkladntext"/>
        <w:ind w:left="102"/>
      </w:pPr>
      <w:r>
        <w:t>Smluvní</w:t>
      </w:r>
      <w:r>
        <w:rPr>
          <w:spacing w:val="-5"/>
        </w:rPr>
        <w:t xml:space="preserve"> </w:t>
      </w:r>
      <w:r>
        <w:t>strany</w:t>
      </w:r>
    </w:p>
    <w:p w:rsidR="00076096" w:rsidRDefault="00076096">
      <w:pPr>
        <w:pStyle w:val="Zkladntext"/>
        <w:rPr>
          <w:sz w:val="26"/>
        </w:rPr>
      </w:pPr>
    </w:p>
    <w:p w:rsidR="00076096" w:rsidRDefault="0087693C">
      <w:pPr>
        <w:pStyle w:val="Nadpis2"/>
        <w:spacing w:before="188"/>
        <w:ind w:left="102"/>
        <w:jc w:val="left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4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076096" w:rsidRDefault="0087693C">
      <w:pPr>
        <w:pStyle w:val="Zkladntext"/>
        <w:tabs>
          <w:tab w:val="left" w:pos="2982"/>
        </w:tabs>
        <w:spacing w:line="265" w:lineRule="exact"/>
        <w:ind w:left="102"/>
      </w:pPr>
      <w:r>
        <w:t>se</w:t>
      </w:r>
      <w:r>
        <w:rPr>
          <w:spacing w:val="-4"/>
        </w:rPr>
        <w:t xml:space="preserve"> </w:t>
      </w:r>
      <w:r>
        <w:t>sídlem:</w:t>
      </w:r>
      <w:r>
        <w:tab/>
        <w:t>Kaplanova</w:t>
      </w:r>
      <w:r>
        <w:rPr>
          <w:spacing w:val="-4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2"/>
        </w:rPr>
        <w:t xml:space="preserve"> </w:t>
      </w:r>
      <w:r>
        <w:t>00</w:t>
      </w:r>
      <w:r>
        <w:rPr>
          <w:spacing w:val="-2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11</w:t>
      </w:r>
    </w:p>
    <w:p w:rsidR="00076096" w:rsidRDefault="0087693C">
      <w:pPr>
        <w:pStyle w:val="Zkladntext"/>
        <w:tabs>
          <w:tab w:val="left" w:pos="2982"/>
        </w:tabs>
        <w:spacing w:line="265" w:lineRule="exact"/>
        <w:ind w:left="102"/>
      </w:pPr>
      <w:r>
        <w:t>korespondenční</w:t>
      </w:r>
      <w:r>
        <w:rPr>
          <w:spacing w:val="-4"/>
        </w:rPr>
        <w:t xml:space="preserve"> </w:t>
      </w:r>
      <w:r>
        <w:t>adresa:</w:t>
      </w:r>
      <w:r>
        <w:tab/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3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4</w:t>
      </w:r>
    </w:p>
    <w:p w:rsidR="00076096" w:rsidRDefault="0087693C">
      <w:pPr>
        <w:pStyle w:val="Zkladntext"/>
        <w:tabs>
          <w:tab w:val="right" w:pos="3846"/>
        </w:tabs>
        <w:spacing w:before="1"/>
        <w:ind w:left="102"/>
      </w:pPr>
      <w:r>
        <w:t>IČO:</w:t>
      </w:r>
      <w:r>
        <w:rPr>
          <w:rFonts w:ascii="Times New Roman" w:hAnsi="Times New Roman"/>
        </w:rPr>
        <w:tab/>
      </w:r>
      <w:r>
        <w:t>00020729</w:t>
      </w:r>
    </w:p>
    <w:p w:rsidR="00076096" w:rsidRDefault="0087693C">
      <w:pPr>
        <w:pStyle w:val="Zkladntext"/>
        <w:tabs>
          <w:tab w:val="left" w:pos="2982"/>
        </w:tabs>
        <w:ind w:left="102"/>
      </w:pPr>
      <w:r>
        <w:t>zastoupený:</w:t>
      </w:r>
      <w:r>
        <w:tab/>
        <w:t>Ing.</w:t>
      </w:r>
      <w:r>
        <w:rPr>
          <w:spacing w:val="-2"/>
        </w:rPr>
        <w:t xml:space="preserve"> </w:t>
      </w:r>
      <w:r>
        <w:t>Petrem</w:t>
      </w:r>
      <w:r>
        <w:rPr>
          <w:spacing w:val="-1"/>
        </w:rPr>
        <w:t xml:space="preserve"> </w:t>
      </w:r>
      <w:r>
        <w:t>V a</w:t>
      </w:r>
      <w:r>
        <w:rPr>
          <w:spacing w:val="-3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m a</w:t>
      </w:r>
      <w:r>
        <w:rPr>
          <w:spacing w:val="-3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m,</w:t>
      </w:r>
      <w:r>
        <w:rPr>
          <w:spacing w:val="-3"/>
        </w:rPr>
        <w:t xml:space="preserve"> </w:t>
      </w:r>
      <w:r>
        <w:t>ředitelem</w:t>
      </w:r>
      <w:r>
        <w:rPr>
          <w:spacing w:val="-1"/>
        </w:rPr>
        <w:t xml:space="preserve"> </w:t>
      </w:r>
      <w:r>
        <w:t>SFŽP</w:t>
      </w:r>
      <w:r>
        <w:rPr>
          <w:spacing w:val="-1"/>
        </w:rPr>
        <w:t xml:space="preserve"> </w:t>
      </w:r>
      <w:r>
        <w:t>ČR</w:t>
      </w:r>
    </w:p>
    <w:p w:rsidR="00076096" w:rsidRDefault="0087693C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4"/>
        </w:rPr>
        <w:t xml:space="preserve"> </w:t>
      </w:r>
      <w:r>
        <w:t>národní</w:t>
      </w:r>
      <w:r>
        <w:rPr>
          <w:spacing w:val="-4"/>
        </w:rPr>
        <w:t xml:space="preserve"> </w:t>
      </w:r>
      <w:r>
        <w:t>banka</w:t>
      </w:r>
    </w:p>
    <w:p w:rsidR="00076096" w:rsidRDefault="0087693C">
      <w:pPr>
        <w:pStyle w:val="Zkladntext"/>
        <w:tabs>
          <w:tab w:val="left" w:pos="2982"/>
        </w:tabs>
        <w:spacing w:before="1"/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70009-9025001/0710</w:t>
      </w:r>
    </w:p>
    <w:p w:rsidR="00076096" w:rsidRDefault="0087693C">
      <w:pPr>
        <w:pStyle w:val="Zkladntext"/>
        <w:ind w:left="102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„Fond")</w:t>
      </w:r>
    </w:p>
    <w:p w:rsidR="00076096" w:rsidRDefault="00076096">
      <w:pPr>
        <w:pStyle w:val="Zkladntext"/>
        <w:spacing w:before="12"/>
        <w:rPr>
          <w:sz w:val="19"/>
        </w:rPr>
      </w:pPr>
    </w:p>
    <w:p w:rsidR="00076096" w:rsidRDefault="0087693C">
      <w:pPr>
        <w:pStyle w:val="Zkladntext"/>
        <w:ind w:left="102"/>
      </w:pPr>
      <w:r>
        <w:rPr>
          <w:w w:val="99"/>
        </w:rPr>
        <w:t>a</w:t>
      </w:r>
    </w:p>
    <w:p w:rsidR="00076096" w:rsidRDefault="00076096">
      <w:pPr>
        <w:pStyle w:val="Zkladntext"/>
        <w:spacing w:before="1"/>
      </w:pPr>
    </w:p>
    <w:p w:rsidR="00076096" w:rsidRDefault="0087693C">
      <w:pPr>
        <w:pStyle w:val="Nadpis2"/>
        <w:ind w:left="102"/>
        <w:jc w:val="left"/>
      </w:pPr>
      <w:r>
        <w:t>Sunlight</w:t>
      </w:r>
      <w:r>
        <w:rPr>
          <w:spacing w:val="-3"/>
        </w:rPr>
        <w:t xml:space="preserve"> </w:t>
      </w:r>
      <w:r>
        <w:t>Energy</w:t>
      </w:r>
      <w:r>
        <w:rPr>
          <w:spacing w:val="-2"/>
        </w:rPr>
        <w:t xml:space="preserve"> </w:t>
      </w:r>
      <w:r>
        <w:t>18,</w:t>
      </w:r>
      <w:r>
        <w:rPr>
          <w:spacing w:val="-2"/>
        </w:rPr>
        <w:t xml:space="preserve"> </w:t>
      </w:r>
      <w:r>
        <w:t>s.r.o.</w:t>
      </w:r>
    </w:p>
    <w:p w:rsidR="00076096" w:rsidRDefault="0087693C">
      <w:pPr>
        <w:pStyle w:val="Zkladntext"/>
        <w:ind w:left="102"/>
      </w:pPr>
      <w:r>
        <w:t>obchodní</w:t>
      </w:r>
      <w:r>
        <w:rPr>
          <w:spacing w:val="25"/>
        </w:rPr>
        <w:t xml:space="preserve"> </w:t>
      </w:r>
      <w:r>
        <w:t>společnost</w:t>
      </w:r>
      <w:r>
        <w:rPr>
          <w:spacing w:val="24"/>
        </w:rPr>
        <w:t xml:space="preserve"> </w:t>
      </w:r>
      <w:r>
        <w:t>zapsaná</w:t>
      </w:r>
      <w:r>
        <w:rPr>
          <w:spacing w:val="24"/>
        </w:rPr>
        <w:t xml:space="preserve"> </w:t>
      </w:r>
      <w:r>
        <w:t>v</w:t>
      </w:r>
      <w:r>
        <w:rPr>
          <w:spacing w:val="25"/>
        </w:rPr>
        <w:t xml:space="preserve"> </w:t>
      </w:r>
      <w:r>
        <w:t>obchodním</w:t>
      </w:r>
      <w:r>
        <w:rPr>
          <w:spacing w:val="26"/>
        </w:rPr>
        <w:t xml:space="preserve"> </w:t>
      </w:r>
      <w:r>
        <w:t>rejstříku</w:t>
      </w:r>
      <w:r>
        <w:rPr>
          <w:spacing w:val="26"/>
        </w:rPr>
        <w:t xml:space="preserve"> </w:t>
      </w:r>
      <w:r>
        <w:t>vedeném</w:t>
      </w:r>
      <w:r>
        <w:rPr>
          <w:spacing w:val="26"/>
        </w:rPr>
        <w:t xml:space="preserve"> </w:t>
      </w:r>
      <w:r>
        <w:t>Krajským</w:t>
      </w:r>
      <w:r>
        <w:rPr>
          <w:spacing w:val="25"/>
        </w:rPr>
        <w:t xml:space="preserve"> </w:t>
      </w:r>
      <w:r>
        <w:t>soudem</w:t>
      </w:r>
      <w:r>
        <w:rPr>
          <w:spacing w:val="26"/>
        </w:rPr>
        <w:t xml:space="preserve"> </w:t>
      </w:r>
      <w:r>
        <w:t>v</w:t>
      </w:r>
      <w:r>
        <w:rPr>
          <w:spacing w:val="32"/>
        </w:rPr>
        <w:t xml:space="preserve"> </w:t>
      </w:r>
      <w:r>
        <w:t>Brně,</w:t>
      </w:r>
      <w:r>
        <w:rPr>
          <w:spacing w:val="25"/>
        </w:rPr>
        <w:t xml:space="preserve"> </w:t>
      </w:r>
      <w:r>
        <w:t>oddíl</w:t>
      </w:r>
      <w:r>
        <w:rPr>
          <w:spacing w:val="25"/>
        </w:rPr>
        <w:t xml:space="preserve"> </w:t>
      </w:r>
      <w:r>
        <w:t>C,</w:t>
      </w:r>
      <w:r>
        <w:rPr>
          <w:spacing w:val="25"/>
        </w:rPr>
        <w:t xml:space="preserve"> </w:t>
      </w:r>
      <w:r>
        <w:t>vložka</w:t>
      </w:r>
    </w:p>
    <w:p w:rsidR="00076096" w:rsidRDefault="0087693C">
      <w:pPr>
        <w:pStyle w:val="Zkladntext"/>
        <w:spacing w:line="265" w:lineRule="exact"/>
        <w:ind w:left="102"/>
      </w:pPr>
      <w:r>
        <w:t>129430</w:t>
      </w:r>
    </w:p>
    <w:p w:rsidR="00076096" w:rsidRDefault="0087693C">
      <w:pPr>
        <w:pStyle w:val="Zkladntext"/>
        <w:tabs>
          <w:tab w:val="left" w:pos="2982"/>
        </w:tabs>
        <w:spacing w:line="265" w:lineRule="exact"/>
        <w:ind w:left="102"/>
      </w:pPr>
      <w:r>
        <w:t>se</w:t>
      </w:r>
      <w:r>
        <w:rPr>
          <w:spacing w:val="-5"/>
        </w:rPr>
        <w:t xml:space="preserve"> </w:t>
      </w:r>
      <w:r>
        <w:t>sídlem:</w:t>
      </w:r>
      <w:r>
        <w:tab/>
        <w:t>Nad</w:t>
      </w:r>
      <w:r>
        <w:rPr>
          <w:spacing w:val="-2"/>
        </w:rPr>
        <w:t xml:space="preserve"> </w:t>
      </w:r>
      <w:r>
        <w:t>Zámkem</w:t>
      </w:r>
      <w:r>
        <w:rPr>
          <w:spacing w:val="-1"/>
        </w:rPr>
        <w:t xml:space="preserve"> </w:t>
      </w:r>
      <w:r>
        <w:t>1183,</w:t>
      </w:r>
      <w:r>
        <w:rPr>
          <w:spacing w:val="-2"/>
        </w:rPr>
        <w:t xml:space="preserve"> </w:t>
      </w:r>
      <w:r>
        <w:t>674</w:t>
      </w:r>
      <w:r>
        <w:rPr>
          <w:spacing w:val="-1"/>
        </w:rPr>
        <w:t xml:space="preserve"> </w:t>
      </w:r>
      <w:r>
        <w:t>01</w:t>
      </w:r>
      <w:r>
        <w:rPr>
          <w:spacing w:val="-2"/>
        </w:rPr>
        <w:t xml:space="preserve"> </w:t>
      </w:r>
      <w:r>
        <w:t>Třebíč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Podklášteří</w:t>
      </w:r>
    </w:p>
    <w:p w:rsidR="00076096" w:rsidRDefault="0087693C">
      <w:pPr>
        <w:pStyle w:val="Zkladntext"/>
        <w:tabs>
          <w:tab w:val="left" w:pos="2982"/>
        </w:tabs>
        <w:spacing w:before="1"/>
        <w:ind w:left="102"/>
      </w:pPr>
      <w:r>
        <w:t>IČO:</w:t>
      </w:r>
      <w:r>
        <w:rPr>
          <w:rFonts w:ascii="Times New Roman" w:hAnsi="Times New Roman"/>
        </w:rPr>
        <w:tab/>
      </w:r>
      <w:r>
        <w:t>17278163</w:t>
      </w:r>
    </w:p>
    <w:p w:rsidR="00076096" w:rsidRDefault="0087693C">
      <w:pPr>
        <w:pStyle w:val="Zkladntext"/>
        <w:tabs>
          <w:tab w:val="left" w:pos="2982"/>
        </w:tabs>
        <w:ind w:left="102"/>
      </w:pPr>
      <w:r>
        <w:t>zastoupená:</w:t>
      </w:r>
      <w:r>
        <w:tab/>
        <w:t>Lubomírem K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j</w:t>
      </w:r>
      <w:r>
        <w:rPr>
          <w:spacing w:val="-1"/>
        </w:rPr>
        <w:t xml:space="preserve"> </w:t>
      </w:r>
      <w:r>
        <w:t>č</w:t>
      </w:r>
      <w:r>
        <w:rPr>
          <w:spacing w:val="-2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m,</w:t>
      </w:r>
      <w:r>
        <w:rPr>
          <w:spacing w:val="-3"/>
        </w:rPr>
        <w:t xml:space="preserve"> </w:t>
      </w:r>
      <w:r>
        <w:t>jednatelem</w:t>
      </w:r>
    </w:p>
    <w:p w:rsidR="00076096" w:rsidRDefault="0087693C">
      <w:pPr>
        <w:pStyle w:val="Zkladntext"/>
        <w:tabs>
          <w:tab w:val="left" w:pos="2982"/>
        </w:tabs>
        <w:spacing w:before="1"/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3"/>
        </w:rPr>
        <w:t xml:space="preserve"> </w:t>
      </w:r>
      <w:r>
        <w:t>spořitelna,</w:t>
      </w:r>
      <w:r>
        <w:rPr>
          <w:spacing w:val="-5"/>
        </w:rPr>
        <w:t xml:space="preserve"> </w:t>
      </w:r>
      <w:r>
        <w:t>a.s.</w:t>
      </w:r>
    </w:p>
    <w:p w:rsidR="00076096" w:rsidRDefault="0087693C">
      <w:pPr>
        <w:pStyle w:val="Zkladntext"/>
        <w:tabs>
          <w:tab w:val="left" w:pos="2982"/>
        </w:tabs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9896472/0800</w:t>
      </w:r>
    </w:p>
    <w:p w:rsidR="00076096" w:rsidRDefault="0087693C">
      <w:pPr>
        <w:pStyle w:val="Zkladntext"/>
        <w:ind w:left="102"/>
      </w:pPr>
      <w:r>
        <w:t>(dále</w:t>
      </w:r>
      <w:r>
        <w:rPr>
          <w:spacing w:val="-4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„příjemce</w:t>
      </w:r>
      <w:r>
        <w:rPr>
          <w:spacing w:val="-3"/>
        </w:rPr>
        <w:t xml:space="preserve"> </w:t>
      </w:r>
      <w:r>
        <w:t>podpory“)</w:t>
      </w:r>
    </w:p>
    <w:p w:rsidR="00076096" w:rsidRDefault="00076096">
      <w:pPr>
        <w:pStyle w:val="Zkladntext"/>
        <w:spacing w:before="12"/>
        <w:rPr>
          <w:sz w:val="19"/>
        </w:rPr>
      </w:pPr>
    </w:p>
    <w:p w:rsidR="00076096" w:rsidRDefault="0087693C">
      <w:pPr>
        <w:pStyle w:val="Zkladntext"/>
        <w:ind w:left="102"/>
      </w:pPr>
      <w:r>
        <w:t>se</w:t>
      </w:r>
      <w:r>
        <w:rPr>
          <w:spacing w:val="-4"/>
        </w:rPr>
        <w:t xml:space="preserve"> </w:t>
      </w:r>
      <w:r>
        <w:t>dohodly</w:t>
      </w:r>
      <w:r>
        <w:rPr>
          <w:spacing w:val="-3"/>
        </w:rPr>
        <w:t xml:space="preserve"> </w:t>
      </w:r>
      <w:r>
        <w:t>takto:</w:t>
      </w:r>
    </w:p>
    <w:p w:rsidR="00076096" w:rsidRDefault="00076096">
      <w:pPr>
        <w:pStyle w:val="Zkladntext"/>
        <w:spacing w:before="1"/>
      </w:pPr>
    </w:p>
    <w:p w:rsidR="00076096" w:rsidRDefault="0087693C">
      <w:pPr>
        <w:pStyle w:val="Nadpis1"/>
        <w:spacing w:before="0"/>
        <w:ind w:left="2277" w:right="2306"/>
      </w:pPr>
      <w:r>
        <w:t>I.</w:t>
      </w:r>
    </w:p>
    <w:p w:rsidR="00076096" w:rsidRDefault="0087693C">
      <w:pPr>
        <w:pStyle w:val="Nadpis2"/>
        <w:ind w:right="1050"/>
      </w:pPr>
      <w:r>
        <w:t>Předmět</w:t>
      </w:r>
      <w:r>
        <w:rPr>
          <w:spacing w:val="-5"/>
        </w:rPr>
        <w:t xml:space="preserve"> </w:t>
      </w:r>
      <w:r>
        <w:t>smlouvy</w:t>
      </w:r>
    </w:p>
    <w:p w:rsidR="00076096" w:rsidRDefault="00076096">
      <w:pPr>
        <w:pStyle w:val="Zkladntext"/>
        <w:spacing w:before="1"/>
        <w:rPr>
          <w:b/>
        </w:rPr>
      </w:pPr>
    </w:p>
    <w:p w:rsidR="00076096" w:rsidRDefault="0087693C">
      <w:pPr>
        <w:pStyle w:val="Odstavecseseznamem"/>
        <w:numPr>
          <w:ilvl w:val="0"/>
          <w:numId w:val="8"/>
        </w:numPr>
        <w:tabs>
          <w:tab w:val="left" w:pos="386"/>
        </w:tabs>
        <w:spacing w:before="0" w:line="265" w:lineRule="exact"/>
        <w:jc w:val="both"/>
        <w:rPr>
          <w:sz w:val="20"/>
        </w:rPr>
      </w:pPr>
      <w:r>
        <w:rPr>
          <w:sz w:val="20"/>
        </w:rPr>
        <w:t>Tato</w:t>
      </w:r>
      <w:r>
        <w:rPr>
          <w:spacing w:val="25"/>
          <w:sz w:val="20"/>
        </w:rPr>
        <w:t xml:space="preserve"> </w:t>
      </w:r>
      <w:r>
        <w:rPr>
          <w:sz w:val="20"/>
        </w:rPr>
        <w:t>Smlouva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6"/>
          <w:sz w:val="20"/>
        </w:rPr>
        <w:t xml:space="preserve"> </w:t>
      </w:r>
      <w:r>
        <w:rPr>
          <w:sz w:val="20"/>
        </w:rPr>
        <w:t>poskytnutí</w:t>
      </w:r>
      <w:r>
        <w:rPr>
          <w:spacing w:val="28"/>
          <w:sz w:val="20"/>
        </w:rPr>
        <w:t xml:space="preserve"> </w:t>
      </w:r>
      <w:r>
        <w:rPr>
          <w:sz w:val="20"/>
        </w:rPr>
        <w:t>podpory</w:t>
      </w:r>
      <w:r>
        <w:rPr>
          <w:spacing w:val="25"/>
          <w:sz w:val="20"/>
        </w:rPr>
        <w:t xml:space="preserve"> </w:t>
      </w:r>
      <w:r>
        <w:rPr>
          <w:sz w:val="20"/>
        </w:rPr>
        <w:t>ze</w:t>
      </w:r>
      <w:r>
        <w:rPr>
          <w:spacing w:val="25"/>
          <w:sz w:val="20"/>
        </w:rPr>
        <w:t xml:space="preserve"> </w:t>
      </w:r>
      <w:r>
        <w:rPr>
          <w:sz w:val="20"/>
        </w:rPr>
        <w:t>Státního</w:t>
      </w:r>
      <w:r>
        <w:rPr>
          <w:spacing w:val="26"/>
          <w:sz w:val="20"/>
        </w:rPr>
        <w:t xml:space="preserve"> </w:t>
      </w:r>
      <w:r>
        <w:rPr>
          <w:sz w:val="20"/>
        </w:rPr>
        <w:t>fondu</w:t>
      </w:r>
      <w:r>
        <w:rPr>
          <w:spacing w:val="26"/>
          <w:sz w:val="20"/>
        </w:rPr>
        <w:t xml:space="preserve"> </w:t>
      </w:r>
      <w:r>
        <w:rPr>
          <w:sz w:val="20"/>
        </w:rPr>
        <w:t>životního</w:t>
      </w:r>
      <w:r>
        <w:rPr>
          <w:spacing w:val="26"/>
          <w:sz w:val="20"/>
        </w:rPr>
        <w:t xml:space="preserve"> </w:t>
      </w:r>
      <w:r>
        <w:rPr>
          <w:sz w:val="20"/>
        </w:rPr>
        <w:t>prostředí</w:t>
      </w:r>
      <w:r>
        <w:rPr>
          <w:spacing w:val="25"/>
          <w:sz w:val="20"/>
        </w:rPr>
        <w:t xml:space="preserve"> </w:t>
      </w:r>
      <w:r>
        <w:rPr>
          <w:sz w:val="20"/>
        </w:rPr>
        <w:t>České</w:t>
      </w:r>
      <w:r>
        <w:rPr>
          <w:spacing w:val="25"/>
          <w:sz w:val="20"/>
        </w:rPr>
        <w:t xml:space="preserve"> </w:t>
      </w:r>
      <w:r>
        <w:rPr>
          <w:sz w:val="20"/>
        </w:rPr>
        <w:t>republiky</w:t>
      </w:r>
      <w:r>
        <w:rPr>
          <w:spacing w:val="25"/>
          <w:sz w:val="20"/>
        </w:rPr>
        <w:t xml:space="preserve"> </w:t>
      </w:r>
      <w:r>
        <w:rPr>
          <w:sz w:val="20"/>
        </w:rPr>
        <w:t>(dále</w:t>
      </w:r>
      <w:r>
        <w:rPr>
          <w:spacing w:val="25"/>
          <w:sz w:val="20"/>
        </w:rPr>
        <w:t xml:space="preserve"> </w:t>
      </w:r>
      <w:r>
        <w:rPr>
          <w:sz w:val="20"/>
        </w:rPr>
        <w:t>jen</w:t>
      </w:r>
    </w:p>
    <w:p w:rsidR="00076096" w:rsidRDefault="0087693C">
      <w:pPr>
        <w:pStyle w:val="Zkladntext"/>
        <w:ind w:left="385" w:right="129"/>
        <w:jc w:val="both"/>
      </w:pPr>
      <w:r>
        <w:t>„Smlouva“) se uzavírá na základě Rozhodnutí ministra životního prostředí č. 7221100046 o poskytnutí</w:t>
      </w:r>
      <w:r>
        <w:rPr>
          <w:spacing w:val="1"/>
        </w:rPr>
        <w:t xml:space="preserve"> </w:t>
      </w:r>
      <w:r>
        <w:t>finančních prostředků ze Státního fondu životního prostředí ČR ze dne 13. 12. 2022 v rámci Programu</w:t>
      </w:r>
      <w:r>
        <w:rPr>
          <w:spacing w:val="1"/>
        </w:rPr>
        <w:t xml:space="preserve"> </w:t>
      </w:r>
      <w:r>
        <w:t>financovaného z</w:t>
      </w:r>
      <w:r>
        <w:rPr>
          <w:spacing w:val="1"/>
        </w:rPr>
        <w:t xml:space="preserve"> </w:t>
      </w:r>
      <w:r>
        <w:t>prostředků</w:t>
      </w:r>
      <w:r>
        <w:rPr>
          <w:spacing w:val="2"/>
        </w:rPr>
        <w:t xml:space="preserve"> </w:t>
      </w:r>
      <w:r>
        <w:t>Modernizačního fondu</w:t>
      </w:r>
      <w:r>
        <w:rPr>
          <w:spacing w:val="-1"/>
        </w:rPr>
        <w:t xml:space="preserve"> </w:t>
      </w:r>
      <w:r>
        <w:t>(dále</w:t>
      </w:r>
      <w:r>
        <w:rPr>
          <w:spacing w:val="-1"/>
        </w:rPr>
        <w:t xml:space="preserve"> </w:t>
      </w:r>
      <w:r>
        <w:t>je</w:t>
      </w:r>
      <w:r>
        <w:t>n</w:t>
      </w:r>
      <w:r>
        <w:rPr>
          <w:spacing w:val="1"/>
        </w:rPr>
        <w:t xml:space="preserve"> </w:t>
      </w:r>
      <w:r>
        <w:t>„Rozhodnutí“).</w:t>
      </w:r>
    </w:p>
    <w:p w:rsidR="00076096" w:rsidRDefault="0087693C">
      <w:pPr>
        <w:pStyle w:val="Odstavecseseznamem"/>
        <w:numPr>
          <w:ilvl w:val="0"/>
          <w:numId w:val="8"/>
        </w:numPr>
        <w:tabs>
          <w:tab w:val="left" w:pos="386"/>
        </w:tabs>
        <w:spacing w:before="120"/>
        <w:ind w:right="133"/>
        <w:jc w:val="both"/>
        <w:rPr>
          <w:sz w:val="20"/>
        </w:rPr>
      </w:pPr>
      <w:r>
        <w:rPr>
          <w:sz w:val="20"/>
        </w:rPr>
        <w:t>Příjemce podpory potvrzuje, že se seznámil s Výzvou RES+ č 1/2022 k předkládání žádostí o poskytnutí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z prostředků</w:t>
      </w:r>
      <w:r>
        <w:rPr>
          <w:spacing w:val="1"/>
          <w:sz w:val="20"/>
        </w:rPr>
        <w:t xml:space="preserve"> </w:t>
      </w:r>
      <w:r>
        <w:rPr>
          <w:sz w:val="20"/>
        </w:rPr>
        <w:t>Modernizačního</w:t>
      </w:r>
      <w:r>
        <w:rPr>
          <w:spacing w:val="1"/>
          <w:sz w:val="20"/>
        </w:rPr>
        <w:t xml:space="preserve"> </w:t>
      </w:r>
      <w:r>
        <w:rPr>
          <w:sz w:val="20"/>
        </w:rPr>
        <w:t>fondu</w:t>
      </w:r>
      <w:r>
        <w:rPr>
          <w:spacing w:val="1"/>
          <w:sz w:val="20"/>
        </w:rPr>
        <w:t xml:space="preserve"> </w:t>
      </w:r>
      <w:r>
        <w:rPr>
          <w:sz w:val="20"/>
        </w:rPr>
        <w:t>(dále</w:t>
      </w:r>
      <w:r>
        <w:rPr>
          <w:spacing w:val="1"/>
          <w:sz w:val="20"/>
        </w:rPr>
        <w:t xml:space="preserve"> </w:t>
      </w:r>
      <w:r>
        <w:rPr>
          <w:sz w:val="20"/>
        </w:rPr>
        <w:t>jen</w:t>
      </w:r>
      <w:r>
        <w:rPr>
          <w:spacing w:val="1"/>
          <w:sz w:val="20"/>
        </w:rPr>
        <w:t xml:space="preserve"> </w:t>
      </w:r>
      <w:r>
        <w:rPr>
          <w:sz w:val="20"/>
        </w:rPr>
        <w:t>„Výzva“),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že</w:t>
      </w:r>
      <w:r>
        <w:rPr>
          <w:spacing w:val="1"/>
          <w:sz w:val="20"/>
        </w:rPr>
        <w:t xml:space="preserve"> </w:t>
      </w:r>
      <w:r>
        <w:rPr>
          <w:sz w:val="20"/>
        </w:rPr>
        <w:t>náležitosti</w:t>
      </w:r>
      <w:r>
        <w:rPr>
          <w:spacing w:val="1"/>
          <w:sz w:val="20"/>
        </w:rPr>
        <w:t xml:space="preserve"> </w:t>
      </w:r>
      <w:r>
        <w:rPr>
          <w:sz w:val="20"/>
        </w:rPr>
        <w:t>akce</w:t>
      </w:r>
      <w:r>
        <w:rPr>
          <w:spacing w:val="1"/>
          <w:sz w:val="20"/>
        </w:rPr>
        <w:t xml:space="preserve"> </w:t>
      </w:r>
      <w:r>
        <w:rPr>
          <w:sz w:val="20"/>
        </w:rPr>
        <w:t>odpovídají</w:t>
      </w:r>
      <w:r>
        <w:rPr>
          <w:spacing w:val="1"/>
          <w:sz w:val="20"/>
        </w:rPr>
        <w:t xml:space="preserve"> </w:t>
      </w:r>
      <w:r>
        <w:rPr>
          <w:sz w:val="20"/>
        </w:rPr>
        <w:t>podmínkám</w:t>
      </w:r>
      <w:r>
        <w:rPr>
          <w:spacing w:val="-1"/>
          <w:sz w:val="20"/>
        </w:rPr>
        <w:t xml:space="preserve"> </w:t>
      </w:r>
      <w:r>
        <w:rPr>
          <w:sz w:val="20"/>
        </w:rPr>
        <w:t>stanoveným</w:t>
      </w:r>
      <w:r>
        <w:rPr>
          <w:spacing w:val="1"/>
          <w:sz w:val="20"/>
        </w:rPr>
        <w:t xml:space="preserve"> </w:t>
      </w:r>
      <w:r>
        <w:rPr>
          <w:sz w:val="20"/>
        </w:rPr>
        <w:t>Rozhodnutím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Výzvou.</w:t>
      </w:r>
    </w:p>
    <w:p w:rsidR="00076096" w:rsidRDefault="00076096">
      <w:pPr>
        <w:jc w:val="both"/>
        <w:rPr>
          <w:sz w:val="20"/>
        </w:rPr>
        <w:sectPr w:rsidR="00076096">
          <w:headerReference w:type="default" r:id="rId7"/>
          <w:footerReference w:type="default" r:id="rId8"/>
          <w:type w:val="continuous"/>
          <w:pgSz w:w="12240" w:h="15840"/>
          <w:pgMar w:top="2040" w:right="1000" w:bottom="960" w:left="1600" w:header="708" w:footer="771" w:gutter="0"/>
          <w:pgNumType w:start="1"/>
          <w:cols w:space="708"/>
        </w:sectPr>
      </w:pPr>
    </w:p>
    <w:p w:rsidR="00076096" w:rsidRDefault="00076096">
      <w:pPr>
        <w:pStyle w:val="Zkladntext"/>
        <w:spacing w:before="12"/>
        <w:rPr>
          <w:sz w:val="9"/>
        </w:rPr>
      </w:pPr>
    </w:p>
    <w:p w:rsidR="00076096" w:rsidRDefault="0087693C">
      <w:pPr>
        <w:pStyle w:val="Odstavecseseznamem"/>
        <w:numPr>
          <w:ilvl w:val="0"/>
          <w:numId w:val="8"/>
        </w:numPr>
        <w:tabs>
          <w:tab w:val="left" w:pos="386"/>
        </w:tabs>
        <w:spacing w:before="99"/>
        <w:rPr>
          <w:sz w:val="20"/>
        </w:rPr>
      </w:pPr>
      <w:r>
        <w:rPr>
          <w:sz w:val="20"/>
        </w:rPr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určena</w:t>
      </w:r>
      <w:r>
        <w:rPr>
          <w:spacing w:val="-3"/>
          <w:sz w:val="20"/>
        </w:rPr>
        <w:t xml:space="preserve"> </w:t>
      </w:r>
      <w:r>
        <w:rPr>
          <w:sz w:val="20"/>
        </w:rPr>
        <w:t>výhradně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akci:</w:t>
      </w:r>
    </w:p>
    <w:p w:rsidR="00076096" w:rsidRDefault="0087693C">
      <w:pPr>
        <w:pStyle w:val="Nadpis2"/>
        <w:spacing w:before="120"/>
        <w:ind w:left="3551"/>
        <w:jc w:val="left"/>
      </w:pPr>
      <w:r>
        <w:t>„FVE</w:t>
      </w:r>
      <w:r>
        <w:rPr>
          <w:spacing w:val="-6"/>
        </w:rPr>
        <w:t xml:space="preserve"> </w:t>
      </w:r>
      <w:r>
        <w:t>1321_Podklášteří</w:t>
      </w:r>
      <w:r>
        <w:rPr>
          <w:spacing w:val="-4"/>
        </w:rPr>
        <w:t xml:space="preserve"> </w:t>
      </w:r>
      <w:r>
        <w:t>IIB“</w:t>
      </w:r>
    </w:p>
    <w:p w:rsidR="00076096" w:rsidRDefault="0087693C">
      <w:pPr>
        <w:pStyle w:val="Zkladntext"/>
        <w:spacing w:before="118"/>
        <w:ind w:left="385"/>
        <w:jc w:val="both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„projekt“</w:t>
      </w:r>
      <w:r>
        <w:rPr>
          <w:spacing w:val="-3"/>
        </w:rPr>
        <w:t xml:space="preserve"> </w:t>
      </w:r>
      <w:r>
        <w:t>nebo</w:t>
      </w:r>
      <w:r>
        <w:rPr>
          <w:spacing w:val="-1"/>
        </w:rPr>
        <w:t xml:space="preserve"> </w:t>
      </w:r>
      <w:r>
        <w:t>„akce“).</w:t>
      </w:r>
    </w:p>
    <w:p w:rsidR="00076096" w:rsidRDefault="0087693C">
      <w:pPr>
        <w:pStyle w:val="Odstavecseseznamem"/>
        <w:numPr>
          <w:ilvl w:val="0"/>
          <w:numId w:val="8"/>
        </w:numPr>
        <w:tabs>
          <w:tab w:val="left" w:pos="386"/>
        </w:tabs>
        <w:ind w:right="134"/>
        <w:jc w:val="both"/>
        <w:rPr>
          <w:sz w:val="20"/>
        </w:rPr>
      </w:pPr>
      <w:r>
        <w:rPr>
          <w:sz w:val="20"/>
        </w:rPr>
        <w:t>Podpora je poskytována v souladu s Nařízením Komise (EU) č. 651/2014 ze dne 17. června 2014, kterým</w:t>
      </w:r>
      <w:r>
        <w:rPr>
          <w:spacing w:val="-52"/>
          <w:sz w:val="20"/>
        </w:rPr>
        <w:t xml:space="preserve"> </w:t>
      </w:r>
      <w:r>
        <w:rPr>
          <w:sz w:val="20"/>
        </w:rPr>
        <w:t>se v souladu s články 107 a 108 Smlouvy prohlašují určité kategorie podpory za slučitelné s vnitřním</w:t>
      </w:r>
      <w:r>
        <w:rPr>
          <w:spacing w:val="1"/>
          <w:sz w:val="20"/>
        </w:rPr>
        <w:t xml:space="preserve"> </w:t>
      </w:r>
      <w:r>
        <w:rPr>
          <w:sz w:val="20"/>
        </w:rPr>
        <w:t>trhem</w:t>
      </w:r>
      <w:r>
        <w:rPr>
          <w:spacing w:val="-9"/>
          <w:sz w:val="20"/>
        </w:rPr>
        <w:t xml:space="preserve"> </w:t>
      </w:r>
      <w:r>
        <w:rPr>
          <w:sz w:val="20"/>
        </w:rPr>
        <w:t>(obecné</w:t>
      </w:r>
      <w:r>
        <w:rPr>
          <w:spacing w:val="-10"/>
          <w:sz w:val="20"/>
        </w:rPr>
        <w:t xml:space="preserve"> </w:t>
      </w:r>
      <w:r>
        <w:rPr>
          <w:sz w:val="20"/>
        </w:rPr>
        <w:t>nařízení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blokových</w:t>
      </w:r>
      <w:r>
        <w:rPr>
          <w:spacing w:val="-10"/>
          <w:sz w:val="20"/>
        </w:rPr>
        <w:t xml:space="preserve"> </w:t>
      </w:r>
      <w:r>
        <w:rPr>
          <w:sz w:val="20"/>
        </w:rPr>
        <w:t>výjimkách),</w:t>
      </w:r>
      <w:r>
        <w:rPr>
          <w:spacing w:val="-9"/>
          <w:sz w:val="20"/>
        </w:rPr>
        <w:t xml:space="preserve"> </w:t>
      </w:r>
      <w:r>
        <w:rPr>
          <w:sz w:val="20"/>
        </w:rPr>
        <w:t>zveřejně</w:t>
      </w:r>
      <w:r>
        <w:rPr>
          <w:sz w:val="20"/>
        </w:rPr>
        <w:t>ném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Úředním</w:t>
      </w:r>
      <w:r>
        <w:rPr>
          <w:spacing w:val="-8"/>
          <w:sz w:val="20"/>
        </w:rPr>
        <w:t xml:space="preserve"> </w:t>
      </w:r>
      <w:r>
        <w:rPr>
          <w:sz w:val="20"/>
        </w:rPr>
        <w:t>věstníku</w:t>
      </w:r>
      <w:r>
        <w:rPr>
          <w:spacing w:val="-10"/>
          <w:sz w:val="20"/>
        </w:rPr>
        <w:t xml:space="preserve"> </w:t>
      </w:r>
      <w:r>
        <w:rPr>
          <w:sz w:val="20"/>
        </w:rPr>
        <w:t>EU</w:t>
      </w:r>
      <w:r>
        <w:rPr>
          <w:spacing w:val="-9"/>
          <w:sz w:val="20"/>
        </w:rPr>
        <w:t xml:space="preserve"> </w:t>
      </w:r>
      <w:r>
        <w:rPr>
          <w:sz w:val="20"/>
        </w:rPr>
        <w:t>dne</w:t>
      </w:r>
      <w:r>
        <w:rPr>
          <w:spacing w:val="-10"/>
          <w:sz w:val="20"/>
        </w:rPr>
        <w:t xml:space="preserve"> </w:t>
      </w:r>
      <w:r>
        <w:rPr>
          <w:sz w:val="20"/>
        </w:rPr>
        <w:t>26.</w:t>
      </w:r>
      <w:r>
        <w:rPr>
          <w:spacing w:val="-10"/>
          <w:sz w:val="20"/>
        </w:rPr>
        <w:t xml:space="preserve"> </w:t>
      </w:r>
      <w:r>
        <w:rPr>
          <w:sz w:val="20"/>
        </w:rPr>
        <w:t>června</w:t>
      </w:r>
      <w:r>
        <w:rPr>
          <w:spacing w:val="-10"/>
          <w:sz w:val="20"/>
        </w:rPr>
        <w:t xml:space="preserve"> </w:t>
      </w:r>
      <w:r>
        <w:rPr>
          <w:sz w:val="20"/>
        </w:rPr>
        <w:t>2014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jejím oznámením</w:t>
      </w:r>
      <w:r>
        <w:rPr>
          <w:spacing w:val="2"/>
          <w:sz w:val="20"/>
        </w:rPr>
        <w:t xml:space="preserve"> </w:t>
      </w:r>
      <w:r>
        <w:rPr>
          <w:sz w:val="20"/>
        </w:rPr>
        <w:t>SA.63670.</w:t>
      </w:r>
    </w:p>
    <w:p w:rsidR="00076096" w:rsidRDefault="00076096">
      <w:pPr>
        <w:pStyle w:val="Zkladntext"/>
        <w:spacing w:before="12"/>
        <w:rPr>
          <w:sz w:val="19"/>
        </w:rPr>
      </w:pPr>
    </w:p>
    <w:p w:rsidR="00076096" w:rsidRDefault="0087693C">
      <w:pPr>
        <w:pStyle w:val="Nadpis1"/>
        <w:ind w:right="693"/>
      </w:pPr>
      <w:r>
        <w:t>II.</w:t>
      </w:r>
    </w:p>
    <w:p w:rsidR="00076096" w:rsidRDefault="0087693C">
      <w:pPr>
        <w:pStyle w:val="Nadpis2"/>
        <w:ind w:right="692"/>
      </w:pPr>
      <w:r>
        <w:t>Výše</w:t>
      </w:r>
      <w:r>
        <w:rPr>
          <w:spacing w:val="-5"/>
        </w:rPr>
        <w:t xml:space="preserve"> </w:t>
      </w:r>
      <w:r>
        <w:t>dotace</w:t>
      </w:r>
    </w:p>
    <w:p w:rsidR="00076096" w:rsidRDefault="00076096">
      <w:pPr>
        <w:pStyle w:val="Zkladntext"/>
        <w:spacing w:before="1"/>
        <w:rPr>
          <w:b/>
        </w:rPr>
      </w:pPr>
    </w:p>
    <w:p w:rsidR="00076096" w:rsidRDefault="0087693C">
      <w:pPr>
        <w:pStyle w:val="Odstavecseseznamem"/>
        <w:numPr>
          <w:ilvl w:val="0"/>
          <w:numId w:val="7"/>
        </w:numPr>
        <w:tabs>
          <w:tab w:val="left" w:pos="386"/>
        </w:tabs>
        <w:spacing w:before="0"/>
        <w:ind w:right="129"/>
        <w:jc w:val="both"/>
        <w:rPr>
          <w:sz w:val="20"/>
        </w:rPr>
      </w:pPr>
      <w:r>
        <w:rPr>
          <w:sz w:val="20"/>
        </w:rPr>
        <w:t>Fond se zavazuje při splnění příslušných podmínek této Smlouvy poskytnout příjemci podpory podporu</w:t>
      </w:r>
      <w:r>
        <w:rPr>
          <w:spacing w:val="-52"/>
          <w:sz w:val="20"/>
        </w:rPr>
        <w:t xml:space="preserve"> </w:t>
      </w:r>
      <w:r>
        <w:rPr>
          <w:sz w:val="20"/>
        </w:rPr>
        <w:t xml:space="preserve">formou dotace ve výši </w:t>
      </w:r>
      <w:r>
        <w:rPr>
          <w:b/>
          <w:sz w:val="20"/>
        </w:rPr>
        <w:t xml:space="preserve">12 070 400,26 Kč </w:t>
      </w:r>
      <w:r>
        <w:rPr>
          <w:sz w:val="20"/>
        </w:rPr>
        <w:t>(slovy: dvanáct milionů sedmdesát tisíc čtyři sta korun českých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dvacet</w:t>
      </w:r>
      <w:r>
        <w:rPr>
          <w:spacing w:val="-1"/>
          <w:sz w:val="20"/>
        </w:rPr>
        <w:t xml:space="preserve"> </w:t>
      </w:r>
      <w:r>
        <w:rPr>
          <w:sz w:val="20"/>
        </w:rPr>
        <w:t>šest</w:t>
      </w:r>
      <w:r>
        <w:rPr>
          <w:spacing w:val="-1"/>
          <w:sz w:val="20"/>
        </w:rPr>
        <w:t xml:space="preserve"> </w:t>
      </w:r>
      <w:r>
        <w:rPr>
          <w:sz w:val="20"/>
        </w:rPr>
        <w:t>haléřů).</w:t>
      </w:r>
    </w:p>
    <w:p w:rsidR="00076096" w:rsidRDefault="0087693C">
      <w:pPr>
        <w:pStyle w:val="Odstavecseseznamem"/>
        <w:numPr>
          <w:ilvl w:val="0"/>
          <w:numId w:val="7"/>
        </w:numPr>
        <w:tabs>
          <w:tab w:val="left" w:pos="386"/>
        </w:tabs>
        <w:spacing w:before="119"/>
        <w:ind w:right="131"/>
        <w:jc w:val="both"/>
        <w:rPr>
          <w:sz w:val="20"/>
        </w:rPr>
      </w:pPr>
      <w:r>
        <w:rPr>
          <w:sz w:val="20"/>
        </w:rPr>
        <w:t>Základ pro stanovení podpory odpovídá způsobilým výdajům stanoveným Fondem dle žádosti a jejích</w:t>
      </w:r>
      <w:r>
        <w:rPr>
          <w:spacing w:val="1"/>
          <w:sz w:val="20"/>
        </w:rPr>
        <w:t xml:space="preserve"> </w:t>
      </w:r>
      <w:r>
        <w:rPr>
          <w:sz w:val="20"/>
        </w:rPr>
        <w:t>příloh a</w:t>
      </w:r>
      <w:r>
        <w:rPr>
          <w:spacing w:val="-1"/>
          <w:sz w:val="20"/>
        </w:rPr>
        <w:t xml:space="preserve"> </w:t>
      </w:r>
      <w:r>
        <w:rPr>
          <w:sz w:val="20"/>
        </w:rPr>
        <w:t>činí 30</w:t>
      </w:r>
      <w:r>
        <w:rPr>
          <w:spacing w:val="1"/>
          <w:sz w:val="20"/>
        </w:rPr>
        <w:t xml:space="preserve"> </w:t>
      </w:r>
      <w:r>
        <w:rPr>
          <w:sz w:val="20"/>
        </w:rPr>
        <w:t>317</w:t>
      </w:r>
      <w:r>
        <w:rPr>
          <w:spacing w:val="1"/>
          <w:sz w:val="20"/>
        </w:rPr>
        <w:t xml:space="preserve"> </w:t>
      </w:r>
      <w:r>
        <w:rPr>
          <w:sz w:val="20"/>
        </w:rPr>
        <w:t>445,12</w:t>
      </w:r>
      <w:r>
        <w:rPr>
          <w:spacing w:val="2"/>
          <w:sz w:val="20"/>
        </w:rPr>
        <w:t xml:space="preserve"> </w:t>
      </w:r>
      <w:r>
        <w:rPr>
          <w:sz w:val="20"/>
        </w:rPr>
        <w:t>Kč.</w:t>
      </w:r>
    </w:p>
    <w:p w:rsidR="00076096" w:rsidRDefault="0087693C">
      <w:pPr>
        <w:pStyle w:val="Odstavecseseznamem"/>
        <w:numPr>
          <w:ilvl w:val="0"/>
          <w:numId w:val="7"/>
        </w:numPr>
        <w:tabs>
          <w:tab w:val="left" w:pos="386"/>
        </w:tabs>
        <w:jc w:val="both"/>
        <w:rPr>
          <w:sz w:val="20"/>
        </w:rPr>
      </w:pPr>
      <w:r>
        <w:rPr>
          <w:sz w:val="20"/>
        </w:rPr>
        <w:t>Podpora</w:t>
      </w:r>
      <w:r>
        <w:rPr>
          <w:spacing w:val="-4"/>
          <w:sz w:val="20"/>
        </w:rPr>
        <w:t xml:space="preserve"> </w:t>
      </w:r>
      <w:r>
        <w:rPr>
          <w:sz w:val="20"/>
        </w:rPr>
        <w:t>nesmí</w:t>
      </w:r>
      <w:r>
        <w:rPr>
          <w:spacing w:val="-4"/>
          <w:sz w:val="20"/>
        </w:rPr>
        <w:t xml:space="preserve"> </w:t>
      </w:r>
      <w:r>
        <w:rPr>
          <w:sz w:val="20"/>
        </w:rPr>
        <w:t>přesáhnout</w:t>
      </w:r>
      <w:r>
        <w:rPr>
          <w:spacing w:val="-1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celkových</w:t>
      </w:r>
      <w:r>
        <w:rPr>
          <w:spacing w:val="-3"/>
          <w:sz w:val="20"/>
        </w:rPr>
        <w:t xml:space="preserve"> </w:t>
      </w:r>
      <w:r>
        <w:rPr>
          <w:sz w:val="20"/>
        </w:rPr>
        <w:t>výdajů</w:t>
      </w:r>
      <w:r>
        <w:rPr>
          <w:spacing w:val="-3"/>
          <w:sz w:val="20"/>
        </w:rPr>
        <w:t xml:space="preserve"> </w:t>
      </w:r>
      <w:r>
        <w:rPr>
          <w:sz w:val="20"/>
        </w:rPr>
        <w:t>na projekt.</w:t>
      </w:r>
    </w:p>
    <w:p w:rsidR="00076096" w:rsidRDefault="0087693C">
      <w:pPr>
        <w:pStyle w:val="Odstavecseseznamem"/>
        <w:numPr>
          <w:ilvl w:val="0"/>
          <w:numId w:val="7"/>
        </w:numPr>
        <w:tabs>
          <w:tab w:val="left" w:pos="386"/>
        </w:tabs>
        <w:spacing w:before="120"/>
        <w:ind w:right="136"/>
        <w:jc w:val="both"/>
        <w:rPr>
          <w:sz w:val="20"/>
        </w:rPr>
      </w:pPr>
      <w:r>
        <w:rPr>
          <w:sz w:val="20"/>
        </w:rPr>
        <w:t>Skutečná výše podpory je limitována částkou uvedenou v bodu 1. Pokud skutečné výdaje akce překročí</w:t>
      </w:r>
      <w:r>
        <w:rPr>
          <w:spacing w:val="1"/>
          <w:sz w:val="20"/>
        </w:rPr>
        <w:t xml:space="preserve"> </w:t>
      </w:r>
      <w:r>
        <w:rPr>
          <w:sz w:val="20"/>
        </w:rPr>
        <w:t>základ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0"/>
          <w:sz w:val="20"/>
        </w:rPr>
        <w:t xml:space="preserve"> </w:t>
      </w:r>
      <w:r>
        <w:rPr>
          <w:sz w:val="20"/>
        </w:rPr>
        <w:t>stanovení</w:t>
      </w:r>
      <w:r>
        <w:rPr>
          <w:spacing w:val="-10"/>
          <w:sz w:val="20"/>
        </w:rPr>
        <w:t xml:space="preserve"> </w:t>
      </w:r>
      <w:r>
        <w:rPr>
          <w:sz w:val="20"/>
        </w:rPr>
        <w:t>podpory</w:t>
      </w:r>
      <w:r>
        <w:rPr>
          <w:spacing w:val="-11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11"/>
          <w:sz w:val="20"/>
        </w:rPr>
        <w:t xml:space="preserve"> </w:t>
      </w:r>
      <w:r>
        <w:rPr>
          <w:sz w:val="20"/>
        </w:rPr>
        <w:t>jeho</w:t>
      </w:r>
      <w:r>
        <w:rPr>
          <w:spacing w:val="-9"/>
          <w:sz w:val="20"/>
        </w:rPr>
        <w:t xml:space="preserve"> </w:t>
      </w:r>
      <w:r>
        <w:rPr>
          <w:sz w:val="20"/>
        </w:rPr>
        <w:t>část</w:t>
      </w:r>
      <w:r>
        <w:rPr>
          <w:spacing w:val="-11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-11"/>
          <w:sz w:val="20"/>
        </w:rPr>
        <w:t xml:space="preserve"> </w:t>
      </w:r>
      <w:r>
        <w:rPr>
          <w:sz w:val="20"/>
        </w:rPr>
        <w:t>postupu</w:t>
      </w:r>
      <w:r>
        <w:rPr>
          <w:spacing w:val="-11"/>
          <w:sz w:val="20"/>
        </w:rPr>
        <w:t xml:space="preserve"> </w:t>
      </w:r>
      <w:r>
        <w:rPr>
          <w:sz w:val="20"/>
        </w:rPr>
        <w:t>realizace</w:t>
      </w:r>
      <w:r>
        <w:rPr>
          <w:spacing w:val="-11"/>
          <w:sz w:val="20"/>
        </w:rPr>
        <w:t xml:space="preserve"> </w:t>
      </w:r>
      <w:r>
        <w:rPr>
          <w:sz w:val="20"/>
        </w:rPr>
        <w:t>akce),</w:t>
      </w:r>
      <w:r>
        <w:rPr>
          <w:spacing w:val="-10"/>
          <w:sz w:val="20"/>
        </w:rPr>
        <w:t xml:space="preserve"> </w:t>
      </w:r>
      <w:r>
        <w:rPr>
          <w:sz w:val="20"/>
        </w:rPr>
        <w:t>uhradí</w:t>
      </w:r>
      <w:r>
        <w:rPr>
          <w:spacing w:val="-10"/>
          <w:sz w:val="20"/>
        </w:rPr>
        <w:t xml:space="preserve"> </w:t>
      </w:r>
      <w:r>
        <w:rPr>
          <w:sz w:val="20"/>
        </w:rPr>
        <w:t>příjemce</w:t>
      </w:r>
      <w:r>
        <w:rPr>
          <w:spacing w:val="-53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částku tohoto překročení</w:t>
      </w:r>
      <w:r>
        <w:rPr>
          <w:spacing w:val="-1"/>
          <w:sz w:val="20"/>
        </w:rPr>
        <w:t xml:space="preserve"> </w:t>
      </w:r>
      <w:r>
        <w:rPr>
          <w:sz w:val="20"/>
        </w:rPr>
        <w:t>z vlastních zdrojů.</w:t>
      </w:r>
    </w:p>
    <w:p w:rsidR="00076096" w:rsidRDefault="0087693C">
      <w:pPr>
        <w:pStyle w:val="Odstavecseseznamem"/>
        <w:numPr>
          <w:ilvl w:val="0"/>
          <w:numId w:val="7"/>
        </w:numPr>
        <w:tabs>
          <w:tab w:val="left" w:pos="386"/>
        </w:tabs>
        <w:spacing w:before="119"/>
        <w:jc w:val="both"/>
        <w:rPr>
          <w:sz w:val="20"/>
        </w:rPr>
      </w:pPr>
      <w:r>
        <w:rPr>
          <w:sz w:val="20"/>
        </w:rPr>
        <w:t>Při</w:t>
      </w:r>
      <w:r>
        <w:rPr>
          <w:spacing w:val="5"/>
          <w:sz w:val="20"/>
        </w:rPr>
        <w:t xml:space="preserve"> </w:t>
      </w:r>
      <w:r>
        <w:rPr>
          <w:sz w:val="20"/>
        </w:rPr>
        <w:t>určování</w:t>
      </w:r>
      <w:r>
        <w:rPr>
          <w:spacing w:val="5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5"/>
          <w:sz w:val="20"/>
        </w:rPr>
        <w:t xml:space="preserve"> </w:t>
      </w:r>
      <w:r>
        <w:rPr>
          <w:sz w:val="20"/>
        </w:rPr>
        <w:t>výdajů</w:t>
      </w:r>
      <w:r>
        <w:rPr>
          <w:spacing w:val="6"/>
          <w:sz w:val="20"/>
        </w:rPr>
        <w:t xml:space="preserve"> </w:t>
      </w:r>
      <w:r>
        <w:rPr>
          <w:sz w:val="20"/>
        </w:rPr>
        <w:t>akce</w:t>
      </w:r>
      <w:r>
        <w:rPr>
          <w:spacing w:val="4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z</w:t>
      </w:r>
      <w:r>
        <w:rPr>
          <w:spacing w:val="6"/>
          <w:sz w:val="20"/>
        </w:rPr>
        <w:t xml:space="preserve"> </w:t>
      </w:r>
      <w:r>
        <w:rPr>
          <w:sz w:val="20"/>
        </w:rPr>
        <w:t>nich</w:t>
      </w:r>
      <w:r>
        <w:rPr>
          <w:spacing w:val="6"/>
          <w:sz w:val="20"/>
        </w:rPr>
        <w:t xml:space="preserve"> </w:t>
      </w:r>
      <w:r>
        <w:rPr>
          <w:sz w:val="20"/>
        </w:rPr>
        <w:t>odvozené</w:t>
      </w:r>
      <w:r>
        <w:rPr>
          <w:spacing w:val="4"/>
          <w:sz w:val="20"/>
        </w:rPr>
        <w:t xml:space="preserve"> </w:t>
      </w:r>
      <w:r>
        <w:rPr>
          <w:sz w:val="20"/>
        </w:rPr>
        <w:t>výše</w:t>
      </w:r>
      <w:r>
        <w:rPr>
          <w:spacing w:val="5"/>
          <w:sz w:val="20"/>
        </w:rPr>
        <w:t xml:space="preserve"> </w:t>
      </w:r>
      <w:r>
        <w:rPr>
          <w:sz w:val="20"/>
        </w:rPr>
        <w:t>podpory</w:t>
      </w:r>
      <w:r>
        <w:rPr>
          <w:spacing w:val="5"/>
          <w:sz w:val="20"/>
        </w:rPr>
        <w:t xml:space="preserve"> </w:t>
      </w:r>
      <w:r>
        <w:rPr>
          <w:sz w:val="20"/>
        </w:rPr>
        <w:t>se</w:t>
      </w:r>
      <w:r>
        <w:rPr>
          <w:spacing w:val="5"/>
          <w:sz w:val="20"/>
        </w:rPr>
        <w:t xml:space="preserve"> </w:t>
      </w:r>
      <w:r>
        <w:rPr>
          <w:sz w:val="20"/>
        </w:rPr>
        <w:t>bude</w:t>
      </w:r>
      <w:r>
        <w:rPr>
          <w:spacing w:val="5"/>
          <w:sz w:val="20"/>
        </w:rPr>
        <w:t xml:space="preserve"> </w:t>
      </w:r>
      <w:r>
        <w:rPr>
          <w:sz w:val="20"/>
        </w:rPr>
        <w:t>vycházet</w:t>
      </w:r>
      <w:r>
        <w:rPr>
          <w:spacing w:val="5"/>
          <w:sz w:val="20"/>
        </w:rPr>
        <w:t xml:space="preserve"> </w:t>
      </w:r>
      <w:r>
        <w:rPr>
          <w:sz w:val="20"/>
        </w:rPr>
        <w:t>ze</w:t>
      </w:r>
      <w:r>
        <w:rPr>
          <w:spacing w:val="5"/>
          <w:sz w:val="20"/>
        </w:rPr>
        <w:t xml:space="preserve"> </w:t>
      </w:r>
      <w:r>
        <w:rPr>
          <w:sz w:val="20"/>
        </w:rPr>
        <w:t>znění</w:t>
      </w:r>
      <w:r>
        <w:rPr>
          <w:spacing w:val="13"/>
          <w:sz w:val="20"/>
        </w:rPr>
        <w:t xml:space="preserve"> </w:t>
      </w:r>
      <w:r>
        <w:rPr>
          <w:sz w:val="20"/>
        </w:rPr>
        <w:t>čl.</w:t>
      </w:r>
      <w:r>
        <w:rPr>
          <w:spacing w:val="6"/>
          <w:sz w:val="20"/>
        </w:rPr>
        <w:t xml:space="preserve"> </w:t>
      </w:r>
      <w:r>
        <w:rPr>
          <w:sz w:val="20"/>
        </w:rPr>
        <w:t>9</w:t>
      </w:r>
      <w:r>
        <w:rPr>
          <w:spacing w:val="6"/>
          <w:sz w:val="20"/>
        </w:rPr>
        <w:t xml:space="preserve"> </w:t>
      </w:r>
      <w:r>
        <w:rPr>
          <w:sz w:val="20"/>
        </w:rPr>
        <w:t>a</w:t>
      </w:r>
    </w:p>
    <w:p w:rsidR="00076096" w:rsidRDefault="0087693C">
      <w:pPr>
        <w:pStyle w:val="Zkladntext"/>
        <w:spacing w:before="1"/>
        <w:ind w:left="385"/>
        <w:jc w:val="both"/>
      </w:pPr>
      <w:r>
        <w:t>10</w:t>
      </w:r>
      <w:r>
        <w:rPr>
          <w:spacing w:val="-2"/>
        </w:rPr>
        <w:t xml:space="preserve"> </w:t>
      </w:r>
      <w:r>
        <w:t>Výzvy.</w:t>
      </w:r>
    </w:p>
    <w:p w:rsidR="00076096" w:rsidRDefault="00076096">
      <w:pPr>
        <w:pStyle w:val="Zkladntext"/>
      </w:pPr>
    </w:p>
    <w:p w:rsidR="00076096" w:rsidRDefault="0087693C">
      <w:pPr>
        <w:pStyle w:val="Nadpis1"/>
        <w:ind w:right="1050"/>
      </w:pPr>
      <w:r>
        <w:t>III.</w:t>
      </w:r>
    </w:p>
    <w:p w:rsidR="00076096" w:rsidRDefault="0087693C">
      <w:pPr>
        <w:pStyle w:val="Nadpis2"/>
        <w:ind w:right="1050"/>
      </w:pPr>
      <w:r>
        <w:t>Platební</w:t>
      </w:r>
      <w:r>
        <w:rPr>
          <w:spacing w:val="-5"/>
        </w:rPr>
        <w:t xml:space="preserve"> </w:t>
      </w:r>
      <w:r>
        <w:t>podmínky</w:t>
      </w:r>
    </w:p>
    <w:p w:rsidR="00076096" w:rsidRDefault="00076096">
      <w:pPr>
        <w:pStyle w:val="Zkladntext"/>
        <w:rPr>
          <w:b/>
        </w:rPr>
      </w:pPr>
    </w:p>
    <w:p w:rsidR="00076096" w:rsidRDefault="0087693C">
      <w:pPr>
        <w:pStyle w:val="Odstavecseseznamem"/>
        <w:numPr>
          <w:ilvl w:val="0"/>
          <w:numId w:val="6"/>
        </w:numPr>
        <w:tabs>
          <w:tab w:val="left" w:pos="386"/>
        </w:tabs>
        <w:spacing w:before="1" w:line="265" w:lineRule="exact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25"/>
          <w:sz w:val="20"/>
        </w:rPr>
        <w:t xml:space="preserve"> </w:t>
      </w:r>
      <w:r>
        <w:rPr>
          <w:sz w:val="20"/>
        </w:rPr>
        <w:t>bude</w:t>
      </w:r>
      <w:r>
        <w:rPr>
          <w:spacing w:val="25"/>
          <w:sz w:val="20"/>
        </w:rPr>
        <w:t xml:space="preserve"> </w:t>
      </w:r>
      <w:r>
        <w:rPr>
          <w:sz w:val="20"/>
        </w:rPr>
        <w:t>poskytnuta</w:t>
      </w:r>
      <w:r>
        <w:rPr>
          <w:spacing w:val="26"/>
          <w:sz w:val="20"/>
        </w:rPr>
        <w:t xml:space="preserve"> </w:t>
      </w:r>
      <w:r>
        <w:rPr>
          <w:sz w:val="20"/>
        </w:rPr>
        <w:t>bankovním</w:t>
      </w:r>
      <w:r>
        <w:rPr>
          <w:spacing w:val="27"/>
          <w:sz w:val="20"/>
        </w:rPr>
        <w:t xml:space="preserve"> </w:t>
      </w:r>
      <w:r>
        <w:rPr>
          <w:sz w:val="20"/>
        </w:rPr>
        <w:t>převodem</w:t>
      </w:r>
      <w:r>
        <w:rPr>
          <w:spacing w:val="27"/>
          <w:sz w:val="20"/>
        </w:rPr>
        <w:t xml:space="preserve"> </w:t>
      </w:r>
      <w:r>
        <w:rPr>
          <w:sz w:val="20"/>
        </w:rPr>
        <w:t>peněžních</w:t>
      </w:r>
      <w:r>
        <w:rPr>
          <w:spacing w:val="26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24"/>
          <w:sz w:val="20"/>
        </w:rPr>
        <w:t xml:space="preserve"> </w:t>
      </w:r>
      <w:r>
        <w:rPr>
          <w:sz w:val="20"/>
        </w:rPr>
        <w:t>z</w:t>
      </w:r>
      <w:r>
        <w:rPr>
          <w:spacing w:val="27"/>
          <w:sz w:val="20"/>
        </w:rPr>
        <w:t xml:space="preserve"> </w:t>
      </w:r>
      <w:r>
        <w:rPr>
          <w:sz w:val="20"/>
        </w:rPr>
        <w:t>bankovního</w:t>
      </w:r>
      <w:r>
        <w:rPr>
          <w:spacing w:val="26"/>
          <w:sz w:val="20"/>
        </w:rPr>
        <w:t xml:space="preserve"> </w:t>
      </w:r>
      <w:r>
        <w:rPr>
          <w:sz w:val="20"/>
        </w:rPr>
        <w:t>účtu</w:t>
      </w:r>
      <w:r>
        <w:rPr>
          <w:spacing w:val="25"/>
          <w:sz w:val="20"/>
        </w:rPr>
        <w:t xml:space="preserve"> </w:t>
      </w:r>
      <w:r>
        <w:rPr>
          <w:sz w:val="20"/>
        </w:rPr>
        <w:t>Fondu</w:t>
      </w:r>
      <w:r>
        <w:rPr>
          <w:spacing w:val="29"/>
          <w:sz w:val="20"/>
        </w:rPr>
        <w:t xml:space="preserve"> </w:t>
      </w:r>
      <w:r>
        <w:rPr>
          <w:sz w:val="20"/>
        </w:rPr>
        <w:t>na</w:t>
      </w:r>
    </w:p>
    <w:p w:rsidR="00076096" w:rsidRDefault="0087693C">
      <w:pPr>
        <w:pStyle w:val="Zkladntext"/>
        <w:spacing w:line="265" w:lineRule="exact"/>
        <w:ind w:left="385"/>
        <w:jc w:val="both"/>
      </w:pPr>
      <w:r>
        <w:t>bankovní</w:t>
      </w:r>
      <w:r>
        <w:rPr>
          <w:spacing w:val="-4"/>
        </w:rPr>
        <w:t xml:space="preserve"> </w:t>
      </w:r>
      <w:r>
        <w:t>účet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podpory.</w:t>
      </w:r>
    </w:p>
    <w:p w:rsidR="00076096" w:rsidRDefault="0087693C">
      <w:pPr>
        <w:pStyle w:val="Odstavecseseznamem"/>
        <w:numPr>
          <w:ilvl w:val="0"/>
          <w:numId w:val="6"/>
        </w:numPr>
        <w:tabs>
          <w:tab w:val="left" w:pos="386"/>
        </w:tabs>
        <w:spacing w:before="120"/>
        <w:ind w:right="134"/>
        <w:jc w:val="both"/>
        <w:rPr>
          <w:sz w:val="20"/>
        </w:rPr>
      </w:pPr>
      <w:r>
        <w:rPr>
          <w:sz w:val="20"/>
        </w:rPr>
        <w:t>Rozložení investičních a neinvestičních prostředků je uvedeno v rozpočtu v Agendovém informačním</w:t>
      </w:r>
      <w:r>
        <w:rPr>
          <w:spacing w:val="1"/>
          <w:sz w:val="20"/>
        </w:rPr>
        <w:t xml:space="preserve"> </w:t>
      </w:r>
      <w:r>
        <w:rPr>
          <w:sz w:val="20"/>
        </w:rPr>
        <w:t>systému Státního fondu životního prostředí České republiky (dále jen „AIS SFŽP“). Změnu rozložení</w:t>
      </w:r>
      <w:r>
        <w:rPr>
          <w:spacing w:val="1"/>
          <w:sz w:val="20"/>
        </w:rPr>
        <w:t xml:space="preserve"> </w:t>
      </w:r>
      <w:r>
        <w:rPr>
          <w:sz w:val="20"/>
        </w:rPr>
        <w:t>investic a neinvestic je možné provés</w:t>
      </w:r>
      <w:r>
        <w:rPr>
          <w:sz w:val="20"/>
        </w:rPr>
        <w:t>t změnovým řízením pouze na neprofinancovaných prostředcích</w:t>
      </w:r>
      <w:r>
        <w:rPr>
          <w:spacing w:val="1"/>
          <w:sz w:val="20"/>
        </w:rPr>
        <w:t xml:space="preserve"> </w:t>
      </w:r>
      <w:r>
        <w:rPr>
          <w:sz w:val="20"/>
        </w:rPr>
        <w:t>akce.</w:t>
      </w:r>
    </w:p>
    <w:p w:rsidR="00076096" w:rsidRDefault="0087693C">
      <w:pPr>
        <w:pStyle w:val="Odstavecseseznamem"/>
        <w:numPr>
          <w:ilvl w:val="0"/>
          <w:numId w:val="6"/>
        </w:numPr>
        <w:tabs>
          <w:tab w:val="left" w:pos="386"/>
        </w:tabs>
        <w:spacing w:before="122"/>
        <w:ind w:right="133"/>
        <w:jc w:val="both"/>
        <w:rPr>
          <w:sz w:val="20"/>
        </w:rPr>
      </w:pPr>
      <w:r>
        <w:rPr>
          <w:sz w:val="20"/>
        </w:rPr>
        <w:t>Fond neposkytne finanční prostředky dříve, než příjemce podpory Fondu prostřednictvím AIS SFŽP</w:t>
      </w:r>
      <w:r>
        <w:rPr>
          <w:spacing w:val="1"/>
          <w:sz w:val="20"/>
        </w:rPr>
        <w:t xml:space="preserve"> </w:t>
      </w:r>
      <w:r>
        <w:rPr>
          <w:sz w:val="20"/>
        </w:rPr>
        <w:t>předloží</w:t>
      </w:r>
      <w:r>
        <w:rPr>
          <w:spacing w:val="1"/>
          <w:sz w:val="20"/>
        </w:rPr>
        <w:t xml:space="preserve"> </w:t>
      </w:r>
      <w:r>
        <w:rPr>
          <w:sz w:val="20"/>
        </w:rPr>
        <w:t>s žádostí</w:t>
      </w:r>
      <w:r>
        <w:rPr>
          <w:spacing w:val="1"/>
          <w:sz w:val="20"/>
        </w:rPr>
        <w:t xml:space="preserve"> </w:t>
      </w:r>
      <w:r>
        <w:rPr>
          <w:sz w:val="20"/>
        </w:rPr>
        <w:t>o platbu</w:t>
      </w:r>
      <w:r>
        <w:rPr>
          <w:spacing w:val="1"/>
          <w:sz w:val="20"/>
        </w:rPr>
        <w:t xml:space="preserve"> </w:t>
      </w:r>
      <w:r>
        <w:rPr>
          <w:sz w:val="20"/>
        </w:rPr>
        <w:t>příslušné</w:t>
      </w:r>
      <w:r>
        <w:rPr>
          <w:spacing w:val="1"/>
          <w:sz w:val="20"/>
        </w:rPr>
        <w:t xml:space="preserve"> </w:t>
      </w:r>
      <w:r>
        <w:rPr>
          <w:sz w:val="20"/>
        </w:rPr>
        <w:t>doklady</w:t>
      </w:r>
      <w:r>
        <w:rPr>
          <w:spacing w:val="1"/>
          <w:sz w:val="20"/>
        </w:rPr>
        <w:t xml:space="preserve"> </w:t>
      </w:r>
      <w:r>
        <w:rPr>
          <w:sz w:val="20"/>
        </w:rPr>
        <w:t>prokazující</w:t>
      </w:r>
      <w:r>
        <w:rPr>
          <w:spacing w:val="1"/>
          <w:sz w:val="20"/>
        </w:rPr>
        <w:t xml:space="preserve"> </w:t>
      </w:r>
      <w:r>
        <w:rPr>
          <w:sz w:val="20"/>
        </w:rPr>
        <w:t>oprávněnost</w:t>
      </w:r>
      <w:r>
        <w:rPr>
          <w:spacing w:val="1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1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1"/>
          <w:sz w:val="20"/>
        </w:rPr>
        <w:t xml:space="preserve"> </w:t>
      </w:r>
      <w:r>
        <w:rPr>
          <w:sz w:val="20"/>
        </w:rPr>
        <w:t>p</w:t>
      </w:r>
      <w:r>
        <w:rPr>
          <w:sz w:val="20"/>
        </w:rPr>
        <w:t>rostředků.</w:t>
      </w:r>
      <w:r>
        <w:rPr>
          <w:spacing w:val="10"/>
          <w:sz w:val="20"/>
        </w:rPr>
        <w:t xml:space="preserve"> </w:t>
      </w:r>
      <w:r>
        <w:rPr>
          <w:sz w:val="20"/>
        </w:rPr>
        <w:t>Žádost</w:t>
      </w:r>
      <w:r>
        <w:rPr>
          <w:spacing w:val="8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platbu</w:t>
      </w:r>
      <w:r>
        <w:rPr>
          <w:spacing w:val="10"/>
          <w:sz w:val="20"/>
        </w:rPr>
        <w:t xml:space="preserve"> </w:t>
      </w:r>
      <w:r>
        <w:rPr>
          <w:sz w:val="20"/>
        </w:rPr>
        <w:t>musí</w:t>
      </w:r>
      <w:r>
        <w:rPr>
          <w:spacing w:val="8"/>
          <w:sz w:val="20"/>
        </w:rPr>
        <w:t xml:space="preserve"> </w:t>
      </w:r>
      <w:r>
        <w:rPr>
          <w:sz w:val="20"/>
        </w:rPr>
        <w:t>obsahovat</w:t>
      </w:r>
      <w:r>
        <w:rPr>
          <w:spacing w:val="9"/>
          <w:sz w:val="20"/>
        </w:rPr>
        <w:t xml:space="preserve"> </w:t>
      </w:r>
      <w:r>
        <w:rPr>
          <w:sz w:val="20"/>
        </w:rPr>
        <w:t>náležitosti</w:t>
      </w:r>
      <w:r>
        <w:rPr>
          <w:spacing w:val="10"/>
          <w:sz w:val="20"/>
        </w:rPr>
        <w:t xml:space="preserve"> </w:t>
      </w:r>
      <w:r>
        <w:rPr>
          <w:sz w:val="20"/>
        </w:rPr>
        <w:t>stanovené</w:t>
      </w:r>
      <w:r>
        <w:rPr>
          <w:spacing w:val="8"/>
          <w:sz w:val="20"/>
        </w:rPr>
        <w:t xml:space="preserve"> </w:t>
      </w:r>
      <w:r>
        <w:rPr>
          <w:sz w:val="20"/>
        </w:rPr>
        <w:t>Výzvou</w:t>
      </w:r>
      <w:r>
        <w:rPr>
          <w:spacing w:val="10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Rozhodnutím</w:t>
      </w:r>
      <w:r>
        <w:rPr>
          <w:spacing w:val="10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dále</w:t>
      </w:r>
      <w:r>
        <w:rPr>
          <w:spacing w:val="9"/>
          <w:sz w:val="20"/>
        </w:rPr>
        <w:t xml:space="preserve"> </w:t>
      </w:r>
      <w:r>
        <w:rPr>
          <w:sz w:val="20"/>
        </w:rPr>
        <w:t>výpis</w:t>
      </w:r>
      <w:r>
        <w:rPr>
          <w:spacing w:val="-53"/>
          <w:sz w:val="20"/>
        </w:rPr>
        <w:t xml:space="preserve"> </w:t>
      </w:r>
      <w:r>
        <w:rPr>
          <w:sz w:val="20"/>
        </w:rPr>
        <w:t>z katastru nemovitostí prokazující zápis výhrady vlastnictví předmětu podpory podle § 508 občanského</w:t>
      </w:r>
      <w:r>
        <w:rPr>
          <w:spacing w:val="1"/>
          <w:sz w:val="20"/>
        </w:rPr>
        <w:t xml:space="preserve"> </w:t>
      </w:r>
      <w:r>
        <w:rPr>
          <w:sz w:val="20"/>
        </w:rPr>
        <w:t>zákoníku,</w:t>
      </w:r>
      <w:r>
        <w:rPr>
          <w:spacing w:val="-11"/>
          <w:sz w:val="20"/>
        </w:rPr>
        <w:t xml:space="preserve"> </w:t>
      </w:r>
      <w:r>
        <w:rPr>
          <w:sz w:val="20"/>
        </w:rPr>
        <w:t>tj.,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11"/>
          <w:sz w:val="20"/>
        </w:rPr>
        <w:t xml:space="preserve"> </w:t>
      </w:r>
      <w:r>
        <w:rPr>
          <w:sz w:val="20"/>
        </w:rPr>
        <w:t>předmět</w:t>
      </w:r>
      <w:r>
        <w:rPr>
          <w:spacing w:val="-12"/>
          <w:sz w:val="20"/>
        </w:rPr>
        <w:t xml:space="preserve"> </w:t>
      </w:r>
      <w:r>
        <w:rPr>
          <w:sz w:val="20"/>
        </w:rPr>
        <w:t>podpory</w:t>
      </w:r>
      <w:r>
        <w:rPr>
          <w:spacing w:val="-10"/>
          <w:sz w:val="20"/>
        </w:rPr>
        <w:t xml:space="preserve"> </w:t>
      </w:r>
      <w:r>
        <w:rPr>
          <w:sz w:val="20"/>
        </w:rPr>
        <w:t>není</w:t>
      </w:r>
      <w:r>
        <w:rPr>
          <w:spacing w:val="-10"/>
          <w:sz w:val="20"/>
        </w:rPr>
        <w:t xml:space="preserve"> </w:t>
      </w:r>
      <w:r>
        <w:rPr>
          <w:sz w:val="20"/>
        </w:rPr>
        <w:t>součástí</w:t>
      </w:r>
      <w:r>
        <w:rPr>
          <w:spacing w:val="-12"/>
          <w:sz w:val="20"/>
        </w:rPr>
        <w:t xml:space="preserve"> </w:t>
      </w:r>
      <w:r>
        <w:rPr>
          <w:sz w:val="20"/>
        </w:rPr>
        <w:t>nemovité</w:t>
      </w:r>
      <w:r>
        <w:rPr>
          <w:spacing w:val="-12"/>
          <w:sz w:val="20"/>
        </w:rPr>
        <w:t xml:space="preserve"> </w:t>
      </w:r>
      <w:r>
        <w:rPr>
          <w:sz w:val="20"/>
        </w:rPr>
        <w:t>věci</w:t>
      </w:r>
      <w:r>
        <w:rPr>
          <w:spacing w:val="-8"/>
          <w:sz w:val="20"/>
        </w:rPr>
        <w:t xml:space="preserve"> </w:t>
      </w:r>
      <w:r>
        <w:rPr>
          <w:sz w:val="20"/>
        </w:rPr>
        <w:t>(v</w:t>
      </w:r>
      <w:r>
        <w:rPr>
          <w:spacing w:val="-10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12"/>
          <w:sz w:val="20"/>
        </w:rPr>
        <w:t xml:space="preserve"> </w:t>
      </w:r>
      <w:r>
        <w:rPr>
          <w:sz w:val="20"/>
        </w:rPr>
        <w:t>je</w:t>
      </w:r>
      <w:r>
        <w:rPr>
          <w:spacing w:val="-12"/>
          <w:sz w:val="20"/>
        </w:rPr>
        <w:t xml:space="preserve"> </w:t>
      </w:r>
      <w:r>
        <w:rPr>
          <w:sz w:val="20"/>
        </w:rPr>
        <w:t>předmět</w:t>
      </w:r>
      <w:r>
        <w:rPr>
          <w:spacing w:val="-11"/>
          <w:sz w:val="20"/>
        </w:rPr>
        <w:t xml:space="preserve"> </w:t>
      </w:r>
      <w:r>
        <w:rPr>
          <w:sz w:val="20"/>
        </w:rPr>
        <w:t>podpory</w:t>
      </w:r>
      <w:r>
        <w:rPr>
          <w:spacing w:val="-10"/>
          <w:sz w:val="20"/>
        </w:rPr>
        <w:t xml:space="preserve"> </w:t>
      </w:r>
      <w:r>
        <w:rPr>
          <w:sz w:val="20"/>
        </w:rPr>
        <w:t>umístěn</w:t>
      </w:r>
      <w:r>
        <w:rPr>
          <w:spacing w:val="-53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v nemovité</w:t>
      </w:r>
      <w:r>
        <w:rPr>
          <w:spacing w:val="-1"/>
          <w:sz w:val="20"/>
        </w:rPr>
        <w:t xml:space="preserve"> </w:t>
      </w:r>
      <w:r>
        <w:rPr>
          <w:sz w:val="20"/>
        </w:rPr>
        <w:t>věci,</w:t>
      </w:r>
      <w:r>
        <w:rPr>
          <w:spacing w:val="-1"/>
          <w:sz w:val="20"/>
        </w:rPr>
        <w:t xml:space="preserve"> </w:t>
      </w:r>
      <w:r>
        <w:rPr>
          <w:sz w:val="20"/>
        </w:rPr>
        <w:t>která</w:t>
      </w:r>
      <w:r>
        <w:rPr>
          <w:spacing w:val="-1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1"/>
          <w:sz w:val="20"/>
        </w:rPr>
        <w:t xml:space="preserve"> </w:t>
      </w:r>
      <w:r>
        <w:rPr>
          <w:sz w:val="20"/>
        </w:rPr>
        <w:t>vlastnictví příjemce</w:t>
      </w:r>
      <w:r>
        <w:rPr>
          <w:spacing w:val="-2"/>
          <w:sz w:val="20"/>
        </w:rPr>
        <w:t xml:space="preserve"> </w:t>
      </w:r>
      <w:r>
        <w:rPr>
          <w:sz w:val="20"/>
        </w:rPr>
        <w:t>podpory).</w:t>
      </w:r>
    </w:p>
    <w:p w:rsidR="00076096" w:rsidRDefault="0087693C">
      <w:pPr>
        <w:pStyle w:val="Odstavecseseznamem"/>
        <w:numPr>
          <w:ilvl w:val="0"/>
          <w:numId w:val="6"/>
        </w:numPr>
        <w:tabs>
          <w:tab w:val="left" w:pos="386"/>
        </w:tabs>
        <w:spacing w:before="120"/>
        <w:ind w:right="129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oprávněn</w:t>
      </w:r>
      <w:r>
        <w:rPr>
          <w:spacing w:val="-8"/>
          <w:sz w:val="20"/>
        </w:rPr>
        <w:t xml:space="preserve"> </w:t>
      </w:r>
      <w:r>
        <w:rPr>
          <w:sz w:val="20"/>
        </w:rPr>
        <w:t>pozastavit</w:t>
      </w:r>
      <w:r>
        <w:rPr>
          <w:spacing w:val="-8"/>
          <w:sz w:val="20"/>
        </w:rPr>
        <w:t xml:space="preserve"> </w:t>
      </w:r>
      <w:r>
        <w:rPr>
          <w:sz w:val="20"/>
        </w:rPr>
        <w:t>(či</w:t>
      </w:r>
      <w:r>
        <w:rPr>
          <w:spacing w:val="-8"/>
          <w:sz w:val="20"/>
        </w:rPr>
        <w:t xml:space="preserve"> </w:t>
      </w:r>
      <w:r>
        <w:rPr>
          <w:sz w:val="20"/>
        </w:rPr>
        <w:t>nezahájit)</w:t>
      </w:r>
      <w:r>
        <w:rPr>
          <w:spacing w:val="-9"/>
          <w:sz w:val="20"/>
        </w:rPr>
        <w:t xml:space="preserve"> </w:t>
      </w:r>
      <w:r>
        <w:rPr>
          <w:sz w:val="20"/>
        </w:rPr>
        <w:t>poskytování</w:t>
      </w:r>
      <w:r>
        <w:rPr>
          <w:spacing w:val="-6"/>
          <w:sz w:val="20"/>
        </w:rPr>
        <w:t xml:space="preserve"> </w:t>
      </w:r>
      <w:r>
        <w:rPr>
          <w:sz w:val="20"/>
        </w:rPr>
        <w:t>podpory,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7"/>
          <w:sz w:val="20"/>
        </w:rPr>
        <w:t xml:space="preserve"> </w:t>
      </w:r>
      <w:r>
        <w:rPr>
          <w:sz w:val="20"/>
        </w:rPr>
        <w:t>zjistí,</w:t>
      </w:r>
      <w:r>
        <w:rPr>
          <w:spacing w:val="-8"/>
          <w:sz w:val="20"/>
        </w:rPr>
        <w:t xml:space="preserve"> </w:t>
      </w:r>
      <w:r>
        <w:rPr>
          <w:sz w:val="20"/>
        </w:rPr>
        <w:t>že</w:t>
      </w:r>
      <w:r>
        <w:rPr>
          <w:spacing w:val="-10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neplní</w:t>
      </w:r>
      <w:r>
        <w:rPr>
          <w:spacing w:val="-52"/>
          <w:sz w:val="20"/>
        </w:rPr>
        <w:t xml:space="preserve"> </w:t>
      </w:r>
      <w:r>
        <w:rPr>
          <w:sz w:val="20"/>
        </w:rPr>
        <w:t>některou z povinností stanovených touto Smlouvou, či je plnění některé povinnosti vážně ohroženo. To</w:t>
      </w:r>
      <w:r>
        <w:rPr>
          <w:spacing w:val="1"/>
          <w:sz w:val="20"/>
        </w:rPr>
        <w:t xml:space="preserve"> </w:t>
      </w:r>
      <w:r>
        <w:rPr>
          <w:sz w:val="20"/>
        </w:rPr>
        <w:t>platí i pro případ, že příjemce podpory v průběhu realizace akce nehradí z vlastních zdrojů plně výdaje</w:t>
      </w:r>
      <w:r>
        <w:rPr>
          <w:spacing w:val="1"/>
          <w:sz w:val="20"/>
        </w:rPr>
        <w:t xml:space="preserve"> </w:t>
      </w:r>
      <w:r>
        <w:rPr>
          <w:sz w:val="20"/>
        </w:rPr>
        <w:t>akce</w:t>
      </w:r>
      <w:r>
        <w:rPr>
          <w:spacing w:val="-3"/>
          <w:sz w:val="20"/>
        </w:rPr>
        <w:t xml:space="preserve"> </w:t>
      </w:r>
      <w:r>
        <w:rPr>
          <w:sz w:val="20"/>
        </w:rPr>
        <w:t>přesahující</w:t>
      </w:r>
      <w:r>
        <w:rPr>
          <w:spacing w:val="-2"/>
          <w:sz w:val="20"/>
        </w:rPr>
        <w:t xml:space="preserve"> </w:t>
      </w:r>
      <w:r>
        <w:rPr>
          <w:sz w:val="20"/>
        </w:rPr>
        <w:t>základ</w:t>
      </w:r>
      <w:r>
        <w:rPr>
          <w:spacing w:val="-1"/>
          <w:sz w:val="20"/>
        </w:rPr>
        <w:t xml:space="preserve"> </w:t>
      </w:r>
      <w:r>
        <w:rPr>
          <w:sz w:val="20"/>
        </w:rPr>
        <w:t>pro</w:t>
      </w:r>
      <w:r>
        <w:rPr>
          <w:spacing w:val="2"/>
          <w:sz w:val="20"/>
        </w:rPr>
        <w:t xml:space="preserve"> </w:t>
      </w:r>
      <w:r>
        <w:rPr>
          <w:sz w:val="20"/>
        </w:rPr>
        <w:t>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podpory.</w:t>
      </w:r>
      <w:r>
        <w:rPr>
          <w:spacing w:val="-2"/>
          <w:sz w:val="20"/>
        </w:rPr>
        <w:t xml:space="preserve"> </w:t>
      </w:r>
      <w:r>
        <w:rPr>
          <w:sz w:val="20"/>
        </w:rPr>
        <w:t>Usta</w:t>
      </w:r>
      <w:r>
        <w:rPr>
          <w:sz w:val="20"/>
        </w:rPr>
        <w:t>novení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1"/>
          <w:sz w:val="20"/>
        </w:rPr>
        <w:t xml:space="preserve"> </w:t>
      </w:r>
      <w:r>
        <w:rPr>
          <w:sz w:val="20"/>
        </w:rPr>
        <w:t>V bodu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tím</w:t>
      </w:r>
      <w:r>
        <w:rPr>
          <w:spacing w:val="-2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dotčeno.</w:t>
      </w:r>
    </w:p>
    <w:p w:rsidR="00076096" w:rsidRDefault="00076096">
      <w:pPr>
        <w:jc w:val="both"/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12"/>
        <w:rPr>
          <w:sz w:val="9"/>
        </w:rPr>
      </w:pPr>
    </w:p>
    <w:p w:rsidR="00076096" w:rsidRDefault="0087693C">
      <w:pPr>
        <w:pStyle w:val="Odstavecseseznamem"/>
        <w:numPr>
          <w:ilvl w:val="0"/>
          <w:numId w:val="6"/>
        </w:numPr>
        <w:tabs>
          <w:tab w:val="left" w:pos="386"/>
        </w:tabs>
        <w:spacing w:before="99"/>
        <w:ind w:right="135"/>
        <w:jc w:val="both"/>
        <w:rPr>
          <w:sz w:val="20"/>
        </w:rPr>
      </w:pPr>
      <w:r>
        <w:rPr>
          <w:sz w:val="20"/>
        </w:rPr>
        <w:t>Příjemce podpory je povinen z vlastních zdrojů uhradit veškeré výdaje akce přesahující výši 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včetně</w:t>
      </w:r>
      <w:r>
        <w:rPr>
          <w:spacing w:val="-1"/>
          <w:sz w:val="20"/>
        </w:rPr>
        <w:t xml:space="preserve"> </w:t>
      </w:r>
      <w:r>
        <w:rPr>
          <w:sz w:val="20"/>
        </w:rPr>
        <w:t>výdajů</w:t>
      </w:r>
      <w:r>
        <w:rPr>
          <w:spacing w:val="-1"/>
          <w:sz w:val="20"/>
        </w:rPr>
        <w:t xml:space="preserve"> </w:t>
      </w:r>
      <w:r>
        <w:rPr>
          <w:sz w:val="20"/>
        </w:rPr>
        <w:t>připadajících na</w:t>
      </w:r>
      <w:r>
        <w:rPr>
          <w:spacing w:val="-2"/>
          <w:sz w:val="20"/>
        </w:rPr>
        <w:t xml:space="preserve"> </w:t>
      </w:r>
      <w:r>
        <w:rPr>
          <w:sz w:val="20"/>
        </w:rPr>
        <w:t>nezpůsobilé</w:t>
      </w:r>
      <w:r>
        <w:rPr>
          <w:spacing w:val="-1"/>
          <w:sz w:val="20"/>
        </w:rPr>
        <w:t xml:space="preserve"> </w:t>
      </w:r>
      <w:r>
        <w:rPr>
          <w:sz w:val="20"/>
        </w:rPr>
        <w:t>výdaje</w:t>
      </w:r>
      <w:r>
        <w:rPr>
          <w:spacing w:val="-2"/>
          <w:sz w:val="20"/>
        </w:rPr>
        <w:t xml:space="preserve"> </w:t>
      </w:r>
      <w:r>
        <w:rPr>
          <w:sz w:val="20"/>
        </w:rPr>
        <w:t>projektu.</w:t>
      </w:r>
    </w:p>
    <w:p w:rsidR="00076096" w:rsidRDefault="0087693C">
      <w:pPr>
        <w:pStyle w:val="Odstavecseseznamem"/>
        <w:numPr>
          <w:ilvl w:val="0"/>
          <w:numId w:val="6"/>
        </w:numPr>
        <w:tabs>
          <w:tab w:val="left" w:pos="386"/>
        </w:tabs>
        <w:spacing w:before="118"/>
        <w:ind w:right="129"/>
        <w:jc w:val="both"/>
        <w:rPr>
          <w:sz w:val="20"/>
        </w:rPr>
      </w:pPr>
      <w:r>
        <w:rPr>
          <w:sz w:val="20"/>
        </w:rPr>
        <w:t>Konkrétní částka podpory bude poskytnuta na základě plánovaného čerpání podpory uvedeného ve</w:t>
      </w:r>
      <w:r>
        <w:rPr>
          <w:spacing w:val="1"/>
          <w:sz w:val="20"/>
        </w:rPr>
        <w:t xml:space="preserve"> </w:t>
      </w:r>
      <w:r>
        <w:rPr>
          <w:sz w:val="20"/>
        </w:rPr>
        <w:t>zdrojích</w:t>
      </w:r>
      <w:r>
        <w:rPr>
          <w:spacing w:val="1"/>
          <w:sz w:val="20"/>
        </w:rPr>
        <w:t xml:space="preserve"> </w:t>
      </w:r>
      <w:r>
        <w:rPr>
          <w:sz w:val="20"/>
        </w:rPr>
        <w:t>financování rozpočtu</w:t>
      </w:r>
      <w:r>
        <w:rPr>
          <w:spacing w:val="1"/>
          <w:sz w:val="20"/>
        </w:rPr>
        <w:t xml:space="preserve"> </w:t>
      </w:r>
      <w:r>
        <w:rPr>
          <w:sz w:val="20"/>
        </w:rPr>
        <w:t>projektu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AIS</w:t>
      </w:r>
      <w:r>
        <w:rPr>
          <w:spacing w:val="1"/>
          <w:sz w:val="20"/>
        </w:rPr>
        <w:t xml:space="preserve"> </w:t>
      </w:r>
      <w:r>
        <w:rPr>
          <w:sz w:val="20"/>
        </w:rPr>
        <w:t>SFŽP a</w:t>
      </w:r>
      <w:r>
        <w:rPr>
          <w:spacing w:val="1"/>
          <w:sz w:val="20"/>
        </w:rPr>
        <w:t xml:space="preserve"> </w:t>
      </w:r>
      <w:r>
        <w:rPr>
          <w:sz w:val="20"/>
        </w:rPr>
        <w:t>žádosti</w:t>
      </w:r>
      <w:r>
        <w:rPr>
          <w:spacing w:val="1"/>
          <w:sz w:val="20"/>
        </w:rPr>
        <w:t xml:space="preserve"> </w:t>
      </w:r>
      <w:r>
        <w:rPr>
          <w:sz w:val="20"/>
        </w:rPr>
        <w:t>o platbu</w:t>
      </w:r>
      <w:r>
        <w:rPr>
          <w:spacing w:val="1"/>
          <w:sz w:val="20"/>
        </w:rPr>
        <w:t xml:space="preserve"> </w:t>
      </w:r>
      <w:r>
        <w:rPr>
          <w:sz w:val="20"/>
        </w:rPr>
        <w:t>podané příjemcem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prostřednictvím AIS SFŽP a v závislosti na výši disponibilních prostředků a plnění výdajového limitu</w:t>
      </w:r>
      <w:r>
        <w:rPr>
          <w:spacing w:val="1"/>
          <w:sz w:val="20"/>
        </w:rPr>
        <w:t xml:space="preserve"> </w:t>
      </w:r>
      <w:r>
        <w:rPr>
          <w:sz w:val="20"/>
        </w:rPr>
        <w:t>Fondu.</w:t>
      </w:r>
    </w:p>
    <w:p w:rsidR="00076096" w:rsidRDefault="0087693C">
      <w:pPr>
        <w:pStyle w:val="Odstavecseseznamem"/>
        <w:numPr>
          <w:ilvl w:val="0"/>
          <w:numId w:val="6"/>
        </w:numPr>
        <w:tabs>
          <w:tab w:val="left" w:pos="386"/>
        </w:tabs>
        <w:spacing w:before="122"/>
        <w:ind w:right="128"/>
        <w:jc w:val="both"/>
        <w:rPr>
          <w:sz w:val="20"/>
        </w:rPr>
      </w:pPr>
      <w:r>
        <w:rPr>
          <w:sz w:val="20"/>
        </w:rPr>
        <w:t>V případě, že došlo k zápočtu pohledávek/závazků mezi příjemcem podpory a zhotovitelem (úhrada</w:t>
      </w:r>
      <w:r>
        <w:rPr>
          <w:spacing w:val="1"/>
          <w:sz w:val="20"/>
        </w:rPr>
        <w:t xml:space="preserve"> </w:t>
      </w:r>
      <w:r>
        <w:rPr>
          <w:sz w:val="20"/>
        </w:rPr>
        <w:t>faktury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plné</w:t>
      </w:r>
      <w:r>
        <w:rPr>
          <w:spacing w:val="1"/>
          <w:sz w:val="20"/>
        </w:rPr>
        <w:t xml:space="preserve"> </w:t>
      </w:r>
      <w:r>
        <w:rPr>
          <w:sz w:val="20"/>
        </w:rPr>
        <w:t>výši</w:t>
      </w:r>
      <w:r>
        <w:rPr>
          <w:spacing w:val="1"/>
          <w:sz w:val="20"/>
        </w:rPr>
        <w:t xml:space="preserve"> </w:t>
      </w:r>
      <w:r>
        <w:rPr>
          <w:sz w:val="20"/>
        </w:rPr>
        <w:t>doložena</w:t>
      </w:r>
      <w:r>
        <w:rPr>
          <w:spacing w:val="1"/>
          <w:sz w:val="20"/>
        </w:rPr>
        <w:t xml:space="preserve"> </w:t>
      </w:r>
      <w:r>
        <w:rPr>
          <w:sz w:val="20"/>
        </w:rPr>
        <w:t>bankovním</w:t>
      </w:r>
      <w:r>
        <w:rPr>
          <w:spacing w:val="1"/>
          <w:sz w:val="20"/>
        </w:rPr>
        <w:t xml:space="preserve"> </w:t>
      </w:r>
      <w:r>
        <w:rPr>
          <w:sz w:val="20"/>
        </w:rPr>
        <w:t>výpisem),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vždy</w:t>
      </w:r>
      <w:r>
        <w:rPr>
          <w:spacing w:val="1"/>
          <w:sz w:val="20"/>
        </w:rPr>
        <w:t xml:space="preserve"> </w:t>
      </w:r>
      <w:r>
        <w:rPr>
          <w:sz w:val="20"/>
        </w:rPr>
        <w:t>nutno</w:t>
      </w:r>
      <w:r>
        <w:rPr>
          <w:spacing w:val="1"/>
          <w:sz w:val="20"/>
        </w:rPr>
        <w:t xml:space="preserve"> </w:t>
      </w:r>
      <w:r>
        <w:rPr>
          <w:sz w:val="20"/>
        </w:rPr>
        <w:t>předložit</w:t>
      </w:r>
      <w:r>
        <w:rPr>
          <w:spacing w:val="1"/>
          <w:sz w:val="20"/>
        </w:rPr>
        <w:t xml:space="preserve"> </w:t>
      </w:r>
      <w:r>
        <w:rPr>
          <w:sz w:val="20"/>
        </w:rPr>
        <w:t>písemnou</w:t>
      </w:r>
      <w:r>
        <w:rPr>
          <w:spacing w:val="-52"/>
          <w:sz w:val="20"/>
        </w:rPr>
        <w:t xml:space="preserve"> </w:t>
      </w:r>
      <w:r>
        <w:rPr>
          <w:sz w:val="20"/>
        </w:rPr>
        <w:t>smlouvu/dohodu o započtení vzájemných plnění stejného druhu (pohledávek a závazků) vzniklých na</w:t>
      </w:r>
      <w:r>
        <w:rPr>
          <w:spacing w:val="1"/>
          <w:sz w:val="20"/>
        </w:rPr>
        <w:t xml:space="preserve"> </w:t>
      </w:r>
      <w:r>
        <w:rPr>
          <w:sz w:val="20"/>
        </w:rPr>
        <w:t>základě smluvního vztahu mezi příjemcem faktury a fakturujícím zhotovitelem, podepsanou příjemcem</w:t>
      </w:r>
      <w:r>
        <w:rPr>
          <w:spacing w:val="1"/>
          <w:sz w:val="20"/>
        </w:rPr>
        <w:t xml:space="preserve"> </w:t>
      </w:r>
      <w:r>
        <w:rPr>
          <w:sz w:val="20"/>
        </w:rPr>
        <w:t>podpory i zhotovitelem. Tato</w:t>
      </w:r>
      <w:r>
        <w:rPr>
          <w:sz w:val="20"/>
        </w:rPr>
        <w:t xml:space="preserve"> oboustranná vzájemná dohoda musí být uzavřena v souladu s občanským</w:t>
      </w:r>
      <w:r>
        <w:rPr>
          <w:spacing w:val="-52"/>
          <w:sz w:val="20"/>
        </w:rPr>
        <w:t xml:space="preserve"> </w:t>
      </w:r>
      <w:r>
        <w:rPr>
          <w:sz w:val="20"/>
        </w:rPr>
        <w:t>zákoníkem. V dohodě musí být uvedeny smluvní strany, identifikace projektu a faktur/y (v případě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odlišného variabilního symbolu oproti číslu faktury je vhodné uvést i variabilní symbol), </w:t>
      </w:r>
      <w:r>
        <w:rPr>
          <w:sz w:val="20"/>
        </w:rPr>
        <w:t>vzájemně</w:t>
      </w:r>
      <w:r>
        <w:rPr>
          <w:spacing w:val="1"/>
          <w:sz w:val="20"/>
        </w:rPr>
        <w:t xml:space="preserve"> </w:t>
      </w:r>
      <w:r>
        <w:rPr>
          <w:sz w:val="20"/>
        </w:rPr>
        <w:t>započtené</w:t>
      </w:r>
      <w:r>
        <w:rPr>
          <w:spacing w:val="-2"/>
          <w:sz w:val="20"/>
        </w:rPr>
        <w:t xml:space="preserve"> </w:t>
      </w:r>
      <w:r>
        <w:rPr>
          <w:sz w:val="20"/>
        </w:rPr>
        <w:t>částky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měny,</w:t>
      </w:r>
      <w:r>
        <w:rPr>
          <w:spacing w:val="-2"/>
          <w:sz w:val="20"/>
        </w:rPr>
        <w:t xml:space="preserve"> </w:t>
      </w:r>
      <w:r>
        <w:rPr>
          <w:sz w:val="20"/>
        </w:rPr>
        <w:t>datum podpisu</w:t>
      </w:r>
      <w:r>
        <w:rPr>
          <w:spacing w:val="-1"/>
          <w:sz w:val="20"/>
        </w:rPr>
        <w:t xml:space="preserve"> </w:t>
      </w:r>
      <w:r>
        <w:rPr>
          <w:sz w:val="20"/>
        </w:rPr>
        <w:t>smluvních</w:t>
      </w:r>
      <w:r>
        <w:rPr>
          <w:spacing w:val="-1"/>
          <w:sz w:val="20"/>
        </w:rPr>
        <w:t xml:space="preserve"> </w:t>
      </w:r>
      <w:r>
        <w:rPr>
          <w:sz w:val="20"/>
        </w:rPr>
        <w:t>stran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podpisy</w:t>
      </w:r>
      <w:r>
        <w:rPr>
          <w:spacing w:val="-2"/>
          <w:sz w:val="20"/>
        </w:rPr>
        <w:t xml:space="preserve"> </w:t>
      </w:r>
      <w:r>
        <w:rPr>
          <w:sz w:val="20"/>
        </w:rPr>
        <w:t>obou</w:t>
      </w:r>
      <w:r>
        <w:rPr>
          <w:spacing w:val="-1"/>
          <w:sz w:val="20"/>
        </w:rPr>
        <w:t xml:space="preserve"> </w:t>
      </w:r>
      <w:r>
        <w:rPr>
          <w:sz w:val="20"/>
        </w:rPr>
        <w:t>smluvních</w:t>
      </w:r>
      <w:r>
        <w:rPr>
          <w:spacing w:val="-1"/>
          <w:sz w:val="20"/>
        </w:rPr>
        <w:t xml:space="preserve"> </w:t>
      </w:r>
      <w:r>
        <w:rPr>
          <w:sz w:val="20"/>
        </w:rPr>
        <w:t>stran.</w:t>
      </w:r>
    </w:p>
    <w:p w:rsidR="00076096" w:rsidRDefault="00076096">
      <w:pPr>
        <w:pStyle w:val="Zkladntext"/>
        <w:rPr>
          <w:sz w:val="26"/>
        </w:rPr>
      </w:pPr>
    </w:p>
    <w:p w:rsidR="00076096" w:rsidRDefault="0087693C">
      <w:pPr>
        <w:pStyle w:val="Nadpis1"/>
        <w:spacing w:before="186"/>
      </w:pPr>
      <w:r>
        <w:t>IV.</w:t>
      </w:r>
    </w:p>
    <w:p w:rsidR="00076096" w:rsidRDefault="0087693C">
      <w:pPr>
        <w:pStyle w:val="Nadpis2"/>
        <w:ind w:left="2277" w:right="2311"/>
      </w:pPr>
      <w:r>
        <w:t>Základní</w:t>
      </w:r>
      <w:r>
        <w:rPr>
          <w:spacing w:val="-3"/>
        </w:rPr>
        <w:t xml:space="preserve"> </w:t>
      </w:r>
      <w:r>
        <w:t>závazky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další</w:t>
      </w:r>
      <w:r>
        <w:rPr>
          <w:spacing w:val="-3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</w:p>
    <w:p w:rsidR="00076096" w:rsidRDefault="00076096">
      <w:pPr>
        <w:pStyle w:val="Zkladntext"/>
        <w:spacing w:before="1"/>
        <w:rPr>
          <w:b/>
        </w:rPr>
      </w:pPr>
    </w:p>
    <w:p w:rsidR="00076096" w:rsidRDefault="0087693C">
      <w:pPr>
        <w:pStyle w:val="Odstavecseseznamem"/>
        <w:numPr>
          <w:ilvl w:val="0"/>
          <w:numId w:val="5"/>
        </w:numPr>
        <w:tabs>
          <w:tab w:val="left" w:pos="325"/>
        </w:tabs>
        <w:spacing w:before="0"/>
        <w:rPr>
          <w:sz w:val="20"/>
        </w:rPr>
      </w:pP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zavazuje,</w:t>
      </w:r>
      <w:r>
        <w:rPr>
          <w:spacing w:val="-3"/>
          <w:sz w:val="20"/>
        </w:rPr>
        <w:t xml:space="preserve"> </w:t>
      </w:r>
      <w:r>
        <w:rPr>
          <w:sz w:val="20"/>
        </w:rPr>
        <w:t>že: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3"/>
        </w:tabs>
        <w:spacing w:before="118"/>
        <w:ind w:right="128"/>
        <w:rPr>
          <w:sz w:val="20"/>
        </w:rPr>
      </w:pPr>
      <w:r>
        <w:rPr>
          <w:sz w:val="20"/>
        </w:rPr>
        <w:t>splní</w:t>
      </w:r>
      <w:r>
        <w:rPr>
          <w:spacing w:val="3"/>
          <w:sz w:val="20"/>
        </w:rPr>
        <w:t xml:space="preserve"> </w:t>
      </w:r>
      <w:r>
        <w:rPr>
          <w:sz w:val="20"/>
        </w:rPr>
        <w:t>účel</w:t>
      </w:r>
      <w:r>
        <w:rPr>
          <w:spacing w:val="5"/>
          <w:sz w:val="20"/>
        </w:rPr>
        <w:t xml:space="preserve"> </w:t>
      </w:r>
      <w:r>
        <w:rPr>
          <w:sz w:val="20"/>
        </w:rPr>
        <w:t>akce</w:t>
      </w:r>
      <w:r>
        <w:rPr>
          <w:spacing w:val="3"/>
          <w:sz w:val="20"/>
        </w:rPr>
        <w:t xml:space="preserve"> </w:t>
      </w:r>
      <w:r>
        <w:rPr>
          <w:sz w:val="20"/>
        </w:rPr>
        <w:t>„FVE</w:t>
      </w:r>
      <w:r>
        <w:rPr>
          <w:spacing w:val="5"/>
          <w:sz w:val="20"/>
        </w:rPr>
        <w:t xml:space="preserve"> </w:t>
      </w:r>
      <w:r>
        <w:rPr>
          <w:sz w:val="20"/>
        </w:rPr>
        <w:t>1321_Podklášteří</w:t>
      </w:r>
      <w:r>
        <w:rPr>
          <w:spacing w:val="5"/>
          <w:sz w:val="20"/>
        </w:rPr>
        <w:t xml:space="preserve"> </w:t>
      </w:r>
      <w:r>
        <w:rPr>
          <w:sz w:val="20"/>
        </w:rPr>
        <w:t>IIB“</w:t>
      </w:r>
      <w:r>
        <w:rPr>
          <w:spacing w:val="3"/>
          <w:sz w:val="20"/>
        </w:rPr>
        <w:t xml:space="preserve"> </w:t>
      </w:r>
      <w:r>
        <w:rPr>
          <w:sz w:val="20"/>
        </w:rPr>
        <w:t>tím,</w:t>
      </w:r>
      <w:r>
        <w:rPr>
          <w:spacing w:val="5"/>
          <w:sz w:val="20"/>
        </w:rPr>
        <w:t xml:space="preserve"> </w:t>
      </w:r>
      <w:r>
        <w:rPr>
          <w:sz w:val="20"/>
        </w:rPr>
        <w:t>že</w:t>
      </w:r>
      <w:r>
        <w:rPr>
          <w:spacing w:val="4"/>
          <w:sz w:val="20"/>
        </w:rPr>
        <w:t xml:space="preserve"> </w:t>
      </w:r>
      <w:r>
        <w:rPr>
          <w:sz w:val="20"/>
        </w:rPr>
        <w:t>akce</w:t>
      </w:r>
      <w:r>
        <w:rPr>
          <w:spacing w:val="3"/>
          <w:sz w:val="20"/>
        </w:rPr>
        <w:t xml:space="preserve"> </w:t>
      </w:r>
      <w:r>
        <w:rPr>
          <w:sz w:val="20"/>
        </w:rPr>
        <w:t>bude</w:t>
      </w:r>
      <w:r>
        <w:rPr>
          <w:spacing w:val="4"/>
          <w:sz w:val="20"/>
        </w:rPr>
        <w:t xml:space="preserve"> </w:t>
      </w:r>
      <w:r>
        <w:rPr>
          <w:sz w:val="20"/>
        </w:rPr>
        <w:t>provedena</w:t>
      </w:r>
      <w:r>
        <w:rPr>
          <w:spacing w:val="5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souladu</w:t>
      </w:r>
      <w:r>
        <w:rPr>
          <w:spacing w:val="7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Výzvou,</w:t>
      </w:r>
      <w:r>
        <w:rPr>
          <w:spacing w:val="4"/>
          <w:sz w:val="20"/>
        </w:rPr>
        <w:t xml:space="preserve"> </w:t>
      </w:r>
      <w:r>
        <w:rPr>
          <w:sz w:val="20"/>
        </w:rPr>
        <w:t>žádostí</w:t>
      </w:r>
      <w:r>
        <w:rPr>
          <w:spacing w:val="-5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podporu a</w:t>
      </w:r>
      <w:r>
        <w:rPr>
          <w:spacing w:val="-1"/>
          <w:sz w:val="20"/>
        </w:rPr>
        <w:t xml:space="preserve"> </w:t>
      </w:r>
      <w:r>
        <w:rPr>
          <w:sz w:val="20"/>
        </w:rPr>
        <w:t>jejími</w:t>
      </w:r>
      <w:r>
        <w:rPr>
          <w:spacing w:val="-1"/>
          <w:sz w:val="20"/>
        </w:rPr>
        <w:t xml:space="preserve"> </w:t>
      </w:r>
      <w:r>
        <w:rPr>
          <w:sz w:val="20"/>
        </w:rPr>
        <w:t>přílohami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touto Smlouvou,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3"/>
        </w:tabs>
        <w:ind w:right="131"/>
        <w:rPr>
          <w:sz w:val="20"/>
        </w:rPr>
      </w:pPr>
      <w:r>
        <w:rPr>
          <w:sz w:val="20"/>
        </w:rPr>
        <w:t>realizací</w:t>
      </w:r>
      <w:r>
        <w:rPr>
          <w:spacing w:val="14"/>
          <w:sz w:val="20"/>
        </w:rPr>
        <w:t xml:space="preserve"> </w:t>
      </w:r>
      <w:r>
        <w:rPr>
          <w:sz w:val="20"/>
        </w:rPr>
        <w:t>projektu</w:t>
      </w:r>
      <w:r>
        <w:rPr>
          <w:spacing w:val="13"/>
          <w:sz w:val="20"/>
        </w:rPr>
        <w:t xml:space="preserve"> </w:t>
      </w:r>
      <w:r>
        <w:rPr>
          <w:sz w:val="20"/>
        </w:rPr>
        <w:t>dojde</w:t>
      </w:r>
      <w:r>
        <w:rPr>
          <w:spacing w:val="15"/>
          <w:sz w:val="20"/>
        </w:rPr>
        <w:t xml:space="preserve"> </w:t>
      </w:r>
      <w:r>
        <w:rPr>
          <w:sz w:val="20"/>
        </w:rPr>
        <w:t>k</w:t>
      </w:r>
      <w:r>
        <w:rPr>
          <w:spacing w:val="16"/>
          <w:sz w:val="20"/>
        </w:rPr>
        <w:t xml:space="preserve"> </w:t>
      </w:r>
      <w:r>
        <w:rPr>
          <w:sz w:val="20"/>
        </w:rPr>
        <w:t>výstavbě</w:t>
      </w:r>
      <w:r>
        <w:rPr>
          <w:spacing w:val="13"/>
          <w:sz w:val="20"/>
        </w:rPr>
        <w:t xml:space="preserve"> </w:t>
      </w:r>
      <w:r>
        <w:rPr>
          <w:sz w:val="20"/>
        </w:rPr>
        <w:t>nové</w:t>
      </w:r>
      <w:r>
        <w:rPr>
          <w:spacing w:val="13"/>
          <w:sz w:val="20"/>
        </w:rPr>
        <w:t xml:space="preserve"> </w:t>
      </w:r>
      <w:r>
        <w:rPr>
          <w:sz w:val="20"/>
        </w:rPr>
        <w:t>fotovoltaické</w:t>
      </w:r>
      <w:r>
        <w:rPr>
          <w:spacing w:val="12"/>
          <w:sz w:val="20"/>
        </w:rPr>
        <w:t xml:space="preserve"> </w:t>
      </w:r>
      <w:r>
        <w:rPr>
          <w:sz w:val="20"/>
        </w:rPr>
        <w:t>elektrárny</w:t>
      </w:r>
      <w:r>
        <w:rPr>
          <w:spacing w:val="13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pozemní</w:t>
      </w:r>
      <w:r>
        <w:rPr>
          <w:spacing w:val="15"/>
          <w:sz w:val="20"/>
        </w:rPr>
        <w:t xml:space="preserve"> </w:t>
      </w:r>
      <w:r>
        <w:rPr>
          <w:sz w:val="20"/>
        </w:rPr>
        <w:t>instalací</w:t>
      </w:r>
      <w:r>
        <w:rPr>
          <w:spacing w:val="13"/>
          <w:sz w:val="20"/>
        </w:rPr>
        <w:t xml:space="preserve"> </w:t>
      </w:r>
      <w:r>
        <w:rPr>
          <w:sz w:val="20"/>
        </w:rPr>
        <w:t>s</w:t>
      </w:r>
      <w:r>
        <w:rPr>
          <w:spacing w:val="-52"/>
          <w:sz w:val="20"/>
        </w:rPr>
        <w:t xml:space="preserve"> </w:t>
      </w:r>
      <w:r>
        <w:rPr>
          <w:sz w:val="20"/>
        </w:rPr>
        <w:t>předpokládaným výkonem</w:t>
      </w:r>
      <w:r>
        <w:rPr>
          <w:spacing w:val="2"/>
          <w:sz w:val="20"/>
        </w:rPr>
        <w:t xml:space="preserve"> </w:t>
      </w:r>
      <w:r>
        <w:rPr>
          <w:sz w:val="20"/>
        </w:rPr>
        <w:t>976,8</w:t>
      </w:r>
      <w:r>
        <w:rPr>
          <w:spacing w:val="-1"/>
          <w:sz w:val="20"/>
        </w:rPr>
        <w:t xml:space="preserve"> </w:t>
      </w:r>
      <w:r>
        <w:rPr>
          <w:sz w:val="20"/>
        </w:rPr>
        <w:t>kWp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instalací</w:t>
      </w:r>
      <w:r>
        <w:rPr>
          <w:spacing w:val="-2"/>
          <w:sz w:val="20"/>
        </w:rPr>
        <w:t xml:space="preserve"> </w:t>
      </w:r>
      <w:r>
        <w:rPr>
          <w:sz w:val="20"/>
        </w:rPr>
        <w:t>akumulace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kapacitě</w:t>
      </w:r>
      <w:r>
        <w:rPr>
          <w:spacing w:val="-2"/>
          <w:sz w:val="20"/>
        </w:rPr>
        <w:t xml:space="preserve"> </w:t>
      </w:r>
      <w:r>
        <w:rPr>
          <w:sz w:val="20"/>
        </w:rPr>
        <w:t>500</w:t>
      </w:r>
      <w:r>
        <w:rPr>
          <w:spacing w:val="7"/>
          <w:sz w:val="20"/>
        </w:rPr>
        <w:t xml:space="preserve"> </w:t>
      </w:r>
      <w:r>
        <w:rPr>
          <w:sz w:val="20"/>
        </w:rPr>
        <w:t>kWh,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2"/>
          <w:tab w:val="left" w:pos="743"/>
        </w:tabs>
        <w:rPr>
          <w:sz w:val="20"/>
        </w:rPr>
      </w:pPr>
      <w:r>
        <w:rPr>
          <w:sz w:val="20"/>
        </w:rPr>
        <w:t>k</w:t>
      </w:r>
      <w:r>
        <w:rPr>
          <w:spacing w:val="-4"/>
          <w:sz w:val="20"/>
        </w:rPr>
        <w:t xml:space="preserve"> </w:t>
      </w:r>
      <w:r>
        <w:rPr>
          <w:sz w:val="20"/>
        </w:rPr>
        <w:t>termínu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1"/>
          <w:sz w:val="20"/>
        </w:rPr>
        <w:t xml:space="preserve"> </w:t>
      </w:r>
      <w:r>
        <w:rPr>
          <w:sz w:val="20"/>
        </w:rPr>
        <w:t>závěrečné</w:t>
      </w:r>
      <w:r>
        <w:rPr>
          <w:spacing w:val="-13"/>
          <w:sz w:val="20"/>
        </w:rPr>
        <w:t xml:space="preserve"> </w:t>
      </w:r>
      <w:r>
        <w:rPr>
          <w:sz w:val="20"/>
        </w:rPr>
        <w:t>vyhodnocení</w:t>
      </w:r>
      <w:r>
        <w:rPr>
          <w:spacing w:val="-9"/>
          <w:sz w:val="20"/>
        </w:rPr>
        <w:t xml:space="preserve"> </w:t>
      </w:r>
      <w:r>
        <w:rPr>
          <w:sz w:val="20"/>
        </w:rPr>
        <w:t>akce</w:t>
      </w:r>
      <w:r>
        <w:rPr>
          <w:spacing w:val="-12"/>
          <w:sz w:val="20"/>
        </w:rPr>
        <w:t xml:space="preserve"> </w:t>
      </w:r>
      <w:r>
        <w:rPr>
          <w:sz w:val="20"/>
        </w:rPr>
        <w:t>(ZVA)</w:t>
      </w:r>
      <w:r>
        <w:rPr>
          <w:spacing w:val="-12"/>
          <w:sz w:val="20"/>
        </w:rPr>
        <w:t xml:space="preserve"> </w:t>
      </w:r>
      <w:r>
        <w:rPr>
          <w:sz w:val="20"/>
        </w:rPr>
        <w:t>podle</w:t>
      </w:r>
      <w:r>
        <w:rPr>
          <w:spacing w:val="-13"/>
          <w:sz w:val="20"/>
        </w:rPr>
        <w:t xml:space="preserve"> </w:t>
      </w:r>
      <w:r>
        <w:rPr>
          <w:sz w:val="20"/>
        </w:rPr>
        <w:t>písmene</w:t>
      </w:r>
      <w:r>
        <w:rPr>
          <w:spacing w:val="-9"/>
          <w:sz w:val="20"/>
        </w:rPr>
        <w:t xml:space="preserve"> </w:t>
      </w:r>
      <w:r>
        <w:rPr>
          <w:sz w:val="20"/>
        </w:rPr>
        <w:t>f)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13"/>
          <w:sz w:val="20"/>
        </w:rPr>
        <w:t xml:space="preserve"> </w:t>
      </w:r>
      <w:r>
        <w:rPr>
          <w:sz w:val="20"/>
        </w:rPr>
        <w:t>projekt</w:t>
      </w:r>
      <w:r>
        <w:rPr>
          <w:spacing w:val="-12"/>
          <w:sz w:val="20"/>
        </w:rPr>
        <w:t xml:space="preserve"> </w:t>
      </w:r>
      <w:r>
        <w:rPr>
          <w:sz w:val="20"/>
        </w:rPr>
        <w:t>plnit</w:t>
      </w:r>
      <w:r>
        <w:rPr>
          <w:spacing w:val="-12"/>
          <w:sz w:val="20"/>
        </w:rPr>
        <w:t xml:space="preserve"> </w:t>
      </w:r>
      <w:r>
        <w:rPr>
          <w:sz w:val="20"/>
        </w:rPr>
        <w:t>tyto</w:t>
      </w:r>
      <w:r>
        <w:rPr>
          <w:spacing w:val="-10"/>
          <w:sz w:val="20"/>
        </w:rPr>
        <w:t xml:space="preserve"> </w:t>
      </w:r>
      <w:r>
        <w:rPr>
          <w:sz w:val="20"/>
        </w:rPr>
        <w:t>parametry:</w:t>
      </w:r>
    </w:p>
    <w:p w:rsidR="00076096" w:rsidRDefault="00076096">
      <w:pPr>
        <w:pStyle w:val="Zkladntext"/>
        <w:rPr>
          <w:sz w:val="9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1"/>
        <w:gridCol w:w="1678"/>
        <w:gridCol w:w="1702"/>
        <w:gridCol w:w="1728"/>
      </w:tblGrid>
      <w:tr w:rsidR="00076096">
        <w:trPr>
          <w:trHeight w:val="772"/>
        </w:trPr>
        <w:tc>
          <w:tcPr>
            <w:tcW w:w="3721" w:type="dxa"/>
          </w:tcPr>
          <w:p w:rsidR="00076096" w:rsidRDefault="0087693C">
            <w:pPr>
              <w:pStyle w:val="TableParagraph"/>
              <w:spacing w:before="120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Indikátor</w:t>
            </w:r>
          </w:p>
        </w:tc>
        <w:tc>
          <w:tcPr>
            <w:tcW w:w="1678" w:type="dxa"/>
          </w:tcPr>
          <w:p w:rsidR="00076096" w:rsidRDefault="0087693C">
            <w:pPr>
              <w:pStyle w:val="TableParagraph"/>
              <w:spacing w:before="120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Jednotka</w:t>
            </w:r>
          </w:p>
        </w:tc>
        <w:tc>
          <w:tcPr>
            <w:tcW w:w="1702" w:type="dxa"/>
          </w:tcPr>
          <w:p w:rsidR="00076096" w:rsidRDefault="0087693C"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Výchozí</w:t>
            </w:r>
          </w:p>
          <w:p w:rsidR="00076096" w:rsidRDefault="0087693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hodnota</w:t>
            </w:r>
          </w:p>
        </w:tc>
        <w:tc>
          <w:tcPr>
            <w:tcW w:w="1728" w:type="dxa"/>
          </w:tcPr>
          <w:p w:rsidR="00076096" w:rsidRDefault="0087693C">
            <w:pPr>
              <w:pStyle w:val="TableParagraph"/>
              <w:spacing w:before="120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Cílová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hodnota</w:t>
            </w:r>
          </w:p>
        </w:tc>
      </w:tr>
      <w:tr w:rsidR="00076096">
        <w:trPr>
          <w:trHeight w:val="532"/>
        </w:trPr>
        <w:tc>
          <w:tcPr>
            <w:tcW w:w="3721" w:type="dxa"/>
          </w:tcPr>
          <w:p w:rsidR="00076096" w:rsidRDefault="0087693C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Nová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kapacita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akumulace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elektrické</w:t>
            </w:r>
          </w:p>
          <w:p w:rsidR="00076096" w:rsidRDefault="0087693C">
            <w:pPr>
              <w:pStyle w:val="TableParagraph"/>
              <w:spacing w:line="246" w:lineRule="exact"/>
              <w:ind w:left="388"/>
              <w:rPr>
                <w:sz w:val="20"/>
              </w:rPr>
            </w:pPr>
            <w:r>
              <w:rPr>
                <w:sz w:val="20"/>
              </w:rPr>
              <w:t>energie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(kWh)</w:t>
            </w:r>
          </w:p>
        </w:tc>
        <w:tc>
          <w:tcPr>
            <w:tcW w:w="1678" w:type="dxa"/>
          </w:tcPr>
          <w:p w:rsidR="00076096" w:rsidRDefault="0087693C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sz w:val="20"/>
              </w:rPr>
              <w:t>kWh</w:t>
            </w:r>
          </w:p>
        </w:tc>
        <w:tc>
          <w:tcPr>
            <w:tcW w:w="1702" w:type="dxa"/>
          </w:tcPr>
          <w:p w:rsidR="00076096" w:rsidRDefault="0087693C"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28" w:type="dxa"/>
          </w:tcPr>
          <w:p w:rsidR="00076096" w:rsidRDefault="0087693C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076096">
        <w:trPr>
          <w:trHeight w:val="505"/>
        </w:trPr>
        <w:tc>
          <w:tcPr>
            <w:tcW w:w="3721" w:type="dxa"/>
          </w:tcPr>
          <w:p w:rsidR="00076096" w:rsidRDefault="0087693C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Nově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instalovaný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výkon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(kWp)</w:t>
            </w:r>
          </w:p>
        </w:tc>
        <w:tc>
          <w:tcPr>
            <w:tcW w:w="1678" w:type="dxa"/>
          </w:tcPr>
          <w:p w:rsidR="00076096" w:rsidRDefault="0087693C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sz w:val="20"/>
              </w:rPr>
              <w:t>kWp</w:t>
            </w:r>
          </w:p>
        </w:tc>
        <w:tc>
          <w:tcPr>
            <w:tcW w:w="1702" w:type="dxa"/>
          </w:tcPr>
          <w:p w:rsidR="00076096" w:rsidRDefault="0087693C"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28" w:type="dxa"/>
          </w:tcPr>
          <w:p w:rsidR="00076096" w:rsidRDefault="0087693C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sz w:val="20"/>
              </w:rPr>
              <w:t>976.80</w:t>
            </w:r>
          </w:p>
        </w:tc>
      </w:tr>
      <w:tr w:rsidR="00076096">
        <w:trPr>
          <w:trHeight w:val="506"/>
        </w:trPr>
        <w:tc>
          <w:tcPr>
            <w:tcW w:w="3721" w:type="dxa"/>
          </w:tcPr>
          <w:p w:rsidR="00076096" w:rsidRDefault="0087693C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emisí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</w:t>
            </w:r>
          </w:p>
        </w:tc>
        <w:tc>
          <w:tcPr>
            <w:tcW w:w="1678" w:type="dxa"/>
          </w:tcPr>
          <w:p w:rsidR="00076096" w:rsidRDefault="0087693C">
            <w:pPr>
              <w:pStyle w:val="TableParagraph"/>
              <w:spacing w:before="120"/>
              <w:ind w:left="0" w:right="411"/>
              <w:jc w:val="right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CO2/rok</w:t>
            </w:r>
          </w:p>
        </w:tc>
        <w:tc>
          <w:tcPr>
            <w:tcW w:w="1702" w:type="dxa"/>
          </w:tcPr>
          <w:p w:rsidR="00076096" w:rsidRDefault="0087693C"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28" w:type="dxa"/>
          </w:tcPr>
          <w:p w:rsidR="00076096" w:rsidRDefault="0087693C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sz w:val="20"/>
              </w:rPr>
              <w:t>877.22</w:t>
            </w:r>
          </w:p>
        </w:tc>
      </w:tr>
      <w:tr w:rsidR="00076096">
        <w:trPr>
          <w:trHeight w:val="530"/>
        </w:trPr>
        <w:tc>
          <w:tcPr>
            <w:tcW w:w="3721" w:type="dxa"/>
          </w:tcPr>
          <w:p w:rsidR="00076096" w:rsidRDefault="0087693C">
            <w:pPr>
              <w:pStyle w:val="TableParagraph"/>
              <w:spacing w:line="264" w:lineRule="exact"/>
              <w:ind w:left="388" w:right="203"/>
              <w:rPr>
                <w:sz w:val="20"/>
              </w:rPr>
            </w:pPr>
            <w:r>
              <w:rPr>
                <w:sz w:val="20"/>
              </w:rPr>
              <w:t>Sníženi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spotřeby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primární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neobnovitelných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zdrojů</w:t>
            </w:r>
          </w:p>
        </w:tc>
        <w:tc>
          <w:tcPr>
            <w:tcW w:w="1678" w:type="dxa"/>
          </w:tcPr>
          <w:p w:rsidR="00076096" w:rsidRDefault="0087693C">
            <w:pPr>
              <w:pStyle w:val="TableParagraph"/>
              <w:spacing w:before="120"/>
              <w:ind w:left="0" w:right="435"/>
              <w:jc w:val="right"/>
              <w:rPr>
                <w:sz w:val="20"/>
              </w:rPr>
            </w:pPr>
            <w:r>
              <w:rPr>
                <w:sz w:val="20"/>
              </w:rPr>
              <w:t>MWh/rok</w:t>
            </w:r>
          </w:p>
        </w:tc>
        <w:tc>
          <w:tcPr>
            <w:tcW w:w="1702" w:type="dxa"/>
          </w:tcPr>
          <w:p w:rsidR="00076096" w:rsidRDefault="0087693C"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28" w:type="dxa"/>
          </w:tcPr>
          <w:p w:rsidR="00076096" w:rsidRDefault="0087693C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sz w:val="20"/>
              </w:rPr>
              <w:t>2652.07</w:t>
            </w:r>
          </w:p>
        </w:tc>
      </w:tr>
      <w:tr w:rsidR="00076096">
        <w:trPr>
          <w:trHeight w:val="508"/>
        </w:trPr>
        <w:tc>
          <w:tcPr>
            <w:tcW w:w="3721" w:type="dxa"/>
          </w:tcPr>
          <w:p w:rsidR="00076096" w:rsidRDefault="0087693C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Výroba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678" w:type="dxa"/>
          </w:tcPr>
          <w:p w:rsidR="00076096" w:rsidRDefault="0087693C">
            <w:pPr>
              <w:pStyle w:val="TableParagraph"/>
              <w:spacing w:before="122"/>
              <w:ind w:left="0" w:right="435"/>
              <w:jc w:val="right"/>
              <w:rPr>
                <w:sz w:val="20"/>
              </w:rPr>
            </w:pPr>
            <w:r>
              <w:rPr>
                <w:sz w:val="20"/>
              </w:rPr>
              <w:t>MWh/rok</w:t>
            </w:r>
          </w:p>
        </w:tc>
        <w:tc>
          <w:tcPr>
            <w:tcW w:w="1702" w:type="dxa"/>
          </w:tcPr>
          <w:p w:rsidR="00076096" w:rsidRDefault="0087693C">
            <w:pPr>
              <w:pStyle w:val="TableParagraph"/>
              <w:spacing w:before="122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28" w:type="dxa"/>
          </w:tcPr>
          <w:p w:rsidR="00076096" w:rsidRDefault="0087693C">
            <w:pPr>
              <w:pStyle w:val="TableParagraph"/>
              <w:spacing w:before="122"/>
              <w:ind w:left="388"/>
              <w:rPr>
                <w:sz w:val="20"/>
              </w:rPr>
            </w:pPr>
            <w:r>
              <w:rPr>
                <w:sz w:val="20"/>
              </w:rPr>
              <w:t>1020.03</w:t>
            </w:r>
          </w:p>
        </w:tc>
      </w:tr>
    </w:tbl>
    <w:p w:rsidR="00076096" w:rsidRDefault="00076096">
      <w:pPr>
        <w:pStyle w:val="Zkladntext"/>
        <w:spacing w:before="1"/>
        <w:rPr>
          <w:sz w:val="38"/>
        </w:rPr>
      </w:pP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spacing w:before="0"/>
        <w:ind w:left="745" w:right="133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43"/>
          <w:sz w:val="20"/>
        </w:rPr>
        <w:t xml:space="preserve"> </w:t>
      </w:r>
      <w:r>
        <w:rPr>
          <w:sz w:val="20"/>
        </w:rPr>
        <w:t>podávat</w:t>
      </w:r>
      <w:r>
        <w:rPr>
          <w:spacing w:val="44"/>
          <w:sz w:val="20"/>
        </w:rPr>
        <w:t xml:space="preserve"> </w:t>
      </w:r>
      <w:r>
        <w:rPr>
          <w:sz w:val="20"/>
        </w:rPr>
        <w:t>průběžnou</w:t>
      </w:r>
      <w:r>
        <w:rPr>
          <w:spacing w:val="45"/>
          <w:sz w:val="20"/>
        </w:rPr>
        <w:t xml:space="preserve"> </w:t>
      </w:r>
      <w:r>
        <w:rPr>
          <w:sz w:val="20"/>
        </w:rPr>
        <w:t>monitorovací</w:t>
      </w:r>
      <w:r>
        <w:rPr>
          <w:spacing w:val="44"/>
          <w:sz w:val="20"/>
        </w:rPr>
        <w:t xml:space="preserve"> </w:t>
      </w:r>
      <w:r>
        <w:rPr>
          <w:sz w:val="20"/>
        </w:rPr>
        <w:t>zprávu</w:t>
      </w:r>
      <w:r>
        <w:rPr>
          <w:spacing w:val="45"/>
          <w:sz w:val="20"/>
        </w:rPr>
        <w:t xml:space="preserve"> </w:t>
      </w:r>
      <w:r>
        <w:rPr>
          <w:sz w:val="20"/>
        </w:rPr>
        <w:t>každý</w:t>
      </w:r>
      <w:r>
        <w:rPr>
          <w:spacing w:val="45"/>
          <w:sz w:val="20"/>
        </w:rPr>
        <w:t xml:space="preserve"> </w:t>
      </w:r>
      <w:r>
        <w:rPr>
          <w:sz w:val="20"/>
        </w:rPr>
        <w:t>rok</w:t>
      </w:r>
      <w:r>
        <w:rPr>
          <w:spacing w:val="43"/>
          <w:sz w:val="20"/>
        </w:rPr>
        <w:t xml:space="preserve"> </w:t>
      </w:r>
      <w:r>
        <w:rPr>
          <w:sz w:val="20"/>
        </w:rPr>
        <w:t>během</w:t>
      </w:r>
      <w:r>
        <w:rPr>
          <w:spacing w:val="51"/>
          <w:sz w:val="20"/>
        </w:rPr>
        <w:t xml:space="preserve"> </w:t>
      </w:r>
      <w:r>
        <w:rPr>
          <w:sz w:val="20"/>
        </w:rPr>
        <w:t>realizace</w:t>
      </w:r>
      <w:r>
        <w:rPr>
          <w:spacing w:val="44"/>
          <w:sz w:val="20"/>
        </w:rPr>
        <w:t xml:space="preserve"> </w:t>
      </w:r>
      <w:r>
        <w:rPr>
          <w:sz w:val="20"/>
        </w:rPr>
        <w:t>projektu,</w:t>
      </w:r>
      <w:r>
        <w:rPr>
          <w:spacing w:val="44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52"/>
          <w:sz w:val="20"/>
        </w:rPr>
        <w:t xml:space="preserve"> </w:t>
      </w:r>
      <w:r>
        <w:rPr>
          <w:sz w:val="20"/>
        </w:rPr>
        <w:t>k 15. lednu za předchozí kalendářní rok (realizací projektu se rozumí období ode dne účinnosti této</w:t>
      </w:r>
      <w:r>
        <w:rPr>
          <w:spacing w:val="-52"/>
          <w:sz w:val="20"/>
        </w:rPr>
        <w:t xml:space="preserve"> </w:t>
      </w:r>
      <w:r>
        <w:rPr>
          <w:sz w:val="20"/>
        </w:rPr>
        <w:t>Smlouvy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předložení</w:t>
      </w:r>
      <w:r>
        <w:rPr>
          <w:spacing w:val="-1"/>
          <w:sz w:val="20"/>
        </w:rPr>
        <w:t xml:space="preserve"> </w:t>
      </w:r>
      <w:r>
        <w:rPr>
          <w:sz w:val="20"/>
        </w:rPr>
        <w:t>podkladů</w:t>
      </w:r>
      <w:r>
        <w:rPr>
          <w:spacing w:val="-1"/>
          <w:sz w:val="20"/>
        </w:rPr>
        <w:t xml:space="preserve"> </w:t>
      </w:r>
      <w:r>
        <w:rPr>
          <w:sz w:val="20"/>
        </w:rPr>
        <w:t>pro ZVA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-2"/>
          <w:sz w:val="20"/>
        </w:rPr>
        <w:t xml:space="preserve"> </w:t>
      </w:r>
      <w:r>
        <w:rPr>
          <w:sz w:val="20"/>
        </w:rPr>
        <w:t>písmene</w:t>
      </w:r>
      <w:r>
        <w:rPr>
          <w:spacing w:val="-1"/>
          <w:sz w:val="20"/>
        </w:rPr>
        <w:t xml:space="preserve"> </w:t>
      </w:r>
      <w:r>
        <w:rPr>
          <w:sz w:val="20"/>
        </w:rPr>
        <w:t>f),</w:t>
      </w:r>
    </w:p>
    <w:p w:rsidR="00076096" w:rsidRDefault="00076096">
      <w:pPr>
        <w:jc w:val="both"/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12"/>
        <w:rPr>
          <w:sz w:val="9"/>
        </w:rPr>
      </w:pP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spacing w:before="99"/>
        <w:ind w:left="745" w:right="131" w:hanging="360"/>
        <w:jc w:val="both"/>
        <w:rPr>
          <w:sz w:val="20"/>
        </w:rPr>
      </w:pPr>
      <w:r>
        <w:rPr>
          <w:sz w:val="20"/>
        </w:rPr>
        <w:t>dodrží</w:t>
      </w:r>
      <w:r>
        <w:rPr>
          <w:spacing w:val="-12"/>
          <w:sz w:val="20"/>
        </w:rPr>
        <w:t xml:space="preserve"> </w:t>
      </w:r>
      <w:r>
        <w:rPr>
          <w:sz w:val="20"/>
        </w:rPr>
        <w:t>termín</w:t>
      </w:r>
      <w:r>
        <w:rPr>
          <w:spacing w:val="-10"/>
          <w:sz w:val="20"/>
        </w:rPr>
        <w:t xml:space="preserve"> </w:t>
      </w:r>
      <w:r>
        <w:rPr>
          <w:sz w:val="20"/>
        </w:rPr>
        <w:t>ukončení</w:t>
      </w:r>
      <w:r>
        <w:rPr>
          <w:spacing w:val="-10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2</w:t>
      </w:r>
      <w:r>
        <w:rPr>
          <w:spacing w:val="-9"/>
          <w:sz w:val="20"/>
        </w:rPr>
        <w:t xml:space="preserve"> </w:t>
      </w:r>
      <w:r>
        <w:rPr>
          <w:sz w:val="20"/>
        </w:rPr>
        <w:t>let</w:t>
      </w:r>
      <w:r>
        <w:rPr>
          <w:spacing w:val="-8"/>
          <w:sz w:val="20"/>
        </w:rPr>
        <w:t xml:space="preserve"> </w:t>
      </w:r>
      <w:r>
        <w:rPr>
          <w:sz w:val="20"/>
        </w:rPr>
        <w:t>(výdaje</w:t>
      </w:r>
      <w:r>
        <w:rPr>
          <w:spacing w:val="-10"/>
          <w:sz w:val="20"/>
        </w:rPr>
        <w:t xml:space="preserve"> </w:t>
      </w:r>
      <w:r>
        <w:rPr>
          <w:sz w:val="20"/>
        </w:rPr>
        <w:t>po</w:t>
      </w:r>
      <w:r>
        <w:rPr>
          <w:spacing w:val="-10"/>
          <w:sz w:val="20"/>
        </w:rPr>
        <w:t xml:space="preserve"> </w:t>
      </w:r>
      <w:r>
        <w:rPr>
          <w:sz w:val="20"/>
        </w:rPr>
        <w:t>tomto</w:t>
      </w:r>
      <w:r>
        <w:rPr>
          <w:spacing w:val="-9"/>
          <w:sz w:val="20"/>
        </w:rPr>
        <w:t xml:space="preserve"> </w:t>
      </w:r>
      <w:r>
        <w:rPr>
          <w:sz w:val="20"/>
        </w:rPr>
        <w:t>datu</w:t>
      </w:r>
      <w:r>
        <w:rPr>
          <w:spacing w:val="-12"/>
          <w:sz w:val="20"/>
        </w:rPr>
        <w:t xml:space="preserve"> </w:t>
      </w:r>
      <w:r>
        <w:rPr>
          <w:sz w:val="20"/>
        </w:rPr>
        <w:t>jsou</w:t>
      </w:r>
      <w:r>
        <w:rPr>
          <w:spacing w:val="-11"/>
          <w:sz w:val="20"/>
        </w:rPr>
        <w:t xml:space="preserve"> </w:t>
      </w:r>
      <w:r>
        <w:rPr>
          <w:sz w:val="20"/>
        </w:rPr>
        <w:t>nezpůsobilé)</w:t>
      </w:r>
      <w:r>
        <w:rPr>
          <w:spacing w:val="-11"/>
          <w:sz w:val="20"/>
        </w:rPr>
        <w:t xml:space="preserve"> </w:t>
      </w:r>
      <w:r>
        <w:rPr>
          <w:sz w:val="20"/>
        </w:rPr>
        <w:t>od</w:t>
      </w:r>
      <w:r>
        <w:rPr>
          <w:spacing w:val="-11"/>
          <w:sz w:val="20"/>
        </w:rPr>
        <w:t xml:space="preserve"> </w:t>
      </w:r>
      <w:r>
        <w:rPr>
          <w:sz w:val="20"/>
        </w:rPr>
        <w:t>vydání Rozhodnutí.</w:t>
      </w:r>
      <w:r>
        <w:rPr>
          <w:spacing w:val="-52"/>
          <w:sz w:val="20"/>
        </w:rPr>
        <w:t xml:space="preserve"> </w:t>
      </w:r>
      <w:r>
        <w:rPr>
          <w:w w:val="95"/>
          <w:sz w:val="20"/>
        </w:rPr>
        <w:t>Za termín ukončení akce se považuje datum vydání kolaudačního souhlasu, oznámení o užívání podle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příslušných ustanovení zákona č. 183/2006 Sb., o územním plánování a stavebním řádu (stavební</w:t>
      </w:r>
      <w:r>
        <w:rPr>
          <w:spacing w:val="1"/>
          <w:sz w:val="20"/>
        </w:rPr>
        <w:t xml:space="preserve"> </w:t>
      </w:r>
      <w:r>
        <w:rPr>
          <w:sz w:val="20"/>
        </w:rPr>
        <w:t>zákon), ve znění pozdějších předpisů, nebo ter</w:t>
      </w:r>
      <w:r>
        <w:rPr>
          <w:sz w:val="20"/>
        </w:rPr>
        <w:t>mín schválení protokolu o předání a převzetí díla,</w:t>
      </w:r>
      <w:r>
        <w:rPr>
          <w:spacing w:val="1"/>
          <w:sz w:val="20"/>
        </w:rPr>
        <w:t xml:space="preserve"> </w:t>
      </w:r>
      <w:r>
        <w:rPr>
          <w:sz w:val="20"/>
        </w:rPr>
        <w:t>případně jiný termín dle charakteru projektu (v případech, kde se na realizaci projektu nevyžaduje</w:t>
      </w:r>
      <w:r>
        <w:rPr>
          <w:spacing w:val="1"/>
          <w:sz w:val="20"/>
        </w:rPr>
        <w:t xml:space="preserve"> </w:t>
      </w:r>
      <w:r>
        <w:rPr>
          <w:sz w:val="20"/>
        </w:rPr>
        <w:t>stavební povolení). Bude-li vydán jak kolaudační souhlas, tak oznámení o užívání, považuje se za</w:t>
      </w:r>
      <w:r>
        <w:rPr>
          <w:spacing w:val="1"/>
          <w:sz w:val="20"/>
        </w:rPr>
        <w:t xml:space="preserve"> </w:t>
      </w:r>
      <w:r>
        <w:rPr>
          <w:sz w:val="20"/>
        </w:rPr>
        <w:t>termín</w:t>
      </w:r>
      <w:r>
        <w:rPr>
          <w:spacing w:val="-2"/>
          <w:sz w:val="20"/>
        </w:rPr>
        <w:t xml:space="preserve"> </w:t>
      </w:r>
      <w:r>
        <w:rPr>
          <w:sz w:val="20"/>
        </w:rPr>
        <w:t>uk</w:t>
      </w:r>
      <w:r>
        <w:rPr>
          <w:sz w:val="20"/>
        </w:rPr>
        <w:t>ončení</w:t>
      </w:r>
      <w:r>
        <w:rPr>
          <w:spacing w:val="-1"/>
          <w:sz w:val="20"/>
        </w:rPr>
        <w:t xml:space="preserve"> </w:t>
      </w:r>
      <w:r>
        <w:rPr>
          <w:sz w:val="20"/>
        </w:rPr>
        <w:t>akce</w:t>
      </w:r>
      <w:r>
        <w:rPr>
          <w:spacing w:val="-1"/>
          <w:sz w:val="20"/>
        </w:rPr>
        <w:t xml:space="preserve"> </w:t>
      </w:r>
      <w:r>
        <w:rPr>
          <w:sz w:val="20"/>
        </w:rPr>
        <w:t>datum</w:t>
      </w:r>
      <w:r>
        <w:rPr>
          <w:spacing w:val="1"/>
          <w:sz w:val="20"/>
        </w:rPr>
        <w:t xml:space="preserve"> </w:t>
      </w:r>
      <w:r>
        <w:rPr>
          <w:sz w:val="20"/>
        </w:rPr>
        <w:t>dokumentu</w:t>
      </w:r>
      <w:r>
        <w:rPr>
          <w:spacing w:val="-2"/>
          <w:sz w:val="20"/>
        </w:rPr>
        <w:t xml:space="preserve"> </w:t>
      </w:r>
      <w:r>
        <w:rPr>
          <w:sz w:val="20"/>
        </w:rPr>
        <w:t>vydaného</w:t>
      </w:r>
      <w:r>
        <w:rPr>
          <w:spacing w:val="1"/>
          <w:sz w:val="20"/>
        </w:rPr>
        <w:t xml:space="preserve"> </w:t>
      </w:r>
      <w:r>
        <w:rPr>
          <w:sz w:val="20"/>
        </w:rPr>
        <w:t>později,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spacing w:before="120"/>
        <w:ind w:left="745" w:right="128" w:hanging="360"/>
        <w:jc w:val="both"/>
        <w:rPr>
          <w:sz w:val="20"/>
        </w:rPr>
      </w:pPr>
      <w:r>
        <w:rPr>
          <w:sz w:val="20"/>
        </w:rPr>
        <w:t>předloží Fondu současně s žádostí o platbu nejpozději do 3 měsíců od termínu podle písmene e)</w:t>
      </w:r>
      <w:r>
        <w:rPr>
          <w:spacing w:val="1"/>
          <w:sz w:val="20"/>
        </w:rPr>
        <w:t xml:space="preserve"> </w:t>
      </w:r>
      <w:r>
        <w:rPr>
          <w:sz w:val="20"/>
        </w:rPr>
        <w:t>podklady</w:t>
      </w:r>
      <w:r>
        <w:rPr>
          <w:spacing w:val="1"/>
          <w:sz w:val="20"/>
        </w:rPr>
        <w:t xml:space="preserve"> </w:t>
      </w:r>
      <w:r>
        <w:rPr>
          <w:sz w:val="20"/>
        </w:rPr>
        <w:t>k ZVA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čl. 14.2</w:t>
      </w:r>
      <w:r>
        <w:rPr>
          <w:spacing w:val="1"/>
          <w:sz w:val="20"/>
        </w:rPr>
        <w:t xml:space="preserve"> </w:t>
      </w:r>
      <w:r>
        <w:rPr>
          <w:sz w:val="20"/>
        </w:rPr>
        <w:t>Výzvy,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spacing w:before="119"/>
        <w:ind w:left="745" w:right="127" w:hanging="360"/>
        <w:jc w:val="both"/>
        <w:rPr>
          <w:sz w:val="20"/>
        </w:rPr>
      </w:pPr>
      <w:r>
        <w:rPr>
          <w:sz w:val="20"/>
        </w:rPr>
        <w:t>nejpozději měsíc po ukončení akce (pokud Fond nepovolí jiný termín) se příjemce podpory stane</w:t>
      </w:r>
      <w:r>
        <w:rPr>
          <w:spacing w:val="1"/>
          <w:sz w:val="20"/>
        </w:rPr>
        <w:t xml:space="preserve"> </w:t>
      </w:r>
      <w:r>
        <w:rPr>
          <w:sz w:val="20"/>
        </w:rPr>
        <w:t>(pokud jím již není) vlastníkem předmětu podpory. Pro tento účel se předmětem podpory rozumí</w:t>
      </w:r>
      <w:r>
        <w:rPr>
          <w:spacing w:val="1"/>
          <w:sz w:val="20"/>
        </w:rPr>
        <w:t xml:space="preserve"> </w:t>
      </w:r>
      <w:r>
        <w:rPr>
          <w:sz w:val="20"/>
        </w:rPr>
        <w:t>věci pořizované (či rekonstruované, upravené, nebo jinak výrazně zhod</w:t>
      </w:r>
      <w:r>
        <w:rPr>
          <w:sz w:val="20"/>
        </w:rPr>
        <w:t>nocené) s podporou podle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této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Smlouvy,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jakož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nemovité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věci,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kterých</w:t>
      </w:r>
      <w:r>
        <w:rPr>
          <w:spacing w:val="-11"/>
          <w:sz w:val="20"/>
        </w:rPr>
        <w:t xml:space="preserve"> </w:t>
      </w:r>
      <w:r>
        <w:rPr>
          <w:sz w:val="20"/>
        </w:rPr>
        <w:t>(na</w:t>
      </w:r>
      <w:r>
        <w:rPr>
          <w:spacing w:val="-13"/>
          <w:sz w:val="20"/>
        </w:rPr>
        <w:t xml:space="preserve"> </w:t>
      </w:r>
      <w:r>
        <w:rPr>
          <w:sz w:val="20"/>
        </w:rPr>
        <w:t>kterých)</w:t>
      </w:r>
      <w:r>
        <w:rPr>
          <w:spacing w:val="-11"/>
          <w:sz w:val="20"/>
        </w:rPr>
        <w:t xml:space="preserve"> </w:t>
      </w:r>
      <w:r>
        <w:rPr>
          <w:sz w:val="20"/>
        </w:rPr>
        <w:t>mají</w:t>
      </w:r>
      <w:r>
        <w:rPr>
          <w:spacing w:val="-12"/>
          <w:sz w:val="20"/>
        </w:rPr>
        <w:t xml:space="preserve"> </w:t>
      </w:r>
      <w:r>
        <w:rPr>
          <w:sz w:val="20"/>
        </w:rPr>
        <w:t>být</w:t>
      </w:r>
      <w:r>
        <w:rPr>
          <w:spacing w:val="-13"/>
          <w:sz w:val="20"/>
        </w:rPr>
        <w:t xml:space="preserve"> </w:t>
      </w:r>
      <w:r>
        <w:rPr>
          <w:sz w:val="20"/>
        </w:rPr>
        <w:t>umístěny</w:t>
      </w:r>
      <w:r>
        <w:rPr>
          <w:spacing w:val="-11"/>
          <w:sz w:val="20"/>
        </w:rPr>
        <w:t xml:space="preserve"> </w:t>
      </w:r>
      <w:r>
        <w:rPr>
          <w:sz w:val="20"/>
        </w:rPr>
        <w:t>(s</w:t>
      </w:r>
      <w:r>
        <w:rPr>
          <w:spacing w:val="5"/>
          <w:sz w:val="20"/>
        </w:rPr>
        <w:t xml:space="preserve"> </w:t>
      </w:r>
      <w:r>
        <w:rPr>
          <w:sz w:val="20"/>
        </w:rPr>
        <w:t>výjimkou</w:t>
      </w:r>
      <w:r>
        <w:rPr>
          <w:spacing w:val="-11"/>
          <w:sz w:val="20"/>
        </w:rPr>
        <w:t xml:space="preserve"> </w:t>
      </w:r>
      <w:r>
        <w:rPr>
          <w:sz w:val="20"/>
        </w:rPr>
        <w:t>nemovitých</w:t>
      </w:r>
      <w:r>
        <w:rPr>
          <w:spacing w:val="-53"/>
          <w:sz w:val="20"/>
        </w:rPr>
        <w:t xml:space="preserve"> </w:t>
      </w:r>
      <w:r>
        <w:rPr>
          <w:sz w:val="20"/>
        </w:rPr>
        <w:t>věcí, kterými je pouze vedena liniová stavba a dále nemovitých věcí, ve kterých (na kterých) mají být</w:t>
      </w:r>
      <w:r>
        <w:rPr>
          <w:spacing w:val="-52"/>
          <w:sz w:val="20"/>
        </w:rPr>
        <w:t xml:space="preserve"> </w:t>
      </w:r>
      <w:r>
        <w:rPr>
          <w:sz w:val="20"/>
        </w:rPr>
        <w:t>umístěny,</w:t>
      </w:r>
      <w:r>
        <w:rPr>
          <w:spacing w:val="1"/>
          <w:sz w:val="20"/>
        </w:rPr>
        <w:t xml:space="preserve"> </w:t>
      </w:r>
      <w:r>
        <w:rPr>
          <w:sz w:val="20"/>
        </w:rPr>
        <w:t>pokud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</w:t>
      </w:r>
      <w:r>
        <w:rPr>
          <w:sz w:val="20"/>
        </w:rPr>
        <w:t>dpory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jejich</w:t>
      </w:r>
      <w:r>
        <w:rPr>
          <w:spacing w:val="1"/>
          <w:sz w:val="20"/>
        </w:rPr>
        <w:t xml:space="preserve"> </w:t>
      </w:r>
      <w:r>
        <w:rPr>
          <w:sz w:val="20"/>
        </w:rPr>
        <w:t>vlastníkem).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dále</w:t>
      </w:r>
      <w:r>
        <w:rPr>
          <w:spacing w:val="1"/>
          <w:sz w:val="20"/>
        </w:rPr>
        <w:t xml:space="preserve"> </w:t>
      </w:r>
      <w:r>
        <w:rPr>
          <w:sz w:val="20"/>
        </w:rPr>
        <w:t>povinen</w:t>
      </w:r>
      <w:r>
        <w:rPr>
          <w:spacing w:val="-52"/>
          <w:sz w:val="20"/>
        </w:rPr>
        <w:t xml:space="preserve"> </w:t>
      </w:r>
      <w:r>
        <w:rPr>
          <w:sz w:val="20"/>
        </w:rPr>
        <w:t>zabezpečit, že předmět podpory nebude převeden bez souhlasu Fondu na jinou osobu nejméně po</w:t>
      </w:r>
      <w:r>
        <w:rPr>
          <w:spacing w:val="-52"/>
          <w:sz w:val="20"/>
        </w:rPr>
        <w:t xml:space="preserve"> </w:t>
      </w:r>
      <w:r>
        <w:rPr>
          <w:sz w:val="20"/>
        </w:rPr>
        <w:t>dobu udržitelnosti. V případě, že Fond převod předmětu podpory odsouhlasí, příjemce podpory</w:t>
      </w:r>
      <w:r>
        <w:rPr>
          <w:spacing w:val="1"/>
          <w:sz w:val="20"/>
        </w:rPr>
        <w:t xml:space="preserve"> </w:t>
      </w:r>
      <w:r>
        <w:rPr>
          <w:sz w:val="20"/>
        </w:rPr>
        <w:t>zabezpeč</w:t>
      </w:r>
      <w:r>
        <w:rPr>
          <w:sz w:val="20"/>
        </w:rPr>
        <w:t>í, že účel, pro který je poskytnuta podpora podle této Smlouvy, bude řádně plněn po</w:t>
      </w:r>
      <w:r>
        <w:rPr>
          <w:spacing w:val="1"/>
          <w:sz w:val="20"/>
        </w:rPr>
        <w:t xml:space="preserve"> </w:t>
      </w:r>
      <w:r>
        <w:rPr>
          <w:sz w:val="20"/>
        </w:rPr>
        <w:t>stanovenou</w:t>
      </w:r>
      <w:r>
        <w:rPr>
          <w:spacing w:val="-2"/>
          <w:sz w:val="20"/>
        </w:rPr>
        <w:t xml:space="preserve"> </w:t>
      </w:r>
      <w:r>
        <w:rPr>
          <w:sz w:val="20"/>
        </w:rPr>
        <w:t>dobu.</w:t>
      </w:r>
      <w:r>
        <w:rPr>
          <w:spacing w:val="-1"/>
          <w:sz w:val="20"/>
        </w:rPr>
        <w:t xml:space="preserve"> </w:t>
      </w:r>
      <w:r>
        <w:rPr>
          <w:sz w:val="20"/>
        </w:rPr>
        <w:t>Po</w:t>
      </w:r>
      <w:r>
        <w:rPr>
          <w:spacing w:val="-2"/>
          <w:sz w:val="20"/>
        </w:rPr>
        <w:t xml:space="preserve"> </w:t>
      </w:r>
      <w:r>
        <w:rPr>
          <w:sz w:val="20"/>
        </w:rPr>
        <w:t>tutéž</w:t>
      </w:r>
      <w:r>
        <w:rPr>
          <w:spacing w:val="2"/>
          <w:sz w:val="20"/>
        </w:rPr>
        <w:t xml:space="preserve"> </w:t>
      </w:r>
      <w:r>
        <w:rPr>
          <w:sz w:val="20"/>
        </w:rPr>
        <w:t>dobu</w:t>
      </w:r>
      <w:r>
        <w:rPr>
          <w:spacing w:val="-1"/>
          <w:sz w:val="20"/>
        </w:rPr>
        <w:t xml:space="preserve"> </w:t>
      </w: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zabezpečí</w:t>
      </w:r>
      <w:r>
        <w:rPr>
          <w:spacing w:val="-3"/>
          <w:sz w:val="20"/>
        </w:rPr>
        <w:t xml:space="preserve"> </w:t>
      </w:r>
      <w:r>
        <w:rPr>
          <w:sz w:val="20"/>
        </w:rPr>
        <w:t>řádný</w:t>
      </w:r>
      <w:r>
        <w:rPr>
          <w:spacing w:val="-2"/>
          <w:sz w:val="20"/>
        </w:rPr>
        <w:t xml:space="preserve"> </w:t>
      </w:r>
      <w:r>
        <w:rPr>
          <w:sz w:val="20"/>
        </w:rPr>
        <w:t>provoz předmětu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spacing w:before="122"/>
        <w:ind w:left="745" w:right="129" w:hanging="360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54"/>
          <w:sz w:val="20"/>
        </w:rPr>
        <w:t xml:space="preserve"> </w:t>
      </w:r>
      <w:r>
        <w:rPr>
          <w:sz w:val="20"/>
        </w:rPr>
        <w:t>že</w:t>
      </w:r>
      <w:r>
        <w:rPr>
          <w:spacing w:val="55"/>
          <w:sz w:val="20"/>
        </w:rPr>
        <w:t xml:space="preserve"> </w:t>
      </w:r>
      <w:r>
        <w:rPr>
          <w:sz w:val="20"/>
        </w:rPr>
        <w:t>právní</w:t>
      </w:r>
      <w:r>
        <w:rPr>
          <w:spacing w:val="55"/>
          <w:sz w:val="20"/>
        </w:rPr>
        <w:t xml:space="preserve"> </w:t>
      </w:r>
      <w:r>
        <w:rPr>
          <w:sz w:val="20"/>
        </w:rPr>
        <w:t>zatížení</w:t>
      </w:r>
      <w:r>
        <w:rPr>
          <w:spacing w:val="55"/>
          <w:sz w:val="20"/>
        </w:rPr>
        <w:t xml:space="preserve"> </w:t>
      </w:r>
      <w:r>
        <w:rPr>
          <w:sz w:val="20"/>
        </w:rPr>
        <w:t>předmětu</w:t>
      </w:r>
      <w:r>
        <w:rPr>
          <w:spacing w:val="54"/>
          <w:sz w:val="20"/>
        </w:rPr>
        <w:t xml:space="preserve"> </w:t>
      </w:r>
      <w:r>
        <w:rPr>
          <w:sz w:val="20"/>
        </w:rPr>
        <w:t>podpory   po   dobu   udržitelnosti,</w:t>
      </w:r>
      <w:r>
        <w:rPr>
          <w:spacing w:val="55"/>
          <w:sz w:val="20"/>
        </w:rPr>
        <w:t xml:space="preserve"> </w:t>
      </w:r>
      <w:r>
        <w:rPr>
          <w:sz w:val="20"/>
        </w:rPr>
        <w:t>zejména</w:t>
      </w:r>
      <w:r>
        <w:rPr>
          <w:spacing w:val="55"/>
          <w:sz w:val="20"/>
        </w:rPr>
        <w:t xml:space="preserve"> </w:t>
      </w:r>
      <w:r>
        <w:rPr>
          <w:sz w:val="20"/>
        </w:rPr>
        <w:t>zastavení</w:t>
      </w:r>
      <w:r>
        <w:rPr>
          <w:spacing w:val="1"/>
          <w:sz w:val="20"/>
        </w:rPr>
        <w:t xml:space="preserve"> </w:t>
      </w:r>
      <w:r>
        <w:rPr>
          <w:sz w:val="20"/>
        </w:rPr>
        <w:t>ve prospěch jiné osoby (vyjma takových věcných břemen, u kterých výkon práv z nich odvozený</w:t>
      </w:r>
      <w:r>
        <w:rPr>
          <w:spacing w:val="1"/>
          <w:sz w:val="20"/>
        </w:rPr>
        <w:t xml:space="preserve"> </w:t>
      </w:r>
      <w:r>
        <w:rPr>
          <w:sz w:val="20"/>
        </w:rPr>
        <w:t>neohrozí realizaci akce ani plnění jejího účelu po stanovenou dobu) umožní pouze na základě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předchozího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souhlasu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Fondu,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základě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písemné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žádosti</w:t>
      </w:r>
      <w:r>
        <w:rPr>
          <w:spacing w:val="-12"/>
          <w:sz w:val="20"/>
        </w:rPr>
        <w:t xml:space="preserve"> </w:t>
      </w:r>
      <w:r>
        <w:rPr>
          <w:sz w:val="20"/>
        </w:rPr>
        <w:t>p</w:t>
      </w:r>
      <w:r>
        <w:rPr>
          <w:sz w:val="20"/>
        </w:rPr>
        <w:t>říjemce</w:t>
      </w:r>
      <w:r>
        <w:rPr>
          <w:spacing w:val="-12"/>
          <w:sz w:val="20"/>
        </w:rPr>
        <w:t xml:space="preserve"> </w:t>
      </w:r>
      <w:r>
        <w:rPr>
          <w:sz w:val="20"/>
        </w:rPr>
        <w:t>podpory</w:t>
      </w:r>
      <w:r>
        <w:rPr>
          <w:spacing w:val="-12"/>
          <w:sz w:val="20"/>
        </w:rPr>
        <w:t xml:space="preserve"> </w:t>
      </w:r>
      <w:r>
        <w:rPr>
          <w:sz w:val="20"/>
        </w:rPr>
        <w:t>zaslané</w:t>
      </w:r>
      <w:r>
        <w:rPr>
          <w:spacing w:val="-12"/>
          <w:sz w:val="20"/>
        </w:rPr>
        <w:t xml:space="preserve"> </w:t>
      </w:r>
      <w:r>
        <w:rPr>
          <w:sz w:val="20"/>
        </w:rPr>
        <w:t>Fondu,</w:t>
      </w:r>
      <w:r>
        <w:rPr>
          <w:spacing w:val="-12"/>
          <w:sz w:val="20"/>
        </w:rPr>
        <w:t xml:space="preserve"> </w:t>
      </w:r>
      <w:r>
        <w:rPr>
          <w:sz w:val="20"/>
        </w:rPr>
        <w:t>který</w:t>
      </w:r>
      <w:r>
        <w:rPr>
          <w:spacing w:val="-52"/>
          <w:sz w:val="20"/>
        </w:rPr>
        <w:t xml:space="preserve"> </w:t>
      </w:r>
      <w:r>
        <w:rPr>
          <w:sz w:val="20"/>
        </w:rPr>
        <w:t>danou žádost posoudí. V případě, že k právnímu zatížení nebude ze strany Fondu vydán souhlas,</w:t>
      </w:r>
      <w:r>
        <w:rPr>
          <w:spacing w:val="1"/>
          <w:sz w:val="20"/>
        </w:rPr>
        <w:t xml:space="preserve"> </w:t>
      </w:r>
      <w:r>
        <w:rPr>
          <w:sz w:val="20"/>
        </w:rPr>
        <w:t>platí,</w:t>
      </w:r>
      <w:r>
        <w:rPr>
          <w:spacing w:val="-2"/>
          <w:sz w:val="20"/>
        </w:rPr>
        <w:t xml:space="preserve"> </w:t>
      </w:r>
      <w:r>
        <w:rPr>
          <w:sz w:val="20"/>
        </w:rPr>
        <w:t>že</w:t>
      </w:r>
      <w:r>
        <w:rPr>
          <w:spacing w:val="-1"/>
          <w:sz w:val="20"/>
        </w:rPr>
        <w:t xml:space="preserve"> </w:t>
      </w:r>
      <w:r>
        <w:rPr>
          <w:sz w:val="20"/>
        </w:rPr>
        <w:t>právní</w:t>
      </w:r>
      <w:r>
        <w:rPr>
          <w:spacing w:val="-1"/>
          <w:sz w:val="20"/>
        </w:rPr>
        <w:t xml:space="preserve"> </w:t>
      </w:r>
      <w:r>
        <w:rPr>
          <w:sz w:val="20"/>
        </w:rPr>
        <w:t>zatížení</w:t>
      </w:r>
      <w:r>
        <w:rPr>
          <w:spacing w:val="-1"/>
          <w:sz w:val="20"/>
        </w:rPr>
        <w:t xml:space="preserve"> </w:t>
      </w:r>
      <w:r>
        <w:rPr>
          <w:sz w:val="20"/>
        </w:rPr>
        <w:t>předmětu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není</w:t>
      </w:r>
      <w:r>
        <w:rPr>
          <w:spacing w:val="3"/>
          <w:sz w:val="20"/>
        </w:rPr>
        <w:t xml:space="preserve"> </w:t>
      </w:r>
      <w:r>
        <w:rPr>
          <w:sz w:val="20"/>
        </w:rPr>
        <w:t>možné,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spacing w:before="120"/>
        <w:ind w:left="745" w:right="130" w:hanging="360"/>
        <w:jc w:val="both"/>
        <w:rPr>
          <w:sz w:val="20"/>
        </w:rPr>
      </w:pPr>
      <w:r>
        <w:rPr>
          <w:sz w:val="20"/>
        </w:rPr>
        <w:t>zajistí</w:t>
      </w:r>
      <w:r>
        <w:rPr>
          <w:spacing w:val="-5"/>
          <w:sz w:val="20"/>
        </w:rPr>
        <w:t xml:space="preserve"> </w:t>
      </w:r>
      <w:r>
        <w:rPr>
          <w:sz w:val="20"/>
        </w:rPr>
        <w:t>dobu</w:t>
      </w:r>
      <w:r>
        <w:rPr>
          <w:spacing w:val="-3"/>
          <w:sz w:val="20"/>
        </w:rPr>
        <w:t xml:space="preserve"> </w:t>
      </w:r>
      <w:r>
        <w:rPr>
          <w:sz w:val="20"/>
        </w:rPr>
        <w:t>udržitelnosti</w:t>
      </w:r>
      <w:r>
        <w:rPr>
          <w:spacing w:val="-4"/>
          <w:sz w:val="20"/>
        </w:rPr>
        <w:t xml:space="preserve"> </w:t>
      </w:r>
      <w:r>
        <w:rPr>
          <w:sz w:val="20"/>
        </w:rPr>
        <w:t>projektu</w:t>
      </w:r>
      <w:r>
        <w:rPr>
          <w:spacing w:val="-5"/>
          <w:sz w:val="20"/>
        </w:rPr>
        <w:t xml:space="preserve"> </w:t>
      </w:r>
      <w:r>
        <w:rPr>
          <w:sz w:val="20"/>
        </w:rPr>
        <w:t>nejméně</w:t>
      </w:r>
      <w:r>
        <w:rPr>
          <w:spacing w:val="-1"/>
          <w:sz w:val="20"/>
        </w:rPr>
        <w:t xml:space="preserve"> </w:t>
      </w:r>
      <w:r>
        <w:rPr>
          <w:sz w:val="20"/>
        </w:rPr>
        <w:t>5</w:t>
      </w:r>
      <w:r>
        <w:rPr>
          <w:spacing w:val="-2"/>
          <w:sz w:val="20"/>
        </w:rPr>
        <w:t xml:space="preserve"> </w:t>
      </w:r>
      <w:r>
        <w:rPr>
          <w:sz w:val="20"/>
        </w:rPr>
        <w:t>let</w:t>
      </w:r>
      <w:r>
        <w:rPr>
          <w:spacing w:val="-5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jeho</w:t>
      </w:r>
      <w:r>
        <w:rPr>
          <w:spacing w:val="-2"/>
          <w:sz w:val="20"/>
        </w:rPr>
        <w:t xml:space="preserve"> </w:t>
      </w:r>
      <w:r>
        <w:rPr>
          <w:sz w:val="20"/>
        </w:rPr>
        <w:t>ukončení,</w:t>
      </w:r>
      <w:r>
        <w:rPr>
          <w:spacing w:val="-4"/>
          <w:sz w:val="20"/>
        </w:rPr>
        <w:t xml:space="preserve"> </w:t>
      </w:r>
      <w:r>
        <w:rPr>
          <w:sz w:val="20"/>
        </w:rPr>
        <w:t>tj.</w:t>
      </w:r>
      <w:r>
        <w:rPr>
          <w:spacing w:val="-4"/>
          <w:sz w:val="20"/>
        </w:rPr>
        <w:t xml:space="preserve"> </w:t>
      </w:r>
      <w:r>
        <w:rPr>
          <w:sz w:val="20"/>
        </w:rPr>
        <w:t>zabezpečí,</w:t>
      </w:r>
      <w:r>
        <w:rPr>
          <w:spacing w:val="-4"/>
          <w:sz w:val="20"/>
        </w:rPr>
        <w:t xml:space="preserve"> </w:t>
      </w:r>
      <w:r>
        <w:rPr>
          <w:sz w:val="20"/>
        </w:rPr>
        <w:t>že</w:t>
      </w:r>
      <w:r>
        <w:rPr>
          <w:spacing w:val="-3"/>
          <w:sz w:val="20"/>
        </w:rPr>
        <w:t xml:space="preserve"> </w:t>
      </w:r>
      <w:r>
        <w:rPr>
          <w:sz w:val="20"/>
        </w:rPr>
        <w:t>účel,</w:t>
      </w:r>
      <w:r>
        <w:rPr>
          <w:spacing w:val="-4"/>
          <w:sz w:val="20"/>
        </w:rPr>
        <w:t xml:space="preserve"> </w:t>
      </w:r>
      <w:r>
        <w:rPr>
          <w:sz w:val="20"/>
        </w:rPr>
        <w:t>pro</w:t>
      </w:r>
      <w:r>
        <w:rPr>
          <w:spacing w:val="-2"/>
          <w:sz w:val="20"/>
        </w:rPr>
        <w:t xml:space="preserve"> </w:t>
      </w:r>
      <w:r>
        <w:rPr>
          <w:sz w:val="20"/>
        </w:rPr>
        <w:t>který</w:t>
      </w:r>
      <w:r>
        <w:rPr>
          <w:spacing w:val="-4"/>
          <w:sz w:val="20"/>
        </w:rPr>
        <w:t xml:space="preserve"> </w:t>
      </w:r>
      <w:r>
        <w:rPr>
          <w:sz w:val="20"/>
        </w:rPr>
        <w:t>je</w:t>
      </w:r>
      <w:r>
        <w:rPr>
          <w:spacing w:val="-53"/>
          <w:sz w:val="20"/>
        </w:rPr>
        <w:t xml:space="preserve"> </w:t>
      </w:r>
      <w:r>
        <w:rPr>
          <w:sz w:val="20"/>
        </w:rPr>
        <w:t>poskytnuta</w:t>
      </w:r>
      <w:r>
        <w:rPr>
          <w:spacing w:val="-12"/>
          <w:sz w:val="20"/>
        </w:rPr>
        <w:t xml:space="preserve"> </w:t>
      </w:r>
      <w:r>
        <w:rPr>
          <w:sz w:val="20"/>
        </w:rPr>
        <w:t>podpora</w:t>
      </w:r>
      <w:r>
        <w:rPr>
          <w:spacing w:val="-11"/>
          <w:sz w:val="20"/>
        </w:rPr>
        <w:t xml:space="preserve"> </w:t>
      </w:r>
      <w:r>
        <w:rPr>
          <w:sz w:val="20"/>
        </w:rPr>
        <w:t>podle</w:t>
      </w:r>
      <w:r>
        <w:rPr>
          <w:spacing w:val="-11"/>
          <w:sz w:val="20"/>
        </w:rPr>
        <w:t xml:space="preserve"> </w:t>
      </w:r>
      <w:r>
        <w:rPr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z w:val="20"/>
        </w:rPr>
        <w:t>Smlouvy,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11"/>
          <w:sz w:val="20"/>
        </w:rPr>
        <w:t xml:space="preserve"> </w:t>
      </w:r>
      <w:r>
        <w:rPr>
          <w:sz w:val="20"/>
        </w:rPr>
        <w:t>řádně</w:t>
      </w:r>
      <w:r>
        <w:rPr>
          <w:spacing w:val="-11"/>
          <w:sz w:val="20"/>
        </w:rPr>
        <w:t xml:space="preserve"> </w:t>
      </w:r>
      <w:r>
        <w:rPr>
          <w:sz w:val="20"/>
        </w:rPr>
        <w:t>plněn</w:t>
      </w:r>
      <w:r>
        <w:rPr>
          <w:spacing w:val="-10"/>
          <w:sz w:val="20"/>
        </w:rPr>
        <w:t xml:space="preserve"> </w:t>
      </w:r>
      <w:r>
        <w:rPr>
          <w:sz w:val="20"/>
        </w:rPr>
        <w:t>po</w:t>
      </w:r>
      <w:r>
        <w:rPr>
          <w:spacing w:val="-9"/>
          <w:sz w:val="20"/>
        </w:rPr>
        <w:t xml:space="preserve"> </w:t>
      </w:r>
      <w:r>
        <w:rPr>
          <w:sz w:val="20"/>
        </w:rPr>
        <w:t>uvedenou</w:t>
      </w:r>
      <w:r>
        <w:rPr>
          <w:spacing w:val="-10"/>
          <w:sz w:val="20"/>
        </w:rPr>
        <w:t xml:space="preserve"> </w:t>
      </w:r>
      <w:r>
        <w:rPr>
          <w:sz w:val="20"/>
        </w:rPr>
        <w:t>dobu</w:t>
      </w:r>
      <w:r>
        <w:rPr>
          <w:spacing w:val="-6"/>
          <w:sz w:val="20"/>
        </w:rPr>
        <w:t xml:space="preserve"> </w:t>
      </w:r>
      <w:r>
        <w:rPr>
          <w:sz w:val="20"/>
        </w:rPr>
        <w:t>(ukončením</w:t>
      </w:r>
      <w:r>
        <w:rPr>
          <w:spacing w:val="-10"/>
          <w:sz w:val="20"/>
        </w:rPr>
        <w:t xml:space="preserve"> </w:t>
      </w:r>
      <w:r>
        <w:rPr>
          <w:sz w:val="20"/>
        </w:rPr>
        <w:t>projektu</w:t>
      </w:r>
      <w:r>
        <w:rPr>
          <w:spacing w:val="-52"/>
          <w:sz w:val="20"/>
        </w:rPr>
        <w:t xml:space="preserve"> </w:t>
      </w:r>
      <w:r>
        <w:rPr>
          <w:sz w:val="20"/>
        </w:rPr>
        <w:t>se rozumí datum uvedení předmětu podpory k trvalému provozu podle písmene e) na základě</w:t>
      </w:r>
      <w:r>
        <w:rPr>
          <w:spacing w:val="1"/>
          <w:sz w:val="20"/>
        </w:rPr>
        <w:t xml:space="preserve"> </w:t>
      </w:r>
      <w:r>
        <w:rPr>
          <w:sz w:val="20"/>
        </w:rPr>
        <w:t>kolaudačního souhlasu, doložení oslovení stavebního úřadu nebo souhlasu s užíváním). V případě</w:t>
      </w:r>
      <w:r>
        <w:rPr>
          <w:spacing w:val="1"/>
          <w:sz w:val="20"/>
        </w:rPr>
        <w:t xml:space="preserve"> </w:t>
      </w:r>
      <w:r>
        <w:rPr>
          <w:sz w:val="20"/>
        </w:rPr>
        <w:t>zvláštní skutečnosti spočívající v mimořádné, nepředvídatelné, neodvratitelné a nezaviněné události</w:t>
      </w:r>
      <w:r>
        <w:rPr>
          <w:spacing w:val="-52"/>
          <w:sz w:val="20"/>
        </w:rPr>
        <w:t xml:space="preserve"> </w:t>
      </w:r>
      <w:r>
        <w:rPr>
          <w:sz w:val="20"/>
        </w:rPr>
        <w:t>může</w:t>
      </w:r>
      <w:r>
        <w:rPr>
          <w:spacing w:val="16"/>
          <w:sz w:val="20"/>
        </w:rPr>
        <w:t xml:space="preserve"> </w:t>
      </w:r>
      <w:r>
        <w:rPr>
          <w:sz w:val="20"/>
        </w:rPr>
        <w:t>Fond</w:t>
      </w:r>
      <w:r>
        <w:rPr>
          <w:spacing w:val="17"/>
          <w:sz w:val="20"/>
        </w:rPr>
        <w:t xml:space="preserve"> </w:t>
      </w:r>
      <w:r>
        <w:rPr>
          <w:sz w:val="20"/>
        </w:rPr>
        <w:t>na</w:t>
      </w:r>
      <w:r>
        <w:rPr>
          <w:spacing w:val="17"/>
          <w:sz w:val="20"/>
        </w:rPr>
        <w:t xml:space="preserve"> </w:t>
      </w:r>
      <w:r>
        <w:rPr>
          <w:sz w:val="20"/>
        </w:rPr>
        <w:t>písemnou</w:t>
      </w:r>
      <w:r>
        <w:rPr>
          <w:spacing w:val="17"/>
          <w:sz w:val="20"/>
        </w:rPr>
        <w:t xml:space="preserve"> </w:t>
      </w:r>
      <w:r>
        <w:rPr>
          <w:sz w:val="20"/>
        </w:rPr>
        <w:t>žádost</w:t>
      </w:r>
      <w:r>
        <w:rPr>
          <w:spacing w:val="17"/>
          <w:sz w:val="20"/>
        </w:rPr>
        <w:t xml:space="preserve"> </w:t>
      </w:r>
      <w:r>
        <w:rPr>
          <w:sz w:val="20"/>
        </w:rPr>
        <w:t>příjemce</w:t>
      </w:r>
      <w:r>
        <w:rPr>
          <w:spacing w:val="16"/>
          <w:sz w:val="20"/>
        </w:rPr>
        <w:t xml:space="preserve"> </w:t>
      </w:r>
      <w:r>
        <w:rPr>
          <w:sz w:val="20"/>
        </w:rPr>
        <w:t>podpory</w:t>
      </w:r>
      <w:r>
        <w:rPr>
          <w:spacing w:val="17"/>
          <w:sz w:val="20"/>
        </w:rPr>
        <w:t xml:space="preserve"> </w:t>
      </w:r>
      <w:r>
        <w:rPr>
          <w:sz w:val="20"/>
        </w:rPr>
        <w:t>posoudit</w:t>
      </w:r>
      <w:r>
        <w:rPr>
          <w:spacing w:val="21"/>
          <w:sz w:val="20"/>
        </w:rPr>
        <w:t xml:space="preserve"> </w:t>
      </w:r>
      <w:r>
        <w:rPr>
          <w:sz w:val="20"/>
        </w:rPr>
        <w:t>tuto</w:t>
      </w:r>
      <w:r>
        <w:rPr>
          <w:spacing w:val="17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ituaci</w:t>
      </w:r>
      <w:r>
        <w:rPr>
          <w:spacing w:val="17"/>
          <w:sz w:val="20"/>
        </w:rPr>
        <w:t xml:space="preserve"> </w:t>
      </w:r>
      <w:r>
        <w:rPr>
          <w:sz w:val="20"/>
        </w:rPr>
        <w:t>a</w:t>
      </w:r>
      <w:r>
        <w:rPr>
          <w:spacing w:val="18"/>
          <w:sz w:val="20"/>
        </w:rPr>
        <w:t xml:space="preserve"> </w:t>
      </w:r>
      <w:r>
        <w:rPr>
          <w:sz w:val="20"/>
        </w:rPr>
        <w:t>rozhodnout</w:t>
      </w:r>
      <w:r>
        <w:rPr>
          <w:spacing w:val="17"/>
          <w:sz w:val="20"/>
        </w:rPr>
        <w:t xml:space="preserve"> </w:t>
      </w:r>
      <w:r>
        <w:rPr>
          <w:sz w:val="20"/>
        </w:rPr>
        <w:t>tak</w:t>
      </w:r>
    </w:p>
    <w:p w:rsidR="00076096" w:rsidRDefault="0087693C">
      <w:pPr>
        <w:pStyle w:val="Zkladntext"/>
        <w:spacing w:before="43"/>
        <w:ind w:left="745"/>
        <w:jc w:val="both"/>
      </w:pPr>
      <w:r>
        <w:t>o</w:t>
      </w:r>
      <w:r>
        <w:rPr>
          <w:spacing w:val="7"/>
        </w:rPr>
        <w:t xml:space="preserve"> </w:t>
      </w:r>
      <w:r>
        <w:t>případném</w:t>
      </w:r>
      <w:r>
        <w:rPr>
          <w:spacing w:val="24"/>
        </w:rPr>
        <w:t xml:space="preserve"> </w:t>
      </w:r>
      <w:r>
        <w:t>stavění</w:t>
      </w:r>
      <w:r>
        <w:rPr>
          <w:spacing w:val="24"/>
        </w:rPr>
        <w:t xml:space="preserve"> </w:t>
      </w:r>
      <w:r>
        <w:t>uvedené</w:t>
      </w:r>
      <w:r>
        <w:rPr>
          <w:spacing w:val="22"/>
        </w:rPr>
        <w:t xml:space="preserve"> </w:t>
      </w:r>
      <w:r>
        <w:t>lhůty.</w:t>
      </w:r>
      <w:r>
        <w:rPr>
          <w:spacing w:val="23"/>
        </w:rPr>
        <w:t xml:space="preserve"> </w:t>
      </w:r>
      <w:r>
        <w:t>Příjemce</w:t>
      </w:r>
      <w:r>
        <w:rPr>
          <w:spacing w:val="23"/>
        </w:rPr>
        <w:t xml:space="preserve"> </w:t>
      </w:r>
      <w:r>
        <w:t>podpory</w:t>
      </w:r>
      <w:r>
        <w:rPr>
          <w:spacing w:val="23"/>
        </w:rPr>
        <w:t xml:space="preserve"> </w:t>
      </w:r>
      <w:r>
        <w:t>je</w:t>
      </w:r>
      <w:r>
        <w:rPr>
          <w:spacing w:val="22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takovém</w:t>
      </w:r>
      <w:r>
        <w:rPr>
          <w:spacing w:val="24"/>
        </w:rPr>
        <w:t xml:space="preserve"> </w:t>
      </w:r>
      <w:r>
        <w:t>případě</w:t>
      </w:r>
      <w:r>
        <w:rPr>
          <w:spacing w:val="23"/>
        </w:rPr>
        <w:t xml:space="preserve"> </w:t>
      </w:r>
      <w:r>
        <w:t>povinen</w:t>
      </w:r>
      <w:r>
        <w:rPr>
          <w:spacing w:val="23"/>
        </w:rPr>
        <w:t xml:space="preserve"> </w:t>
      </w:r>
      <w:r>
        <w:t>zajistit,</w:t>
      </w:r>
      <w:r>
        <w:rPr>
          <w:spacing w:val="23"/>
        </w:rPr>
        <w:t xml:space="preserve"> </w:t>
      </w:r>
      <w:r>
        <w:t>aby</w:t>
      </w:r>
    </w:p>
    <w:p w:rsidR="00076096" w:rsidRDefault="0087693C">
      <w:pPr>
        <w:pStyle w:val="Zkladntext"/>
        <w:spacing w:before="10"/>
        <w:ind w:left="745"/>
        <w:jc w:val="both"/>
      </w:pPr>
      <w:r>
        <w:t>v</w:t>
      </w:r>
      <w:r>
        <w:rPr>
          <w:spacing w:val="-1"/>
        </w:rPr>
        <w:t xml:space="preserve"> </w:t>
      </w:r>
      <w:r>
        <w:t>době</w:t>
      </w:r>
      <w:r>
        <w:rPr>
          <w:spacing w:val="-3"/>
        </w:rPr>
        <w:t xml:space="preserve"> </w:t>
      </w:r>
      <w:r>
        <w:t>stavění</w:t>
      </w:r>
      <w:r>
        <w:rPr>
          <w:spacing w:val="-3"/>
        </w:rPr>
        <w:t xml:space="preserve"> </w:t>
      </w:r>
      <w:r>
        <w:t>běhu</w:t>
      </w:r>
      <w:r>
        <w:rPr>
          <w:spacing w:val="-2"/>
        </w:rPr>
        <w:t xml:space="preserve"> </w:t>
      </w:r>
      <w:r>
        <w:t>lhůty</w:t>
      </w:r>
      <w:r>
        <w:rPr>
          <w:spacing w:val="-3"/>
        </w:rPr>
        <w:t xml:space="preserve"> </w:t>
      </w:r>
      <w:r>
        <w:t>došlo</w:t>
      </w:r>
      <w:r>
        <w:rPr>
          <w:spacing w:val="-1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nápravě</w:t>
      </w:r>
      <w:r>
        <w:rPr>
          <w:spacing w:val="-3"/>
        </w:rPr>
        <w:t xml:space="preserve"> </w:t>
      </w:r>
      <w:r>
        <w:t>vzniklého</w:t>
      </w:r>
      <w:r>
        <w:rPr>
          <w:spacing w:val="-1"/>
        </w:rPr>
        <w:t xml:space="preserve"> </w:t>
      </w:r>
      <w:r>
        <w:t>stavu,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spacing w:before="123" w:line="237" w:lineRule="auto"/>
        <w:ind w:left="745" w:right="130" w:hanging="360"/>
        <w:jc w:val="both"/>
        <w:rPr>
          <w:sz w:val="20"/>
        </w:rPr>
      </w:pPr>
      <w:r>
        <w:rPr>
          <w:sz w:val="20"/>
        </w:rPr>
        <w:t>příjemce podpory ponechá předmět podpory ve svém vlastnictví alespoň po dobu udržitelnosti-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-2"/>
          <w:sz w:val="20"/>
        </w:rPr>
        <w:t xml:space="preserve"> </w:t>
      </w:r>
      <w:r>
        <w:rPr>
          <w:sz w:val="20"/>
        </w:rPr>
        <w:t>písmene</w:t>
      </w:r>
      <w:r>
        <w:rPr>
          <w:spacing w:val="-1"/>
          <w:sz w:val="20"/>
        </w:rPr>
        <w:t xml:space="preserve"> </w:t>
      </w:r>
      <w:r>
        <w:rPr>
          <w:sz w:val="20"/>
        </w:rPr>
        <w:t>i),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spacing w:before="122"/>
        <w:ind w:left="745" w:right="130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-13"/>
          <w:sz w:val="20"/>
        </w:rPr>
        <w:t xml:space="preserve"> </w:t>
      </w:r>
      <w:r>
        <w:rPr>
          <w:sz w:val="20"/>
        </w:rPr>
        <w:t>veškeré</w:t>
      </w:r>
      <w:r>
        <w:rPr>
          <w:spacing w:val="-13"/>
          <w:sz w:val="20"/>
        </w:rPr>
        <w:t xml:space="preserve"> </w:t>
      </w:r>
      <w:r>
        <w:rPr>
          <w:sz w:val="20"/>
        </w:rPr>
        <w:t>výdaje</w:t>
      </w:r>
      <w:r>
        <w:rPr>
          <w:spacing w:val="-13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vést</w:t>
      </w:r>
      <w:r>
        <w:rPr>
          <w:spacing w:val="-13"/>
          <w:sz w:val="20"/>
        </w:rPr>
        <w:t xml:space="preserve"> </w:t>
      </w:r>
      <w:r>
        <w:rPr>
          <w:sz w:val="20"/>
        </w:rPr>
        <w:t>v účetnictví</w:t>
      </w:r>
      <w:r>
        <w:rPr>
          <w:spacing w:val="-12"/>
          <w:sz w:val="20"/>
        </w:rPr>
        <w:t xml:space="preserve"> </w:t>
      </w:r>
      <w:r>
        <w:rPr>
          <w:sz w:val="20"/>
        </w:rPr>
        <w:t>nebo</w:t>
      </w:r>
      <w:r>
        <w:rPr>
          <w:spacing w:val="-10"/>
          <w:sz w:val="20"/>
        </w:rPr>
        <w:t xml:space="preserve"> </w:t>
      </w:r>
      <w:r>
        <w:rPr>
          <w:sz w:val="20"/>
        </w:rPr>
        <w:t>daňové</w:t>
      </w:r>
      <w:r>
        <w:rPr>
          <w:spacing w:val="-13"/>
          <w:sz w:val="20"/>
        </w:rPr>
        <w:t xml:space="preserve"> </w:t>
      </w:r>
      <w:r>
        <w:rPr>
          <w:sz w:val="20"/>
        </w:rPr>
        <w:t>evidenci</w:t>
      </w:r>
      <w:r>
        <w:rPr>
          <w:spacing w:val="-12"/>
          <w:sz w:val="20"/>
        </w:rPr>
        <w:t xml:space="preserve"> </w:t>
      </w:r>
      <w:r>
        <w:rPr>
          <w:sz w:val="20"/>
        </w:rPr>
        <w:t>(zákon</w:t>
      </w:r>
      <w:r>
        <w:rPr>
          <w:spacing w:val="-12"/>
          <w:sz w:val="20"/>
        </w:rPr>
        <w:t xml:space="preserve"> </w:t>
      </w:r>
      <w:r>
        <w:rPr>
          <w:sz w:val="20"/>
        </w:rPr>
        <w:t>č.</w:t>
      </w:r>
      <w:r>
        <w:rPr>
          <w:spacing w:val="-12"/>
          <w:sz w:val="20"/>
        </w:rPr>
        <w:t xml:space="preserve"> </w:t>
      </w:r>
      <w:r>
        <w:rPr>
          <w:sz w:val="20"/>
        </w:rPr>
        <w:t>563/1991</w:t>
      </w:r>
      <w:r>
        <w:rPr>
          <w:spacing w:val="-11"/>
          <w:sz w:val="20"/>
        </w:rPr>
        <w:t xml:space="preserve"> </w:t>
      </w:r>
      <w:r>
        <w:rPr>
          <w:sz w:val="20"/>
        </w:rPr>
        <w:t>Sb.,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účetnictví,</w:t>
      </w:r>
      <w:r>
        <w:rPr>
          <w:spacing w:val="-53"/>
          <w:sz w:val="20"/>
        </w:rPr>
        <w:t xml:space="preserve"> </w:t>
      </w:r>
      <w:r>
        <w:rPr>
          <w:sz w:val="20"/>
        </w:rPr>
        <w:t>v platném znění, zákon č. 586/1992 Sb., o da</w:t>
      </w:r>
      <w:r>
        <w:rPr>
          <w:sz w:val="20"/>
        </w:rPr>
        <w:t>ních z příjmů, v platném znění). Příjemce podpory se</w:t>
      </w:r>
      <w:r>
        <w:rPr>
          <w:spacing w:val="1"/>
          <w:sz w:val="20"/>
        </w:rPr>
        <w:t xml:space="preserve"> </w:t>
      </w:r>
      <w:r>
        <w:rPr>
          <w:sz w:val="20"/>
        </w:rPr>
        <w:t>zavazuje všechny transakce související s akcí odděleně identifikovat od ostatních účetních transakcí,</w:t>
      </w:r>
      <w:r>
        <w:rPr>
          <w:spacing w:val="-52"/>
          <w:sz w:val="20"/>
        </w:rPr>
        <w:t xml:space="preserve"> </w:t>
      </w:r>
      <w:r>
        <w:rPr>
          <w:sz w:val="20"/>
        </w:rPr>
        <w:t>které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-1"/>
          <w:sz w:val="20"/>
        </w:rPr>
        <w:t xml:space="preserve"> </w:t>
      </w:r>
      <w:r>
        <w:rPr>
          <w:sz w:val="20"/>
        </w:rPr>
        <w:t>akcí</w:t>
      </w:r>
      <w:r>
        <w:rPr>
          <w:spacing w:val="-2"/>
          <w:sz w:val="20"/>
        </w:rPr>
        <w:t xml:space="preserve"> </w:t>
      </w:r>
      <w:r>
        <w:rPr>
          <w:sz w:val="20"/>
        </w:rPr>
        <w:t>nesouvisejí,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zavazuje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vést</w:t>
      </w:r>
      <w:r>
        <w:rPr>
          <w:spacing w:val="-2"/>
          <w:sz w:val="20"/>
        </w:rPr>
        <w:t xml:space="preserve"> </w:t>
      </w:r>
      <w:r>
        <w:rPr>
          <w:sz w:val="20"/>
        </w:rPr>
        <w:t>analytickou</w:t>
      </w:r>
      <w:r>
        <w:rPr>
          <w:spacing w:val="1"/>
          <w:sz w:val="20"/>
        </w:rPr>
        <w:t xml:space="preserve"> </w:t>
      </w:r>
      <w:r>
        <w:rPr>
          <w:sz w:val="20"/>
        </w:rPr>
        <w:t>evidenci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3"/>
          <w:sz w:val="20"/>
        </w:rPr>
        <w:t xml:space="preserve"> </w:t>
      </w:r>
      <w:r>
        <w:rPr>
          <w:sz w:val="20"/>
        </w:rPr>
        <w:t>vazbou</w:t>
      </w:r>
      <w:r>
        <w:rPr>
          <w:spacing w:val="-1"/>
          <w:sz w:val="20"/>
        </w:rPr>
        <w:t xml:space="preserve"> </w:t>
      </w:r>
      <w:r>
        <w:rPr>
          <w:sz w:val="20"/>
        </w:rPr>
        <w:t>ke konkrétní</w:t>
      </w:r>
      <w:r>
        <w:rPr>
          <w:spacing w:val="-2"/>
          <w:sz w:val="20"/>
        </w:rPr>
        <w:t xml:space="preserve"> </w:t>
      </w:r>
      <w:r>
        <w:rPr>
          <w:sz w:val="20"/>
        </w:rPr>
        <w:t>akci,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ind w:left="745" w:right="130" w:hanging="360"/>
        <w:jc w:val="both"/>
        <w:rPr>
          <w:sz w:val="20"/>
        </w:rPr>
      </w:pPr>
      <w:r>
        <w:rPr>
          <w:sz w:val="20"/>
        </w:rPr>
        <w:t>umožní</w:t>
      </w:r>
      <w:r>
        <w:rPr>
          <w:spacing w:val="1"/>
          <w:sz w:val="20"/>
        </w:rPr>
        <w:t xml:space="preserve"> </w:t>
      </w:r>
      <w:r>
        <w:rPr>
          <w:sz w:val="20"/>
        </w:rPr>
        <w:t>provádět</w:t>
      </w:r>
      <w:r>
        <w:rPr>
          <w:spacing w:val="1"/>
          <w:sz w:val="20"/>
        </w:rPr>
        <w:t xml:space="preserve"> </w:t>
      </w:r>
      <w:r>
        <w:rPr>
          <w:sz w:val="20"/>
        </w:rPr>
        <w:t>kontrolu</w:t>
      </w:r>
      <w:r>
        <w:rPr>
          <w:spacing w:val="1"/>
          <w:sz w:val="20"/>
        </w:rPr>
        <w:t xml:space="preserve"> </w:t>
      </w:r>
      <w:r>
        <w:rPr>
          <w:sz w:val="20"/>
        </w:rPr>
        <w:t>provedení</w:t>
      </w:r>
      <w:r>
        <w:rPr>
          <w:spacing w:val="1"/>
          <w:sz w:val="20"/>
        </w:rPr>
        <w:t xml:space="preserve"> </w:t>
      </w:r>
      <w:r>
        <w:rPr>
          <w:sz w:val="20"/>
        </w:rPr>
        <w:t>akce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místě</w:t>
      </w:r>
      <w:r>
        <w:rPr>
          <w:spacing w:val="1"/>
          <w:sz w:val="20"/>
        </w:rPr>
        <w:t xml:space="preserve"> </w:t>
      </w:r>
      <w:r>
        <w:rPr>
          <w:sz w:val="20"/>
        </w:rPr>
        <w:t>realizace,</w:t>
      </w:r>
      <w:r>
        <w:rPr>
          <w:spacing w:val="1"/>
          <w:sz w:val="20"/>
        </w:rPr>
        <w:t xml:space="preserve"> </w:t>
      </w:r>
      <w:r>
        <w:rPr>
          <w:sz w:val="20"/>
        </w:rPr>
        <w:t>včetně</w:t>
      </w:r>
      <w:r>
        <w:rPr>
          <w:spacing w:val="1"/>
          <w:sz w:val="20"/>
        </w:rPr>
        <w:t xml:space="preserve"> </w:t>
      </w:r>
      <w:r>
        <w:rPr>
          <w:sz w:val="20"/>
        </w:rPr>
        <w:t>kontroly</w:t>
      </w:r>
      <w:r>
        <w:rPr>
          <w:spacing w:val="1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1"/>
          <w:sz w:val="20"/>
        </w:rPr>
        <w:t xml:space="preserve"> </w:t>
      </w:r>
      <w:r>
        <w:rPr>
          <w:sz w:val="20"/>
        </w:rPr>
        <w:t>dokumentů osobám pověřeným Fondem případně jiným příslušným kontrolním orgánům, a to po</w:t>
      </w:r>
      <w:r>
        <w:rPr>
          <w:spacing w:val="1"/>
          <w:sz w:val="20"/>
        </w:rPr>
        <w:t xml:space="preserve"> </w:t>
      </w:r>
      <w:r>
        <w:rPr>
          <w:sz w:val="20"/>
        </w:rPr>
        <w:t>dobu</w:t>
      </w:r>
      <w:r>
        <w:rPr>
          <w:spacing w:val="-1"/>
          <w:sz w:val="20"/>
        </w:rPr>
        <w:t xml:space="preserve"> </w:t>
      </w:r>
      <w:r>
        <w:rPr>
          <w:sz w:val="20"/>
        </w:rPr>
        <w:t>udržitelnosti,</w:t>
      </w:r>
    </w:p>
    <w:p w:rsidR="00076096" w:rsidRDefault="00076096">
      <w:pPr>
        <w:jc w:val="both"/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12"/>
        <w:rPr>
          <w:sz w:val="9"/>
        </w:rPr>
      </w:pP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746"/>
        </w:tabs>
        <w:spacing w:before="99"/>
        <w:ind w:left="745"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2"/>
          <w:sz w:val="20"/>
        </w:rPr>
        <w:t xml:space="preserve"> </w:t>
      </w:r>
      <w:r>
        <w:rPr>
          <w:sz w:val="20"/>
        </w:rPr>
        <w:t>pravidla</w:t>
      </w:r>
      <w:r>
        <w:rPr>
          <w:spacing w:val="-2"/>
          <w:sz w:val="20"/>
        </w:rPr>
        <w:t xml:space="preserve"> </w:t>
      </w:r>
      <w:r>
        <w:rPr>
          <w:sz w:val="20"/>
        </w:rPr>
        <w:t>publicity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pokynů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17</w:t>
      </w:r>
      <w:r>
        <w:rPr>
          <w:spacing w:val="-1"/>
          <w:sz w:val="20"/>
        </w:rPr>
        <w:t xml:space="preserve"> </w:t>
      </w:r>
      <w:r>
        <w:rPr>
          <w:sz w:val="20"/>
        </w:rPr>
        <w:t>Výzvy.</w:t>
      </w:r>
    </w:p>
    <w:p w:rsidR="00076096" w:rsidRDefault="0087693C">
      <w:pPr>
        <w:pStyle w:val="Odstavecseseznamem"/>
        <w:numPr>
          <w:ilvl w:val="0"/>
          <w:numId w:val="5"/>
        </w:numPr>
        <w:tabs>
          <w:tab w:val="left" w:pos="325"/>
        </w:tabs>
        <w:spacing w:before="12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2"/>
          <w:sz w:val="20"/>
        </w:rPr>
        <w:t xml:space="preserve"> </w:t>
      </w:r>
      <w:r>
        <w:rPr>
          <w:sz w:val="20"/>
        </w:rPr>
        <w:t>dále</w:t>
      </w:r>
      <w:r>
        <w:rPr>
          <w:spacing w:val="-1"/>
          <w:sz w:val="20"/>
        </w:rPr>
        <w:t xml:space="preserve"> </w:t>
      </w:r>
      <w:r>
        <w:rPr>
          <w:sz w:val="20"/>
        </w:rPr>
        <w:t>povinen: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669"/>
        </w:tabs>
        <w:spacing w:before="118"/>
        <w:ind w:left="668" w:right="139" w:hanging="284"/>
        <w:jc w:val="both"/>
        <w:rPr>
          <w:sz w:val="20"/>
        </w:rPr>
      </w:pPr>
      <w:r>
        <w:rPr>
          <w:sz w:val="20"/>
        </w:rPr>
        <w:t>vrátit poskytnuté finanční prostředky, popřípadě jejich část, do 30 kalendářních dnů poté, co odpadl</w:t>
      </w:r>
      <w:r>
        <w:rPr>
          <w:spacing w:val="-52"/>
          <w:sz w:val="20"/>
        </w:rPr>
        <w:t xml:space="preserve"> </w:t>
      </w:r>
      <w:r>
        <w:rPr>
          <w:sz w:val="20"/>
        </w:rPr>
        <w:t>účel akce, pro který je podpora poskytována; stejně je povinen postupovat i v případě, že oprávněná</w:t>
      </w:r>
      <w:r>
        <w:rPr>
          <w:spacing w:val="-52"/>
          <w:sz w:val="20"/>
        </w:rPr>
        <w:t xml:space="preserve"> </w:t>
      </w:r>
      <w:r>
        <w:rPr>
          <w:sz w:val="20"/>
        </w:rPr>
        <w:t>potřeba</w:t>
      </w:r>
      <w:r>
        <w:rPr>
          <w:spacing w:val="-2"/>
          <w:sz w:val="20"/>
        </w:rPr>
        <w:t xml:space="preserve"> </w:t>
      </w:r>
      <w:r>
        <w:rPr>
          <w:sz w:val="20"/>
        </w:rPr>
        <w:t>pou</w:t>
      </w:r>
      <w:r>
        <w:rPr>
          <w:sz w:val="20"/>
        </w:rPr>
        <w:t>žít</w:t>
      </w:r>
      <w:r>
        <w:rPr>
          <w:spacing w:val="-1"/>
          <w:sz w:val="20"/>
        </w:rPr>
        <w:t xml:space="preserve"> </w:t>
      </w:r>
      <w:r>
        <w:rPr>
          <w:sz w:val="20"/>
        </w:rPr>
        <w:t>poskytnuté peněžní</w:t>
      </w:r>
      <w:r>
        <w:rPr>
          <w:spacing w:val="-1"/>
          <w:sz w:val="20"/>
        </w:rPr>
        <w:t xml:space="preserve"> </w:t>
      </w:r>
      <w:r>
        <w:rPr>
          <w:sz w:val="20"/>
        </w:rPr>
        <w:t>prostředky</w:t>
      </w:r>
      <w:r>
        <w:rPr>
          <w:spacing w:val="-2"/>
          <w:sz w:val="20"/>
        </w:rPr>
        <w:t xml:space="preserve"> </w:t>
      </w:r>
      <w:r>
        <w:rPr>
          <w:sz w:val="20"/>
        </w:rPr>
        <w:t>odpadne</w:t>
      </w:r>
      <w:r>
        <w:rPr>
          <w:spacing w:val="-1"/>
          <w:sz w:val="20"/>
        </w:rPr>
        <w:t xml:space="preserve"> </w:t>
      </w:r>
      <w:r>
        <w:rPr>
          <w:sz w:val="20"/>
        </w:rPr>
        <w:t>pouze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přechodnou dobu,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8" w:hanging="284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-10"/>
          <w:sz w:val="20"/>
        </w:rPr>
        <w:t xml:space="preserve"> </w:t>
      </w:r>
      <w:r>
        <w:rPr>
          <w:sz w:val="20"/>
        </w:rPr>
        <w:t>částku</w:t>
      </w:r>
      <w:r>
        <w:rPr>
          <w:spacing w:val="-9"/>
          <w:sz w:val="20"/>
        </w:rPr>
        <w:t xml:space="preserve"> </w:t>
      </w:r>
      <w:r>
        <w:rPr>
          <w:sz w:val="20"/>
        </w:rPr>
        <w:t>DPH</w:t>
      </w:r>
      <w:r>
        <w:rPr>
          <w:spacing w:val="-11"/>
          <w:sz w:val="20"/>
        </w:rPr>
        <w:t xml:space="preserve"> </w:t>
      </w:r>
      <w:r>
        <w:rPr>
          <w:sz w:val="20"/>
        </w:rPr>
        <w:t>nebo</w:t>
      </w:r>
      <w:r>
        <w:rPr>
          <w:spacing w:val="-9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část,</w:t>
      </w:r>
      <w:r>
        <w:rPr>
          <w:spacing w:val="-12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existuje</w:t>
      </w:r>
      <w:r>
        <w:rPr>
          <w:spacing w:val="-11"/>
          <w:sz w:val="20"/>
        </w:rPr>
        <w:t xml:space="preserve"> </w:t>
      </w:r>
      <w:r>
        <w:rPr>
          <w:sz w:val="20"/>
        </w:rPr>
        <w:t>zákonný</w:t>
      </w:r>
      <w:r>
        <w:rPr>
          <w:spacing w:val="-10"/>
          <w:sz w:val="20"/>
        </w:rPr>
        <w:t xml:space="preserve"> </w:t>
      </w:r>
      <w:r>
        <w:rPr>
          <w:sz w:val="20"/>
        </w:rPr>
        <w:t>nárok</w:t>
      </w:r>
      <w:r>
        <w:rPr>
          <w:spacing w:val="-11"/>
          <w:sz w:val="20"/>
        </w:rPr>
        <w:t xml:space="preserve"> </w:t>
      </w:r>
      <w:r>
        <w:rPr>
          <w:sz w:val="20"/>
        </w:rPr>
        <w:t>(i</w:t>
      </w:r>
      <w:r>
        <w:rPr>
          <w:spacing w:val="-12"/>
          <w:sz w:val="20"/>
        </w:rPr>
        <w:t xml:space="preserve"> </w:t>
      </w:r>
      <w:r>
        <w:rPr>
          <w:sz w:val="20"/>
        </w:rPr>
        <w:t>zpětně)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odpočet,</w:t>
      </w:r>
      <w:r>
        <w:rPr>
          <w:spacing w:val="-9"/>
          <w:sz w:val="20"/>
        </w:rPr>
        <w:t xml:space="preserve"> </w:t>
      </w:r>
      <w:r>
        <w:rPr>
          <w:sz w:val="20"/>
        </w:rPr>
        <w:t>tj.</w:t>
      </w:r>
      <w:r>
        <w:rPr>
          <w:spacing w:val="-12"/>
          <w:sz w:val="20"/>
        </w:rPr>
        <w:t xml:space="preserve"> </w:t>
      </w:r>
      <w:r>
        <w:rPr>
          <w:sz w:val="20"/>
        </w:rPr>
        <w:t>bez</w:t>
      </w:r>
      <w:r>
        <w:rPr>
          <w:spacing w:val="-11"/>
          <w:sz w:val="20"/>
        </w:rPr>
        <w:t xml:space="preserve"> </w:t>
      </w:r>
      <w:r>
        <w:rPr>
          <w:sz w:val="20"/>
        </w:rPr>
        <w:t>ohledu</w:t>
      </w:r>
      <w:r>
        <w:rPr>
          <w:spacing w:val="-52"/>
          <w:sz w:val="20"/>
        </w:rPr>
        <w:t xml:space="preserve"> </w:t>
      </w:r>
      <w:r>
        <w:rPr>
          <w:sz w:val="20"/>
        </w:rPr>
        <w:t>na to, zda DPH bude u finančního úřadu uplatněna, příjemce podpory je povinen částku DPH vrátit</w:t>
      </w:r>
      <w:r>
        <w:rPr>
          <w:spacing w:val="1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kalendářních dnů</w:t>
      </w:r>
      <w:r>
        <w:rPr>
          <w:spacing w:val="-1"/>
          <w:sz w:val="20"/>
        </w:rPr>
        <w:t xml:space="preserve"> </w:t>
      </w:r>
      <w:r>
        <w:rPr>
          <w:sz w:val="20"/>
        </w:rPr>
        <w:t>poté,</w:t>
      </w:r>
      <w:r>
        <w:rPr>
          <w:spacing w:val="2"/>
          <w:sz w:val="20"/>
        </w:rPr>
        <w:t xml:space="preserve"> </w:t>
      </w:r>
      <w:r>
        <w:rPr>
          <w:sz w:val="20"/>
        </w:rPr>
        <w:t>kdy</w:t>
      </w:r>
      <w:r>
        <w:rPr>
          <w:spacing w:val="-2"/>
          <w:sz w:val="20"/>
        </w:rPr>
        <w:t xml:space="preserve"> </w:t>
      </w:r>
      <w:r>
        <w:rPr>
          <w:sz w:val="20"/>
        </w:rPr>
        <w:t>mu zákonný</w:t>
      </w:r>
      <w:r>
        <w:rPr>
          <w:spacing w:val="4"/>
          <w:sz w:val="20"/>
        </w:rPr>
        <w:t xml:space="preserve"> </w:t>
      </w:r>
      <w:r>
        <w:rPr>
          <w:sz w:val="20"/>
        </w:rPr>
        <w:t>nárok</w:t>
      </w:r>
      <w:r>
        <w:rPr>
          <w:spacing w:val="-1"/>
          <w:sz w:val="20"/>
        </w:rPr>
        <w:t xml:space="preserve"> </w:t>
      </w:r>
      <w:r>
        <w:rPr>
          <w:sz w:val="20"/>
        </w:rPr>
        <w:t>vznikl,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669"/>
        </w:tabs>
        <w:spacing w:before="119"/>
        <w:ind w:left="668" w:right="133" w:hanging="284"/>
        <w:jc w:val="both"/>
        <w:rPr>
          <w:sz w:val="20"/>
        </w:rPr>
      </w:pPr>
      <w:r>
        <w:rPr>
          <w:sz w:val="20"/>
        </w:rPr>
        <w:t>při případném překročení podílu dle článku II bodů 3 a 4, do 30 dnů vrátit tu část poskytnu</w:t>
      </w:r>
      <w:r>
        <w:rPr>
          <w:sz w:val="20"/>
        </w:rPr>
        <w:t>tých</w:t>
      </w:r>
      <w:r>
        <w:rPr>
          <w:spacing w:val="1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-2"/>
          <w:sz w:val="20"/>
        </w:rPr>
        <w:t xml:space="preserve"> </w:t>
      </w:r>
      <w:r>
        <w:rPr>
          <w:sz w:val="20"/>
        </w:rPr>
        <w:t>prostředků,</w:t>
      </w:r>
      <w:r>
        <w:rPr>
          <w:spacing w:val="-1"/>
          <w:sz w:val="20"/>
        </w:rPr>
        <w:t xml:space="preserve"> </w:t>
      </w:r>
      <w:r>
        <w:rPr>
          <w:sz w:val="20"/>
        </w:rPr>
        <w:t>která odpovídá</w:t>
      </w:r>
      <w:r>
        <w:rPr>
          <w:spacing w:val="-2"/>
          <w:sz w:val="20"/>
        </w:rPr>
        <w:t xml:space="preserve"> </w:t>
      </w:r>
      <w:r>
        <w:rPr>
          <w:sz w:val="20"/>
        </w:rPr>
        <w:t>případnému</w:t>
      </w:r>
      <w:r>
        <w:rPr>
          <w:spacing w:val="-2"/>
          <w:sz w:val="20"/>
        </w:rPr>
        <w:t xml:space="preserve"> </w:t>
      </w:r>
      <w:r>
        <w:rPr>
          <w:sz w:val="20"/>
        </w:rPr>
        <w:t>překročení</w:t>
      </w:r>
      <w:r>
        <w:rPr>
          <w:spacing w:val="-2"/>
          <w:sz w:val="20"/>
        </w:rPr>
        <w:t xml:space="preserve"> </w:t>
      </w:r>
      <w:r>
        <w:rPr>
          <w:sz w:val="20"/>
        </w:rPr>
        <w:t>podílu</w:t>
      </w:r>
      <w:r>
        <w:rPr>
          <w:spacing w:val="-3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bodů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4,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669"/>
        </w:tabs>
        <w:spacing w:before="122"/>
        <w:ind w:left="668" w:right="134" w:hanging="284"/>
        <w:jc w:val="both"/>
        <w:rPr>
          <w:sz w:val="20"/>
        </w:rPr>
      </w:pPr>
      <w:r>
        <w:rPr>
          <w:sz w:val="20"/>
        </w:rPr>
        <w:t>bez</w:t>
      </w:r>
      <w:r>
        <w:rPr>
          <w:spacing w:val="40"/>
          <w:sz w:val="20"/>
        </w:rPr>
        <w:t xml:space="preserve"> </w:t>
      </w:r>
      <w:r>
        <w:rPr>
          <w:sz w:val="20"/>
        </w:rPr>
        <w:t>zbytečného</w:t>
      </w:r>
      <w:r>
        <w:rPr>
          <w:spacing w:val="41"/>
          <w:sz w:val="20"/>
        </w:rPr>
        <w:t xml:space="preserve"> </w:t>
      </w:r>
      <w:r>
        <w:rPr>
          <w:sz w:val="20"/>
        </w:rPr>
        <w:t>odkladu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před</w:t>
      </w:r>
      <w:r>
        <w:rPr>
          <w:spacing w:val="40"/>
          <w:sz w:val="20"/>
        </w:rPr>
        <w:t xml:space="preserve"> </w:t>
      </w:r>
      <w:r>
        <w:rPr>
          <w:sz w:val="20"/>
        </w:rPr>
        <w:t>uplynutím</w:t>
      </w:r>
      <w:r>
        <w:rPr>
          <w:spacing w:val="40"/>
          <w:sz w:val="20"/>
        </w:rPr>
        <w:t xml:space="preserve"> </w:t>
      </w:r>
      <w:r>
        <w:rPr>
          <w:sz w:val="20"/>
        </w:rPr>
        <w:t>smluvního</w:t>
      </w:r>
      <w:r>
        <w:rPr>
          <w:spacing w:val="41"/>
          <w:sz w:val="20"/>
        </w:rPr>
        <w:t xml:space="preserve"> </w:t>
      </w:r>
      <w:r>
        <w:rPr>
          <w:sz w:val="20"/>
        </w:rPr>
        <w:t>termínu</w:t>
      </w:r>
      <w:r>
        <w:rPr>
          <w:spacing w:val="40"/>
          <w:sz w:val="20"/>
        </w:rPr>
        <w:t xml:space="preserve"> </w:t>
      </w:r>
      <w:r>
        <w:rPr>
          <w:sz w:val="20"/>
        </w:rPr>
        <w:t>požádat</w:t>
      </w:r>
      <w:r>
        <w:rPr>
          <w:spacing w:val="40"/>
          <w:sz w:val="20"/>
        </w:rPr>
        <w:t xml:space="preserve"> </w:t>
      </w:r>
      <w:r>
        <w:rPr>
          <w:sz w:val="20"/>
        </w:rPr>
        <w:t>Fond</w:t>
      </w:r>
      <w:r>
        <w:rPr>
          <w:spacing w:val="41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změnu</w:t>
      </w:r>
      <w:r>
        <w:rPr>
          <w:spacing w:val="40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>v případě takových změn skutečností či podmínek předpokládaných ve Smlouvě, které by příjemci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5"/>
          <w:sz w:val="20"/>
        </w:rPr>
        <w:t xml:space="preserve"> </w:t>
      </w:r>
      <w:r>
        <w:rPr>
          <w:sz w:val="20"/>
        </w:rPr>
        <w:t>znemožnily</w:t>
      </w:r>
      <w:r>
        <w:rPr>
          <w:spacing w:val="-4"/>
          <w:sz w:val="20"/>
        </w:rPr>
        <w:t xml:space="preserve"> </w:t>
      </w:r>
      <w:r>
        <w:rPr>
          <w:sz w:val="20"/>
        </w:rPr>
        <w:t>dodržet</w:t>
      </w:r>
      <w:r>
        <w:rPr>
          <w:spacing w:val="-5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(splnit</w:t>
      </w:r>
      <w:r>
        <w:rPr>
          <w:spacing w:val="-4"/>
          <w:sz w:val="20"/>
        </w:rPr>
        <w:t xml:space="preserve"> </w:t>
      </w:r>
      <w:r>
        <w:rPr>
          <w:sz w:val="20"/>
        </w:rPr>
        <w:t>jeho</w:t>
      </w:r>
      <w:r>
        <w:rPr>
          <w:spacing w:val="-3"/>
          <w:sz w:val="20"/>
        </w:rPr>
        <w:t xml:space="preserve"> </w:t>
      </w:r>
      <w:r>
        <w:rPr>
          <w:sz w:val="20"/>
        </w:rPr>
        <w:t>povinnosti</w:t>
      </w:r>
      <w:r>
        <w:rPr>
          <w:spacing w:val="-4"/>
          <w:sz w:val="20"/>
        </w:rPr>
        <w:t xml:space="preserve"> </w:t>
      </w:r>
      <w:r>
        <w:rPr>
          <w:sz w:val="20"/>
        </w:rPr>
        <w:t>stanovené</w:t>
      </w:r>
      <w:r>
        <w:rPr>
          <w:spacing w:val="-3"/>
          <w:sz w:val="20"/>
        </w:rPr>
        <w:t xml:space="preserve"> </w:t>
      </w:r>
      <w:r>
        <w:rPr>
          <w:sz w:val="20"/>
        </w:rPr>
        <w:t>touto</w:t>
      </w:r>
      <w:r>
        <w:rPr>
          <w:spacing w:val="-3"/>
          <w:sz w:val="20"/>
        </w:rPr>
        <w:t xml:space="preserve"> </w:t>
      </w:r>
      <w:r>
        <w:rPr>
          <w:sz w:val="20"/>
        </w:rPr>
        <w:t>Smlouvou),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669"/>
        </w:tabs>
        <w:spacing w:before="123" w:line="237" w:lineRule="auto"/>
        <w:ind w:left="668" w:right="136" w:hanging="284"/>
        <w:jc w:val="both"/>
        <w:rPr>
          <w:sz w:val="20"/>
        </w:rPr>
      </w:pPr>
      <w:r>
        <w:rPr>
          <w:sz w:val="20"/>
        </w:rPr>
        <w:t>informovat</w:t>
      </w:r>
      <w:r>
        <w:rPr>
          <w:spacing w:val="-6"/>
          <w:sz w:val="20"/>
        </w:rPr>
        <w:t xml:space="preserve"> </w:t>
      </w:r>
      <w:r>
        <w:rPr>
          <w:sz w:val="20"/>
        </w:rPr>
        <w:t>Fond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všech</w:t>
      </w:r>
      <w:r>
        <w:rPr>
          <w:spacing w:val="-4"/>
          <w:sz w:val="20"/>
        </w:rPr>
        <w:t xml:space="preserve"> </w:t>
      </w:r>
      <w:r>
        <w:rPr>
          <w:sz w:val="20"/>
        </w:rPr>
        <w:t>změnách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dalších</w:t>
      </w:r>
      <w:r>
        <w:rPr>
          <w:spacing w:val="-4"/>
          <w:sz w:val="20"/>
        </w:rPr>
        <w:t xml:space="preserve"> </w:t>
      </w:r>
      <w:r>
        <w:rPr>
          <w:sz w:val="20"/>
        </w:rPr>
        <w:t>okolnostech,</w:t>
      </w:r>
      <w:r>
        <w:rPr>
          <w:spacing w:val="-4"/>
          <w:sz w:val="20"/>
        </w:rPr>
        <w:t xml:space="preserve"> </w:t>
      </w:r>
      <w:r>
        <w:rPr>
          <w:sz w:val="20"/>
        </w:rPr>
        <w:t>které</w:t>
      </w:r>
      <w:r>
        <w:rPr>
          <w:spacing w:val="-6"/>
          <w:sz w:val="20"/>
        </w:rPr>
        <w:t xml:space="preserve"> </w:t>
      </w:r>
      <w:r>
        <w:rPr>
          <w:sz w:val="20"/>
        </w:rPr>
        <w:t>mají</w:t>
      </w:r>
      <w:r>
        <w:rPr>
          <w:spacing w:val="-5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mohly</w:t>
      </w:r>
      <w:r>
        <w:rPr>
          <w:spacing w:val="-5"/>
          <w:sz w:val="20"/>
        </w:rPr>
        <w:t xml:space="preserve"> </w:t>
      </w:r>
      <w:r>
        <w:rPr>
          <w:sz w:val="20"/>
        </w:rPr>
        <w:t>mít</w:t>
      </w:r>
      <w:r>
        <w:rPr>
          <w:spacing w:val="-5"/>
          <w:sz w:val="20"/>
        </w:rPr>
        <w:t xml:space="preserve"> </w:t>
      </w:r>
      <w:r>
        <w:rPr>
          <w:sz w:val="20"/>
        </w:rPr>
        <w:t>vliv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plnění</w:t>
      </w:r>
      <w:r>
        <w:rPr>
          <w:spacing w:val="-52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této Smlouvy,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1" w:hanging="284"/>
        <w:jc w:val="both"/>
        <w:rPr>
          <w:sz w:val="20"/>
        </w:rPr>
      </w:pPr>
      <w:r>
        <w:rPr>
          <w:spacing w:val="-1"/>
          <w:sz w:val="20"/>
        </w:rPr>
        <w:t>uvádět</w:t>
      </w:r>
      <w:r>
        <w:rPr>
          <w:spacing w:val="-13"/>
          <w:sz w:val="20"/>
        </w:rPr>
        <w:t xml:space="preserve"> </w:t>
      </w:r>
      <w:r>
        <w:rPr>
          <w:sz w:val="20"/>
        </w:rPr>
        <w:t>pouze</w:t>
      </w:r>
      <w:r>
        <w:rPr>
          <w:spacing w:val="-13"/>
          <w:sz w:val="20"/>
        </w:rPr>
        <w:t xml:space="preserve"> </w:t>
      </w:r>
      <w:r>
        <w:rPr>
          <w:sz w:val="20"/>
        </w:rPr>
        <w:t>pravdivé,</w:t>
      </w:r>
      <w:r>
        <w:rPr>
          <w:spacing w:val="-13"/>
          <w:sz w:val="20"/>
        </w:rPr>
        <w:t xml:space="preserve"> </w:t>
      </w:r>
      <w:r>
        <w:rPr>
          <w:sz w:val="20"/>
        </w:rPr>
        <w:t>nezkreslené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úplné</w:t>
      </w:r>
      <w:r>
        <w:rPr>
          <w:spacing w:val="-12"/>
          <w:sz w:val="20"/>
        </w:rPr>
        <w:t xml:space="preserve"> </w:t>
      </w:r>
      <w:r>
        <w:rPr>
          <w:sz w:val="20"/>
        </w:rPr>
        <w:t>informace</w:t>
      </w:r>
      <w:r>
        <w:rPr>
          <w:spacing w:val="-10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skutečností,</w:t>
      </w:r>
      <w:r>
        <w:rPr>
          <w:spacing w:val="-13"/>
          <w:sz w:val="20"/>
        </w:rPr>
        <w:t xml:space="preserve"> </w:t>
      </w:r>
      <w:r>
        <w:rPr>
          <w:sz w:val="20"/>
        </w:rPr>
        <w:t>kterými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tato</w:t>
      </w:r>
      <w:r>
        <w:rPr>
          <w:spacing w:val="-11"/>
          <w:sz w:val="20"/>
        </w:rPr>
        <w:t xml:space="preserve"> </w:t>
      </w:r>
      <w:r>
        <w:rPr>
          <w:sz w:val="20"/>
        </w:rPr>
        <w:t>Smlouva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zabývá.</w:t>
      </w:r>
      <w:r>
        <w:rPr>
          <w:spacing w:val="-13"/>
          <w:sz w:val="20"/>
        </w:rPr>
        <w:t xml:space="preserve"> </w:t>
      </w:r>
      <w:r>
        <w:rPr>
          <w:sz w:val="20"/>
        </w:rPr>
        <w:t>V</w:t>
      </w:r>
      <w:r>
        <w:rPr>
          <w:spacing w:val="-12"/>
          <w:sz w:val="20"/>
        </w:rPr>
        <w:t xml:space="preserve"> </w:t>
      </w:r>
      <w:r>
        <w:rPr>
          <w:sz w:val="20"/>
        </w:rPr>
        <w:t>této</w:t>
      </w:r>
      <w:r>
        <w:rPr>
          <w:spacing w:val="-11"/>
          <w:sz w:val="20"/>
        </w:rPr>
        <w:t xml:space="preserve"> </w:t>
      </w:r>
      <w:r>
        <w:rPr>
          <w:sz w:val="20"/>
        </w:rPr>
        <w:t>souvislosti</w:t>
      </w:r>
      <w:r>
        <w:rPr>
          <w:spacing w:val="-13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13"/>
          <w:sz w:val="20"/>
        </w:rPr>
        <w:t xml:space="preserve"> </w:t>
      </w:r>
      <w:r>
        <w:rPr>
          <w:sz w:val="20"/>
        </w:rPr>
        <w:t>prohlašuje,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13"/>
          <w:sz w:val="20"/>
        </w:rPr>
        <w:t xml:space="preserve"> </w:t>
      </w:r>
      <w:r>
        <w:rPr>
          <w:sz w:val="20"/>
        </w:rPr>
        <w:t>rovněž</w:t>
      </w:r>
      <w:r>
        <w:rPr>
          <w:spacing w:val="-12"/>
          <w:sz w:val="20"/>
        </w:rPr>
        <w:t xml:space="preserve"> </w:t>
      </w:r>
      <w:r>
        <w:rPr>
          <w:sz w:val="20"/>
        </w:rPr>
        <w:t>veškeré</w:t>
      </w:r>
      <w:r>
        <w:rPr>
          <w:spacing w:val="-12"/>
          <w:sz w:val="20"/>
        </w:rPr>
        <w:t xml:space="preserve"> </w:t>
      </w:r>
      <w:r>
        <w:rPr>
          <w:sz w:val="20"/>
        </w:rPr>
        <w:t>podklady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informace,</w:t>
      </w:r>
      <w:r>
        <w:rPr>
          <w:spacing w:val="-12"/>
          <w:sz w:val="20"/>
        </w:rPr>
        <w:t xml:space="preserve"> </w:t>
      </w:r>
      <w:r>
        <w:rPr>
          <w:sz w:val="20"/>
        </w:rPr>
        <w:t>které</w:t>
      </w:r>
      <w:r>
        <w:rPr>
          <w:spacing w:val="-53"/>
          <w:sz w:val="20"/>
        </w:rPr>
        <w:t xml:space="preserve"> </w:t>
      </w:r>
      <w:r>
        <w:rPr>
          <w:sz w:val="20"/>
        </w:rPr>
        <w:t>Fondu poskytl před uzavřením této Smlouvy prostřednictvím AIS SFŽP, byly pravdivé, nezkreslené a</w:t>
      </w:r>
      <w:r>
        <w:rPr>
          <w:spacing w:val="1"/>
          <w:sz w:val="20"/>
        </w:rPr>
        <w:t xml:space="preserve"> </w:t>
      </w:r>
      <w:r>
        <w:rPr>
          <w:sz w:val="20"/>
        </w:rPr>
        <w:t>úplné. Příjemce podpory přitom bere na vědomí, že pokud kterékoliv jeho prohlášení nebo tvrzení</w:t>
      </w:r>
      <w:r>
        <w:rPr>
          <w:spacing w:val="1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4"/>
          <w:sz w:val="20"/>
        </w:rPr>
        <w:t xml:space="preserve"> </w:t>
      </w:r>
      <w:r>
        <w:rPr>
          <w:sz w:val="20"/>
        </w:rPr>
        <w:t>oboustranné</w:t>
      </w:r>
      <w:r>
        <w:rPr>
          <w:spacing w:val="-4"/>
          <w:sz w:val="20"/>
        </w:rPr>
        <w:t xml:space="preserve"> </w:t>
      </w:r>
      <w:r>
        <w:rPr>
          <w:sz w:val="20"/>
        </w:rPr>
        <w:t>konstatování</w:t>
      </w:r>
      <w:r>
        <w:rPr>
          <w:spacing w:val="-4"/>
          <w:sz w:val="20"/>
        </w:rPr>
        <w:t xml:space="preserve"> </w:t>
      </w:r>
      <w:r>
        <w:rPr>
          <w:sz w:val="20"/>
        </w:rPr>
        <w:t>vycházející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jím</w:t>
      </w:r>
      <w:r>
        <w:rPr>
          <w:spacing w:val="-5"/>
          <w:sz w:val="20"/>
        </w:rPr>
        <w:t xml:space="preserve"> </w:t>
      </w:r>
      <w:r>
        <w:rPr>
          <w:sz w:val="20"/>
        </w:rPr>
        <w:t>podané</w:t>
      </w:r>
      <w:r>
        <w:rPr>
          <w:spacing w:val="-4"/>
          <w:sz w:val="20"/>
        </w:rPr>
        <w:t xml:space="preserve"> </w:t>
      </w:r>
      <w:r>
        <w:rPr>
          <w:sz w:val="20"/>
        </w:rPr>
        <w:t>informace)</w:t>
      </w:r>
      <w:r>
        <w:rPr>
          <w:spacing w:val="-3"/>
          <w:sz w:val="20"/>
        </w:rPr>
        <w:t xml:space="preserve"> </w:t>
      </w:r>
      <w:r>
        <w:rPr>
          <w:sz w:val="20"/>
        </w:rPr>
        <w:t>uvedené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3"/>
          <w:sz w:val="20"/>
        </w:rPr>
        <w:t xml:space="preserve"> </w:t>
      </w:r>
      <w:r>
        <w:rPr>
          <w:sz w:val="20"/>
        </w:rPr>
        <w:t>Smlouvě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2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AIS</w:t>
      </w:r>
      <w:r>
        <w:rPr>
          <w:spacing w:val="-2"/>
          <w:sz w:val="20"/>
        </w:rPr>
        <w:t xml:space="preserve"> </w:t>
      </w:r>
      <w:r>
        <w:rPr>
          <w:sz w:val="20"/>
        </w:rPr>
        <w:t>SFŽP</w:t>
      </w:r>
      <w:r>
        <w:rPr>
          <w:spacing w:val="-2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pravdivé,</w:t>
      </w:r>
      <w:r>
        <w:rPr>
          <w:spacing w:val="-3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považováno</w:t>
      </w:r>
      <w:r>
        <w:rPr>
          <w:spacing w:val="-1"/>
          <w:sz w:val="20"/>
        </w:rPr>
        <w:t xml:space="preserve"> </w:t>
      </w:r>
      <w:r>
        <w:rPr>
          <w:sz w:val="20"/>
        </w:rPr>
        <w:t>za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3"/>
          <w:sz w:val="20"/>
        </w:rPr>
        <w:t xml:space="preserve"> </w:t>
      </w:r>
      <w:r>
        <w:rPr>
          <w:sz w:val="20"/>
        </w:rPr>
        <w:t>jeho</w:t>
      </w:r>
      <w:r>
        <w:rPr>
          <w:spacing w:val="-1"/>
          <w:sz w:val="20"/>
        </w:rPr>
        <w:t xml:space="preserve"> </w:t>
      </w:r>
      <w:r>
        <w:rPr>
          <w:sz w:val="20"/>
        </w:rPr>
        <w:t>povinnosti</w:t>
      </w:r>
      <w:r>
        <w:rPr>
          <w:spacing w:val="-3"/>
          <w:sz w:val="20"/>
        </w:rPr>
        <w:t xml:space="preserve"> </w:t>
      </w:r>
      <w:r>
        <w:rPr>
          <w:sz w:val="20"/>
        </w:rPr>
        <w:t>stanovené</w:t>
      </w:r>
      <w:r>
        <w:rPr>
          <w:spacing w:val="-3"/>
          <w:sz w:val="20"/>
        </w:rPr>
        <w:t xml:space="preserve"> </w:t>
      </w:r>
      <w:r>
        <w:rPr>
          <w:sz w:val="20"/>
        </w:rPr>
        <w:t>touto</w:t>
      </w:r>
      <w:r>
        <w:rPr>
          <w:spacing w:val="-1"/>
          <w:sz w:val="20"/>
        </w:rPr>
        <w:t xml:space="preserve"> </w:t>
      </w:r>
      <w:r>
        <w:rPr>
          <w:sz w:val="20"/>
        </w:rPr>
        <w:t>Smlouvou,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669"/>
        </w:tabs>
        <w:ind w:left="668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4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4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2"/>
          <w:sz w:val="20"/>
        </w:rPr>
        <w:t xml:space="preserve"> </w:t>
      </w:r>
      <w:r>
        <w:rPr>
          <w:sz w:val="20"/>
        </w:rPr>
        <w:t>zakázek</w:t>
      </w:r>
      <w:r>
        <w:rPr>
          <w:spacing w:val="-4"/>
          <w:sz w:val="20"/>
        </w:rPr>
        <w:t xml:space="preserve"> </w:t>
      </w:r>
      <w:r>
        <w:rPr>
          <w:sz w:val="20"/>
        </w:rPr>
        <w:t>postupovat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souladu</w:t>
      </w:r>
      <w:r>
        <w:rPr>
          <w:spacing w:val="-3"/>
          <w:sz w:val="20"/>
        </w:rPr>
        <w:t xml:space="preserve"> </w:t>
      </w:r>
      <w:r>
        <w:rPr>
          <w:sz w:val="20"/>
        </w:rPr>
        <w:t>s povinnostmi</w:t>
      </w:r>
      <w:r>
        <w:rPr>
          <w:spacing w:val="-4"/>
          <w:sz w:val="20"/>
        </w:rPr>
        <w:t xml:space="preserve"> </w:t>
      </w:r>
      <w:r>
        <w:rPr>
          <w:sz w:val="20"/>
        </w:rPr>
        <w:t>uvedenými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11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669"/>
        </w:tabs>
        <w:spacing w:before="120"/>
        <w:ind w:left="668" w:right="131" w:hanging="284"/>
        <w:jc w:val="both"/>
        <w:rPr>
          <w:sz w:val="20"/>
        </w:rPr>
      </w:pPr>
      <w:r>
        <w:rPr>
          <w:sz w:val="20"/>
        </w:rPr>
        <w:t>uchovávat</w:t>
      </w:r>
      <w:r>
        <w:rPr>
          <w:spacing w:val="40"/>
          <w:sz w:val="20"/>
        </w:rPr>
        <w:t xml:space="preserve"> </w:t>
      </w:r>
      <w:r>
        <w:rPr>
          <w:sz w:val="20"/>
        </w:rPr>
        <w:t>veškeré</w:t>
      </w:r>
      <w:r>
        <w:rPr>
          <w:spacing w:val="41"/>
          <w:sz w:val="20"/>
        </w:rPr>
        <w:t xml:space="preserve"> </w:t>
      </w:r>
      <w:r>
        <w:rPr>
          <w:sz w:val="20"/>
        </w:rPr>
        <w:t>dokumenty</w:t>
      </w:r>
      <w:r>
        <w:rPr>
          <w:spacing w:val="42"/>
          <w:sz w:val="20"/>
        </w:rPr>
        <w:t xml:space="preserve"> </w:t>
      </w:r>
      <w:r>
        <w:rPr>
          <w:sz w:val="20"/>
        </w:rPr>
        <w:t>související</w:t>
      </w:r>
      <w:r>
        <w:rPr>
          <w:spacing w:val="41"/>
          <w:sz w:val="20"/>
        </w:rPr>
        <w:t xml:space="preserve"> </w:t>
      </w:r>
      <w:r>
        <w:rPr>
          <w:sz w:val="20"/>
        </w:rPr>
        <w:t>s realizací</w:t>
      </w:r>
      <w:r>
        <w:rPr>
          <w:spacing w:val="46"/>
          <w:sz w:val="20"/>
        </w:rPr>
        <w:t xml:space="preserve"> </w:t>
      </w:r>
      <w:r>
        <w:rPr>
          <w:sz w:val="20"/>
        </w:rPr>
        <w:t>projektu</w:t>
      </w:r>
      <w:r>
        <w:rPr>
          <w:spacing w:val="43"/>
          <w:sz w:val="20"/>
        </w:rPr>
        <w:t xml:space="preserve"> </w:t>
      </w:r>
      <w:r>
        <w:rPr>
          <w:sz w:val="20"/>
        </w:rPr>
        <w:t>včetně</w:t>
      </w:r>
      <w:r>
        <w:rPr>
          <w:spacing w:val="41"/>
          <w:sz w:val="20"/>
        </w:rPr>
        <w:t xml:space="preserve"> </w:t>
      </w:r>
      <w:r>
        <w:rPr>
          <w:sz w:val="20"/>
        </w:rPr>
        <w:t>fotodokumentace</w:t>
      </w:r>
      <w:r>
        <w:rPr>
          <w:spacing w:val="4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souladu</w:t>
      </w:r>
      <w:r>
        <w:rPr>
          <w:spacing w:val="-53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platnými</w:t>
      </w:r>
      <w:r>
        <w:rPr>
          <w:spacing w:val="-1"/>
          <w:sz w:val="20"/>
        </w:rPr>
        <w:t xml:space="preserve"> </w:t>
      </w:r>
      <w:r>
        <w:rPr>
          <w:sz w:val="20"/>
        </w:rPr>
        <w:t>právními</w:t>
      </w:r>
      <w:r>
        <w:rPr>
          <w:spacing w:val="-1"/>
          <w:sz w:val="20"/>
        </w:rPr>
        <w:t xml:space="preserve"> </w:t>
      </w:r>
      <w:r>
        <w:rPr>
          <w:sz w:val="20"/>
        </w:rPr>
        <w:t>předpisy</w:t>
      </w:r>
      <w:r>
        <w:rPr>
          <w:spacing w:val="-1"/>
          <w:sz w:val="20"/>
        </w:rPr>
        <w:t xml:space="preserve"> </w:t>
      </w:r>
      <w:r>
        <w:rPr>
          <w:sz w:val="20"/>
        </w:rPr>
        <w:t>České</w:t>
      </w:r>
      <w:r>
        <w:rPr>
          <w:spacing w:val="-1"/>
          <w:sz w:val="20"/>
        </w:rPr>
        <w:t xml:space="preserve"> </w:t>
      </w:r>
      <w:r>
        <w:rPr>
          <w:sz w:val="20"/>
        </w:rPr>
        <w:t>republiky,</w:t>
      </w:r>
    </w:p>
    <w:p w:rsidR="00076096" w:rsidRDefault="0087693C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0" w:hanging="284"/>
        <w:jc w:val="both"/>
        <w:rPr>
          <w:sz w:val="20"/>
        </w:rPr>
      </w:pPr>
      <w:r>
        <w:rPr>
          <w:sz w:val="20"/>
        </w:rPr>
        <w:t>vrátit 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1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1"/>
          <w:sz w:val="20"/>
        </w:rPr>
        <w:t xml:space="preserve"> </w:t>
      </w:r>
      <w:r>
        <w:rPr>
          <w:sz w:val="20"/>
        </w:rPr>
        <w:t>dnů</w:t>
      </w:r>
      <w:r>
        <w:rPr>
          <w:spacing w:val="1"/>
          <w:sz w:val="20"/>
        </w:rPr>
        <w:t xml:space="preserve"> </w:t>
      </w:r>
      <w:r>
        <w:rPr>
          <w:sz w:val="20"/>
        </w:rPr>
        <w:t>od výzvy Fondu</w:t>
      </w:r>
      <w:r>
        <w:rPr>
          <w:spacing w:val="1"/>
          <w:sz w:val="20"/>
        </w:rPr>
        <w:t xml:space="preserve"> </w:t>
      </w:r>
      <w:r>
        <w:rPr>
          <w:sz w:val="20"/>
        </w:rPr>
        <w:t>k jejich vrácení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 finanční prostředky,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 je</w:t>
      </w:r>
      <w:r>
        <w:rPr>
          <w:sz w:val="20"/>
        </w:rPr>
        <w:t>jich část ve výši, v jaké došlo k porušení podmínek Nařízení Komise (EU) č. 651/2014 ze</w:t>
      </w:r>
      <w:r>
        <w:rPr>
          <w:spacing w:val="1"/>
          <w:sz w:val="20"/>
        </w:rPr>
        <w:t xml:space="preserve"> </w:t>
      </w:r>
      <w:r>
        <w:rPr>
          <w:sz w:val="20"/>
        </w:rPr>
        <w:t>dne 17. června 2014, kterým se v souladu s články 107 a 108 Smlouvy (o fungování Evropské unie)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prohlašují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určité</w:t>
      </w:r>
      <w:r>
        <w:rPr>
          <w:spacing w:val="-12"/>
          <w:sz w:val="20"/>
        </w:rPr>
        <w:t xml:space="preserve"> </w:t>
      </w:r>
      <w:r>
        <w:rPr>
          <w:sz w:val="20"/>
        </w:rPr>
        <w:t>kategorie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13"/>
          <w:sz w:val="20"/>
        </w:rPr>
        <w:t xml:space="preserve"> </w:t>
      </w:r>
      <w:r>
        <w:rPr>
          <w:sz w:val="20"/>
        </w:rPr>
        <w:t>za</w:t>
      </w:r>
      <w:r>
        <w:rPr>
          <w:spacing w:val="-13"/>
          <w:sz w:val="20"/>
        </w:rPr>
        <w:t xml:space="preserve"> </w:t>
      </w:r>
      <w:r>
        <w:rPr>
          <w:sz w:val="20"/>
        </w:rPr>
        <w:t>slučitelné</w:t>
      </w:r>
      <w:r>
        <w:rPr>
          <w:spacing w:val="-14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vnitřním</w:t>
      </w:r>
      <w:r>
        <w:rPr>
          <w:spacing w:val="-11"/>
          <w:sz w:val="20"/>
        </w:rPr>
        <w:t xml:space="preserve"> </w:t>
      </w:r>
      <w:r>
        <w:rPr>
          <w:sz w:val="20"/>
        </w:rPr>
        <w:t>trhem,</w:t>
      </w:r>
      <w:r>
        <w:rPr>
          <w:spacing w:val="-11"/>
          <w:sz w:val="20"/>
        </w:rPr>
        <w:t xml:space="preserve"> </w:t>
      </w:r>
      <w:r>
        <w:rPr>
          <w:sz w:val="20"/>
        </w:rPr>
        <w:t>pokud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prokáže,</w:t>
      </w:r>
      <w:r>
        <w:rPr>
          <w:spacing w:val="-13"/>
          <w:sz w:val="20"/>
        </w:rPr>
        <w:t xml:space="preserve"> </w:t>
      </w:r>
      <w:r>
        <w:rPr>
          <w:sz w:val="20"/>
        </w:rPr>
        <w:t>že</w:t>
      </w:r>
      <w:r>
        <w:rPr>
          <w:spacing w:val="-13"/>
          <w:sz w:val="20"/>
        </w:rPr>
        <w:t xml:space="preserve"> </w:t>
      </w:r>
      <w:r>
        <w:rPr>
          <w:sz w:val="20"/>
        </w:rPr>
        <w:t>byly</w:t>
      </w:r>
      <w:r>
        <w:rPr>
          <w:spacing w:val="-13"/>
          <w:sz w:val="20"/>
        </w:rPr>
        <w:t xml:space="preserve"> </w:t>
      </w:r>
      <w:r>
        <w:rPr>
          <w:sz w:val="20"/>
        </w:rPr>
        <w:t>porušeny</w:t>
      </w:r>
      <w:r>
        <w:rPr>
          <w:spacing w:val="-52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tohoto nařízení,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to včetně</w:t>
      </w:r>
      <w:r>
        <w:rPr>
          <w:spacing w:val="-1"/>
          <w:sz w:val="20"/>
        </w:rPr>
        <w:t xml:space="preserve"> </w:t>
      </w:r>
      <w:r>
        <w:rPr>
          <w:sz w:val="20"/>
        </w:rPr>
        <w:t>případných úroků.</w:t>
      </w:r>
    </w:p>
    <w:p w:rsidR="00076096" w:rsidRDefault="00076096">
      <w:pPr>
        <w:pStyle w:val="Zkladntext"/>
      </w:pPr>
    </w:p>
    <w:p w:rsidR="00076096" w:rsidRDefault="0087693C">
      <w:pPr>
        <w:pStyle w:val="Nadpis1"/>
        <w:spacing w:before="0"/>
      </w:pPr>
      <w:r>
        <w:t>V.</w:t>
      </w:r>
    </w:p>
    <w:p w:rsidR="00076096" w:rsidRDefault="0087693C">
      <w:pPr>
        <w:pStyle w:val="Nadpis2"/>
        <w:ind w:right="1049"/>
      </w:pPr>
      <w:r>
        <w:t>Porušení</w:t>
      </w:r>
      <w:r>
        <w:rPr>
          <w:spacing w:val="-3"/>
        </w:rPr>
        <w:t xml:space="preserve"> </w:t>
      </w:r>
      <w:r>
        <w:t>smluvních</w:t>
      </w:r>
      <w:r>
        <w:rPr>
          <w:spacing w:val="-2"/>
        </w:rPr>
        <w:t xml:space="preserve"> </w:t>
      </w:r>
      <w:r>
        <w:t>podmínek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sankce</w:t>
      </w:r>
    </w:p>
    <w:p w:rsidR="00076096" w:rsidRDefault="00076096">
      <w:pPr>
        <w:pStyle w:val="Zkladntext"/>
        <w:spacing w:before="12"/>
        <w:rPr>
          <w:b/>
          <w:sz w:val="19"/>
        </w:rPr>
      </w:pPr>
    </w:p>
    <w:p w:rsidR="00076096" w:rsidRDefault="0087693C">
      <w:pPr>
        <w:pStyle w:val="Odstavecseseznamem"/>
        <w:numPr>
          <w:ilvl w:val="0"/>
          <w:numId w:val="4"/>
        </w:numPr>
        <w:tabs>
          <w:tab w:val="left" w:pos="386"/>
        </w:tabs>
        <w:spacing w:before="0"/>
        <w:ind w:right="130"/>
        <w:jc w:val="both"/>
        <w:rPr>
          <w:sz w:val="20"/>
        </w:rPr>
      </w:pPr>
      <w:r>
        <w:rPr>
          <w:sz w:val="20"/>
        </w:rPr>
        <w:t>Jestliže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nesplní</w:t>
      </w:r>
      <w:r>
        <w:rPr>
          <w:spacing w:val="1"/>
          <w:sz w:val="20"/>
        </w:rPr>
        <w:t xml:space="preserve"> </w:t>
      </w:r>
      <w:r>
        <w:rPr>
          <w:sz w:val="20"/>
        </w:rPr>
        <w:t>některý</w:t>
      </w:r>
      <w:r>
        <w:rPr>
          <w:spacing w:val="1"/>
          <w:sz w:val="20"/>
        </w:rPr>
        <w:t xml:space="preserve"> </w:t>
      </w:r>
      <w:r>
        <w:rPr>
          <w:sz w:val="20"/>
        </w:rPr>
        <w:t>ze</w:t>
      </w:r>
      <w:r>
        <w:rPr>
          <w:spacing w:val="1"/>
          <w:sz w:val="20"/>
        </w:rPr>
        <w:t xml:space="preserve"> </w:t>
      </w:r>
      <w:r>
        <w:rPr>
          <w:sz w:val="20"/>
        </w:rPr>
        <w:t>závazků</w:t>
      </w:r>
      <w:r>
        <w:rPr>
          <w:spacing w:val="1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1"/>
          <w:sz w:val="20"/>
        </w:rPr>
        <w:t xml:space="preserve"> </w:t>
      </w:r>
      <w:r>
        <w:rPr>
          <w:sz w:val="20"/>
        </w:rPr>
        <w:t>touto</w:t>
      </w:r>
      <w:r>
        <w:rPr>
          <w:spacing w:val="1"/>
          <w:sz w:val="20"/>
        </w:rPr>
        <w:t xml:space="preserve"> </w:t>
      </w:r>
      <w:r>
        <w:rPr>
          <w:sz w:val="20"/>
        </w:rPr>
        <w:t>Smlouvou,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1"/>
          <w:sz w:val="20"/>
        </w:rPr>
        <w:t xml:space="preserve"> </w:t>
      </w:r>
      <w:r>
        <w:rPr>
          <w:sz w:val="20"/>
        </w:rPr>
        <w:t>Fond</w:t>
      </w:r>
      <w:r>
        <w:rPr>
          <w:spacing w:val="1"/>
          <w:sz w:val="20"/>
        </w:rPr>
        <w:t xml:space="preserve"> </w:t>
      </w:r>
      <w:r>
        <w:rPr>
          <w:sz w:val="20"/>
        </w:rPr>
        <w:t>postupovat</w:t>
      </w:r>
      <w:r>
        <w:rPr>
          <w:spacing w:val="37"/>
          <w:sz w:val="20"/>
        </w:rPr>
        <w:t xml:space="preserve"> </w:t>
      </w:r>
      <w:r>
        <w:rPr>
          <w:sz w:val="20"/>
        </w:rPr>
        <w:t>ve</w:t>
      </w:r>
      <w:r>
        <w:rPr>
          <w:spacing w:val="38"/>
          <w:sz w:val="20"/>
        </w:rPr>
        <w:t xml:space="preserve"> </w:t>
      </w:r>
      <w:r>
        <w:rPr>
          <w:sz w:val="20"/>
        </w:rPr>
        <w:t>smyslu</w:t>
      </w:r>
      <w:r>
        <w:rPr>
          <w:spacing w:val="38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38"/>
          <w:sz w:val="20"/>
        </w:rPr>
        <w:t xml:space="preserve"> </w:t>
      </w:r>
      <w:r>
        <w:rPr>
          <w:sz w:val="20"/>
        </w:rPr>
        <w:t>ustanovení</w:t>
      </w:r>
      <w:r>
        <w:rPr>
          <w:spacing w:val="39"/>
          <w:sz w:val="20"/>
        </w:rPr>
        <w:t xml:space="preserve"> </w:t>
      </w:r>
      <w:r>
        <w:rPr>
          <w:sz w:val="20"/>
        </w:rPr>
        <w:t>zákona</w:t>
      </w:r>
      <w:r>
        <w:rPr>
          <w:spacing w:val="39"/>
          <w:sz w:val="20"/>
        </w:rPr>
        <w:t xml:space="preserve"> </w:t>
      </w:r>
      <w:r>
        <w:rPr>
          <w:sz w:val="20"/>
        </w:rPr>
        <w:t>č.</w:t>
      </w:r>
      <w:r>
        <w:rPr>
          <w:spacing w:val="39"/>
          <w:sz w:val="20"/>
        </w:rPr>
        <w:t xml:space="preserve"> </w:t>
      </w:r>
      <w:r>
        <w:rPr>
          <w:sz w:val="20"/>
        </w:rPr>
        <w:t>218/2000</w:t>
      </w:r>
      <w:r>
        <w:rPr>
          <w:spacing w:val="45"/>
          <w:sz w:val="20"/>
        </w:rPr>
        <w:t xml:space="preserve"> </w:t>
      </w:r>
      <w:r>
        <w:rPr>
          <w:sz w:val="20"/>
        </w:rPr>
        <w:t>Sb.,</w:t>
      </w:r>
      <w:r>
        <w:rPr>
          <w:spacing w:val="39"/>
          <w:sz w:val="20"/>
        </w:rPr>
        <w:t xml:space="preserve"> </w:t>
      </w:r>
      <w:r>
        <w:rPr>
          <w:sz w:val="20"/>
        </w:rPr>
        <w:t>o</w:t>
      </w:r>
      <w:r>
        <w:rPr>
          <w:spacing w:val="38"/>
          <w:sz w:val="20"/>
        </w:rPr>
        <w:t xml:space="preserve"> </w:t>
      </w:r>
      <w:r>
        <w:rPr>
          <w:sz w:val="20"/>
        </w:rPr>
        <w:t>rozpočtových</w:t>
      </w:r>
      <w:r>
        <w:rPr>
          <w:spacing w:val="40"/>
          <w:sz w:val="20"/>
        </w:rPr>
        <w:t xml:space="preserve"> </w:t>
      </w:r>
      <w:r>
        <w:rPr>
          <w:sz w:val="20"/>
        </w:rPr>
        <w:t>pravidlech</w:t>
      </w:r>
      <w:r>
        <w:rPr>
          <w:spacing w:val="44"/>
          <w:sz w:val="20"/>
        </w:rPr>
        <w:t xml:space="preserve"> </w:t>
      </w:r>
      <w:r>
        <w:rPr>
          <w:sz w:val="20"/>
        </w:rPr>
        <w:t>a</w:t>
      </w:r>
    </w:p>
    <w:p w:rsidR="00076096" w:rsidRDefault="0087693C">
      <w:pPr>
        <w:pStyle w:val="Zkladntext"/>
        <w:spacing w:before="1"/>
        <w:ind w:left="385"/>
        <w:jc w:val="both"/>
      </w:pPr>
      <w:r>
        <w:t>o</w:t>
      </w:r>
      <w:r>
        <w:rPr>
          <w:spacing w:val="-2"/>
        </w:rPr>
        <w:t xml:space="preserve"> </w:t>
      </w:r>
      <w:r>
        <w:t>změně</w:t>
      </w:r>
      <w:r>
        <w:rPr>
          <w:spacing w:val="-4"/>
        </w:rPr>
        <w:t xml:space="preserve"> </w:t>
      </w:r>
      <w:r>
        <w:t>některých</w:t>
      </w:r>
      <w:r>
        <w:rPr>
          <w:spacing w:val="-3"/>
        </w:rPr>
        <w:t xml:space="preserve"> </w:t>
      </w:r>
      <w:r>
        <w:t>souvisejících</w:t>
      </w:r>
      <w:r>
        <w:rPr>
          <w:spacing w:val="-3"/>
        </w:rPr>
        <w:t xml:space="preserve"> </w:t>
      </w:r>
      <w:r>
        <w:t>zákonů</w:t>
      </w:r>
      <w:r>
        <w:rPr>
          <w:spacing w:val="-3"/>
        </w:rPr>
        <w:t xml:space="preserve"> </w:t>
      </w:r>
      <w:r>
        <w:t>(rozpočtová</w:t>
      </w:r>
      <w:r>
        <w:rPr>
          <w:spacing w:val="-4"/>
        </w:rPr>
        <w:t xml:space="preserve"> </w:t>
      </w:r>
      <w:r>
        <w:t>pravidla),</w:t>
      </w:r>
      <w:r>
        <w:rPr>
          <w:spacing w:val="-4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platném</w:t>
      </w:r>
      <w:r>
        <w:rPr>
          <w:spacing w:val="-2"/>
        </w:rPr>
        <w:t xml:space="preserve"> </w:t>
      </w:r>
      <w:r>
        <w:t>znění.</w:t>
      </w:r>
    </w:p>
    <w:p w:rsidR="00076096" w:rsidRDefault="0087693C">
      <w:pPr>
        <w:pStyle w:val="Odstavecseseznamem"/>
        <w:numPr>
          <w:ilvl w:val="0"/>
          <w:numId w:val="4"/>
        </w:numPr>
        <w:tabs>
          <w:tab w:val="left" w:pos="386"/>
        </w:tabs>
        <w:ind w:right="134"/>
        <w:jc w:val="both"/>
        <w:rPr>
          <w:sz w:val="20"/>
        </w:rPr>
      </w:pPr>
      <w:r>
        <w:rPr>
          <w:sz w:val="20"/>
        </w:rPr>
        <w:t>Porušení povinností podle článku IV bodu 1 písm. a), b), g), h), i), j) nebo l) bude postiženo odvodem</w:t>
      </w:r>
      <w:r>
        <w:rPr>
          <w:sz w:val="20"/>
        </w:rPr>
        <w:t xml:space="preserve"> ve</w:t>
      </w:r>
      <w:r>
        <w:rPr>
          <w:spacing w:val="1"/>
          <w:sz w:val="20"/>
        </w:rPr>
        <w:t xml:space="preserve"> </w:t>
      </w:r>
      <w:r>
        <w:rPr>
          <w:sz w:val="20"/>
        </w:rPr>
        <w:t>výši</w:t>
      </w:r>
      <w:r>
        <w:rPr>
          <w:spacing w:val="-2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-1"/>
          <w:sz w:val="20"/>
        </w:rPr>
        <w:t xml:space="preserve"> </w:t>
      </w:r>
      <w:r>
        <w:rPr>
          <w:sz w:val="20"/>
        </w:rPr>
        <w:t>neoprávněně</w:t>
      </w:r>
      <w:r>
        <w:rPr>
          <w:spacing w:val="-1"/>
          <w:sz w:val="20"/>
        </w:rPr>
        <w:t xml:space="preserve"> </w:t>
      </w:r>
      <w:r>
        <w:rPr>
          <w:sz w:val="20"/>
        </w:rPr>
        <w:t>použitým</w:t>
      </w:r>
      <w:r>
        <w:rPr>
          <w:spacing w:val="1"/>
          <w:sz w:val="20"/>
        </w:rPr>
        <w:t xml:space="preserve"> </w:t>
      </w:r>
      <w:r>
        <w:rPr>
          <w:sz w:val="20"/>
        </w:rPr>
        <w:t>prostředkům.</w:t>
      </w:r>
    </w:p>
    <w:p w:rsidR="00076096" w:rsidRDefault="0087693C">
      <w:pPr>
        <w:pStyle w:val="Odstavecseseznamem"/>
        <w:numPr>
          <w:ilvl w:val="0"/>
          <w:numId w:val="4"/>
        </w:numPr>
        <w:tabs>
          <w:tab w:val="left" w:pos="386"/>
        </w:tabs>
        <w:spacing w:before="120"/>
        <w:ind w:right="137"/>
        <w:jc w:val="both"/>
        <w:rPr>
          <w:sz w:val="20"/>
        </w:rPr>
      </w:pPr>
      <w:r>
        <w:rPr>
          <w:sz w:val="20"/>
        </w:rPr>
        <w:t>Naplnění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IV odst.</w:t>
      </w:r>
      <w:r>
        <w:rPr>
          <w:spacing w:val="1"/>
          <w:sz w:val="20"/>
        </w:rPr>
        <w:t xml:space="preserve"> </w:t>
      </w:r>
      <w:r>
        <w:rPr>
          <w:sz w:val="20"/>
        </w:rPr>
        <w:t>1 písm.</w:t>
      </w:r>
      <w:r>
        <w:rPr>
          <w:spacing w:val="1"/>
          <w:sz w:val="20"/>
        </w:rPr>
        <w:t xml:space="preserve"> </w:t>
      </w:r>
      <w:r>
        <w:rPr>
          <w:sz w:val="20"/>
        </w:rPr>
        <w:t>c)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prokazováno</w:t>
      </w:r>
      <w:r>
        <w:rPr>
          <w:spacing w:val="1"/>
          <w:sz w:val="20"/>
        </w:rPr>
        <w:t xml:space="preserve"> </w:t>
      </w:r>
      <w:r>
        <w:rPr>
          <w:sz w:val="20"/>
        </w:rPr>
        <w:t>plněním závazných indikátorů akce. Porušení</w:t>
      </w:r>
      <w:r>
        <w:rPr>
          <w:spacing w:val="1"/>
          <w:sz w:val="20"/>
        </w:rPr>
        <w:t xml:space="preserve"> </w:t>
      </w:r>
      <w:r>
        <w:rPr>
          <w:sz w:val="20"/>
        </w:rPr>
        <w:t>povinnosti spočívající v nesplnění některého ze závazných indikátorů nebo jejich částečného naplnění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-2"/>
          <w:sz w:val="20"/>
        </w:rPr>
        <w:t xml:space="preserve"> </w:t>
      </w:r>
      <w:r>
        <w:rPr>
          <w:sz w:val="20"/>
        </w:rPr>
        <w:t>postiženo</w:t>
      </w:r>
      <w:r>
        <w:rPr>
          <w:spacing w:val="1"/>
          <w:sz w:val="20"/>
        </w:rPr>
        <w:t xml:space="preserve"> </w:t>
      </w:r>
      <w:r>
        <w:rPr>
          <w:sz w:val="20"/>
        </w:rPr>
        <w:t>odvodem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-1"/>
          <w:sz w:val="20"/>
        </w:rPr>
        <w:t xml:space="preserve"> </w:t>
      </w:r>
      <w:r>
        <w:rPr>
          <w:sz w:val="20"/>
        </w:rPr>
        <w:t>stanovené</w:t>
      </w:r>
      <w:r>
        <w:rPr>
          <w:spacing w:val="-1"/>
          <w:sz w:val="20"/>
        </w:rPr>
        <w:t xml:space="preserve"> </w:t>
      </w:r>
      <w:r>
        <w:rPr>
          <w:sz w:val="20"/>
        </w:rPr>
        <w:t>výši:</w:t>
      </w:r>
    </w:p>
    <w:p w:rsidR="00076096" w:rsidRDefault="00076096">
      <w:pPr>
        <w:jc w:val="both"/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12"/>
        <w:rPr>
          <w:sz w:val="9"/>
        </w:rPr>
      </w:pPr>
    </w:p>
    <w:p w:rsidR="00076096" w:rsidRDefault="0087693C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99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49,99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2"/>
          <w:sz w:val="20"/>
        </w:rPr>
        <w:t xml:space="preserve"> </w:t>
      </w:r>
      <w:r>
        <w:rPr>
          <w:sz w:val="20"/>
        </w:rPr>
        <w:t>100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4"/>
          <w:sz w:val="20"/>
        </w:rPr>
        <w:t xml:space="preserve"> </w:t>
      </w:r>
      <w:r>
        <w:rPr>
          <w:sz w:val="20"/>
        </w:rPr>
        <w:t>podpory,</w:t>
      </w:r>
    </w:p>
    <w:p w:rsidR="00076096" w:rsidRDefault="0087693C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120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50,00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69,99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3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076096" w:rsidRDefault="0087693C">
      <w:pPr>
        <w:pStyle w:val="Odstavecseseznamem"/>
        <w:numPr>
          <w:ilvl w:val="1"/>
          <w:numId w:val="4"/>
        </w:numPr>
        <w:tabs>
          <w:tab w:val="left" w:pos="821"/>
          <w:tab w:val="left" w:pos="822"/>
          <w:tab w:val="left" w:pos="4422"/>
        </w:tabs>
        <w:spacing w:before="118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70,00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84,99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3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076096" w:rsidRDefault="0087693C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85,00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99,99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bez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podpory.</w:t>
      </w:r>
    </w:p>
    <w:p w:rsidR="00076096" w:rsidRDefault="0087693C">
      <w:pPr>
        <w:pStyle w:val="Zkladntext"/>
        <w:spacing w:before="120"/>
        <w:ind w:left="385" w:right="130"/>
        <w:jc w:val="both"/>
      </w:pPr>
      <w:r>
        <w:t>V případě nesplnění nebo částečného naplnění více než jednoho ze závazných indikátorů akce podle</w:t>
      </w:r>
      <w:r>
        <w:rPr>
          <w:spacing w:val="1"/>
        </w:rPr>
        <w:t xml:space="preserve"> </w:t>
      </w:r>
      <w:r>
        <w:t>článku</w:t>
      </w:r>
      <w:r>
        <w:rPr>
          <w:spacing w:val="46"/>
        </w:rPr>
        <w:t xml:space="preserve"> </w:t>
      </w:r>
      <w:r>
        <w:t>IV</w:t>
      </w:r>
      <w:r>
        <w:rPr>
          <w:spacing w:val="48"/>
        </w:rPr>
        <w:t xml:space="preserve"> </w:t>
      </w:r>
      <w:r>
        <w:t>bodu</w:t>
      </w:r>
      <w:r>
        <w:rPr>
          <w:spacing w:val="50"/>
        </w:rPr>
        <w:t xml:space="preserve"> </w:t>
      </w:r>
      <w:r>
        <w:t>1</w:t>
      </w:r>
      <w:r>
        <w:rPr>
          <w:spacing w:val="46"/>
        </w:rPr>
        <w:t xml:space="preserve"> </w:t>
      </w:r>
      <w:r>
        <w:t>písm.</w:t>
      </w:r>
      <w:r>
        <w:rPr>
          <w:spacing w:val="47"/>
        </w:rPr>
        <w:t xml:space="preserve"> </w:t>
      </w:r>
      <w:r>
        <w:t>c)</w:t>
      </w:r>
      <w:r>
        <w:rPr>
          <w:spacing w:val="47"/>
        </w:rPr>
        <w:t xml:space="preserve"> </w:t>
      </w:r>
      <w:r>
        <w:t>bude</w:t>
      </w:r>
      <w:r>
        <w:rPr>
          <w:spacing w:val="47"/>
        </w:rPr>
        <w:t xml:space="preserve"> </w:t>
      </w:r>
      <w:r>
        <w:t>odvod</w:t>
      </w:r>
      <w:r>
        <w:rPr>
          <w:spacing w:val="47"/>
        </w:rPr>
        <w:t xml:space="preserve"> </w:t>
      </w:r>
      <w:r>
        <w:t>uplatněn</w:t>
      </w:r>
      <w:r>
        <w:rPr>
          <w:spacing w:val="47"/>
        </w:rPr>
        <w:t xml:space="preserve"> </w:t>
      </w:r>
      <w:r>
        <w:t>pouze</w:t>
      </w:r>
      <w:r>
        <w:rPr>
          <w:spacing w:val="45"/>
        </w:rPr>
        <w:t xml:space="preserve"> </w:t>
      </w:r>
      <w:r>
        <w:t>v</w:t>
      </w:r>
      <w:r>
        <w:rPr>
          <w:spacing w:val="48"/>
        </w:rPr>
        <w:t xml:space="preserve"> </w:t>
      </w:r>
      <w:r>
        <w:t>sazbě</w:t>
      </w:r>
      <w:r>
        <w:rPr>
          <w:spacing w:val="50"/>
        </w:rPr>
        <w:t xml:space="preserve"> </w:t>
      </w:r>
      <w:r>
        <w:t>podle</w:t>
      </w:r>
      <w:r>
        <w:rPr>
          <w:spacing w:val="46"/>
        </w:rPr>
        <w:t xml:space="preserve"> </w:t>
      </w:r>
      <w:r>
        <w:t>indikátoru,</w:t>
      </w:r>
      <w:r>
        <w:rPr>
          <w:spacing w:val="46"/>
        </w:rPr>
        <w:t xml:space="preserve"> </w:t>
      </w:r>
      <w:r>
        <w:t>u</w:t>
      </w:r>
      <w:r>
        <w:rPr>
          <w:spacing w:val="49"/>
        </w:rPr>
        <w:t xml:space="preserve"> </w:t>
      </w:r>
      <w:r>
        <w:t>něhož</w:t>
      </w:r>
      <w:r>
        <w:rPr>
          <w:spacing w:val="48"/>
        </w:rPr>
        <w:t xml:space="preserve"> </w:t>
      </w:r>
      <w:r>
        <w:t>došlo</w:t>
      </w:r>
      <w:r>
        <w:rPr>
          <w:spacing w:val="-5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</w:t>
      </w:r>
      <w:r>
        <w:t>ejnižšímu naplnění</w:t>
      </w:r>
      <w:r>
        <w:rPr>
          <w:spacing w:val="2"/>
        </w:rPr>
        <w:t xml:space="preserve"> </w:t>
      </w:r>
      <w:r>
        <w:t>stanoveného</w:t>
      </w:r>
      <w:r>
        <w:rPr>
          <w:spacing w:val="1"/>
        </w:rPr>
        <w:t xml:space="preserve"> </w:t>
      </w:r>
      <w:r>
        <w:t>účelu.</w:t>
      </w:r>
    </w:p>
    <w:p w:rsidR="00076096" w:rsidRDefault="0087693C">
      <w:pPr>
        <w:pStyle w:val="Odstavecseseznamem"/>
        <w:numPr>
          <w:ilvl w:val="0"/>
          <w:numId w:val="4"/>
        </w:numPr>
        <w:tabs>
          <w:tab w:val="left" w:pos="386"/>
        </w:tabs>
        <w:spacing w:before="123" w:line="237" w:lineRule="auto"/>
        <w:ind w:right="131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36"/>
          <w:sz w:val="20"/>
        </w:rPr>
        <w:t xml:space="preserve"> </w:t>
      </w:r>
      <w:r>
        <w:rPr>
          <w:sz w:val="20"/>
        </w:rPr>
        <w:t>povinnosti</w:t>
      </w:r>
      <w:r>
        <w:rPr>
          <w:spacing w:val="36"/>
          <w:sz w:val="20"/>
        </w:rPr>
        <w:t xml:space="preserve"> </w:t>
      </w:r>
      <w:r>
        <w:rPr>
          <w:sz w:val="20"/>
        </w:rPr>
        <w:t>podle</w:t>
      </w:r>
      <w:r>
        <w:rPr>
          <w:spacing w:val="39"/>
          <w:sz w:val="20"/>
        </w:rPr>
        <w:t xml:space="preserve"> </w:t>
      </w:r>
      <w:r>
        <w:rPr>
          <w:sz w:val="20"/>
        </w:rPr>
        <w:t>článku</w:t>
      </w:r>
      <w:r>
        <w:rPr>
          <w:spacing w:val="39"/>
          <w:sz w:val="20"/>
        </w:rPr>
        <w:t xml:space="preserve"> </w:t>
      </w:r>
      <w:r>
        <w:rPr>
          <w:sz w:val="20"/>
        </w:rPr>
        <w:t>IV</w:t>
      </w:r>
      <w:r>
        <w:rPr>
          <w:spacing w:val="38"/>
          <w:sz w:val="20"/>
        </w:rPr>
        <w:t xml:space="preserve"> </w:t>
      </w:r>
      <w:r>
        <w:rPr>
          <w:sz w:val="20"/>
        </w:rPr>
        <w:t>bodu</w:t>
      </w:r>
      <w:r>
        <w:rPr>
          <w:spacing w:val="37"/>
          <w:sz w:val="20"/>
        </w:rPr>
        <w:t xml:space="preserve"> </w:t>
      </w:r>
      <w:r>
        <w:rPr>
          <w:sz w:val="20"/>
        </w:rPr>
        <w:t>1</w:t>
      </w:r>
      <w:r>
        <w:rPr>
          <w:spacing w:val="37"/>
          <w:sz w:val="20"/>
        </w:rPr>
        <w:t xml:space="preserve"> </w:t>
      </w:r>
      <w:r>
        <w:rPr>
          <w:sz w:val="20"/>
        </w:rPr>
        <w:t>písm.</w:t>
      </w:r>
      <w:r>
        <w:rPr>
          <w:spacing w:val="37"/>
          <w:sz w:val="20"/>
        </w:rPr>
        <w:t xml:space="preserve"> </w:t>
      </w:r>
      <w:r>
        <w:rPr>
          <w:sz w:val="20"/>
        </w:rPr>
        <w:t>k)</w:t>
      </w:r>
      <w:r>
        <w:rPr>
          <w:spacing w:val="36"/>
          <w:sz w:val="20"/>
        </w:rPr>
        <w:t xml:space="preserve"> </w:t>
      </w:r>
      <w:r>
        <w:rPr>
          <w:sz w:val="20"/>
        </w:rPr>
        <w:t>bude</w:t>
      </w:r>
      <w:r>
        <w:rPr>
          <w:spacing w:val="36"/>
          <w:sz w:val="20"/>
        </w:rPr>
        <w:t xml:space="preserve"> </w:t>
      </w:r>
      <w:r>
        <w:rPr>
          <w:sz w:val="20"/>
        </w:rPr>
        <w:t>postiženo</w:t>
      </w:r>
      <w:r>
        <w:rPr>
          <w:spacing w:val="37"/>
          <w:sz w:val="20"/>
        </w:rPr>
        <w:t xml:space="preserve"> </w:t>
      </w:r>
      <w:r>
        <w:rPr>
          <w:sz w:val="20"/>
        </w:rPr>
        <w:t>odvodem</w:t>
      </w:r>
      <w:r>
        <w:rPr>
          <w:spacing w:val="38"/>
          <w:sz w:val="20"/>
        </w:rPr>
        <w:t xml:space="preserve"> </w:t>
      </w:r>
      <w:r>
        <w:rPr>
          <w:sz w:val="20"/>
        </w:rPr>
        <w:t>ve</w:t>
      </w:r>
      <w:r>
        <w:rPr>
          <w:spacing w:val="36"/>
          <w:sz w:val="20"/>
        </w:rPr>
        <w:t xml:space="preserve"> </w:t>
      </w:r>
      <w:r>
        <w:rPr>
          <w:sz w:val="20"/>
        </w:rPr>
        <w:t>výši</w:t>
      </w:r>
      <w:r>
        <w:rPr>
          <w:spacing w:val="36"/>
          <w:sz w:val="20"/>
        </w:rPr>
        <w:t xml:space="preserve"> </w:t>
      </w:r>
      <w:r>
        <w:rPr>
          <w:sz w:val="20"/>
        </w:rPr>
        <w:t>0,1</w:t>
      </w:r>
      <w:r>
        <w:rPr>
          <w:spacing w:val="47"/>
          <w:sz w:val="20"/>
        </w:rPr>
        <w:t xml:space="preserve"> </w:t>
      </w:r>
      <w:r>
        <w:rPr>
          <w:sz w:val="20"/>
        </w:rPr>
        <w:t>–</w:t>
      </w:r>
      <w:r>
        <w:rPr>
          <w:spacing w:val="38"/>
          <w:sz w:val="20"/>
        </w:rPr>
        <w:t xml:space="preserve"> </w:t>
      </w:r>
      <w:r>
        <w:rPr>
          <w:sz w:val="20"/>
        </w:rPr>
        <w:t>25 %</w:t>
      </w:r>
      <w:r>
        <w:rPr>
          <w:spacing w:val="-52"/>
          <w:sz w:val="20"/>
        </w:rPr>
        <w:t xml:space="preserve"> </w:t>
      </w:r>
      <w:r>
        <w:rPr>
          <w:sz w:val="20"/>
        </w:rPr>
        <w:t>z poskytnuté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076096" w:rsidRDefault="0087693C">
      <w:pPr>
        <w:pStyle w:val="Odstavecseseznamem"/>
        <w:numPr>
          <w:ilvl w:val="0"/>
          <w:numId w:val="4"/>
        </w:numPr>
        <w:tabs>
          <w:tab w:val="left" w:pos="386"/>
        </w:tabs>
        <w:spacing w:before="123"/>
        <w:ind w:right="128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7"/>
          <w:sz w:val="20"/>
        </w:rPr>
        <w:t xml:space="preserve"> </w:t>
      </w:r>
      <w:r>
        <w:rPr>
          <w:sz w:val="20"/>
        </w:rPr>
        <w:t>lhůty</w:t>
      </w:r>
      <w:r>
        <w:rPr>
          <w:spacing w:val="-7"/>
          <w:sz w:val="20"/>
        </w:rPr>
        <w:t xml:space="preserve"> </w:t>
      </w:r>
      <w:r>
        <w:rPr>
          <w:sz w:val="20"/>
        </w:rPr>
        <w:t>realizace</w:t>
      </w:r>
      <w:r>
        <w:rPr>
          <w:spacing w:val="-8"/>
          <w:sz w:val="20"/>
        </w:rPr>
        <w:t xml:space="preserve"> </w:t>
      </w:r>
      <w:r>
        <w:rPr>
          <w:sz w:val="20"/>
        </w:rPr>
        <w:t>podle</w:t>
      </w:r>
      <w:r>
        <w:rPr>
          <w:spacing w:val="-8"/>
          <w:sz w:val="20"/>
        </w:rPr>
        <w:t xml:space="preserve"> </w:t>
      </w:r>
      <w:r>
        <w:rPr>
          <w:sz w:val="20"/>
        </w:rPr>
        <w:t>článku</w:t>
      </w:r>
      <w:r>
        <w:rPr>
          <w:spacing w:val="-7"/>
          <w:sz w:val="20"/>
        </w:rPr>
        <w:t xml:space="preserve"> </w:t>
      </w:r>
      <w:r>
        <w:rPr>
          <w:sz w:val="20"/>
        </w:rPr>
        <w:t>IV</w:t>
      </w:r>
      <w:r>
        <w:rPr>
          <w:spacing w:val="-6"/>
          <w:sz w:val="20"/>
        </w:rPr>
        <w:t xml:space="preserve"> </w:t>
      </w:r>
      <w:r>
        <w:rPr>
          <w:sz w:val="20"/>
        </w:rPr>
        <w:t>bodu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písm.</w:t>
      </w:r>
      <w:r>
        <w:rPr>
          <w:spacing w:val="-7"/>
          <w:sz w:val="20"/>
        </w:rPr>
        <w:t xml:space="preserve"> </w:t>
      </w:r>
      <w:r>
        <w:rPr>
          <w:sz w:val="20"/>
        </w:rPr>
        <w:t>e)</w:t>
      </w:r>
      <w:r>
        <w:rPr>
          <w:spacing w:val="-6"/>
          <w:sz w:val="20"/>
        </w:rPr>
        <w:t xml:space="preserve"> </w:t>
      </w:r>
      <w:r>
        <w:rPr>
          <w:sz w:val="20"/>
        </w:rPr>
        <w:t>nebo</w:t>
      </w:r>
      <w:r>
        <w:rPr>
          <w:spacing w:val="-6"/>
          <w:sz w:val="20"/>
        </w:rPr>
        <w:t xml:space="preserve"> </w:t>
      </w:r>
      <w:r>
        <w:rPr>
          <w:sz w:val="20"/>
        </w:rPr>
        <w:t>lhůty</w:t>
      </w:r>
      <w:r>
        <w:rPr>
          <w:spacing w:val="-7"/>
          <w:sz w:val="20"/>
        </w:rPr>
        <w:t xml:space="preserve"> </w:t>
      </w:r>
      <w:r>
        <w:rPr>
          <w:sz w:val="20"/>
        </w:rPr>
        <w:t>podle</w:t>
      </w:r>
      <w:r>
        <w:rPr>
          <w:spacing w:val="-7"/>
          <w:sz w:val="20"/>
        </w:rPr>
        <w:t xml:space="preserve"> </w:t>
      </w:r>
      <w:r>
        <w:rPr>
          <w:sz w:val="20"/>
        </w:rPr>
        <w:t>článku</w:t>
      </w:r>
      <w:r>
        <w:rPr>
          <w:spacing w:val="-7"/>
          <w:sz w:val="20"/>
        </w:rPr>
        <w:t xml:space="preserve"> </w:t>
      </w:r>
      <w:r>
        <w:rPr>
          <w:sz w:val="20"/>
        </w:rPr>
        <w:t>IV</w:t>
      </w:r>
      <w:r>
        <w:rPr>
          <w:spacing w:val="-6"/>
          <w:sz w:val="20"/>
        </w:rPr>
        <w:t xml:space="preserve"> </w:t>
      </w:r>
      <w:r>
        <w:rPr>
          <w:sz w:val="20"/>
        </w:rPr>
        <w:t>bodu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písm.</w:t>
      </w:r>
      <w:r>
        <w:rPr>
          <w:spacing w:val="-7"/>
          <w:sz w:val="20"/>
        </w:rPr>
        <w:t xml:space="preserve"> </w:t>
      </w:r>
      <w:r>
        <w:rPr>
          <w:sz w:val="20"/>
        </w:rPr>
        <w:t>f)</w:t>
      </w:r>
      <w:r>
        <w:rPr>
          <w:spacing w:val="-7"/>
          <w:sz w:val="20"/>
        </w:rPr>
        <w:t xml:space="preserve"> </w:t>
      </w:r>
      <w:r>
        <w:rPr>
          <w:sz w:val="20"/>
        </w:rPr>
        <w:t>bude</w:t>
      </w:r>
      <w:r>
        <w:rPr>
          <w:spacing w:val="-52"/>
          <w:sz w:val="20"/>
        </w:rPr>
        <w:t xml:space="preserve"> </w:t>
      </w:r>
      <w:r>
        <w:rPr>
          <w:sz w:val="20"/>
        </w:rPr>
        <w:t>postiženo</w:t>
      </w:r>
      <w:r>
        <w:rPr>
          <w:spacing w:val="39"/>
          <w:sz w:val="20"/>
        </w:rPr>
        <w:t xml:space="preserve"> </w:t>
      </w:r>
      <w:r>
        <w:rPr>
          <w:sz w:val="20"/>
        </w:rPr>
        <w:t>takto:</w:t>
      </w:r>
      <w:r>
        <w:rPr>
          <w:spacing w:val="39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60</w:t>
      </w:r>
      <w:r>
        <w:rPr>
          <w:spacing w:val="38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9"/>
          <w:sz w:val="20"/>
        </w:rPr>
        <w:t xml:space="preserve"> </w:t>
      </w:r>
      <w:r>
        <w:rPr>
          <w:sz w:val="20"/>
        </w:rPr>
        <w:t>dní</w:t>
      </w:r>
      <w:r>
        <w:rPr>
          <w:spacing w:val="38"/>
          <w:sz w:val="20"/>
        </w:rPr>
        <w:t xml:space="preserve"> </w:t>
      </w:r>
      <w:r>
        <w:rPr>
          <w:sz w:val="20"/>
        </w:rPr>
        <w:t>bez</w:t>
      </w:r>
      <w:r>
        <w:rPr>
          <w:spacing w:val="38"/>
          <w:sz w:val="20"/>
        </w:rPr>
        <w:t xml:space="preserve"> </w:t>
      </w:r>
      <w:r>
        <w:rPr>
          <w:sz w:val="20"/>
        </w:rPr>
        <w:t>postihu,</w:t>
      </w:r>
      <w:r>
        <w:rPr>
          <w:spacing w:val="39"/>
          <w:sz w:val="20"/>
        </w:rPr>
        <w:t xml:space="preserve"> </w:t>
      </w:r>
      <w:r>
        <w:rPr>
          <w:sz w:val="20"/>
        </w:rPr>
        <w:t>od</w:t>
      </w:r>
      <w:r>
        <w:rPr>
          <w:spacing w:val="38"/>
          <w:sz w:val="20"/>
        </w:rPr>
        <w:t xml:space="preserve"> </w:t>
      </w:r>
      <w:r>
        <w:rPr>
          <w:sz w:val="20"/>
        </w:rPr>
        <w:t>61</w:t>
      </w:r>
      <w:r>
        <w:rPr>
          <w:spacing w:val="39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120</w:t>
      </w:r>
      <w:r>
        <w:rPr>
          <w:spacing w:val="39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8"/>
          <w:sz w:val="20"/>
        </w:rPr>
        <w:t xml:space="preserve"> </w:t>
      </w:r>
      <w:r>
        <w:rPr>
          <w:sz w:val="20"/>
        </w:rPr>
        <w:t>dní</w:t>
      </w:r>
      <w:r>
        <w:rPr>
          <w:spacing w:val="39"/>
          <w:sz w:val="20"/>
        </w:rPr>
        <w:t xml:space="preserve"> </w:t>
      </w:r>
      <w:r>
        <w:rPr>
          <w:sz w:val="20"/>
        </w:rPr>
        <w:t>odvod</w:t>
      </w:r>
      <w:r>
        <w:rPr>
          <w:spacing w:val="38"/>
          <w:sz w:val="20"/>
        </w:rPr>
        <w:t xml:space="preserve"> </w:t>
      </w:r>
      <w:r>
        <w:rPr>
          <w:sz w:val="20"/>
        </w:rPr>
        <w:t>0,5</w:t>
      </w:r>
      <w:r>
        <w:rPr>
          <w:spacing w:val="10"/>
          <w:sz w:val="20"/>
        </w:rPr>
        <w:t xml:space="preserve"> </w:t>
      </w:r>
      <w:r>
        <w:rPr>
          <w:sz w:val="20"/>
        </w:rPr>
        <w:t>%</w:t>
      </w:r>
      <w:r>
        <w:rPr>
          <w:spacing w:val="-52"/>
          <w:sz w:val="20"/>
        </w:rPr>
        <w:t xml:space="preserve"> </w:t>
      </w:r>
      <w:r>
        <w:rPr>
          <w:sz w:val="20"/>
        </w:rPr>
        <w:t>z poskytnuté podpory, od 121 do 180 kalendářních dní odvod 1 % z poskytnuté podpory, prodlení delší</w:t>
      </w:r>
      <w:r>
        <w:rPr>
          <w:spacing w:val="-52"/>
          <w:sz w:val="20"/>
        </w:rPr>
        <w:t xml:space="preserve"> </w:t>
      </w:r>
      <w:r>
        <w:rPr>
          <w:sz w:val="20"/>
        </w:rPr>
        <w:t>než 180 kalendářních dní 3</w:t>
      </w:r>
      <w:r>
        <w:rPr>
          <w:spacing w:val="5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076096" w:rsidRDefault="0087693C">
      <w:pPr>
        <w:pStyle w:val="Odstavecseseznamem"/>
        <w:numPr>
          <w:ilvl w:val="0"/>
          <w:numId w:val="4"/>
        </w:numPr>
        <w:tabs>
          <w:tab w:val="left" w:pos="386"/>
        </w:tabs>
        <w:spacing w:before="123" w:line="237" w:lineRule="auto"/>
        <w:ind w:right="135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6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6"/>
          <w:sz w:val="20"/>
        </w:rPr>
        <w:t xml:space="preserve"> </w:t>
      </w:r>
      <w:r>
        <w:rPr>
          <w:sz w:val="20"/>
        </w:rPr>
        <w:t>podle</w:t>
      </w:r>
      <w:r>
        <w:rPr>
          <w:spacing w:val="-6"/>
          <w:sz w:val="20"/>
        </w:rPr>
        <w:t xml:space="preserve"> </w:t>
      </w:r>
      <w:r>
        <w:rPr>
          <w:sz w:val="20"/>
        </w:rPr>
        <w:t>článku</w:t>
      </w:r>
      <w:r>
        <w:rPr>
          <w:spacing w:val="-5"/>
          <w:sz w:val="20"/>
        </w:rPr>
        <w:t xml:space="preserve"> </w:t>
      </w:r>
      <w:r>
        <w:rPr>
          <w:sz w:val="20"/>
        </w:rPr>
        <w:t>IV</w:t>
      </w:r>
      <w:r>
        <w:rPr>
          <w:spacing w:val="-5"/>
          <w:sz w:val="20"/>
        </w:rPr>
        <w:t xml:space="preserve"> </w:t>
      </w:r>
      <w:r>
        <w:rPr>
          <w:sz w:val="20"/>
        </w:rPr>
        <w:t>bodu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písm.</w:t>
      </w:r>
      <w:r>
        <w:rPr>
          <w:spacing w:val="-7"/>
          <w:sz w:val="20"/>
        </w:rPr>
        <w:t xml:space="preserve"> </w:t>
      </w:r>
      <w:r>
        <w:rPr>
          <w:sz w:val="20"/>
        </w:rPr>
        <w:t>b)</w:t>
      </w:r>
      <w:r>
        <w:rPr>
          <w:spacing w:val="-6"/>
          <w:sz w:val="20"/>
        </w:rPr>
        <w:t xml:space="preserve"> </w:t>
      </w:r>
      <w:r>
        <w:rPr>
          <w:sz w:val="20"/>
        </w:rPr>
        <w:t>bude</w:t>
      </w:r>
      <w:r>
        <w:rPr>
          <w:spacing w:val="-6"/>
          <w:sz w:val="20"/>
        </w:rPr>
        <w:t xml:space="preserve"> </w:t>
      </w:r>
      <w:r>
        <w:rPr>
          <w:sz w:val="20"/>
        </w:rPr>
        <w:t>postiženo</w:t>
      </w:r>
      <w:r>
        <w:rPr>
          <w:spacing w:val="-4"/>
          <w:sz w:val="20"/>
        </w:rPr>
        <w:t xml:space="preserve"> </w:t>
      </w:r>
      <w:r>
        <w:rPr>
          <w:sz w:val="20"/>
        </w:rPr>
        <w:t>odvodem</w:t>
      </w:r>
      <w:r>
        <w:rPr>
          <w:spacing w:val="-5"/>
          <w:sz w:val="20"/>
        </w:rPr>
        <w:t xml:space="preserve"> </w:t>
      </w:r>
      <w:r>
        <w:rPr>
          <w:sz w:val="20"/>
        </w:rPr>
        <w:t>ve</w:t>
      </w:r>
      <w:r>
        <w:rPr>
          <w:spacing w:val="-6"/>
          <w:sz w:val="20"/>
        </w:rPr>
        <w:t xml:space="preserve"> </w:t>
      </w:r>
      <w:r>
        <w:rPr>
          <w:sz w:val="20"/>
        </w:rPr>
        <w:t>výši</w:t>
      </w:r>
      <w:r>
        <w:rPr>
          <w:spacing w:val="-6"/>
          <w:sz w:val="20"/>
        </w:rPr>
        <w:t xml:space="preserve"> </w:t>
      </w:r>
      <w:r>
        <w:rPr>
          <w:sz w:val="20"/>
        </w:rPr>
        <w:t>částky</w:t>
      </w:r>
      <w:r>
        <w:rPr>
          <w:spacing w:val="-5"/>
          <w:sz w:val="20"/>
        </w:rPr>
        <w:t xml:space="preserve"> </w:t>
      </w:r>
      <w:r>
        <w:rPr>
          <w:sz w:val="20"/>
        </w:rPr>
        <w:t>zákonného</w:t>
      </w:r>
      <w:r>
        <w:rPr>
          <w:spacing w:val="-53"/>
          <w:sz w:val="20"/>
        </w:rPr>
        <w:t xml:space="preserve"> </w:t>
      </w:r>
      <w:r>
        <w:rPr>
          <w:sz w:val="20"/>
        </w:rPr>
        <w:t>nároku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odpočet</w:t>
      </w:r>
      <w:r>
        <w:rPr>
          <w:spacing w:val="2"/>
          <w:sz w:val="20"/>
        </w:rPr>
        <w:t xml:space="preserve"> </w:t>
      </w:r>
      <w:r>
        <w:rPr>
          <w:sz w:val="20"/>
        </w:rPr>
        <w:t>DPH.</w:t>
      </w:r>
    </w:p>
    <w:p w:rsidR="00076096" w:rsidRDefault="0087693C">
      <w:pPr>
        <w:pStyle w:val="Odstavecseseznamem"/>
        <w:numPr>
          <w:ilvl w:val="0"/>
          <w:numId w:val="4"/>
        </w:numPr>
        <w:tabs>
          <w:tab w:val="left" w:pos="386"/>
        </w:tabs>
        <w:spacing w:before="122"/>
        <w:jc w:val="both"/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36"/>
          <w:sz w:val="20"/>
        </w:rPr>
        <w:t xml:space="preserve"> </w:t>
      </w:r>
      <w:r>
        <w:rPr>
          <w:sz w:val="20"/>
        </w:rPr>
        <w:t>že</w:t>
      </w:r>
      <w:r>
        <w:rPr>
          <w:spacing w:val="34"/>
          <w:sz w:val="20"/>
        </w:rPr>
        <w:t xml:space="preserve"> </w:t>
      </w:r>
      <w:r>
        <w:rPr>
          <w:sz w:val="20"/>
        </w:rPr>
        <w:t>dojde</w:t>
      </w:r>
      <w:r>
        <w:rPr>
          <w:spacing w:val="35"/>
          <w:sz w:val="20"/>
        </w:rPr>
        <w:t xml:space="preserve"> </w:t>
      </w:r>
      <w:r>
        <w:rPr>
          <w:sz w:val="20"/>
        </w:rPr>
        <w:t>k porušení</w:t>
      </w:r>
      <w:r>
        <w:rPr>
          <w:spacing w:val="35"/>
          <w:sz w:val="20"/>
        </w:rPr>
        <w:t xml:space="preserve"> </w:t>
      </w:r>
      <w:r>
        <w:rPr>
          <w:sz w:val="20"/>
        </w:rPr>
        <w:t>povinností</w:t>
      </w:r>
      <w:r>
        <w:rPr>
          <w:spacing w:val="36"/>
          <w:sz w:val="20"/>
        </w:rPr>
        <w:t xml:space="preserve"> </w:t>
      </w:r>
      <w:r>
        <w:rPr>
          <w:sz w:val="20"/>
        </w:rPr>
        <w:t>uvedených</w:t>
      </w:r>
      <w:r>
        <w:rPr>
          <w:spacing w:val="39"/>
          <w:sz w:val="20"/>
        </w:rPr>
        <w:t xml:space="preserve"> </w:t>
      </w:r>
      <w:r>
        <w:rPr>
          <w:sz w:val="20"/>
        </w:rPr>
        <w:t>v článku</w:t>
      </w:r>
      <w:r>
        <w:rPr>
          <w:spacing w:val="36"/>
          <w:sz w:val="20"/>
        </w:rPr>
        <w:t xml:space="preserve"> </w:t>
      </w:r>
      <w:r>
        <w:rPr>
          <w:sz w:val="20"/>
        </w:rPr>
        <w:t>IV</w:t>
      </w:r>
      <w:r>
        <w:rPr>
          <w:spacing w:val="36"/>
          <w:sz w:val="20"/>
        </w:rPr>
        <w:t xml:space="preserve"> </w:t>
      </w:r>
      <w:r>
        <w:rPr>
          <w:sz w:val="20"/>
        </w:rPr>
        <w:t>bodu</w:t>
      </w:r>
      <w:r>
        <w:rPr>
          <w:spacing w:val="37"/>
          <w:sz w:val="20"/>
        </w:rPr>
        <w:t xml:space="preserve"> </w:t>
      </w:r>
      <w:r>
        <w:rPr>
          <w:sz w:val="20"/>
        </w:rPr>
        <w:t>2</w:t>
      </w:r>
      <w:r>
        <w:rPr>
          <w:spacing w:val="37"/>
          <w:sz w:val="20"/>
        </w:rPr>
        <w:t xml:space="preserve"> </w:t>
      </w:r>
      <w:r>
        <w:rPr>
          <w:sz w:val="20"/>
        </w:rPr>
        <w:t>písm.</w:t>
      </w:r>
      <w:r>
        <w:rPr>
          <w:spacing w:val="40"/>
          <w:sz w:val="20"/>
        </w:rPr>
        <w:t xml:space="preserve"> </w:t>
      </w:r>
      <w:r>
        <w:rPr>
          <w:sz w:val="20"/>
        </w:rPr>
        <w:t>g),</w:t>
      </w:r>
      <w:r>
        <w:rPr>
          <w:spacing w:val="36"/>
          <w:sz w:val="20"/>
        </w:rPr>
        <w:t xml:space="preserve"> </w:t>
      </w:r>
      <w:r>
        <w:rPr>
          <w:sz w:val="20"/>
        </w:rPr>
        <w:t>bude</w:t>
      </w:r>
      <w:r>
        <w:rPr>
          <w:spacing w:val="34"/>
          <w:sz w:val="20"/>
        </w:rPr>
        <w:t xml:space="preserve"> </w:t>
      </w:r>
      <w:r>
        <w:rPr>
          <w:sz w:val="20"/>
        </w:rPr>
        <w:t>stanovena</w:t>
      </w:r>
    </w:p>
    <w:p w:rsidR="00076096" w:rsidRDefault="0087693C">
      <w:pPr>
        <w:pStyle w:val="Zkladntext"/>
        <w:ind w:left="385"/>
        <w:jc w:val="both"/>
      </w:pPr>
      <w:r>
        <w:t>finanční</w:t>
      </w:r>
      <w:r>
        <w:rPr>
          <w:spacing w:val="-3"/>
        </w:rPr>
        <w:t xml:space="preserve"> </w:t>
      </w:r>
      <w:r>
        <w:t>oprava</w:t>
      </w:r>
      <w:r>
        <w:rPr>
          <w:spacing w:val="-3"/>
        </w:rPr>
        <w:t xml:space="preserve"> </w:t>
      </w:r>
      <w:r>
        <w:t>podle</w:t>
      </w:r>
      <w:r>
        <w:rPr>
          <w:spacing w:val="-2"/>
        </w:rPr>
        <w:t xml:space="preserve"> </w:t>
      </w:r>
      <w:r>
        <w:t>přílohy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Smlouvy.</w:t>
      </w:r>
    </w:p>
    <w:p w:rsidR="00076096" w:rsidRDefault="0087693C">
      <w:pPr>
        <w:pStyle w:val="Odstavecseseznamem"/>
        <w:numPr>
          <w:ilvl w:val="0"/>
          <w:numId w:val="4"/>
        </w:numPr>
        <w:tabs>
          <w:tab w:val="left" w:pos="386"/>
        </w:tabs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2"/>
          <w:sz w:val="20"/>
        </w:rPr>
        <w:t xml:space="preserve"> </w:t>
      </w:r>
      <w:r>
        <w:rPr>
          <w:sz w:val="20"/>
        </w:rPr>
        <w:t>ostatních</w:t>
      </w:r>
      <w:r>
        <w:rPr>
          <w:spacing w:val="3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"/>
          <w:sz w:val="20"/>
        </w:rPr>
        <w:t xml:space="preserve"> </w:t>
      </w:r>
      <w:r>
        <w:rPr>
          <w:sz w:val="20"/>
        </w:rPr>
        <w:t>podle</w:t>
      </w:r>
      <w:r>
        <w:rPr>
          <w:spacing w:val="1"/>
          <w:sz w:val="20"/>
        </w:rPr>
        <w:t xml:space="preserve"> </w:t>
      </w:r>
      <w:r>
        <w:rPr>
          <w:sz w:val="20"/>
        </w:rPr>
        <w:t>této</w:t>
      </w:r>
      <w:r>
        <w:rPr>
          <w:spacing w:val="3"/>
          <w:sz w:val="20"/>
        </w:rPr>
        <w:t xml:space="preserve"> </w:t>
      </w:r>
      <w:r>
        <w:rPr>
          <w:sz w:val="20"/>
        </w:rPr>
        <w:t>Smlouvy</w:t>
      </w:r>
      <w:r>
        <w:rPr>
          <w:spacing w:val="2"/>
          <w:sz w:val="20"/>
        </w:rPr>
        <w:t xml:space="preserve"> </w:t>
      </w:r>
      <w:r>
        <w:rPr>
          <w:sz w:val="20"/>
        </w:rPr>
        <w:t>bude</w:t>
      </w:r>
      <w:r>
        <w:rPr>
          <w:spacing w:val="2"/>
          <w:sz w:val="20"/>
        </w:rPr>
        <w:t xml:space="preserve"> </w:t>
      </w:r>
      <w:r>
        <w:rPr>
          <w:sz w:val="20"/>
        </w:rPr>
        <w:t>postiženo</w:t>
      </w:r>
      <w:r>
        <w:rPr>
          <w:spacing w:val="3"/>
          <w:sz w:val="20"/>
        </w:rPr>
        <w:t xml:space="preserve"> </w:t>
      </w:r>
      <w:r>
        <w:rPr>
          <w:sz w:val="20"/>
        </w:rPr>
        <w:t>odvodem</w:t>
      </w:r>
      <w:r>
        <w:rPr>
          <w:spacing w:val="3"/>
          <w:sz w:val="20"/>
        </w:rPr>
        <w:t xml:space="preserve"> </w:t>
      </w:r>
      <w:r>
        <w:rPr>
          <w:sz w:val="20"/>
        </w:rPr>
        <w:t>ve</w:t>
      </w:r>
      <w:r>
        <w:rPr>
          <w:spacing w:val="2"/>
          <w:sz w:val="20"/>
        </w:rPr>
        <w:t xml:space="preserve"> </w:t>
      </w:r>
      <w:r>
        <w:rPr>
          <w:sz w:val="20"/>
        </w:rPr>
        <w:t>výši</w:t>
      </w:r>
      <w:r>
        <w:rPr>
          <w:spacing w:val="2"/>
          <w:sz w:val="20"/>
        </w:rPr>
        <w:t xml:space="preserve"> </w:t>
      </w:r>
      <w:r>
        <w:rPr>
          <w:sz w:val="20"/>
        </w:rPr>
        <w:t>0,1</w:t>
      </w:r>
      <w:r>
        <w:rPr>
          <w:spacing w:val="3"/>
          <w:sz w:val="20"/>
        </w:rPr>
        <w:t xml:space="preserve"> </w:t>
      </w:r>
      <w:r>
        <w:rPr>
          <w:sz w:val="20"/>
        </w:rPr>
        <w:t>%</w:t>
      </w:r>
      <w:r>
        <w:rPr>
          <w:spacing w:val="4"/>
          <w:sz w:val="20"/>
        </w:rPr>
        <w:t xml:space="preserve"> </w:t>
      </w:r>
      <w:r>
        <w:rPr>
          <w:sz w:val="20"/>
        </w:rPr>
        <w:t>z</w:t>
      </w:r>
      <w:r>
        <w:rPr>
          <w:spacing w:val="8"/>
          <w:sz w:val="20"/>
        </w:rPr>
        <w:t xml:space="preserve"> </w:t>
      </w:r>
      <w:r>
        <w:rPr>
          <w:sz w:val="20"/>
        </w:rPr>
        <w:t>poskytnuté</w:t>
      </w:r>
    </w:p>
    <w:p w:rsidR="00076096" w:rsidRDefault="0087693C">
      <w:pPr>
        <w:pStyle w:val="Zkladntext"/>
        <w:ind w:left="385"/>
      </w:pPr>
      <w:r>
        <w:t>podpory.</w:t>
      </w:r>
    </w:p>
    <w:p w:rsidR="00076096" w:rsidRDefault="00076096">
      <w:pPr>
        <w:pStyle w:val="Zkladntext"/>
        <w:spacing w:before="11"/>
        <w:rPr>
          <w:sz w:val="19"/>
        </w:rPr>
      </w:pPr>
    </w:p>
    <w:p w:rsidR="00076096" w:rsidRDefault="0087693C">
      <w:pPr>
        <w:pStyle w:val="Nadpis1"/>
      </w:pPr>
      <w:r>
        <w:t>VI.</w:t>
      </w:r>
    </w:p>
    <w:p w:rsidR="00076096" w:rsidRDefault="0087693C">
      <w:pPr>
        <w:pStyle w:val="Nadpis2"/>
        <w:ind w:right="1048"/>
      </w:pPr>
      <w:r>
        <w:t>Závěrečná</w:t>
      </w:r>
      <w:r>
        <w:rPr>
          <w:spacing w:val="-2"/>
        </w:rPr>
        <w:t xml:space="preserve"> </w:t>
      </w:r>
      <w:r>
        <w:t>ustanovení</w:t>
      </w:r>
    </w:p>
    <w:p w:rsidR="00076096" w:rsidRDefault="00076096">
      <w:pPr>
        <w:pStyle w:val="Zkladntext"/>
        <w:spacing w:before="1"/>
        <w:rPr>
          <w:b/>
        </w:rPr>
      </w:pPr>
    </w:p>
    <w:p w:rsidR="00076096" w:rsidRDefault="0087693C">
      <w:pPr>
        <w:pStyle w:val="Odstavecseseznamem"/>
        <w:numPr>
          <w:ilvl w:val="0"/>
          <w:numId w:val="3"/>
        </w:numPr>
        <w:tabs>
          <w:tab w:val="left" w:pos="386"/>
        </w:tabs>
        <w:spacing w:before="0"/>
        <w:ind w:right="131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 této</w:t>
      </w:r>
      <w:r>
        <w:rPr>
          <w:spacing w:val="1"/>
          <w:sz w:val="20"/>
        </w:rPr>
        <w:t xml:space="preserve"> </w:t>
      </w:r>
      <w:r>
        <w:rPr>
          <w:sz w:val="20"/>
        </w:rPr>
        <w:t>Smlouvy, uzavřou smluvní strany k této Smlouvě dodatek, kterým bude zajištěn její soulad s obecně</w:t>
      </w:r>
      <w:r>
        <w:rPr>
          <w:spacing w:val="1"/>
          <w:sz w:val="20"/>
        </w:rPr>
        <w:t xml:space="preserve"> </w:t>
      </w:r>
      <w:r>
        <w:rPr>
          <w:sz w:val="20"/>
        </w:rPr>
        <w:t>závaznými předpisy a Směrnicí MŽP. V případě neuzavření takového dodatku má Fond právo uplatnit</w:t>
      </w:r>
      <w:r>
        <w:rPr>
          <w:spacing w:val="1"/>
          <w:sz w:val="20"/>
        </w:rPr>
        <w:t xml:space="preserve"> </w:t>
      </w:r>
      <w:r>
        <w:rPr>
          <w:sz w:val="20"/>
        </w:rPr>
        <w:t>postup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článku V</w:t>
      </w:r>
      <w:r>
        <w:rPr>
          <w:spacing w:val="1"/>
          <w:sz w:val="20"/>
        </w:rPr>
        <w:t xml:space="preserve"> </w:t>
      </w:r>
      <w:r>
        <w:rPr>
          <w:sz w:val="20"/>
        </w:rPr>
        <w:t>bodu 1.</w:t>
      </w:r>
    </w:p>
    <w:p w:rsidR="00076096" w:rsidRDefault="0087693C">
      <w:pPr>
        <w:pStyle w:val="Odstavecseseznamem"/>
        <w:numPr>
          <w:ilvl w:val="0"/>
          <w:numId w:val="3"/>
        </w:numPr>
        <w:tabs>
          <w:tab w:val="left" w:pos="386"/>
        </w:tabs>
        <w:spacing w:before="119"/>
        <w:jc w:val="both"/>
        <w:rPr>
          <w:sz w:val="20"/>
        </w:rPr>
      </w:pPr>
      <w:r>
        <w:rPr>
          <w:sz w:val="20"/>
        </w:rPr>
        <w:t>Pro</w:t>
      </w:r>
      <w:r>
        <w:rPr>
          <w:spacing w:val="9"/>
          <w:sz w:val="20"/>
        </w:rPr>
        <w:t xml:space="preserve"> </w:t>
      </w:r>
      <w:r>
        <w:rPr>
          <w:sz w:val="20"/>
        </w:rPr>
        <w:t>snazší</w:t>
      </w:r>
      <w:r>
        <w:rPr>
          <w:spacing w:val="8"/>
          <w:sz w:val="20"/>
        </w:rPr>
        <w:t xml:space="preserve"> </w:t>
      </w:r>
      <w:r>
        <w:rPr>
          <w:sz w:val="20"/>
        </w:rPr>
        <w:t>identifikaci</w:t>
      </w:r>
      <w:r>
        <w:rPr>
          <w:spacing w:val="7"/>
          <w:sz w:val="20"/>
        </w:rPr>
        <w:t xml:space="preserve"> </w:t>
      </w:r>
      <w:r>
        <w:rPr>
          <w:sz w:val="20"/>
        </w:rPr>
        <w:t>budou</w:t>
      </w:r>
      <w:r>
        <w:rPr>
          <w:spacing w:val="9"/>
          <w:sz w:val="20"/>
        </w:rPr>
        <w:t xml:space="preserve"> </w:t>
      </w:r>
      <w:r>
        <w:rPr>
          <w:sz w:val="20"/>
        </w:rPr>
        <w:t>sm</w:t>
      </w:r>
      <w:r>
        <w:rPr>
          <w:sz w:val="20"/>
        </w:rPr>
        <w:t>luvní</w:t>
      </w:r>
      <w:r>
        <w:rPr>
          <w:spacing w:val="8"/>
          <w:sz w:val="20"/>
        </w:rPr>
        <w:t xml:space="preserve"> </w:t>
      </w:r>
      <w:r>
        <w:rPr>
          <w:sz w:val="20"/>
        </w:rPr>
        <w:t>strany</w:t>
      </w:r>
      <w:r>
        <w:rPr>
          <w:spacing w:val="8"/>
          <w:sz w:val="20"/>
        </w:rPr>
        <w:t xml:space="preserve"> </w:t>
      </w:r>
      <w:r>
        <w:rPr>
          <w:sz w:val="20"/>
        </w:rPr>
        <w:t>při</w:t>
      </w:r>
      <w:r>
        <w:rPr>
          <w:spacing w:val="7"/>
          <w:sz w:val="20"/>
        </w:rPr>
        <w:t xml:space="preserve"> </w:t>
      </w:r>
      <w:r>
        <w:rPr>
          <w:sz w:val="20"/>
        </w:rPr>
        <w:t>veškeré</w:t>
      </w:r>
      <w:r>
        <w:rPr>
          <w:spacing w:val="8"/>
          <w:sz w:val="20"/>
        </w:rPr>
        <w:t xml:space="preserve"> </w:t>
      </w:r>
      <w:r>
        <w:rPr>
          <w:sz w:val="20"/>
        </w:rPr>
        <w:t>korespondenci</w:t>
      </w:r>
      <w:r>
        <w:rPr>
          <w:spacing w:val="15"/>
          <w:sz w:val="20"/>
        </w:rPr>
        <w:t xml:space="preserve"> </w:t>
      </w:r>
      <w:r>
        <w:rPr>
          <w:sz w:val="20"/>
        </w:rPr>
        <w:t>(včetně</w:t>
      </w:r>
      <w:r>
        <w:rPr>
          <w:spacing w:val="8"/>
          <w:sz w:val="20"/>
        </w:rPr>
        <w:t xml:space="preserve"> </w:t>
      </w:r>
      <w:r>
        <w:rPr>
          <w:sz w:val="20"/>
        </w:rPr>
        <w:t>elektronické)</w:t>
      </w:r>
      <w:r>
        <w:rPr>
          <w:spacing w:val="8"/>
          <w:sz w:val="20"/>
        </w:rPr>
        <w:t xml:space="preserve"> </w:t>
      </w:r>
      <w:r>
        <w:rPr>
          <w:sz w:val="20"/>
        </w:rPr>
        <w:t>týkající</w:t>
      </w:r>
      <w:r>
        <w:rPr>
          <w:spacing w:val="11"/>
          <w:sz w:val="20"/>
        </w:rPr>
        <w:t xml:space="preserve"> </w:t>
      </w:r>
      <w:r>
        <w:rPr>
          <w:sz w:val="20"/>
        </w:rPr>
        <w:t>se</w:t>
      </w:r>
    </w:p>
    <w:p w:rsidR="00076096" w:rsidRDefault="0087693C">
      <w:pPr>
        <w:pStyle w:val="Zkladntext"/>
        <w:spacing w:before="1"/>
        <w:ind w:left="385"/>
        <w:jc w:val="both"/>
      </w:pPr>
      <w:r>
        <w:t>akce,</w:t>
      </w:r>
      <w:r>
        <w:rPr>
          <w:spacing w:val="-4"/>
        </w:rPr>
        <w:t xml:space="preserve"> </w:t>
      </w:r>
      <w:r>
        <w:t>uvádět</w:t>
      </w:r>
      <w:r>
        <w:rPr>
          <w:spacing w:val="-3"/>
        </w:rPr>
        <w:t xml:space="preserve"> </w:t>
      </w:r>
      <w:r>
        <w:t>vždy</w:t>
      </w:r>
      <w:r>
        <w:rPr>
          <w:spacing w:val="-3"/>
        </w:rPr>
        <w:t xml:space="preserve"> </w:t>
      </w:r>
      <w:r>
        <w:t>číslo</w:t>
      </w:r>
      <w:r>
        <w:rPr>
          <w:spacing w:val="-2"/>
        </w:rPr>
        <w:t xml:space="preserve"> </w:t>
      </w:r>
      <w:r>
        <w:t>této Smlouvy,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již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označení</w:t>
      </w:r>
      <w:r>
        <w:rPr>
          <w:spacing w:val="-3"/>
        </w:rPr>
        <w:t xml:space="preserve"> </w:t>
      </w:r>
      <w:r>
        <w:t>věci, které</w:t>
      </w:r>
      <w:r>
        <w:rPr>
          <w:spacing w:val="-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daná</w:t>
      </w:r>
      <w:r>
        <w:rPr>
          <w:spacing w:val="-3"/>
        </w:rPr>
        <w:t xml:space="preserve"> </w:t>
      </w:r>
      <w:r>
        <w:t>korespondence</w:t>
      </w:r>
      <w:r>
        <w:rPr>
          <w:spacing w:val="-3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týkat.</w:t>
      </w:r>
    </w:p>
    <w:p w:rsidR="00076096" w:rsidRDefault="0087693C">
      <w:pPr>
        <w:pStyle w:val="Odstavecseseznamem"/>
        <w:numPr>
          <w:ilvl w:val="0"/>
          <w:numId w:val="3"/>
        </w:numPr>
        <w:tabs>
          <w:tab w:val="left" w:pos="386"/>
        </w:tabs>
        <w:spacing w:before="120"/>
        <w:ind w:right="131"/>
        <w:jc w:val="both"/>
        <w:rPr>
          <w:sz w:val="20"/>
        </w:rPr>
      </w:pPr>
      <w:r>
        <w:rPr>
          <w:sz w:val="20"/>
        </w:rPr>
        <w:t>Tato Smlouva může být měněna nebo zrušena pouze dohodou obou smluvních stran v písemné formě.</w:t>
      </w:r>
      <w:r>
        <w:rPr>
          <w:spacing w:val="1"/>
          <w:sz w:val="20"/>
        </w:rPr>
        <w:t xml:space="preserve"> </w:t>
      </w:r>
      <w:r>
        <w:rPr>
          <w:sz w:val="20"/>
        </w:rPr>
        <w:t>Změnu Smlouvy může Fond podmínit krácením nebo nepřiznáním nároku na zbývající část podpory</w:t>
      </w:r>
      <w:r>
        <w:rPr>
          <w:spacing w:val="1"/>
          <w:sz w:val="20"/>
        </w:rPr>
        <w:t xml:space="preserve"> </w:t>
      </w:r>
      <w:r>
        <w:rPr>
          <w:sz w:val="20"/>
        </w:rPr>
        <w:t>podle článku III, a to zejména tehdy, kdy bude docíleno nižších přínos</w:t>
      </w:r>
      <w:r>
        <w:rPr>
          <w:sz w:val="20"/>
        </w:rPr>
        <w:t>ů (nebo dojde k jejich opoždění),</w:t>
      </w:r>
      <w:r>
        <w:rPr>
          <w:spacing w:val="1"/>
          <w:sz w:val="20"/>
        </w:rPr>
        <w:t xml:space="preserve"> </w:t>
      </w:r>
      <w:r>
        <w:rPr>
          <w:sz w:val="20"/>
        </w:rPr>
        <w:t>než jak</w:t>
      </w:r>
      <w:r>
        <w:rPr>
          <w:spacing w:val="-1"/>
          <w:sz w:val="20"/>
        </w:rPr>
        <w:t xml:space="preserve"> </w:t>
      </w:r>
      <w:r>
        <w:rPr>
          <w:sz w:val="20"/>
        </w:rPr>
        <w:t>tato Smlouva</w:t>
      </w:r>
      <w:r>
        <w:rPr>
          <w:spacing w:val="-1"/>
          <w:sz w:val="20"/>
        </w:rPr>
        <w:t xml:space="preserve"> </w:t>
      </w:r>
      <w:r>
        <w:rPr>
          <w:sz w:val="20"/>
        </w:rPr>
        <w:t>původně</w:t>
      </w:r>
      <w:r>
        <w:rPr>
          <w:spacing w:val="-1"/>
          <w:sz w:val="20"/>
        </w:rPr>
        <w:t xml:space="preserve"> </w:t>
      </w:r>
      <w:r>
        <w:rPr>
          <w:sz w:val="20"/>
        </w:rPr>
        <w:t>předpokládala.</w:t>
      </w:r>
    </w:p>
    <w:p w:rsidR="00076096" w:rsidRDefault="0087693C">
      <w:pPr>
        <w:pStyle w:val="Odstavecseseznamem"/>
        <w:numPr>
          <w:ilvl w:val="0"/>
          <w:numId w:val="3"/>
        </w:numPr>
        <w:tabs>
          <w:tab w:val="left" w:pos="386"/>
        </w:tabs>
        <w:spacing w:before="120"/>
        <w:jc w:val="both"/>
        <w:rPr>
          <w:sz w:val="20"/>
        </w:rPr>
      </w:pPr>
      <w:r>
        <w:rPr>
          <w:sz w:val="20"/>
        </w:rPr>
        <w:t>Jednostranně</w:t>
      </w:r>
      <w:r>
        <w:rPr>
          <w:spacing w:val="22"/>
          <w:sz w:val="20"/>
        </w:rPr>
        <w:t xml:space="preserve"> </w:t>
      </w:r>
      <w:r>
        <w:rPr>
          <w:sz w:val="20"/>
        </w:rPr>
        <w:t>je</w:t>
      </w:r>
      <w:r>
        <w:rPr>
          <w:spacing w:val="22"/>
          <w:sz w:val="20"/>
        </w:rPr>
        <w:t xml:space="preserve"> </w:t>
      </w:r>
      <w:r>
        <w:rPr>
          <w:sz w:val="20"/>
        </w:rPr>
        <w:t>možno</w:t>
      </w:r>
      <w:r>
        <w:rPr>
          <w:spacing w:val="24"/>
          <w:sz w:val="20"/>
        </w:rPr>
        <w:t xml:space="preserve"> </w:t>
      </w:r>
      <w:r>
        <w:rPr>
          <w:sz w:val="20"/>
        </w:rPr>
        <w:t>tuto</w:t>
      </w:r>
      <w:r>
        <w:rPr>
          <w:spacing w:val="25"/>
          <w:sz w:val="20"/>
        </w:rPr>
        <w:t xml:space="preserve"> </w:t>
      </w:r>
      <w:r>
        <w:rPr>
          <w:sz w:val="20"/>
        </w:rPr>
        <w:t>Smlouvu</w:t>
      </w:r>
      <w:r>
        <w:rPr>
          <w:spacing w:val="23"/>
          <w:sz w:val="20"/>
        </w:rPr>
        <w:t xml:space="preserve"> </w:t>
      </w:r>
      <w:r>
        <w:rPr>
          <w:sz w:val="20"/>
        </w:rPr>
        <w:t>vypovědět</w:t>
      </w:r>
      <w:r>
        <w:rPr>
          <w:spacing w:val="23"/>
          <w:sz w:val="20"/>
        </w:rPr>
        <w:t xml:space="preserve"> </w:t>
      </w:r>
      <w:r>
        <w:rPr>
          <w:sz w:val="20"/>
        </w:rPr>
        <w:t>pouze</w:t>
      </w:r>
      <w:r>
        <w:rPr>
          <w:spacing w:val="23"/>
          <w:sz w:val="20"/>
        </w:rPr>
        <w:t xml:space="preserve"> </w:t>
      </w:r>
      <w:r>
        <w:rPr>
          <w:sz w:val="20"/>
        </w:rPr>
        <w:t>za</w:t>
      </w:r>
      <w:r>
        <w:rPr>
          <w:spacing w:val="23"/>
          <w:sz w:val="20"/>
        </w:rPr>
        <w:t xml:space="preserve"> </w:t>
      </w:r>
      <w:r>
        <w:rPr>
          <w:sz w:val="20"/>
        </w:rPr>
        <w:t>podmínek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3"/>
          <w:sz w:val="20"/>
        </w:rPr>
        <w:t xml:space="preserve"> </w:t>
      </w:r>
      <w:r>
        <w:rPr>
          <w:sz w:val="20"/>
        </w:rPr>
        <w:t>zákonem</w:t>
      </w:r>
      <w:r>
        <w:rPr>
          <w:spacing w:val="24"/>
          <w:sz w:val="20"/>
        </w:rPr>
        <w:t xml:space="preserve"> </w:t>
      </w:r>
      <w:r>
        <w:rPr>
          <w:sz w:val="20"/>
        </w:rPr>
        <w:t>či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</w:p>
    <w:p w:rsidR="00076096" w:rsidRDefault="0087693C">
      <w:pPr>
        <w:pStyle w:val="Zkladntext"/>
        <w:ind w:left="385"/>
      </w:pPr>
      <w:r>
        <w:t>Smlouvou.</w:t>
      </w:r>
    </w:p>
    <w:p w:rsidR="00076096" w:rsidRDefault="0087693C">
      <w:pPr>
        <w:pStyle w:val="Odstavecseseznamem"/>
        <w:numPr>
          <w:ilvl w:val="0"/>
          <w:numId w:val="3"/>
        </w:numPr>
        <w:tabs>
          <w:tab w:val="left" w:pos="386"/>
        </w:tabs>
        <w:ind w:right="139"/>
        <w:rPr>
          <w:sz w:val="20"/>
        </w:rPr>
      </w:pPr>
      <w:r>
        <w:rPr>
          <w:spacing w:val="-1"/>
          <w:sz w:val="20"/>
        </w:rPr>
        <w:t>Vztahy</w:t>
      </w:r>
      <w:r>
        <w:rPr>
          <w:spacing w:val="-13"/>
          <w:sz w:val="20"/>
        </w:rPr>
        <w:t xml:space="preserve"> </w:t>
      </w:r>
      <w:r>
        <w:rPr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z w:val="20"/>
        </w:rPr>
        <w:t>neupravené</w:t>
      </w:r>
      <w:r>
        <w:rPr>
          <w:spacing w:val="-13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-12"/>
          <w:sz w:val="20"/>
        </w:rPr>
        <w:t xml:space="preserve"> </w:t>
      </w:r>
      <w:r>
        <w:rPr>
          <w:sz w:val="20"/>
        </w:rPr>
        <w:t>předpisy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řídí</w:t>
      </w:r>
      <w:r>
        <w:rPr>
          <w:spacing w:val="-12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-13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-12"/>
          <w:sz w:val="20"/>
        </w:rPr>
        <w:t xml:space="preserve"> </w:t>
      </w:r>
      <w:r>
        <w:rPr>
          <w:sz w:val="20"/>
        </w:rPr>
        <w:t>platného</w:t>
      </w:r>
      <w:r>
        <w:rPr>
          <w:spacing w:val="-52"/>
          <w:sz w:val="20"/>
        </w:rPr>
        <w:t xml:space="preserve"> </w:t>
      </w:r>
      <w:r>
        <w:rPr>
          <w:sz w:val="20"/>
        </w:rPr>
        <w:t>občanského zákoníku, zejména</w:t>
      </w:r>
      <w:r>
        <w:rPr>
          <w:spacing w:val="-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části</w:t>
      </w:r>
      <w:r>
        <w:rPr>
          <w:spacing w:val="1"/>
          <w:sz w:val="20"/>
        </w:rPr>
        <w:t xml:space="preserve"> </w:t>
      </w:r>
      <w:r>
        <w:rPr>
          <w:sz w:val="20"/>
        </w:rPr>
        <w:t>čtvrté.</w:t>
      </w:r>
    </w:p>
    <w:p w:rsidR="00076096" w:rsidRDefault="0087693C">
      <w:pPr>
        <w:pStyle w:val="Odstavecseseznamem"/>
        <w:numPr>
          <w:ilvl w:val="0"/>
          <w:numId w:val="3"/>
        </w:numPr>
        <w:tabs>
          <w:tab w:val="left" w:pos="386"/>
        </w:tabs>
        <w:spacing w:before="120"/>
        <w:rPr>
          <w:sz w:val="20"/>
        </w:rPr>
      </w:pP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účely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3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povinnost</w:t>
      </w:r>
      <w:r>
        <w:rPr>
          <w:spacing w:val="-3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z w:val="20"/>
        </w:rPr>
        <w:t>stejný</w:t>
      </w:r>
      <w:r>
        <w:rPr>
          <w:spacing w:val="-4"/>
          <w:sz w:val="20"/>
        </w:rPr>
        <w:t xml:space="preserve"> </w:t>
      </w:r>
      <w:r>
        <w:rPr>
          <w:sz w:val="20"/>
        </w:rPr>
        <w:t>význam</w:t>
      </w:r>
      <w:r>
        <w:rPr>
          <w:spacing w:val="-3"/>
          <w:sz w:val="20"/>
        </w:rPr>
        <w:t xml:space="preserve"> </w:t>
      </w:r>
      <w:r>
        <w:rPr>
          <w:sz w:val="20"/>
        </w:rPr>
        <w:t>jako</w:t>
      </w:r>
      <w:r>
        <w:rPr>
          <w:spacing w:val="-3"/>
          <w:sz w:val="20"/>
        </w:rPr>
        <w:t xml:space="preserve"> </w:t>
      </w:r>
      <w:r>
        <w:rPr>
          <w:sz w:val="20"/>
        </w:rPr>
        <w:t>závazek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podpory.</w:t>
      </w:r>
    </w:p>
    <w:p w:rsidR="00076096" w:rsidRDefault="00076096">
      <w:pPr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12"/>
        <w:rPr>
          <w:sz w:val="9"/>
        </w:rPr>
      </w:pPr>
    </w:p>
    <w:p w:rsidR="00076096" w:rsidRDefault="0087693C">
      <w:pPr>
        <w:pStyle w:val="Odstavecseseznamem"/>
        <w:numPr>
          <w:ilvl w:val="0"/>
          <w:numId w:val="3"/>
        </w:numPr>
        <w:tabs>
          <w:tab w:val="left" w:pos="386"/>
        </w:tabs>
        <w:spacing w:before="99"/>
        <w:ind w:right="141"/>
        <w:rPr>
          <w:sz w:val="20"/>
        </w:rPr>
      </w:pPr>
      <w:r>
        <w:rPr>
          <w:sz w:val="20"/>
        </w:rPr>
        <w:t>Pro</w:t>
      </w:r>
      <w:r>
        <w:rPr>
          <w:spacing w:val="9"/>
          <w:sz w:val="20"/>
        </w:rPr>
        <w:t xml:space="preserve"> </w:t>
      </w:r>
      <w:r>
        <w:rPr>
          <w:sz w:val="20"/>
        </w:rPr>
        <w:t>účely</w:t>
      </w:r>
      <w:r>
        <w:rPr>
          <w:spacing w:val="8"/>
          <w:sz w:val="20"/>
        </w:rPr>
        <w:t xml:space="preserve"> </w:t>
      </w:r>
      <w:r>
        <w:rPr>
          <w:sz w:val="20"/>
        </w:rPr>
        <w:t>této</w:t>
      </w:r>
      <w:r>
        <w:rPr>
          <w:spacing w:val="9"/>
          <w:sz w:val="20"/>
        </w:rPr>
        <w:t xml:space="preserve"> </w:t>
      </w:r>
      <w:r>
        <w:rPr>
          <w:sz w:val="20"/>
        </w:rPr>
        <w:t>Smlouvy</w:t>
      </w:r>
      <w:r>
        <w:rPr>
          <w:spacing w:val="8"/>
          <w:sz w:val="20"/>
        </w:rPr>
        <w:t xml:space="preserve"> </w:t>
      </w:r>
      <w:r>
        <w:rPr>
          <w:sz w:val="20"/>
        </w:rPr>
        <w:t>se</w:t>
      </w:r>
      <w:r>
        <w:rPr>
          <w:spacing w:val="10"/>
          <w:sz w:val="20"/>
        </w:rPr>
        <w:t xml:space="preserve"> </w:t>
      </w:r>
      <w:r>
        <w:rPr>
          <w:sz w:val="20"/>
        </w:rPr>
        <w:t>informací</w:t>
      </w:r>
      <w:r>
        <w:rPr>
          <w:spacing w:val="7"/>
          <w:sz w:val="20"/>
        </w:rPr>
        <w:t xml:space="preserve"> </w:t>
      </w:r>
      <w:r>
        <w:rPr>
          <w:sz w:val="20"/>
        </w:rPr>
        <w:t>(povinností</w:t>
      </w:r>
      <w:r>
        <w:rPr>
          <w:spacing w:val="8"/>
          <w:sz w:val="20"/>
        </w:rPr>
        <w:t xml:space="preserve"> </w:t>
      </w:r>
      <w:r>
        <w:rPr>
          <w:sz w:val="20"/>
        </w:rPr>
        <w:t>informovat)</w:t>
      </w:r>
      <w:r>
        <w:rPr>
          <w:spacing w:val="8"/>
          <w:sz w:val="20"/>
        </w:rPr>
        <w:t xml:space="preserve"> </w:t>
      </w:r>
      <w:r>
        <w:rPr>
          <w:sz w:val="20"/>
        </w:rPr>
        <w:t>rozumí</w:t>
      </w:r>
      <w:r>
        <w:rPr>
          <w:spacing w:val="8"/>
          <w:sz w:val="20"/>
        </w:rPr>
        <w:t xml:space="preserve"> </w:t>
      </w:r>
      <w:r>
        <w:rPr>
          <w:sz w:val="20"/>
        </w:rPr>
        <w:t>podání</w:t>
      </w:r>
      <w:r>
        <w:rPr>
          <w:spacing w:val="8"/>
          <w:sz w:val="20"/>
        </w:rPr>
        <w:t xml:space="preserve"> </w:t>
      </w:r>
      <w:r>
        <w:rPr>
          <w:sz w:val="20"/>
        </w:rPr>
        <w:t>informace</w:t>
      </w:r>
      <w:r>
        <w:rPr>
          <w:spacing w:val="8"/>
          <w:sz w:val="20"/>
        </w:rPr>
        <w:t xml:space="preserve"> </w:t>
      </w:r>
      <w:r>
        <w:rPr>
          <w:sz w:val="20"/>
        </w:rPr>
        <w:t>prostřednictvím</w:t>
      </w:r>
      <w:r>
        <w:rPr>
          <w:spacing w:val="-52"/>
          <w:sz w:val="20"/>
        </w:rPr>
        <w:t xml:space="preserve"> </w:t>
      </w:r>
      <w:r>
        <w:rPr>
          <w:sz w:val="20"/>
        </w:rPr>
        <w:t>AIS</w:t>
      </w:r>
      <w:r>
        <w:rPr>
          <w:spacing w:val="-2"/>
          <w:sz w:val="20"/>
        </w:rPr>
        <w:t xml:space="preserve"> </w:t>
      </w:r>
      <w:r>
        <w:rPr>
          <w:sz w:val="20"/>
        </w:rPr>
        <w:t>SFŽP,</w:t>
      </w:r>
      <w:r>
        <w:rPr>
          <w:spacing w:val="-1"/>
          <w:sz w:val="20"/>
        </w:rPr>
        <w:t xml:space="preserve"> </w:t>
      </w:r>
      <w:r>
        <w:rPr>
          <w:sz w:val="20"/>
        </w:rPr>
        <w:t>případně e-mailem,</w:t>
      </w:r>
      <w:r>
        <w:rPr>
          <w:spacing w:val="-1"/>
          <w:sz w:val="20"/>
        </w:rPr>
        <w:t xml:space="preserve"> </w:t>
      </w:r>
      <w:r>
        <w:rPr>
          <w:sz w:val="20"/>
        </w:rPr>
        <w:t>datovou</w:t>
      </w:r>
      <w:r>
        <w:rPr>
          <w:spacing w:val="-1"/>
          <w:sz w:val="20"/>
        </w:rPr>
        <w:t xml:space="preserve"> </w:t>
      </w:r>
      <w:r>
        <w:rPr>
          <w:sz w:val="20"/>
        </w:rPr>
        <w:t>schránkou nebo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písemné</w:t>
      </w:r>
      <w:r>
        <w:rPr>
          <w:spacing w:val="-2"/>
          <w:sz w:val="20"/>
        </w:rPr>
        <w:t xml:space="preserve"> </w:t>
      </w:r>
      <w:r>
        <w:rPr>
          <w:sz w:val="20"/>
        </w:rPr>
        <w:t>podobě.</w:t>
      </w:r>
    </w:p>
    <w:p w:rsidR="00076096" w:rsidRDefault="0087693C">
      <w:pPr>
        <w:pStyle w:val="Odstavecseseznamem"/>
        <w:numPr>
          <w:ilvl w:val="0"/>
          <w:numId w:val="3"/>
        </w:numPr>
        <w:tabs>
          <w:tab w:val="left" w:pos="386"/>
        </w:tabs>
        <w:spacing w:before="118"/>
        <w:ind w:right="130"/>
        <w:rPr>
          <w:sz w:val="20"/>
        </w:rPr>
      </w:pPr>
      <w:r>
        <w:rPr>
          <w:sz w:val="20"/>
        </w:rPr>
        <w:t>Příjemce</w:t>
      </w:r>
      <w:r>
        <w:rPr>
          <w:spacing w:val="29"/>
          <w:sz w:val="20"/>
        </w:rPr>
        <w:t xml:space="preserve"> </w:t>
      </w:r>
      <w:r>
        <w:rPr>
          <w:sz w:val="20"/>
        </w:rPr>
        <w:t>podpory</w:t>
      </w:r>
      <w:r>
        <w:rPr>
          <w:spacing w:val="28"/>
          <w:sz w:val="20"/>
        </w:rPr>
        <w:t xml:space="preserve"> </w:t>
      </w:r>
      <w:r>
        <w:rPr>
          <w:sz w:val="20"/>
        </w:rPr>
        <w:t>souhlasí</w:t>
      </w:r>
      <w:r>
        <w:rPr>
          <w:spacing w:val="30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29"/>
          <w:sz w:val="20"/>
        </w:rPr>
        <w:t xml:space="preserve"> </w:t>
      </w:r>
      <w:r>
        <w:rPr>
          <w:sz w:val="20"/>
        </w:rPr>
        <w:t>celého</w:t>
      </w:r>
      <w:r>
        <w:rPr>
          <w:spacing w:val="29"/>
          <w:sz w:val="20"/>
        </w:rPr>
        <w:t xml:space="preserve"> </w:t>
      </w:r>
      <w:r>
        <w:rPr>
          <w:sz w:val="20"/>
        </w:rPr>
        <w:t>textu</w:t>
      </w:r>
      <w:r>
        <w:rPr>
          <w:spacing w:val="28"/>
          <w:sz w:val="20"/>
        </w:rPr>
        <w:t xml:space="preserve"> </w:t>
      </w:r>
      <w:r>
        <w:rPr>
          <w:sz w:val="20"/>
        </w:rPr>
        <w:t>této</w:t>
      </w:r>
      <w:r>
        <w:rPr>
          <w:spacing w:val="30"/>
          <w:sz w:val="20"/>
        </w:rPr>
        <w:t xml:space="preserve"> </w:t>
      </w:r>
      <w:r>
        <w:rPr>
          <w:sz w:val="20"/>
        </w:rPr>
        <w:t>Smlouvy</w:t>
      </w:r>
      <w:r>
        <w:rPr>
          <w:spacing w:val="3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registru</w:t>
      </w:r>
      <w:r>
        <w:rPr>
          <w:spacing w:val="31"/>
          <w:sz w:val="20"/>
        </w:rPr>
        <w:t xml:space="preserve"> </w:t>
      </w:r>
      <w:r>
        <w:rPr>
          <w:sz w:val="20"/>
        </w:rPr>
        <w:t>smluv</w:t>
      </w:r>
      <w:r>
        <w:rPr>
          <w:spacing w:val="29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-52"/>
          <w:sz w:val="20"/>
        </w:rPr>
        <w:t xml:space="preserve"> </w:t>
      </w:r>
      <w:r>
        <w:rPr>
          <w:sz w:val="20"/>
        </w:rPr>
        <w:t>č.</w:t>
      </w:r>
      <w:r>
        <w:rPr>
          <w:spacing w:val="50"/>
          <w:sz w:val="20"/>
        </w:rPr>
        <w:t xml:space="preserve"> </w:t>
      </w:r>
      <w:r>
        <w:rPr>
          <w:sz w:val="20"/>
        </w:rPr>
        <w:t>340/2015</w:t>
      </w:r>
      <w:r>
        <w:rPr>
          <w:spacing w:val="-1"/>
          <w:sz w:val="20"/>
        </w:rPr>
        <w:t xml:space="preserve"> </w:t>
      </w:r>
      <w:r>
        <w:rPr>
          <w:sz w:val="20"/>
        </w:rPr>
        <w:t>Sb.,</w:t>
      </w:r>
      <w:r>
        <w:rPr>
          <w:spacing w:val="5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51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50"/>
          <w:sz w:val="20"/>
        </w:rPr>
        <w:t xml:space="preserve"> </w:t>
      </w:r>
      <w:r>
        <w:rPr>
          <w:sz w:val="20"/>
        </w:rPr>
        <w:t>účinnost</w:t>
      </w:r>
      <w:r>
        <w:rPr>
          <w:sz w:val="20"/>
        </w:rPr>
        <w:t>i</w:t>
      </w:r>
      <w:r>
        <w:rPr>
          <w:spacing w:val="50"/>
          <w:sz w:val="20"/>
        </w:rPr>
        <w:t xml:space="preserve"> </w:t>
      </w:r>
      <w:r>
        <w:rPr>
          <w:sz w:val="20"/>
        </w:rPr>
        <w:t>některých</w:t>
      </w:r>
      <w:r>
        <w:rPr>
          <w:spacing w:val="50"/>
          <w:sz w:val="20"/>
        </w:rPr>
        <w:t xml:space="preserve"> </w:t>
      </w:r>
      <w:r>
        <w:rPr>
          <w:sz w:val="20"/>
        </w:rPr>
        <w:t>smluv,</w:t>
      </w:r>
      <w:r>
        <w:rPr>
          <w:spacing w:val="1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51"/>
          <w:sz w:val="20"/>
        </w:rPr>
        <w:t xml:space="preserve"> </w:t>
      </w:r>
      <w:r>
        <w:rPr>
          <w:sz w:val="20"/>
        </w:rPr>
        <w:t>těchto</w:t>
      </w:r>
      <w:r>
        <w:rPr>
          <w:spacing w:val="51"/>
          <w:sz w:val="20"/>
        </w:rPr>
        <w:t xml:space="preserve"> </w:t>
      </w:r>
      <w:r>
        <w:rPr>
          <w:sz w:val="20"/>
        </w:rPr>
        <w:t>smluv</w:t>
      </w:r>
      <w:r>
        <w:rPr>
          <w:spacing w:val="50"/>
          <w:sz w:val="20"/>
        </w:rPr>
        <w:t xml:space="preserve"> </w:t>
      </w:r>
      <w:r>
        <w:rPr>
          <w:sz w:val="20"/>
        </w:rPr>
        <w:t>a</w:t>
      </w:r>
    </w:p>
    <w:p w:rsidR="00076096" w:rsidRDefault="0087693C">
      <w:pPr>
        <w:pStyle w:val="Zkladntext"/>
        <w:spacing w:before="1"/>
        <w:ind w:left="385"/>
      </w:pPr>
      <w:r>
        <w:t>o</w:t>
      </w:r>
      <w:r>
        <w:rPr>
          <w:spacing w:val="-2"/>
        </w:rPr>
        <w:t xml:space="preserve"> </w:t>
      </w:r>
      <w:r>
        <w:t>registru</w:t>
      </w:r>
      <w:r>
        <w:rPr>
          <w:spacing w:val="3"/>
        </w:rPr>
        <w:t xml:space="preserve"> </w:t>
      </w:r>
      <w:r>
        <w:t>smluv</w:t>
      </w:r>
      <w:r>
        <w:rPr>
          <w:spacing w:val="2"/>
        </w:rPr>
        <w:t xml:space="preserve"> </w:t>
      </w:r>
      <w:r>
        <w:t>(zákon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registru</w:t>
      </w:r>
      <w:r>
        <w:rPr>
          <w:spacing w:val="2"/>
        </w:rPr>
        <w:t xml:space="preserve"> </w:t>
      </w:r>
      <w:r>
        <w:t>smluv),</w:t>
      </w:r>
      <w:r>
        <w:rPr>
          <w:spacing w:val="2"/>
        </w:rPr>
        <w:t xml:space="preserve"> </w:t>
      </w:r>
      <w:r>
        <w:t>ve znění</w:t>
      </w:r>
      <w:r>
        <w:rPr>
          <w:spacing w:val="1"/>
        </w:rPr>
        <w:t xml:space="preserve"> </w:t>
      </w:r>
      <w:r>
        <w:t>pozdějších</w:t>
      </w:r>
      <w:r>
        <w:rPr>
          <w:spacing w:val="2"/>
        </w:rPr>
        <w:t xml:space="preserve"> </w:t>
      </w:r>
      <w:r>
        <w:t>předpisů, pokud</w:t>
      </w:r>
      <w:r>
        <w:rPr>
          <w:spacing w:val="2"/>
        </w:rPr>
        <w:t xml:space="preserve"> </w:t>
      </w:r>
      <w:r>
        <w:t>zveřejnění</w:t>
      </w:r>
      <w:r>
        <w:rPr>
          <w:spacing w:val="4"/>
        </w:rPr>
        <w:t xml:space="preserve"> </w:t>
      </w:r>
      <w:r>
        <w:t>této</w:t>
      </w:r>
      <w:r>
        <w:rPr>
          <w:spacing w:val="2"/>
        </w:rPr>
        <w:t xml:space="preserve"> </w:t>
      </w:r>
      <w:r>
        <w:t>Smlouvy</w:t>
      </w:r>
      <w:r>
        <w:rPr>
          <w:spacing w:val="-52"/>
        </w:rPr>
        <w:t xml:space="preserve"> </w:t>
      </w:r>
      <w:r>
        <w:t>tento</w:t>
      </w:r>
      <w:r>
        <w:rPr>
          <w:spacing w:val="-1"/>
        </w:rPr>
        <w:t xml:space="preserve"> </w:t>
      </w:r>
      <w:r>
        <w:t>zákon ukládá.</w:t>
      </w:r>
    </w:p>
    <w:p w:rsidR="00076096" w:rsidRDefault="0087693C">
      <w:pPr>
        <w:pStyle w:val="Odstavecseseznamem"/>
        <w:numPr>
          <w:ilvl w:val="0"/>
          <w:numId w:val="3"/>
        </w:numPr>
        <w:tabs>
          <w:tab w:val="left" w:pos="386"/>
        </w:tabs>
        <w:ind w:right="131"/>
        <w:jc w:val="both"/>
        <w:rPr>
          <w:sz w:val="20"/>
        </w:rPr>
      </w:pPr>
      <w:r>
        <w:rPr>
          <w:sz w:val="20"/>
        </w:rPr>
        <w:t>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 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1"/>
          <w:sz w:val="20"/>
        </w:rPr>
        <w:t xml:space="preserve"> </w:t>
      </w:r>
      <w:r>
        <w:rPr>
          <w:sz w:val="20"/>
        </w:rPr>
        <w:t>podpisy</w:t>
      </w:r>
      <w:r>
        <w:rPr>
          <w:spacing w:val="1"/>
          <w:sz w:val="20"/>
        </w:rPr>
        <w:t xml:space="preserve"> </w:t>
      </w:r>
      <w:r>
        <w:rPr>
          <w:sz w:val="20"/>
        </w:rPr>
        <w:t>zástupců</w:t>
      </w:r>
      <w:r>
        <w:rPr>
          <w:spacing w:val="1"/>
          <w:sz w:val="20"/>
        </w:rPr>
        <w:t xml:space="preserve"> </w:t>
      </w:r>
      <w:r>
        <w:rPr>
          <w:sz w:val="20"/>
        </w:rPr>
        <w:t>smluvních</w:t>
      </w:r>
      <w:r>
        <w:rPr>
          <w:spacing w:val="1"/>
          <w:sz w:val="20"/>
        </w:rPr>
        <w:t xml:space="preserve"> </w:t>
      </w:r>
      <w:r>
        <w:rPr>
          <w:sz w:val="20"/>
        </w:rPr>
        <w:t>stran,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dvou</w:t>
      </w:r>
      <w:r>
        <w:rPr>
          <w:spacing w:val="1"/>
          <w:sz w:val="20"/>
        </w:rPr>
        <w:t xml:space="preserve"> </w:t>
      </w:r>
      <w:r>
        <w:rPr>
          <w:sz w:val="20"/>
        </w:rPr>
        <w:t>listinných</w:t>
      </w:r>
      <w:r>
        <w:rPr>
          <w:spacing w:val="1"/>
          <w:sz w:val="20"/>
        </w:rPr>
        <w:t xml:space="preserve"> </w:t>
      </w:r>
      <w:r>
        <w:rPr>
          <w:sz w:val="20"/>
        </w:rPr>
        <w:t>exemplářích a podepsána vlastnoručně; každý exemplář má platnost originálu. Každá smluvní strana</w:t>
      </w:r>
      <w:r>
        <w:rPr>
          <w:spacing w:val="1"/>
          <w:sz w:val="20"/>
        </w:rPr>
        <w:t xml:space="preserve"> </w:t>
      </w:r>
      <w:r>
        <w:rPr>
          <w:sz w:val="20"/>
        </w:rPr>
        <w:t>obdrží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exemplář.</w:t>
      </w:r>
    </w:p>
    <w:p w:rsidR="00076096" w:rsidRDefault="00076096">
      <w:pPr>
        <w:pStyle w:val="Zkladntext"/>
        <w:rPr>
          <w:sz w:val="26"/>
        </w:rPr>
      </w:pPr>
    </w:p>
    <w:p w:rsidR="00076096" w:rsidRDefault="00076096">
      <w:pPr>
        <w:pStyle w:val="Zkladntext"/>
        <w:rPr>
          <w:sz w:val="23"/>
        </w:rPr>
      </w:pPr>
    </w:p>
    <w:p w:rsidR="00076096" w:rsidRDefault="0087693C">
      <w:pPr>
        <w:pStyle w:val="Zkladntext"/>
        <w:spacing w:before="1"/>
        <w:ind w:left="102"/>
      </w:pPr>
      <w:r>
        <w:t>V:</w:t>
      </w:r>
    </w:p>
    <w:p w:rsidR="00076096" w:rsidRDefault="00076096">
      <w:pPr>
        <w:pStyle w:val="Zkladntext"/>
        <w:spacing w:before="11"/>
        <w:rPr>
          <w:sz w:val="19"/>
        </w:rPr>
      </w:pPr>
    </w:p>
    <w:p w:rsidR="00076096" w:rsidRDefault="0087693C">
      <w:pPr>
        <w:pStyle w:val="Zkladntext"/>
        <w:tabs>
          <w:tab w:val="left" w:pos="6582"/>
        </w:tabs>
        <w:ind w:left="102"/>
      </w:pPr>
      <w:r>
        <w:t>dne:</w:t>
      </w:r>
      <w:r>
        <w:tab/>
        <w:t>V</w:t>
      </w:r>
      <w:r>
        <w:rPr>
          <w:spacing w:val="-1"/>
        </w:rPr>
        <w:t xml:space="preserve"> </w:t>
      </w:r>
      <w:r>
        <w:t>Praze</w:t>
      </w:r>
      <w:r>
        <w:rPr>
          <w:spacing w:val="-3"/>
        </w:rPr>
        <w:t xml:space="preserve"> </w:t>
      </w:r>
      <w:r>
        <w:t>dne:</w:t>
      </w:r>
    </w:p>
    <w:p w:rsidR="00076096" w:rsidRDefault="00076096">
      <w:pPr>
        <w:pStyle w:val="Zkladntext"/>
        <w:rPr>
          <w:sz w:val="26"/>
        </w:rPr>
      </w:pPr>
    </w:p>
    <w:p w:rsidR="00076096" w:rsidRDefault="00076096">
      <w:pPr>
        <w:pStyle w:val="Zkladntext"/>
        <w:rPr>
          <w:sz w:val="26"/>
        </w:rPr>
      </w:pPr>
    </w:p>
    <w:p w:rsidR="00076096" w:rsidRDefault="00076096">
      <w:pPr>
        <w:pStyle w:val="Zkladntext"/>
        <w:spacing w:before="2"/>
        <w:rPr>
          <w:sz w:val="28"/>
        </w:rPr>
      </w:pPr>
    </w:p>
    <w:p w:rsidR="00076096" w:rsidRDefault="0087693C">
      <w:pPr>
        <w:tabs>
          <w:tab w:val="left" w:pos="6582"/>
        </w:tabs>
        <w:spacing w:line="265" w:lineRule="exact"/>
        <w:ind w:left="102"/>
        <w:rPr>
          <w:sz w:val="20"/>
        </w:rPr>
      </w:pPr>
      <w:r>
        <w:rPr>
          <w:sz w:val="20"/>
        </w:rPr>
        <w:t>…………………………………………….</w:t>
      </w:r>
      <w:r>
        <w:rPr>
          <w:sz w:val="20"/>
        </w:rPr>
        <w:tab/>
        <w:t>……………………………………</w:t>
      </w:r>
    </w:p>
    <w:p w:rsidR="00076096" w:rsidRDefault="0087693C">
      <w:pPr>
        <w:pStyle w:val="Zkladntext"/>
        <w:tabs>
          <w:tab w:val="left" w:pos="6582"/>
        </w:tabs>
        <w:spacing w:line="265" w:lineRule="exact"/>
        <w:ind w:left="102"/>
      </w:pP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tab/>
        <w:t>zástupce</w:t>
      </w:r>
      <w:r>
        <w:rPr>
          <w:spacing w:val="-4"/>
        </w:rPr>
        <w:t xml:space="preserve"> </w:t>
      </w:r>
      <w:r>
        <w:t>Fondu</w:t>
      </w:r>
    </w:p>
    <w:p w:rsidR="00076096" w:rsidRDefault="00076096">
      <w:pPr>
        <w:pStyle w:val="Zkladntext"/>
        <w:spacing w:before="1"/>
        <w:rPr>
          <w:sz w:val="29"/>
        </w:rPr>
      </w:pPr>
    </w:p>
    <w:p w:rsidR="00076096" w:rsidRDefault="0087693C">
      <w:pPr>
        <w:pStyle w:val="Zkladntext"/>
        <w:ind w:left="102"/>
      </w:pPr>
      <w:r>
        <w:t>Příloha</w:t>
      </w:r>
      <w:r>
        <w:rPr>
          <w:spacing w:val="41"/>
        </w:rPr>
        <w:t xml:space="preserve"> </w:t>
      </w:r>
      <w:r>
        <w:t>č.</w:t>
      </w:r>
      <w:r>
        <w:rPr>
          <w:spacing w:val="43"/>
        </w:rPr>
        <w:t xml:space="preserve"> </w:t>
      </w:r>
      <w:r>
        <w:t>1</w:t>
      </w:r>
      <w:r>
        <w:rPr>
          <w:spacing w:val="44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Stanovení</w:t>
      </w:r>
      <w:r>
        <w:rPr>
          <w:spacing w:val="42"/>
        </w:rPr>
        <w:t xml:space="preserve"> </w:t>
      </w:r>
      <w:r>
        <w:t>finančních</w:t>
      </w:r>
      <w:r>
        <w:rPr>
          <w:spacing w:val="43"/>
        </w:rPr>
        <w:t xml:space="preserve"> </w:t>
      </w:r>
      <w:r>
        <w:t>oprav,</w:t>
      </w:r>
      <w:r>
        <w:rPr>
          <w:spacing w:val="42"/>
        </w:rPr>
        <w:t xml:space="preserve"> </w:t>
      </w:r>
      <w:r>
        <w:t>které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použijí</w:t>
      </w:r>
      <w:r>
        <w:rPr>
          <w:spacing w:val="42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případě</w:t>
      </w:r>
      <w:r>
        <w:rPr>
          <w:spacing w:val="42"/>
        </w:rPr>
        <w:t xml:space="preserve"> </w:t>
      </w:r>
      <w:r>
        <w:t>porušení</w:t>
      </w:r>
      <w:r>
        <w:rPr>
          <w:spacing w:val="45"/>
        </w:rPr>
        <w:t xml:space="preserve"> </w:t>
      </w:r>
      <w:r>
        <w:t>povinností</w:t>
      </w:r>
      <w:r>
        <w:rPr>
          <w:spacing w:val="42"/>
        </w:rPr>
        <w:t xml:space="preserve"> </w:t>
      </w:r>
      <w:r>
        <w:t>při</w:t>
      </w:r>
      <w:r>
        <w:rPr>
          <w:spacing w:val="42"/>
        </w:rPr>
        <w:t xml:space="preserve"> </w:t>
      </w:r>
      <w: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1"/>
        </w:rPr>
        <w:t xml:space="preserve"> </w:t>
      </w:r>
      <w:r>
        <w:t>zakázek</w:t>
      </w:r>
    </w:p>
    <w:p w:rsidR="00076096" w:rsidRDefault="00076096">
      <w:p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12"/>
        <w:rPr>
          <w:sz w:val="9"/>
        </w:rPr>
      </w:pPr>
    </w:p>
    <w:p w:rsidR="00076096" w:rsidRDefault="0087693C">
      <w:pPr>
        <w:spacing w:before="99"/>
        <w:ind w:left="102"/>
        <w:rPr>
          <w:i/>
          <w:sz w:val="20"/>
        </w:rPr>
      </w:pPr>
      <w:r>
        <w:rPr>
          <w:i/>
          <w:sz w:val="20"/>
        </w:rPr>
        <w:t>Příloha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č.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1 -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Smlouva 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poskytnutí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podpory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ze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Státního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fondu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životního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prostředí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České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republiky</w:t>
      </w:r>
    </w:p>
    <w:p w:rsidR="00076096" w:rsidRDefault="00076096">
      <w:pPr>
        <w:pStyle w:val="Zkladntext"/>
        <w:rPr>
          <w:i/>
          <w:sz w:val="26"/>
        </w:rPr>
      </w:pPr>
    </w:p>
    <w:p w:rsidR="00076096" w:rsidRDefault="00076096">
      <w:pPr>
        <w:pStyle w:val="Zkladntext"/>
        <w:spacing w:before="1"/>
        <w:rPr>
          <w:i/>
          <w:sz w:val="21"/>
        </w:rPr>
      </w:pPr>
    </w:p>
    <w:p w:rsidR="00076096" w:rsidRDefault="0087693C">
      <w:pPr>
        <w:pStyle w:val="Nadpis2"/>
        <w:tabs>
          <w:tab w:val="left" w:pos="1250"/>
          <w:tab w:val="left" w:pos="1879"/>
          <w:tab w:val="left" w:pos="2874"/>
          <w:tab w:val="left" w:pos="3574"/>
          <w:tab w:val="left" w:pos="3987"/>
          <w:tab w:val="left" w:pos="4840"/>
          <w:tab w:val="left" w:pos="5948"/>
          <w:tab w:val="left" w:pos="6984"/>
          <w:tab w:val="left" w:pos="8197"/>
          <w:tab w:val="left" w:pos="8674"/>
        </w:tabs>
        <w:spacing w:before="1" w:line="261" w:lineRule="auto"/>
        <w:ind w:left="102" w:right="137"/>
        <w:jc w:val="left"/>
      </w:pPr>
      <w:r>
        <w:t>Stanovení</w:t>
      </w:r>
      <w:r>
        <w:tab/>
        <w:t>výše</w:t>
      </w:r>
      <w:r>
        <w:tab/>
        <w:t>odvodů,</w:t>
      </w:r>
      <w:r>
        <w:tab/>
        <w:t>které</w:t>
      </w:r>
      <w:r>
        <w:tab/>
        <w:t>se</w:t>
      </w:r>
      <w:r>
        <w:tab/>
        <w:t>použijí</w:t>
      </w:r>
      <w:r>
        <w:tab/>
        <w:t>v</w:t>
      </w:r>
      <w:r>
        <w:rPr>
          <w:spacing w:val="2"/>
        </w:rPr>
        <w:t xml:space="preserve"> </w:t>
      </w:r>
      <w:r>
        <w:t>případě</w:t>
      </w:r>
      <w:r>
        <w:tab/>
        <w:t>porušení</w:t>
      </w:r>
      <w:r>
        <w:tab/>
        <w:t>povinností</w:t>
      </w:r>
      <w:r>
        <w:tab/>
        <w:t>při</w:t>
      </w:r>
      <w:r>
        <w:tab/>
      </w:r>
      <w:r>
        <w:rPr>
          <w:spacing w:val="-1"/>
        </w:rP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2"/>
        </w:rPr>
        <w:t xml:space="preserve"> </w:t>
      </w:r>
      <w:r>
        <w:t>zakázek.</w:t>
      </w:r>
    </w:p>
    <w:p w:rsidR="00076096" w:rsidRDefault="00076096">
      <w:pPr>
        <w:pStyle w:val="Zkladntext"/>
        <w:spacing w:before="4"/>
        <w:rPr>
          <w:b/>
          <w:sz w:val="27"/>
        </w:rPr>
      </w:pPr>
    </w:p>
    <w:p w:rsidR="00076096" w:rsidRDefault="0087693C">
      <w:pPr>
        <w:pStyle w:val="Odstavecseseznamem"/>
        <w:numPr>
          <w:ilvl w:val="0"/>
          <w:numId w:val="2"/>
        </w:numPr>
        <w:tabs>
          <w:tab w:val="left" w:pos="386"/>
        </w:tabs>
        <w:spacing w:before="0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ustanovení</w:t>
      </w:r>
    </w:p>
    <w:p w:rsidR="00076096" w:rsidRDefault="00076096">
      <w:pPr>
        <w:pStyle w:val="Zkladntext"/>
        <w:spacing w:before="1"/>
        <w:rPr>
          <w:b/>
          <w:sz w:val="18"/>
        </w:rPr>
      </w:pPr>
    </w:p>
    <w:p w:rsidR="00076096" w:rsidRDefault="0087693C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0"/>
        <w:jc w:val="both"/>
        <w:rPr>
          <w:sz w:val="20"/>
        </w:rPr>
      </w:pPr>
      <w:r>
        <w:rPr>
          <w:sz w:val="20"/>
        </w:rPr>
        <w:t>Podle této přílohy se v souladu se zákonem č. 218/2000 Sb., o rozpočtových pravidel a o změně</w:t>
      </w:r>
      <w:r>
        <w:rPr>
          <w:spacing w:val="1"/>
          <w:sz w:val="20"/>
        </w:rPr>
        <w:t xml:space="preserve"> </w:t>
      </w:r>
      <w:r>
        <w:rPr>
          <w:sz w:val="20"/>
        </w:rPr>
        <w:t>některých souvisejících zákonů, ve znění pozdějších předpisů, stanovuje výše odvodů za porušení</w:t>
      </w:r>
      <w:r>
        <w:rPr>
          <w:spacing w:val="1"/>
          <w:sz w:val="20"/>
        </w:rPr>
        <w:t xml:space="preserve"> </w:t>
      </w:r>
      <w:r>
        <w:rPr>
          <w:sz w:val="20"/>
        </w:rPr>
        <w:t>rozpočtové</w:t>
      </w:r>
      <w:r>
        <w:rPr>
          <w:spacing w:val="-11"/>
          <w:sz w:val="20"/>
        </w:rPr>
        <w:t xml:space="preserve"> </w:t>
      </w:r>
      <w:r>
        <w:rPr>
          <w:sz w:val="20"/>
        </w:rPr>
        <w:t>kázně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</w:t>
      </w:r>
      <w:r>
        <w:rPr>
          <w:spacing w:val="-8"/>
          <w:sz w:val="20"/>
        </w:rPr>
        <w:t xml:space="preserve"> </w:t>
      </w:r>
      <w:r>
        <w:rPr>
          <w:sz w:val="20"/>
        </w:rPr>
        <w:t>pochybení,</w:t>
      </w:r>
      <w:r>
        <w:rPr>
          <w:spacing w:val="-7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spočívá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7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čl.</w:t>
      </w:r>
      <w:r>
        <w:rPr>
          <w:spacing w:val="-10"/>
          <w:sz w:val="20"/>
        </w:rPr>
        <w:t xml:space="preserve"> </w:t>
      </w:r>
      <w:r>
        <w:rPr>
          <w:sz w:val="20"/>
        </w:rPr>
        <w:t>IV.</w:t>
      </w:r>
      <w:r>
        <w:rPr>
          <w:spacing w:val="-9"/>
          <w:sz w:val="20"/>
        </w:rPr>
        <w:t xml:space="preserve"> </w:t>
      </w:r>
      <w:r>
        <w:rPr>
          <w:sz w:val="20"/>
        </w:rPr>
        <w:t>odst.</w:t>
      </w:r>
      <w:r>
        <w:rPr>
          <w:spacing w:val="-53"/>
          <w:sz w:val="20"/>
        </w:rPr>
        <w:t xml:space="preserve"> </w:t>
      </w:r>
      <w:r>
        <w:rPr>
          <w:sz w:val="20"/>
        </w:rPr>
        <w:t>2 písm. g) Smlouvy, při zadávání zakázek/veřejných zakázek (souhrnně dále jen „veřejné zakázky“),</w:t>
      </w:r>
      <w:r>
        <w:rPr>
          <w:spacing w:val="1"/>
          <w:sz w:val="20"/>
        </w:rPr>
        <w:t xml:space="preserve"> </w:t>
      </w:r>
      <w:r>
        <w:rPr>
          <w:sz w:val="20"/>
        </w:rPr>
        <w:t>zejména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7"/>
          <w:sz w:val="20"/>
        </w:rPr>
        <w:t xml:space="preserve"> </w:t>
      </w:r>
      <w:r>
        <w:rPr>
          <w:sz w:val="20"/>
        </w:rPr>
        <w:t>nedodržení</w:t>
      </w:r>
      <w:r>
        <w:rPr>
          <w:spacing w:val="-8"/>
          <w:sz w:val="20"/>
        </w:rPr>
        <w:t xml:space="preserve"> </w:t>
      </w:r>
      <w:r>
        <w:rPr>
          <w:sz w:val="20"/>
        </w:rPr>
        <w:t>postupu</w:t>
      </w:r>
      <w:r>
        <w:rPr>
          <w:spacing w:val="-6"/>
          <w:sz w:val="20"/>
        </w:rPr>
        <w:t xml:space="preserve"> </w:t>
      </w:r>
      <w:r>
        <w:rPr>
          <w:sz w:val="20"/>
        </w:rPr>
        <w:t>podle</w:t>
      </w:r>
      <w:r>
        <w:rPr>
          <w:spacing w:val="-9"/>
          <w:sz w:val="20"/>
        </w:rPr>
        <w:t xml:space="preserve"> </w:t>
      </w:r>
      <w:r>
        <w:rPr>
          <w:sz w:val="20"/>
        </w:rPr>
        <w:t>zákona</w:t>
      </w:r>
      <w:r>
        <w:rPr>
          <w:spacing w:val="-8"/>
          <w:sz w:val="20"/>
        </w:rPr>
        <w:t xml:space="preserve"> </w:t>
      </w:r>
      <w:r>
        <w:rPr>
          <w:sz w:val="20"/>
        </w:rPr>
        <w:t>č.</w:t>
      </w:r>
      <w:r>
        <w:rPr>
          <w:spacing w:val="-7"/>
          <w:sz w:val="20"/>
        </w:rPr>
        <w:t xml:space="preserve"> </w:t>
      </w:r>
      <w:r>
        <w:rPr>
          <w:sz w:val="20"/>
        </w:rPr>
        <w:t>134/2016</w:t>
      </w:r>
      <w:r>
        <w:rPr>
          <w:spacing w:val="-7"/>
          <w:sz w:val="20"/>
        </w:rPr>
        <w:t xml:space="preserve"> </w:t>
      </w:r>
      <w:r>
        <w:rPr>
          <w:sz w:val="20"/>
        </w:rPr>
        <w:t>Sb.,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48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7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8"/>
          <w:sz w:val="20"/>
        </w:rPr>
        <w:t xml:space="preserve"> </w:t>
      </w:r>
      <w:r>
        <w:rPr>
          <w:sz w:val="20"/>
        </w:rPr>
        <w:t>zakázek,</w:t>
      </w:r>
      <w:r>
        <w:rPr>
          <w:spacing w:val="-8"/>
          <w:sz w:val="20"/>
        </w:rPr>
        <w:t xml:space="preserve"> </w:t>
      </w:r>
      <w:r>
        <w:rPr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z w:val="20"/>
        </w:rPr>
        <w:t>znění</w:t>
      </w:r>
      <w:r>
        <w:rPr>
          <w:spacing w:val="-53"/>
          <w:sz w:val="20"/>
        </w:rPr>
        <w:t xml:space="preserve"> </w:t>
      </w:r>
      <w:r>
        <w:rPr>
          <w:sz w:val="20"/>
        </w:rPr>
        <w:t>účinném v době zaháje</w:t>
      </w:r>
      <w:r>
        <w:rPr>
          <w:sz w:val="20"/>
        </w:rPr>
        <w:t>ní zadávacího řízení (dále souhrnně jen „zákon“) a/nebo nedodržení postupu</w:t>
      </w:r>
      <w:r>
        <w:rPr>
          <w:spacing w:val="1"/>
          <w:sz w:val="20"/>
        </w:rPr>
        <w:t xml:space="preserve"> </w:t>
      </w:r>
      <w:r>
        <w:rPr>
          <w:sz w:val="20"/>
        </w:rPr>
        <w:t>stanoveného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Pokynech</w:t>
      </w:r>
      <w:r>
        <w:rPr>
          <w:spacing w:val="-7"/>
          <w:sz w:val="20"/>
        </w:rPr>
        <w:t xml:space="preserve"> </w:t>
      </w:r>
      <w:r>
        <w:rPr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8"/>
          <w:sz w:val="20"/>
        </w:rPr>
        <w:t xml:space="preserve"> </w:t>
      </w:r>
      <w:r>
        <w:rPr>
          <w:sz w:val="20"/>
        </w:rPr>
        <w:t>zakázek</w:t>
      </w:r>
      <w:r>
        <w:rPr>
          <w:spacing w:val="-8"/>
          <w:sz w:val="20"/>
        </w:rPr>
        <w:t xml:space="preserve"> </w:t>
      </w:r>
      <w:r>
        <w:rPr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z w:val="20"/>
        </w:rPr>
        <w:t>programy</w:t>
      </w:r>
      <w:r>
        <w:rPr>
          <w:spacing w:val="-7"/>
          <w:sz w:val="20"/>
        </w:rPr>
        <w:t xml:space="preserve"> </w:t>
      </w:r>
      <w:r>
        <w:rPr>
          <w:sz w:val="20"/>
        </w:rPr>
        <w:t>spolufinancované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rozpočtu</w:t>
      </w:r>
      <w:r>
        <w:rPr>
          <w:spacing w:val="-8"/>
          <w:sz w:val="20"/>
        </w:rPr>
        <w:t xml:space="preserve"> </w:t>
      </w:r>
      <w:r>
        <w:rPr>
          <w:sz w:val="20"/>
        </w:rPr>
        <w:t>Fondu,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52"/>
          <w:sz w:val="20"/>
        </w:rPr>
        <w:t xml:space="preserve"> </w:t>
      </w:r>
      <w:r>
        <w:rPr>
          <w:sz w:val="20"/>
        </w:rPr>
        <w:t>znění</w:t>
      </w:r>
      <w:r>
        <w:rPr>
          <w:spacing w:val="-3"/>
          <w:sz w:val="20"/>
        </w:rPr>
        <w:t xml:space="preserve"> </w:t>
      </w:r>
      <w:r>
        <w:rPr>
          <w:sz w:val="20"/>
        </w:rPr>
        <w:t>účinném v době</w:t>
      </w:r>
      <w:r>
        <w:rPr>
          <w:spacing w:val="-2"/>
          <w:sz w:val="20"/>
        </w:rPr>
        <w:t xml:space="preserve"> </w:t>
      </w:r>
      <w:r>
        <w:rPr>
          <w:sz w:val="20"/>
        </w:rPr>
        <w:t>zahájení</w:t>
      </w:r>
      <w:r>
        <w:rPr>
          <w:spacing w:val="-2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2"/>
          <w:sz w:val="20"/>
        </w:rPr>
        <w:t xml:space="preserve"> </w:t>
      </w:r>
      <w:r>
        <w:rPr>
          <w:sz w:val="20"/>
        </w:rPr>
        <w:t>řízení</w:t>
      </w:r>
      <w:r>
        <w:rPr>
          <w:spacing w:val="-3"/>
          <w:sz w:val="20"/>
        </w:rPr>
        <w:t xml:space="preserve"> </w:t>
      </w:r>
      <w:r>
        <w:rPr>
          <w:sz w:val="20"/>
        </w:rPr>
        <w:t>(dále</w:t>
      </w:r>
      <w:r>
        <w:rPr>
          <w:spacing w:val="-2"/>
          <w:sz w:val="20"/>
        </w:rPr>
        <w:t xml:space="preserve"> </w:t>
      </w:r>
      <w:r>
        <w:rPr>
          <w:sz w:val="20"/>
        </w:rPr>
        <w:t>jen</w:t>
      </w:r>
      <w:r>
        <w:rPr>
          <w:spacing w:val="-1"/>
          <w:sz w:val="20"/>
        </w:rPr>
        <w:t xml:space="preserve"> </w:t>
      </w:r>
      <w:r>
        <w:rPr>
          <w:sz w:val="20"/>
        </w:rPr>
        <w:t>„Pokyny</w:t>
      </w:r>
      <w:r>
        <w:rPr>
          <w:spacing w:val="-2"/>
          <w:sz w:val="20"/>
        </w:rPr>
        <w:t xml:space="preserve"> </w:t>
      </w:r>
      <w:r>
        <w:rPr>
          <w:sz w:val="20"/>
        </w:rPr>
        <w:t>SFŽP ČR“).</w:t>
      </w:r>
    </w:p>
    <w:p w:rsidR="00076096" w:rsidRDefault="00076096">
      <w:pPr>
        <w:pStyle w:val="Zkladntext"/>
        <w:spacing w:before="3"/>
      </w:pPr>
    </w:p>
    <w:p w:rsidR="00076096" w:rsidRDefault="0087693C">
      <w:pPr>
        <w:pStyle w:val="Odstavecseseznamem"/>
        <w:numPr>
          <w:ilvl w:val="1"/>
          <w:numId w:val="2"/>
        </w:numPr>
        <w:tabs>
          <w:tab w:val="left" w:pos="669"/>
        </w:tabs>
        <w:spacing w:before="1" w:line="237" w:lineRule="auto"/>
        <w:ind w:right="137" w:hanging="432"/>
        <w:jc w:val="both"/>
        <w:rPr>
          <w:sz w:val="20"/>
        </w:rPr>
      </w:pP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8"/>
          <w:sz w:val="20"/>
        </w:rPr>
        <w:t xml:space="preserve"> </w:t>
      </w:r>
      <w:r>
        <w:rPr>
          <w:sz w:val="20"/>
        </w:rPr>
        <w:t>identifikované</w:t>
      </w:r>
      <w:r>
        <w:rPr>
          <w:spacing w:val="-10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0"/>
          <w:sz w:val="20"/>
        </w:rPr>
        <w:t xml:space="preserve"> </w:t>
      </w:r>
      <w:r>
        <w:rPr>
          <w:sz w:val="20"/>
        </w:rPr>
        <w:t>nemohlo</w:t>
      </w:r>
      <w:r>
        <w:rPr>
          <w:spacing w:val="-9"/>
          <w:sz w:val="20"/>
        </w:rPr>
        <w:t xml:space="preserve"> </w:t>
      </w:r>
      <w:r>
        <w:rPr>
          <w:sz w:val="20"/>
        </w:rPr>
        <w:t>mít</w:t>
      </w:r>
      <w:r>
        <w:rPr>
          <w:spacing w:val="-11"/>
          <w:sz w:val="20"/>
        </w:rPr>
        <w:t xml:space="preserve"> </w:t>
      </w:r>
      <w:r>
        <w:rPr>
          <w:sz w:val="20"/>
        </w:rPr>
        <w:t>ani</w:t>
      </w:r>
      <w:r>
        <w:rPr>
          <w:spacing w:val="-8"/>
          <w:sz w:val="20"/>
        </w:rPr>
        <w:t xml:space="preserve"> </w:t>
      </w:r>
      <w:r>
        <w:rPr>
          <w:sz w:val="20"/>
        </w:rPr>
        <w:t>potenciální</w:t>
      </w:r>
      <w:r>
        <w:rPr>
          <w:spacing w:val="-7"/>
          <w:sz w:val="20"/>
        </w:rPr>
        <w:t xml:space="preserve"> </w:t>
      </w:r>
      <w:r>
        <w:rPr>
          <w:sz w:val="20"/>
        </w:rPr>
        <w:t>finanční</w:t>
      </w:r>
      <w:r>
        <w:rPr>
          <w:spacing w:val="-10"/>
          <w:sz w:val="20"/>
        </w:rPr>
        <w:t xml:space="preserve"> </w:t>
      </w:r>
      <w:r>
        <w:rPr>
          <w:sz w:val="20"/>
        </w:rPr>
        <w:t>dopad,</w:t>
      </w:r>
      <w:r>
        <w:rPr>
          <w:spacing w:val="-8"/>
          <w:sz w:val="20"/>
        </w:rPr>
        <w:t xml:space="preserve"> </w:t>
      </w:r>
      <w:r>
        <w:rPr>
          <w:sz w:val="20"/>
        </w:rPr>
        <w:t>nestanoví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za</w:t>
      </w:r>
      <w:r>
        <w:rPr>
          <w:spacing w:val="-10"/>
          <w:sz w:val="20"/>
        </w:rPr>
        <w:t xml:space="preserve"> </w:t>
      </w:r>
      <w:r>
        <w:rPr>
          <w:sz w:val="20"/>
        </w:rPr>
        <w:t>něj</w:t>
      </w:r>
      <w:r>
        <w:rPr>
          <w:spacing w:val="-53"/>
          <w:sz w:val="20"/>
        </w:rPr>
        <w:t xml:space="preserve"> </w:t>
      </w:r>
      <w:r>
        <w:rPr>
          <w:sz w:val="20"/>
        </w:rPr>
        <w:t>žádný</w:t>
      </w:r>
      <w:r>
        <w:rPr>
          <w:spacing w:val="-2"/>
          <w:sz w:val="20"/>
        </w:rPr>
        <w:t xml:space="preserve"> </w:t>
      </w:r>
      <w:r>
        <w:rPr>
          <w:sz w:val="20"/>
        </w:rPr>
        <w:t>odvod.</w:t>
      </w:r>
    </w:p>
    <w:p w:rsidR="00076096" w:rsidRDefault="00076096">
      <w:pPr>
        <w:pStyle w:val="Zkladntext"/>
        <w:spacing w:before="1"/>
      </w:pPr>
    </w:p>
    <w:p w:rsidR="00076096" w:rsidRDefault="0087693C">
      <w:pPr>
        <w:pStyle w:val="Odstavecseseznamem"/>
        <w:numPr>
          <w:ilvl w:val="1"/>
          <w:numId w:val="2"/>
        </w:numPr>
        <w:tabs>
          <w:tab w:val="left" w:pos="668"/>
          <w:tab w:val="left" w:pos="669"/>
        </w:tabs>
        <w:spacing w:before="0"/>
        <w:ind w:hanging="486"/>
        <w:jc w:val="left"/>
        <w:rPr>
          <w:sz w:val="20"/>
        </w:rPr>
      </w:pPr>
      <w:r>
        <w:rPr>
          <w:sz w:val="20"/>
        </w:rPr>
        <w:t>Odvod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stanoven paušální</w:t>
      </w:r>
      <w:r>
        <w:rPr>
          <w:spacing w:val="-3"/>
          <w:sz w:val="20"/>
        </w:rPr>
        <w:t xml:space="preserve"> </w:t>
      </w:r>
      <w:r>
        <w:rPr>
          <w:sz w:val="20"/>
        </w:rPr>
        <w:t>sazbou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3"/>
          <w:sz w:val="20"/>
        </w:rPr>
        <w:t xml:space="preserve"> </w:t>
      </w:r>
      <w:r>
        <w:rPr>
          <w:sz w:val="20"/>
        </w:rPr>
        <w:t>kapitoly</w:t>
      </w:r>
      <w:r>
        <w:rPr>
          <w:spacing w:val="-3"/>
          <w:sz w:val="20"/>
        </w:rPr>
        <w:t xml:space="preserve"> </w:t>
      </w:r>
      <w:r>
        <w:rPr>
          <w:sz w:val="20"/>
        </w:rPr>
        <w:t>B.</w:t>
      </w:r>
      <w:r>
        <w:rPr>
          <w:spacing w:val="3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Typy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sazby</w:t>
      </w:r>
      <w:r>
        <w:rPr>
          <w:spacing w:val="-3"/>
          <w:sz w:val="20"/>
        </w:rPr>
        <w:t xml:space="preserve"> </w:t>
      </w:r>
      <w:r>
        <w:rPr>
          <w:sz w:val="20"/>
        </w:rPr>
        <w:t>odvodů.</w:t>
      </w:r>
    </w:p>
    <w:p w:rsidR="00076096" w:rsidRDefault="00076096">
      <w:pPr>
        <w:pStyle w:val="Zkladntext"/>
        <w:spacing w:before="1"/>
      </w:pPr>
    </w:p>
    <w:p w:rsidR="00076096" w:rsidRDefault="0087693C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4" w:hanging="504"/>
        <w:jc w:val="both"/>
        <w:rPr>
          <w:sz w:val="20"/>
        </w:rPr>
      </w:pPr>
      <w:r>
        <w:rPr>
          <w:sz w:val="20"/>
        </w:rPr>
        <w:t>Výše odvodu se vypočte z částky, která byla nebo má být z rozpočtu Fondu poskytnuta v souvislosti</w:t>
      </w:r>
      <w:r>
        <w:rPr>
          <w:spacing w:val="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veřejnou zakázkou,</w:t>
      </w:r>
      <w:r>
        <w:rPr>
          <w:spacing w:val="-1"/>
          <w:sz w:val="20"/>
        </w:rPr>
        <w:t xml:space="preserve"> </w:t>
      </w:r>
      <w:r>
        <w:rPr>
          <w:sz w:val="20"/>
        </w:rPr>
        <w:t>u které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vyskytlo.</w:t>
      </w:r>
    </w:p>
    <w:p w:rsidR="00076096" w:rsidRDefault="00076096">
      <w:pPr>
        <w:pStyle w:val="Zkladntext"/>
        <w:spacing w:before="13"/>
        <w:rPr>
          <w:sz w:val="19"/>
        </w:rPr>
      </w:pPr>
    </w:p>
    <w:p w:rsidR="00076096" w:rsidRDefault="0087693C">
      <w:pPr>
        <w:pStyle w:val="Odstavecseseznamem"/>
        <w:numPr>
          <w:ilvl w:val="1"/>
          <w:numId w:val="2"/>
        </w:numPr>
        <w:tabs>
          <w:tab w:val="left" w:pos="668"/>
          <w:tab w:val="left" w:pos="669"/>
        </w:tabs>
        <w:spacing w:before="0"/>
        <w:ind w:hanging="450"/>
        <w:jc w:val="left"/>
        <w:rPr>
          <w:sz w:val="20"/>
        </w:rPr>
      </w:pPr>
      <w:r>
        <w:rPr>
          <w:sz w:val="20"/>
        </w:rPr>
        <w:t>V</w:t>
      </w:r>
      <w:r>
        <w:rPr>
          <w:spacing w:val="33"/>
          <w:sz w:val="20"/>
        </w:rPr>
        <w:t xml:space="preserve"> </w:t>
      </w:r>
      <w:r>
        <w:rPr>
          <w:sz w:val="20"/>
        </w:rPr>
        <w:t>případě,</w:t>
      </w:r>
      <w:r>
        <w:rPr>
          <w:spacing w:val="32"/>
          <w:sz w:val="20"/>
        </w:rPr>
        <w:t xml:space="preserve"> </w:t>
      </w:r>
      <w:r>
        <w:rPr>
          <w:sz w:val="20"/>
        </w:rPr>
        <w:t>že</w:t>
      </w:r>
      <w:r>
        <w:rPr>
          <w:spacing w:val="31"/>
          <w:sz w:val="20"/>
        </w:rPr>
        <w:t xml:space="preserve"> </w:t>
      </w:r>
      <w:r>
        <w:rPr>
          <w:sz w:val="20"/>
        </w:rPr>
        <w:t>u</w:t>
      </w:r>
      <w:r>
        <w:rPr>
          <w:spacing w:val="32"/>
          <w:sz w:val="20"/>
        </w:rPr>
        <w:t xml:space="preserve"> </w:t>
      </w:r>
      <w:r>
        <w:rPr>
          <w:sz w:val="20"/>
        </w:rPr>
        <w:t>veřejné</w:t>
      </w:r>
      <w:r>
        <w:rPr>
          <w:spacing w:val="31"/>
          <w:sz w:val="20"/>
        </w:rPr>
        <w:t xml:space="preserve"> </w:t>
      </w:r>
      <w:r>
        <w:rPr>
          <w:sz w:val="20"/>
        </w:rPr>
        <w:t>zakázky</w:t>
      </w:r>
      <w:r>
        <w:rPr>
          <w:spacing w:val="31"/>
          <w:sz w:val="20"/>
        </w:rPr>
        <w:t xml:space="preserve"> </w:t>
      </w:r>
      <w:r>
        <w:rPr>
          <w:sz w:val="20"/>
        </w:rPr>
        <w:t>bude</w:t>
      </w:r>
      <w:r>
        <w:rPr>
          <w:spacing w:val="31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35"/>
          <w:sz w:val="20"/>
        </w:rPr>
        <w:t xml:space="preserve"> </w:t>
      </w:r>
      <w:r>
        <w:rPr>
          <w:sz w:val="20"/>
        </w:rPr>
        <w:t>více</w:t>
      </w:r>
      <w:r>
        <w:rPr>
          <w:spacing w:val="30"/>
          <w:sz w:val="20"/>
        </w:rPr>
        <w:t xml:space="preserve"> </w:t>
      </w:r>
      <w:r>
        <w:rPr>
          <w:sz w:val="20"/>
        </w:rPr>
        <w:t>porušení,</w:t>
      </w:r>
      <w:r>
        <w:rPr>
          <w:spacing w:val="31"/>
          <w:sz w:val="20"/>
        </w:rPr>
        <w:t xml:space="preserve"> </w:t>
      </w:r>
      <w:r>
        <w:rPr>
          <w:sz w:val="20"/>
        </w:rPr>
        <w:t>výše</w:t>
      </w:r>
      <w:r>
        <w:rPr>
          <w:spacing w:val="30"/>
          <w:sz w:val="20"/>
        </w:rPr>
        <w:t xml:space="preserve"> </w:t>
      </w:r>
      <w:r>
        <w:rPr>
          <w:sz w:val="20"/>
        </w:rPr>
        <w:t>odvodů</w:t>
      </w:r>
      <w:r>
        <w:rPr>
          <w:spacing w:val="32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35"/>
          <w:sz w:val="20"/>
        </w:rPr>
        <w:t xml:space="preserve"> </w:t>
      </w:r>
      <w:r>
        <w:rPr>
          <w:sz w:val="20"/>
        </w:rPr>
        <w:t>za</w:t>
      </w:r>
    </w:p>
    <w:p w:rsidR="00076096" w:rsidRDefault="0087693C">
      <w:pPr>
        <w:pStyle w:val="Zkladntext"/>
        <w:ind w:left="668"/>
      </w:pPr>
      <w:r>
        <w:t>jednotlivá</w:t>
      </w:r>
      <w:r>
        <w:rPr>
          <w:spacing w:val="-4"/>
        </w:rPr>
        <w:t xml:space="preserve"> </w:t>
      </w:r>
      <w:r>
        <w:t>p</w:t>
      </w:r>
      <w:r>
        <w:t>orušení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nesčítají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výsledný</w:t>
      </w:r>
      <w:r>
        <w:rPr>
          <w:spacing w:val="-3"/>
        </w:rPr>
        <w:t xml:space="preserve"> </w:t>
      </w:r>
      <w:r>
        <w:t>odvod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stanoven</w:t>
      </w:r>
      <w:r>
        <w:rPr>
          <w:spacing w:val="-3"/>
        </w:rPr>
        <w:t xml:space="preserve"> </w:t>
      </w:r>
      <w:r>
        <w:t>s</w:t>
      </w:r>
      <w:r>
        <w:rPr>
          <w:spacing w:val="3"/>
        </w:rPr>
        <w:t xml:space="preserve"> </w:t>
      </w:r>
      <w:r>
        <w:t>ohledem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nejzávažnější</w:t>
      </w:r>
      <w:r>
        <w:rPr>
          <w:spacing w:val="-4"/>
        </w:rPr>
        <w:t xml:space="preserve"> </w:t>
      </w:r>
      <w:r>
        <w:t>porušení.</w:t>
      </w:r>
    </w:p>
    <w:p w:rsidR="00076096" w:rsidRDefault="00076096">
      <w:pPr>
        <w:pStyle w:val="Zkladntext"/>
        <w:spacing w:before="1"/>
      </w:pPr>
    </w:p>
    <w:p w:rsidR="00076096" w:rsidRDefault="0087693C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28" w:hanging="504"/>
        <w:jc w:val="both"/>
        <w:rPr>
          <w:sz w:val="20"/>
        </w:rPr>
      </w:pPr>
      <w:r>
        <w:rPr>
          <w:sz w:val="20"/>
        </w:rPr>
        <w:t>Závažnost porušení je posuzována zejména z hlediska jeho skutečného nebo možného vlivu na</w:t>
      </w:r>
      <w:r>
        <w:rPr>
          <w:spacing w:val="1"/>
          <w:sz w:val="20"/>
        </w:rPr>
        <w:t xml:space="preserve"> </w:t>
      </w:r>
      <w:r>
        <w:rPr>
          <w:sz w:val="20"/>
        </w:rPr>
        <w:t>výsledek</w:t>
      </w:r>
      <w:r>
        <w:rPr>
          <w:spacing w:val="-11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-10"/>
          <w:sz w:val="20"/>
        </w:rPr>
        <w:t xml:space="preserve"> </w:t>
      </w:r>
      <w:r>
        <w:rPr>
          <w:sz w:val="20"/>
        </w:rPr>
        <w:t>řízení,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hlediska</w:t>
      </w:r>
      <w:r>
        <w:rPr>
          <w:spacing w:val="-11"/>
          <w:sz w:val="20"/>
        </w:rPr>
        <w:t xml:space="preserve"> </w:t>
      </w:r>
      <w:r>
        <w:rPr>
          <w:sz w:val="20"/>
        </w:rPr>
        <w:t>míry</w:t>
      </w:r>
      <w:r>
        <w:rPr>
          <w:spacing w:val="-8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0"/>
          <w:sz w:val="20"/>
        </w:rPr>
        <w:t xml:space="preserve"> </w:t>
      </w:r>
      <w:r>
        <w:rPr>
          <w:sz w:val="20"/>
        </w:rPr>
        <w:t>základních</w:t>
      </w:r>
      <w:r>
        <w:rPr>
          <w:spacing w:val="-9"/>
          <w:sz w:val="20"/>
        </w:rPr>
        <w:t xml:space="preserve"> </w:t>
      </w:r>
      <w:r>
        <w:rPr>
          <w:sz w:val="20"/>
        </w:rPr>
        <w:t>zásad</w:t>
      </w:r>
      <w:r>
        <w:rPr>
          <w:spacing w:val="-11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11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52"/>
          <w:sz w:val="20"/>
        </w:rPr>
        <w:t xml:space="preserve"> </w:t>
      </w:r>
      <w:r>
        <w:rPr>
          <w:sz w:val="20"/>
        </w:rPr>
        <w:t>zakázek a z hlediska míry porušení principů hospodárnosti, efektivity a účelnosti při vynakládání</w:t>
      </w:r>
      <w:r>
        <w:rPr>
          <w:spacing w:val="1"/>
          <w:sz w:val="20"/>
        </w:rPr>
        <w:t xml:space="preserve"> </w:t>
      </w:r>
      <w:r>
        <w:rPr>
          <w:sz w:val="20"/>
        </w:rPr>
        <w:t>veřejných prostředků. Porušení je nutno považovat za závažné především v případech, kdy v jeho</w:t>
      </w:r>
      <w:r>
        <w:rPr>
          <w:spacing w:val="1"/>
          <w:sz w:val="20"/>
        </w:rPr>
        <w:t xml:space="preserve"> </w:t>
      </w:r>
      <w:r>
        <w:rPr>
          <w:sz w:val="20"/>
        </w:rPr>
        <w:t>důsledku došlo k odrazení potenciálníc</w:t>
      </w:r>
      <w:r>
        <w:rPr>
          <w:sz w:val="20"/>
        </w:rPr>
        <w:t>h dodavatelů od účasti ve výběrovém/zadávacím řízení nebo</w:t>
      </w:r>
      <w:r>
        <w:rPr>
          <w:spacing w:val="1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zadání</w:t>
      </w:r>
      <w:r>
        <w:rPr>
          <w:spacing w:val="-1"/>
          <w:sz w:val="20"/>
        </w:rPr>
        <w:t xml:space="preserve"> </w:t>
      </w:r>
      <w:r>
        <w:rPr>
          <w:sz w:val="20"/>
        </w:rPr>
        <w:t>veřejné</w:t>
      </w:r>
      <w:r>
        <w:rPr>
          <w:spacing w:val="-2"/>
          <w:sz w:val="20"/>
        </w:rPr>
        <w:t xml:space="preserve"> </w:t>
      </w:r>
      <w:r>
        <w:rPr>
          <w:sz w:val="20"/>
        </w:rPr>
        <w:t>zakázky</w:t>
      </w:r>
      <w:r>
        <w:rPr>
          <w:spacing w:val="-1"/>
          <w:sz w:val="20"/>
        </w:rPr>
        <w:t xml:space="preserve"> </w:t>
      </w:r>
      <w:r>
        <w:rPr>
          <w:sz w:val="20"/>
        </w:rPr>
        <w:t>jinému</w:t>
      </w:r>
      <w:r>
        <w:rPr>
          <w:spacing w:val="-1"/>
          <w:sz w:val="20"/>
        </w:rPr>
        <w:t xml:space="preserve"> </w:t>
      </w:r>
      <w:r>
        <w:rPr>
          <w:sz w:val="20"/>
        </w:rPr>
        <w:t>dodavateli,</w:t>
      </w:r>
      <w:r>
        <w:rPr>
          <w:spacing w:val="-1"/>
          <w:sz w:val="20"/>
        </w:rPr>
        <w:t xml:space="preserve"> </w:t>
      </w:r>
      <w:r>
        <w:rPr>
          <w:sz w:val="20"/>
        </w:rPr>
        <w:t>než</w:t>
      </w:r>
      <w:r>
        <w:rPr>
          <w:spacing w:val="1"/>
          <w:sz w:val="20"/>
        </w:rPr>
        <w:t xml:space="preserve"> </w:t>
      </w:r>
      <w:r>
        <w:rPr>
          <w:sz w:val="20"/>
        </w:rPr>
        <w:t>kterému</w:t>
      </w:r>
      <w:r>
        <w:rPr>
          <w:spacing w:val="-1"/>
          <w:sz w:val="20"/>
        </w:rPr>
        <w:t xml:space="preserve"> </w:t>
      </w:r>
      <w:r>
        <w:rPr>
          <w:sz w:val="20"/>
        </w:rPr>
        <w:t>měla</w:t>
      </w:r>
      <w:r>
        <w:rPr>
          <w:spacing w:val="-1"/>
          <w:sz w:val="20"/>
        </w:rPr>
        <w:t xml:space="preserve"> </w:t>
      </w:r>
      <w:r>
        <w:rPr>
          <w:sz w:val="20"/>
        </w:rPr>
        <w:t>být</w:t>
      </w:r>
      <w:r>
        <w:rPr>
          <w:spacing w:val="-2"/>
          <w:sz w:val="20"/>
        </w:rPr>
        <w:t xml:space="preserve"> </w:t>
      </w:r>
      <w:r>
        <w:rPr>
          <w:sz w:val="20"/>
        </w:rPr>
        <w:t>zadána.</w:t>
      </w:r>
    </w:p>
    <w:p w:rsidR="00076096" w:rsidRDefault="00076096">
      <w:pPr>
        <w:pStyle w:val="Zkladntext"/>
      </w:pPr>
    </w:p>
    <w:p w:rsidR="00076096" w:rsidRDefault="0087693C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6" w:hanging="557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9"/>
          <w:sz w:val="20"/>
        </w:rPr>
        <w:t xml:space="preserve"> </w:t>
      </w:r>
      <w:r>
        <w:rPr>
          <w:sz w:val="20"/>
        </w:rPr>
        <w:t>že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-8"/>
          <w:sz w:val="20"/>
        </w:rPr>
        <w:t xml:space="preserve"> </w:t>
      </w:r>
      <w:r>
        <w:rPr>
          <w:sz w:val="20"/>
        </w:rPr>
        <w:t>porušení,</w:t>
      </w:r>
      <w:r>
        <w:rPr>
          <w:spacing w:val="-8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nelze</w:t>
      </w:r>
      <w:r>
        <w:rPr>
          <w:spacing w:val="-8"/>
          <w:sz w:val="20"/>
        </w:rPr>
        <w:t xml:space="preserve"> </w:t>
      </w:r>
      <w:r>
        <w:rPr>
          <w:sz w:val="20"/>
        </w:rPr>
        <w:t>podřadit</w:t>
      </w:r>
      <w:r>
        <w:rPr>
          <w:spacing w:val="-11"/>
          <w:sz w:val="20"/>
        </w:rPr>
        <w:t xml:space="preserve"> </w:t>
      </w:r>
      <w:r>
        <w:rPr>
          <w:sz w:val="20"/>
        </w:rPr>
        <w:t>pod</w:t>
      </w:r>
      <w:r>
        <w:rPr>
          <w:spacing w:val="-9"/>
          <w:sz w:val="20"/>
        </w:rPr>
        <w:t xml:space="preserve"> </w:t>
      </w:r>
      <w:r>
        <w:rPr>
          <w:sz w:val="20"/>
        </w:rPr>
        <w:t>konkrétní</w:t>
      </w:r>
      <w:r>
        <w:rPr>
          <w:spacing w:val="-10"/>
          <w:sz w:val="20"/>
        </w:rPr>
        <w:t xml:space="preserve"> </w:t>
      </w:r>
      <w:r>
        <w:rPr>
          <w:sz w:val="20"/>
        </w:rPr>
        <w:t>typ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uvedený</w:t>
      </w:r>
      <w:r>
        <w:rPr>
          <w:spacing w:val="-52"/>
          <w:sz w:val="20"/>
        </w:rPr>
        <w:t xml:space="preserve"> </w:t>
      </w:r>
      <w:r>
        <w:rPr>
          <w:sz w:val="20"/>
        </w:rPr>
        <w:t>v kapitole B.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Typy porušení a</w:t>
      </w:r>
      <w:r>
        <w:rPr>
          <w:spacing w:val="1"/>
          <w:sz w:val="20"/>
        </w:rPr>
        <w:t xml:space="preserve"> </w:t>
      </w:r>
      <w:r>
        <w:rPr>
          <w:sz w:val="20"/>
        </w:rPr>
        <w:t>sazby odvodů, bude stanoven odvod analogicky a dle zásady</w:t>
      </w:r>
      <w:r>
        <w:rPr>
          <w:spacing w:val="1"/>
          <w:sz w:val="20"/>
        </w:rPr>
        <w:t xml:space="preserve"> </w:t>
      </w:r>
      <w:r>
        <w:rPr>
          <w:sz w:val="20"/>
        </w:rPr>
        <w:t>přiměřenosti.</w:t>
      </w:r>
    </w:p>
    <w:p w:rsidR="00076096" w:rsidRDefault="00076096">
      <w:pPr>
        <w:jc w:val="both"/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12"/>
        <w:rPr>
          <w:sz w:val="29"/>
        </w:rPr>
      </w:pPr>
    </w:p>
    <w:p w:rsidR="00076096" w:rsidRDefault="0087693C">
      <w:pPr>
        <w:pStyle w:val="Nadpis1"/>
        <w:numPr>
          <w:ilvl w:val="0"/>
          <w:numId w:val="2"/>
        </w:numPr>
        <w:tabs>
          <w:tab w:val="left" w:pos="386"/>
        </w:tabs>
        <w:spacing w:before="99"/>
        <w:ind w:right="0"/>
      </w:pPr>
      <w:r>
        <w:t>TYPY</w:t>
      </w:r>
      <w:r>
        <w:rPr>
          <w:spacing w:val="-5"/>
        </w:rPr>
        <w:t xml:space="preserve"> </w:t>
      </w:r>
      <w:r>
        <w:t>PORUŠENÍ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SAZBY</w:t>
      </w:r>
      <w:r>
        <w:rPr>
          <w:spacing w:val="-2"/>
        </w:rPr>
        <w:t xml:space="preserve"> </w:t>
      </w:r>
      <w:r>
        <w:t>ODVODŮ</w:t>
      </w:r>
    </w:p>
    <w:p w:rsidR="00076096" w:rsidRDefault="00076096">
      <w:pPr>
        <w:pStyle w:val="Zkladntext"/>
        <w:spacing w:before="12"/>
        <w:rPr>
          <w:b/>
          <w:sz w:val="28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3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požadovaného</w:t>
            </w:r>
          </w:p>
          <w:p w:rsidR="00076096" w:rsidRDefault="0087693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způsobu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jeho</w:t>
            </w:r>
          </w:p>
          <w:p w:rsidR="00076096" w:rsidRDefault="0087693C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uveřejnění</w:t>
            </w:r>
          </w:p>
          <w:p w:rsidR="00076096" w:rsidRDefault="0087693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before="1"/>
              <w:ind w:left="114" w:right="427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přímé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 neoprávněné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076096" w:rsidRDefault="0087693C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uveřejnění)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587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zakázku, aniž by zahájil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076096" w:rsidRDefault="0087693C">
            <w:pPr>
              <w:pStyle w:val="TableParagraph"/>
              <w:spacing w:before="1"/>
              <w:ind w:right="32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souladu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výběrové řízení v souladu 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SFŽP ČR.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076096">
        <w:trPr>
          <w:trHeight w:val="185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0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076096" w:rsidRDefault="0087693C">
            <w:pPr>
              <w:pStyle w:val="TableParagraph"/>
              <w:spacing w:before="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076096" w:rsidRDefault="0087693C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076096">
        <w:trPr>
          <w:trHeight w:val="1290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rozdělení</w:t>
            </w:r>
          </w:p>
          <w:p w:rsidR="00076096" w:rsidRDefault="0087693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uměle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rozdělil</w:t>
            </w:r>
          </w:p>
          <w:p w:rsidR="00076096" w:rsidRDefault="0087693C">
            <w:pPr>
              <w:pStyle w:val="TableParagraph"/>
              <w:ind w:right="218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tím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došlo ke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snížení</w:t>
            </w:r>
          </w:p>
          <w:p w:rsidR="00076096" w:rsidRDefault="0087693C">
            <w:pPr>
              <w:pStyle w:val="TableParagraph"/>
              <w:spacing w:before="1"/>
              <w:ind w:right="239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finanční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</w:p>
          <w:p w:rsidR="00076096" w:rsidRDefault="0087693C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</w:p>
          <w:p w:rsidR="00076096" w:rsidRDefault="0087693C">
            <w:pPr>
              <w:pStyle w:val="TableParagraph"/>
              <w:ind w:right="469"/>
              <w:rPr>
                <w:sz w:val="20"/>
              </w:rPr>
            </w:pPr>
            <w:r>
              <w:rPr>
                <w:sz w:val="20"/>
              </w:rPr>
              <w:t>zajištěno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řádné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 w:right="122"/>
              <w:rPr>
                <w:sz w:val="20"/>
              </w:rPr>
            </w:pPr>
            <w:r>
              <w:rPr>
                <w:sz w:val="20"/>
              </w:rPr>
              <w:t>100 %, pokud veřejná zakázka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nebyla uveřejněna, ačkoliv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 ni tato povinnost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vztahovala</w:t>
            </w:r>
          </w:p>
        </w:tc>
      </w:tr>
      <w:tr w:rsidR="00076096">
        <w:trPr>
          <w:trHeight w:val="2169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076096" w:rsidRDefault="0087693C"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076096" w:rsidRDefault="0087693C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076096">
        <w:trPr>
          <w:trHeight w:val="2087"/>
        </w:trPr>
        <w:tc>
          <w:tcPr>
            <w:tcW w:w="670" w:type="dxa"/>
            <w:tcBorders>
              <w:top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 w:right="541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nedostatečné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zdůvodnění nerozdělení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nerozdělil</w:t>
            </w:r>
          </w:p>
          <w:p w:rsidR="00076096" w:rsidRDefault="0087693C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sz w:val="20"/>
              </w:rPr>
              <w:t>nadlimitní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</w:p>
          <w:p w:rsidR="00076096" w:rsidRDefault="0087693C">
            <w:pPr>
              <w:pStyle w:val="TableParagraph"/>
              <w:spacing w:before="1"/>
              <w:ind w:right="215"/>
              <w:rPr>
                <w:sz w:val="20"/>
              </w:rPr>
            </w:pPr>
            <w:r>
              <w:rPr>
                <w:sz w:val="20"/>
              </w:rPr>
              <w:t>rozhodnutí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písemné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zprávě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neodůvodnil či</w:t>
            </w:r>
          </w:p>
          <w:p w:rsidR="00076096" w:rsidRDefault="0087693C">
            <w:pPr>
              <w:pStyle w:val="TableParagraph"/>
              <w:ind w:right="643"/>
              <w:rPr>
                <w:sz w:val="20"/>
              </w:rPr>
            </w:pPr>
            <w:r>
              <w:rPr>
                <w:sz w:val="20"/>
              </w:rPr>
              <w:t>toto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dostatečné.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5 %</w:t>
            </w:r>
          </w:p>
        </w:tc>
      </w:tr>
      <w:tr w:rsidR="00076096">
        <w:trPr>
          <w:trHeight w:val="2037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14" w:right="293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délky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</w:p>
          <w:p w:rsidR="00076096" w:rsidRDefault="0087693C">
            <w:pPr>
              <w:pStyle w:val="TableParagraph"/>
              <w:ind w:left="114" w:right="376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076096" w:rsidRDefault="0087693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této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right="166"/>
              <w:rPr>
                <w:sz w:val="20"/>
              </w:rPr>
            </w:pPr>
            <w:r>
              <w:rPr>
                <w:sz w:val="20"/>
              </w:rPr>
              <w:t>Zadavatel stanovil lhůtu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</w:p>
          <w:p w:rsidR="00076096" w:rsidRDefault="0087693C">
            <w:pPr>
              <w:pStyle w:val="TableParagraph"/>
              <w:ind w:right="4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nedosahovala </w:t>
            </w:r>
            <w:r>
              <w:rPr>
                <w:sz w:val="20"/>
              </w:rPr>
              <w:t>minimálních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stanovených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 w:right="106"/>
              <w:rPr>
                <w:sz w:val="20"/>
              </w:rPr>
            </w:pPr>
            <w:r>
              <w:rPr>
                <w:sz w:val="20"/>
              </w:rPr>
              <w:t>100 %,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85 %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lhůty, nebo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lhůta rovna nebo kratší než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dnů.</w:t>
            </w:r>
          </w:p>
        </w:tc>
      </w:tr>
    </w:tbl>
    <w:p w:rsidR="00076096" w:rsidRDefault="00076096">
      <w:pPr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92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1779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076096" w:rsidRDefault="0087693C">
            <w:pPr>
              <w:pStyle w:val="TableParagraph"/>
              <w:spacing w:before="3" w:line="237" w:lineRule="auto"/>
              <w:ind w:left="114" w:right="225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</w:p>
          <w:p w:rsidR="00076096" w:rsidRDefault="0087693C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ind w:right="193"/>
              <w:rPr>
                <w:sz w:val="20"/>
              </w:rPr>
            </w:pPr>
            <w:r>
              <w:rPr>
                <w:sz w:val="20"/>
              </w:rPr>
              <w:t>zadavatel v případě takové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jejichž povaha to vyžadovala,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přiměřeně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neprodloužil.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 w:right="214"/>
              <w:rPr>
                <w:sz w:val="20"/>
              </w:rPr>
            </w:pPr>
            <w:r>
              <w:rPr>
                <w:sz w:val="20"/>
              </w:rPr>
              <w:t>25 %,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50 %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85 %)</w:t>
            </w:r>
          </w:p>
        </w:tc>
      </w:tr>
      <w:tr w:rsidR="00076096">
        <w:trPr>
          <w:trHeight w:val="3151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 w:right="214"/>
              <w:rPr>
                <w:sz w:val="20"/>
              </w:rPr>
            </w:pPr>
            <w:r>
              <w:rPr>
                <w:sz w:val="20"/>
              </w:rPr>
              <w:t>10 %,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30 %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50 %)</w:t>
            </w:r>
          </w:p>
          <w:p w:rsidR="00076096" w:rsidRDefault="0087693C">
            <w:pPr>
              <w:pStyle w:val="TableParagraph"/>
              <w:spacing w:line="266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before="1"/>
              <w:ind w:left="103" w:right="160"/>
              <w:jc w:val="both"/>
              <w:rPr>
                <w:sz w:val="20"/>
              </w:rPr>
            </w:pPr>
            <w:r>
              <w:rPr>
                <w:sz w:val="20"/>
              </w:rPr>
              <w:t>nebyla prodloužena lhůta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podání nabídek, 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případě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076096" w:rsidRDefault="0087693C">
            <w:pPr>
              <w:pStyle w:val="TableParagraph"/>
              <w:ind w:left="103" w:right="224"/>
              <w:jc w:val="both"/>
              <w:rPr>
                <w:sz w:val="20"/>
              </w:rPr>
            </w:pPr>
            <w:r>
              <w:rPr>
                <w:sz w:val="20"/>
              </w:rPr>
              <w:t>zadávacích podmínek, 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</w:tr>
      <w:tr w:rsidR="00076096">
        <w:trPr>
          <w:trHeight w:val="75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 w:right="347"/>
              <w:rPr>
                <w:sz w:val="20"/>
              </w:rPr>
            </w:pPr>
            <w:r>
              <w:rPr>
                <w:sz w:val="20"/>
              </w:rPr>
              <w:t>5 %, pokud je zkrácení nižší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než 30 %</w:t>
            </w:r>
          </w:p>
        </w:tc>
      </w:tr>
      <w:tr w:rsidR="00076096">
        <w:trPr>
          <w:trHeight w:val="1547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 w:right="685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opatření 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  <w:p w:rsidR="00076096" w:rsidRDefault="0087693C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ind w:left="114" w:right="655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získání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88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úplně</w:t>
            </w:r>
          </w:p>
          <w:p w:rsidR="00076096" w:rsidRDefault="0087693C">
            <w:pPr>
              <w:pStyle w:val="TableParagraph"/>
              <w:spacing w:before="2"/>
              <w:ind w:right="269"/>
              <w:rPr>
                <w:sz w:val="20"/>
              </w:rPr>
            </w:pPr>
            <w:r>
              <w:rPr>
                <w:sz w:val="20"/>
              </w:rPr>
              <w:t>dostupná, přičemž doba,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mohou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dodavatelé opatřit, je příliš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krátká, či zadavatel jinak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vytváří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neodůvodněnou</w:t>
            </w:r>
          </w:p>
          <w:p w:rsidR="00076096" w:rsidRDefault="0087693C">
            <w:pPr>
              <w:pStyle w:val="TableParagraph"/>
              <w:ind w:right="841"/>
              <w:rPr>
                <w:sz w:val="20"/>
              </w:rPr>
            </w:pPr>
            <w:r>
              <w:rPr>
                <w:sz w:val="20"/>
              </w:rPr>
              <w:t>překážku pro řádnou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hospodářskou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soutěž.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 w:right="241"/>
              <w:rPr>
                <w:sz w:val="20"/>
              </w:rPr>
            </w:pPr>
            <w:r>
              <w:rPr>
                <w:sz w:val="20"/>
              </w:rPr>
              <w:t>10 %,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doručení</w:t>
            </w:r>
          </w:p>
          <w:p w:rsidR="00076096" w:rsidRDefault="0087693C">
            <w:pPr>
              <w:pStyle w:val="TableParagraph"/>
              <w:spacing w:before="2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50 %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</w:tc>
      </w:tr>
      <w:tr w:rsidR="00076096">
        <w:trPr>
          <w:trHeight w:val="153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02"/>
              <w:ind w:left="103" w:right="349"/>
              <w:rPr>
                <w:sz w:val="20"/>
              </w:rPr>
            </w:pPr>
            <w:r>
              <w:rPr>
                <w:sz w:val="20"/>
              </w:rPr>
              <w:t>5 %,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 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</w:p>
          <w:p w:rsidR="00076096" w:rsidRDefault="0087693C">
            <w:pPr>
              <w:pStyle w:val="TableParagraph"/>
              <w:spacing w:before="1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80 %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</w:tc>
      </w:tr>
      <w:tr w:rsidR="00076096">
        <w:trPr>
          <w:trHeight w:val="234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02"/>
              <w:ind w:left="103" w:right="109"/>
              <w:rPr>
                <w:sz w:val="20"/>
              </w:rPr>
            </w:pPr>
            <w:r>
              <w:rPr>
                <w:sz w:val="20"/>
              </w:rPr>
              <w:t>25 %, pokud je doba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získání zadávací dokumentace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rovna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 nižší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 dnům</w:t>
            </w:r>
          </w:p>
          <w:p w:rsidR="00076096" w:rsidRDefault="0087693C">
            <w:pPr>
              <w:pStyle w:val="TableParagraph"/>
              <w:spacing w:before="2"/>
              <w:ind w:left="103" w:right="844"/>
              <w:rPr>
                <w:sz w:val="20"/>
              </w:rPr>
            </w:pPr>
            <w:r>
              <w:rPr>
                <w:sz w:val="20"/>
              </w:rPr>
              <w:t>nebo zadavatel vůbec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neumožnil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bezplatný,</w:t>
            </w:r>
          </w:p>
          <w:p w:rsidR="00076096" w:rsidRDefault="0087693C">
            <w:pPr>
              <w:pStyle w:val="TableParagraph"/>
              <w:spacing w:before="1"/>
              <w:ind w:left="103" w:right="353"/>
              <w:rPr>
                <w:sz w:val="20"/>
              </w:rPr>
            </w:pPr>
            <w:r>
              <w:rPr>
                <w:sz w:val="20"/>
              </w:rPr>
              <w:t>neomezený a přímý přístup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zadávací dokumentaci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elektronickým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076096">
        <w:trPr>
          <w:trHeight w:val="493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92" w:right="104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</w:p>
        </w:tc>
      </w:tr>
    </w:tbl>
    <w:p w:rsidR="00076096" w:rsidRDefault="00076096">
      <w:pPr>
        <w:jc w:val="center"/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493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14" w:right="376"/>
              <w:rPr>
                <w:sz w:val="20"/>
              </w:rPr>
            </w:pPr>
            <w:r>
              <w:rPr>
                <w:sz w:val="20"/>
              </w:rPr>
              <w:t>lhůty pro podání nabídek,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076096" w:rsidRDefault="0087693C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before="1"/>
              <w:ind w:left="114" w:right="305"/>
              <w:jc w:val="both"/>
              <w:rPr>
                <w:sz w:val="20"/>
              </w:rPr>
            </w:pPr>
            <w:r>
              <w:rPr>
                <w:sz w:val="20"/>
              </w:rPr>
              <w:t>neprodloužení této lhůty při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nedodržení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poskytnutí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prodloužil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076096" w:rsidRDefault="0087693C"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</w:p>
          <w:p w:rsidR="00076096" w:rsidRDefault="0087693C">
            <w:pPr>
              <w:pStyle w:val="TableParagraph"/>
              <w:spacing w:before="1"/>
              <w:ind w:right="15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tuto skutečnost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stanoveným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</w:p>
          <w:p w:rsidR="00076096" w:rsidRDefault="0087693C">
            <w:pPr>
              <w:pStyle w:val="TableParagraph"/>
              <w:ind w:right="304"/>
              <w:jc w:val="both"/>
              <w:rPr>
                <w:sz w:val="20"/>
              </w:rPr>
            </w:pPr>
            <w:r>
              <w:rPr>
                <w:sz w:val="20"/>
              </w:rPr>
              <w:t>resp. způsobem, jakým bylo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zahájeno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  <w:p w:rsidR="00076096" w:rsidRDefault="0087693C">
            <w:pPr>
              <w:pStyle w:val="TableParagraph"/>
              <w:spacing w:before="1"/>
              <w:ind w:right="173"/>
              <w:jc w:val="both"/>
              <w:rPr>
                <w:sz w:val="20"/>
              </w:rPr>
            </w:pPr>
            <w:r>
              <w:rPr>
                <w:sz w:val="20"/>
              </w:rPr>
              <w:t>byla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doručena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včas,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neuveřejnil,</w:t>
            </w:r>
          </w:p>
          <w:p w:rsidR="00076096" w:rsidRDefault="0087693C">
            <w:pPr>
              <w:pStyle w:val="TableParagraph"/>
              <w:spacing w:before="2" w:line="237" w:lineRule="auto"/>
              <w:ind w:right="341"/>
              <w:rPr>
                <w:sz w:val="20"/>
              </w:rPr>
            </w:pPr>
            <w:r>
              <w:rPr>
                <w:sz w:val="20"/>
              </w:rPr>
              <w:t>neodeslal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nepředal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lhůtě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současně</w:t>
            </w:r>
          </w:p>
          <w:p w:rsidR="00076096" w:rsidRDefault="0087693C">
            <w:pPr>
              <w:pStyle w:val="TableParagraph"/>
              <w:spacing w:before="2"/>
              <w:ind w:right="125"/>
              <w:rPr>
                <w:sz w:val="20"/>
              </w:rPr>
            </w:pPr>
            <w:r>
              <w:rPr>
                <w:sz w:val="20"/>
              </w:rPr>
              <w:t>neprodloužil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nabídek.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jiným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vhodným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076096">
        <w:trPr>
          <w:trHeight w:val="4512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076096" w:rsidRDefault="0087693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uveřejnění,</w:t>
            </w:r>
          </w:p>
          <w:p w:rsidR="00076096" w:rsidRDefault="0087693C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076096" w:rsidRDefault="0087693C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076096" w:rsidRDefault="0087693C">
            <w:pPr>
              <w:pStyle w:val="TableParagraph"/>
              <w:spacing w:before="1"/>
              <w:ind w:left="103" w:right="381"/>
              <w:rPr>
                <w:sz w:val="20"/>
              </w:rPr>
            </w:pPr>
            <w:r>
              <w:rPr>
                <w:sz w:val="20"/>
              </w:rPr>
              <w:t>podání nabídek v důsledku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nedodržení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076096" w:rsidRDefault="008769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poskytnutí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</w:p>
          <w:p w:rsidR="00076096" w:rsidRDefault="0087693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dokumentace</w:t>
            </w:r>
          </w:p>
        </w:tc>
      </w:tr>
      <w:tr w:rsidR="00076096">
        <w:trPr>
          <w:trHeight w:val="1355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076096" w:rsidRDefault="0087693C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soutěžního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dialogu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</w:p>
          <w:p w:rsidR="00076096" w:rsidRDefault="0087693C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550"/>
              <w:jc w:val="both"/>
              <w:rPr>
                <w:sz w:val="20"/>
              </w:rPr>
            </w:pPr>
            <w:r>
              <w:rPr>
                <w:sz w:val="20"/>
              </w:rPr>
              <w:t>Zadavatel zadal veřejnou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jednacím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uveřejněním nebo</w:t>
            </w:r>
          </w:p>
          <w:p w:rsidR="00076096" w:rsidRDefault="0087693C">
            <w:pPr>
              <w:pStyle w:val="TableParagraph"/>
              <w:spacing w:before="2"/>
              <w:ind w:right="274"/>
              <w:jc w:val="both"/>
              <w:rPr>
                <w:sz w:val="20"/>
              </w:rPr>
            </w:pPr>
            <w:r>
              <w:rPr>
                <w:sz w:val="20"/>
              </w:rPr>
              <w:t>v soutěžním dialogu, aniž by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splněny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zákonné</w:t>
            </w:r>
          </w:p>
          <w:p w:rsidR="00076096" w:rsidRDefault="0087693C">
            <w:pPr>
              <w:pStyle w:val="TableParagraph"/>
              <w:spacing w:line="264" w:lineRule="exact"/>
              <w:jc w:val="both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takový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postup,</w:t>
            </w:r>
          </w:p>
          <w:p w:rsidR="00076096" w:rsidRDefault="0087693C">
            <w:pPr>
              <w:pStyle w:val="TableParagraph"/>
              <w:ind w:right="462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 s uveřejněním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soutěžním dialogu</w:t>
            </w:r>
          </w:p>
          <w:p w:rsidR="00076096" w:rsidRDefault="0087693C">
            <w:pPr>
              <w:pStyle w:val="TableParagraph"/>
              <w:spacing w:before="2"/>
              <w:ind w:right="450"/>
              <w:jc w:val="both"/>
              <w:rPr>
                <w:sz w:val="20"/>
              </w:rPr>
            </w:pPr>
            <w:r>
              <w:rPr>
                <w:sz w:val="20"/>
              </w:rPr>
              <w:t>podstatně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podmínky.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076096">
        <w:trPr>
          <w:trHeight w:val="3409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05"/>
              <w:ind w:left="103" w:right="330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 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vč.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zdůvodnění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užití</w:t>
            </w:r>
          </w:p>
          <w:p w:rsidR="00076096" w:rsidRDefault="0087693C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druhu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zadávací</w:t>
            </w:r>
          </w:p>
          <w:p w:rsidR="00076096" w:rsidRDefault="008769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dokumentaci,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nebyl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omezen</w:t>
            </w:r>
          </w:p>
          <w:p w:rsidR="00076096" w:rsidRDefault="0087693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potenciálních</w:t>
            </w:r>
          </w:p>
          <w:p w:rsidR="00076096" w:rsidRDefault="0087693C">
            <w:pPr>
              <w:pStyle w:val="TableParagraph"/>
              <w:ind w:left="103" w:right="154"/>
              <w:rPr>
                <w:sz w:val="20"/>
              </w:rPr>
            </w:pPr>
            <w:r>
              <w:rPr>
                <w:sz w:val="20"/>
              </w:rPr>
              <w:t>dodavatelů, kteří mohli podat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nabídku nebo žádost o 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 současně byl zajištěn rovný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přístup ke všem účastníkům,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kteří podali nabídku či žádost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</w:tr>
      <w:tr w:rsidR="00076096">
        <w:trPr>
          <w:trHeight w:val="1556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 w:right="526"/>
              <w:jc w:val="both"/>
              <w:rPr>
                <w:sz w:val="20"/>
              </w:rPr>
            </w:pPr>
            <w:r>
              <w:rPr>
                <w:sz w:val="20"/>
              </w:rPr>
              <w:t>Nesoulad se stanovenými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postupy pro 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565"/>
              <w:jc w:val="both"/>
              <w:rPr>
                <w:sz w:val="20"/>
              </w:rPr>
            </w:pPr>
            <w:r>
              <w:rPr>
                <w:sz w:val="20"/>
              </w:rPr>
              <w:t>Nedodržení stanovených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postupů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076096" w:rsidRDefault="0087693C">
            <w:pPr>
              <w:pStyle w:val="TableParagraph"/>
              <w:spacing w:before="1"/>
              <w:ind w:right="114"/>
              <w:jc w:val="both"/>
              <w:rPr>
                <w:sz w:val="20"/>
              </w:rPr>
            </w:pPr>
            <w:r>
              <w:rPr>
                <w:sz w:val="20"/>
              </w:rPr>
              <w:t>veřejných zakázek (tj. rámcové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dohody,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dynamické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nákupní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 w:right="611"/>
              <w:rPr>
                <w:sz w:val="20"/>
              </w:rPr>
            </w:pPr>
            <w:r>
              <w:rPr>
                <w:sz w:val="20"/>
              </w:rPr>
              <w:t>10 %, pokud nedodržení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mohlo mít za následek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odrazení potenciálních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076096" w:rsidRDefault="0087693C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</w:tbl>
    <w:p w:rsidR="00076096" w:rsidRDefault="00076096">
      <w:pPr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2089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14"/>
              <w:rPr>
                <w:sz w:val="13"/>
              </w:rPr>
            </w:pPr>
            <w:r>
              <w:rPr>
                <w:sz w:val="20"/>
              </w:rPr>
              <w:t>veřejných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zakázek</w:t>
            </w:r>
            <w:r>
              <w:rPr>
                <w:position w:val="7"/>
                <w:sz w:val="13"/>
              </w:rPr>
              <w:t>1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right="285"/>
              <w:rPr>
                <w:sz w:val="20"/>
              </w:rPr>
            </w:pPr>
            <w:r>
              <w:rPr>
                <w:sz w:val="20"/>
              </w:rPr>
              <w:t>systémy,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aukce,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katalogy,</w:t>
            </w:r>
          </w:p>
          <w:p w:rsidR="00076096" w:rsidRDefault="0087693C">
            <w:pPr>
              <w:pStyle w:val="TableParagraph"/>
              <w:ind w:right="224"/>
              <w:rPr>
                <w:sz w:val="20"/>
              </w:rPr>
            </w:pPr>
            <w:r>
              <w:rPr>
                <w:sz w:val="20"/>
              </w:rPr>
              <w:t>centralizované zadávání,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společné zadávání a postupy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centrálních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zadavatelů).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 w:right="660"/>
              <w:rPr>
                <w:sz w:val="20"/>
              </w:rPr>
            </w:pPr>
            <w:r>
              <w:rPr>
                <w:sz w:val="20"/>
              </w:rPr>
              <w:t>25 %, pokud následkem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</w:p>
          <w:p w:rsidR="00076096" w:rsidRDefault="0087693C">
            <w:pPr>
              <w:pStyle w:val="TableParagraph"/>
              <w:ind w:left="103" w:right="223"/>
              <w:rPr>
                <w:sz w:val="20"/>
              </w:rPr>
            </w:pPr>
            <w:r>
              <w:rPr>
                <w:sz w:val="20"/>
              </w:rPr>
              <w:t>přidělení veřejné zakázky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jinému účastníkovi, než který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zvítězil,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:rsidR="00076096" w:rsidRDefault="008769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pochybení</w:t>
            </w:r>
          </w:p>
          <w:p w:rsidR="00076096" w:rsidRDefault="008769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nedopustil</w:t>
            </w:r>
          </w:p>
        </w:tc>
      </w:tr>
      <w:tr w:rsidR="00076096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nedostatečné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</w:p>
          <w:p w:rsidR="00076096" w:rsidRDefault="0087693C">
            <w:pPr>
              <w:pStyle w:val="TableParagraph"/>
              <w:ind w:left="114" w:right="142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hodnotících kritérií a jejich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vah, podmínek plnění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 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</w:p>
          <w:p w:rsidR="00076096" w:rsidRDefault="0087693C">
            <w:pPr>
              <w:pStyle w:val="TableParagraph"/>
              <w:spacing w:line="266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before="1"/>
              <w:ind w:left="114" w:right="239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neposkytnutí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objasňující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076096" w:rsidRDefault="0087693C">
            <w:pPr>
              <w:pStyle w:val="TableParagraph"/>
              <w:spacing w:before="1"/>
              <w:ind w:left="114" w:right="388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10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neuvedl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oznámení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</w:p>
          <w:p w:rsidR="00076096" w:rsidRDefault="0087693C">
            <w:pPr>
              <w:pStyle w:val="TableParagraph"/>
              <w:spacing w:before="3" w:line="237" w:lineRule="auto"/>
              <w:ind w:right="416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(vč.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jasného způsobu</w:t>
            </w:r>
          </w:p>
          <w:p w:rsidR="00076096" w:rsidRDefault="0087693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nabídek),</w:t>
            </w:r>
          </w:p>
          <w:p w:rsidR="00076096" w:rsidRDefault="0087693C">
            <w:pPr>
              <w:pStyle w:val="TableParagraph"/>
              <w:ind w:right="522"/>
              <w:rPr>
                <w:sz w:val="20"/>
              </w:rPr>
            </w:pPr>
            <w:r>
              <w:rPr>
                <w:sz w:val="20"/>
              </w:rPr>
              <w:t>podmínky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 nebo tec</w:t>
            </w:r>
            <w:r>
              <w:rPr>
                <w:sz w:val="20"/>
              </w:rPr>
              <w:t>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případně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</w:p>
          <w:p w:rsidR="00076096" w:rsidRDefault="0087693C">
            <w:pPr>
              <w:pStyle w:val="TableParagraph"/>
              <w:spacing w:before="2" w:line="265" w:lineRule="exact"/>
              <w:rPr>
                <w:sz w:val="20"/>
              </w:rPr>
            </w:pPr>
            <w:r>
              <w:rPr>
                <w:sz w:val="20"/>
              </w:rPr>
              <w:t>dostatečně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určitě</w:t>
            </w:r>
          </w:p>
          <w:p w:rsidR="00076096" w:rsidRDefault="0087693C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ind w:right="301"/>
              <w:rPr>
                <w:sz w:val="20"/>
              </w:rPr>
            </w:pPr>
            <w:r>
              <w:rPr>
                <w:sz w:val="20"/>
              </w:rPr>
              <w:t>objasnění či doplnění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kvalifikačních či hodnotících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sděleno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účastníkům,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popř.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</w:p>
          <w:p w:rsidR="00076096" w:rsidRDefault="0087693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076096" w:rsidRDefault="0087693C">
            <w:pPr>
              <w:pStyle w:val="TableParagraph"/>
              <w:spacing w:before="1"/>
              <w:ind w:left="103" w:right="469"/>
              <w:rPr>
                <w:sz w:val="20"/>
              </w:rPr>
            </w:pPr>
            <w:r>
              <w:rPr>
                <w:sz w:val="20"/>
              </w:rPr>
              <w:t>k uveřejnění kvalifikačních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jejich vah</w:t>
            </w:r>
          </w:p>
        </w:tc>
      </w:tr>
      <w:tr w:rsidR="00076096">
        <w:trPr>
          <w:trHeight w:val="420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02"/>
              <w:ind w:left="103" w:right="125"/>
              <w:rPr>
                <w:sz w:val="20"/>
              </w:rPr>
            </w:pPr>
            <w:r>
              <w:rPr>
                <w:sz w:val="20"/>
              </w:rPr>
              <w:t>10 %, pokud podmínky plnění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technická specifikace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dokumentaci uvedeny,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 kritéria a jejich váhy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uvedeny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dostatečně</w:t>
            </w:r>
          </w:p>
          <w:p w:rsidR="00076096" w:rsidRDefault="0087693C">
            <w:pPr>
              <w:pStyle w:val="TableParagraph"/>
              <w:ind w:left="103" w:right="899"/>
              <w:rPr>
                <w:sz w:val="20"/>
              </w:rPr>
            </w:pPr>
            <w:r>
              <w:rPr>
                <w:sz w:val="20"/>
              </w:rPr>
              <w:t>určitě, což mohlo mít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odrazující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účinek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076096" w:rsidRDefault="0087693C">
            <w:pPr>
              <w:pStyle w:val="TableParagraph"/>
              <w:spacing w:before="1"/>
              <w:ind w:left="103" w:right="204"/>
              <w:rPr>
                <w:sz w:val="20"/>
              </w:rPr>
            </w:pPr>
            <w:r>
              <w:rPr>
                <w:sz w:val="20"/>
              </w:rPr>
              <w:t>potenciální dodavatele,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objasňující či</w:t>
            </w:r>
          </w:p>
          <w:p w:rsidR="00076096" w:rsidRDefault="0087693C">
            <w:pPr>
              <w:pStyle w:val="TableParagraph"/>
              <w:ind w:left="103" w:right="372"/>
              <w:rPr>
                <w:sz w:val="20"/>
              </w:rPr>
            </w:pPr>
            <w:r>
              <w:rPr>
                <w:sz w:val="20"/>
              </w:rPr>
              <w:t>doplňující kvalifikační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 kritéria nebyla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sdělena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všem známým</w:t>
            </w:r>
          </w:p>
          <w:p w:rsidR="00076096" w:rsidRDefault="0087693C">
            <w:pPr>
              <w:pStyle w:val="TableParagraph"/>
              <w:ind w:left="103" w:right="277"/>
              <w:rPr>
                <w:sz w:val="20"/>
              </w:rPr>
            </w:pPr>
            <w:r>
              <w:rPr>
                <w:sz w:val="20"/>
              </w:rPr>
              <w:t>dodavatelům a/nebo 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</w:tr>
      <w:tr w:rsidR="00076096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 w:right="492"/>
              <w:jc w:val="both"/>
              <w:rPr>
                <w:sz w:val="20"/>
              </w:rPr>
            </w:pPr>
            <w:r>
              <w:rPr>
                <w:sz w:val="20"/>
              </w:rPr>
              <w:t>Stanovení 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076096" w:rsidRDefault="0087693C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076096" w:rsidRDefault="0087693C">
            <w:pPr>
              <w:pStyle w:val="TableParagraph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line="265" w:lineRule="exact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</w:p>
          <w:p w:rsidR="00076096" w:rsidRDefault="0087693C">
            <w:pPr>
              <w:pStyle w:val="TableParagraph"/>
              <w:spacing w:before="1"/>
              <w:ind w:left="114" w:right="177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ČR, a to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 národním,</w:t>
            </w:r>
          </w:p>
          <w:p w:rsidR="00076096" w:rsidRDefault="0087693C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regionálním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lokálním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076096" w:rsidRDefault="0087693C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076096" w:rsidRDefault="0087693C">
            <w:pPr>
              <w:pStyle w:val="TableParagraph"/>
              <w:spacing w:before="2"/>
              <w:ind w:right="85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076096" w:rsidRDefault="0087693C">
            <w:pPr>
              <w:pStyle w:val="TableParagraph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místu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realizace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 w:right="595"/>
              <w:jc w:val="both"/>
              <w:rPr>
                <w:sz w:val="20"/>
              </w:rPr>
            </w:pPr>
            <w:r>
              <w:rPr>
                <w:sz w:val="20"/>
              </w:rPr>
              <w:t>25 %, pokud mohlo dojít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odrazení potenciálních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076096" w:rsidRDefault="0087693C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  <w:tr w:rsidR="00076096">
        <w:trPr>
          <w:trHeight w:val="184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02"/>
              <w:ind w:left="103" w:right="264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míra hospodářské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</w:tbl>
    <w:p w:rsidR="00076096" w:rsidRDefault="00D93EFA">
      <w:pPr>
        <w:pStyle w:val="Zkladntext"/>
        <w:spacing w:before="10"/>
        <w:rPr>
          <w:b/>
          <w:sz w:val="1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140335</wp:posOffset>
                </wp:positionV>
                <wp:extent cx="1828800" cy="6350"/>
                <wp:effectExtent l="0" t="0" r="0" b="0"/>
                <wp:wrapTopAndBottom/>
                <wp:docPr id="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C6E38E" id="docshape2" o:spid="_x0000_s1026" style="position:absolute;margin-left:85.1pt;margin-top:11.05pt;width:2in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076096" w:rsidRDefault="00076096">
      <w:pPr>
        <w:pStyle w:val="Zkladntext"/>
        <w:rPr>
          <w:b/>
        </w:rPr>
      </w:pPr>
    </w:p>
    <w:p w:rsidR="00076096" w:rsidRDefault="00076096">
      <w:pPr>
        <w:pStyle w:val="Zkladntext"/>
        <w:spacing w:before="12"/>
        <w:rPr>
          <w:b/>
          <w:sz w:val="13"/>
        </w:rPr>
      </w:pPr>
    </w:p>
    <w:p w:rsidR="00076096" w:rsidRDefault="0087693C">
      <w:pPr>
        <w:pStyle w:val="Odstavecseseznamem"/>
        <w:numPr>
          <w:ilvl w:val="0"/>
          <w:numId w:val="1"/>
        </w:numPr>
        <w:tabs>
          <w:tab w:val="left" w:pos="227"/>
        </w:tabs>
        <w:spacing w:before="99"/>
        <w:rPr>
          <w:sz w:val="16"/>
        </w:rPr>
      </w:pPr>
      <w:r>
        <w:rPr>
          <w:sz w:val="16"/>
        </w:rPr>
        <w:t>Kromě</w:t>
      </w:r>
      <w:r>
        <w:rPr>
          <w:spacing w:val="-2"/>
          <w:sz w:val="16"/>
        </w:rPr>
        <w:t xml:space="preserve"> </w:t>
      </w:r>
      <w:r>
        <w:rPr>
          <w:sz w:val="16"/>
        </w:rPr>
        <w:t>případů,</w:t>
      </w:r>
      <w:r>
        <w:rPr>
          <w:spacing w:val="-1"/>
          <w:sz w:val="16"/>
        </w:rPr>
        <w:t xml:space="preserve"> </w:t>
      </w:r>
      <w:r>
        <w:rPr>
          <w:sz w:val="16"/>
        </w:rPr>
        <w:t>kdy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</w:t>
      </w:r>
      <w:r>
        <w:rPr>
          <w:spacing w:val="-3"/>
          <w:sz w:val="16"/>
        </w:rPr>
        <w:t xml:space="preserve"> </w:t>
      </w:r>
      <w:r>
        <w:rPr>
          <w:sz w:val="16"/>
        </w:rPr>
        <w:t>spadá</w:t>
      </w:r>
      <w:r>
        <w:rPr>
          <w:spacing w:val="-1"/>
          <w:sz w:val="16"/>
        </w:rPr>
        <w:t xml:space="preserve"> </w:t>
      </w:r>
      <w:r>
        <w:rPr>
          <w:sz w:val="16"/>
        </w:rPr>
        <w:t>pod</w:t>
      </w:r>
      <w:r>
        <w:rPr>
          <w:spacing w:val="-3"/>
          <w:sz w:val="16"/>
        </w:rPr>
        <w:t xml:space="preserve"> </w:t>
      </w:r>
      <w:r>
        <w:rPr>
          <w:sz w:val="16"/>
        </w:rPr>
        <w:t>jiný</w:t>
      </w:r>
      <w:r>
        <w:rPr>
          <w:spacing w:val="-3"/>
          <w:sz w:val="16"/>
        </w:rPr>
        <w:t xml:space="preserve"> </w:t>
      </w:r>
      <w:r>
        <w:rPr>
          <w:sz w:val="16"/>
        </w:rPr>
        <w:t>typ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porušení.</w:t>
      </w:r>
    </w:p>
    <w:p w:rsidR="00076096" w:rsidRDefault="00076096">
      <w:pPr>
        <w:rPr>
          <w:sz w:val="16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1347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93"/>
              <w:ind w:left="114"/>
              <w:rPr>
                <w:sz w:val="20"/>
              </w:rPr>
            </w:pPr>
            <w:r>
              <w:rPr>
                <w:sz w:val="20"/>
              </w:rPr>
              <w:t>preferencím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93"/>
              <w:ind w:right="102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požadavku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zkušenosti, zařízení,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provozovnu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určitého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regionu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státu).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76096">
        <w:trPr>
          <w:trHeight w:val="3407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 w:right="492"/>
              <w:jc w:val="both"/>
              <w:rPr>
                <w:sz w:val="20"/>
              </w:rPr>
            </w:pPr>
            <w:r>
              <w:rPr>
                <w:sz w:val="20"/>
              </w:rPr>
              <w:t>Stanovení 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076096" w:rsidRDefault="0087693C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076096" w:rsidRDefault="0087693C">
            <w:pPr>
              <w:pStyle w:val="TableParagraph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</w:p>
          <w:p w:rsidR="00076096" w:rsidRDefault="0087693C">
            <w:pPr>
              <w:pStyle w:val="TableParagraph"/>
              <w:spacing w:before="1"/>
              <w:ind w:left="114" w:right="339"/>
              <w:rPr>
                <w:sz w:val="20"/>
              </w:rPr>
            </w:pP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 v ostatních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aspektech,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než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uvedeno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 předchozím bodu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076096" w:rsidRDefault="0087693C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076096" w:rsidRDefault="0087693C">
            <w:pPr>
              <w:pStyle w:val="TableParagraph"/>
              <w:ind w:right="85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076096" w:rsidRDefault="0087693C">
            <w:pPr>
              <w:pStyle w:val="TableParagraph"/>
              <w:spacing w:before="1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076096" w:rsidRDefault="0087693C">
            <w:pPr>
              <w:pStyle w:val="TableParagraph"/>
              <w:spacing w:before="3" w:line="237" w:lineRule="auto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výběrovém/zadávacím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bezprostředně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nesouvisely</w:t>
            </w:r>
          </w:p>
          <w:p w:rsidR="00076096" w:rsidRDefault="0087693C">
            <w:pPr>
              <w:pStyle w:val="TableParagraph"/>
              <w:spacing w:before="1"/>
              <w:ind w:right="126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nevyjadřovala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vztah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užitné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hodnoty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ceny).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 w:right="704"/>
              <w:rPr>
                <w:sz w:val="20"/>
              </w:rPr>
            </w:pPr>
            <w:r>
              <w:rPr>
                <w:sz w:val="20"/>
              </w:rPr>
              <w:t>25 %, pokud stanovené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zjevně</w:t>
            </w:r>
          </w:p>
          <w:p w:rsidR="00076096" w:rsidRDefault="0087693C">
            <w:pPr>
              <w:pStyle w:val="TableParagraph"/>
              <w:spacing w:before="1"/>
              <w:ind w:left="103" w:right="12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neodpovídají </w:t>
            </w:r>
            <w:r>
              <w:rPr>
                <w:sz w:val="20"/>
              </w:rPr>
              <w:t>předmětu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ind w:left="103" w:right="95"/>
              <w:rPr>
                <w:sz w:val="20"/>
              </w:rPr>
            </w:pPr>
            <w:r>
              <w:rPr>
                <w:sz w:val="20"/>
              </w:rPr>
              <w:t>v případech, kdy toto 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</w:t>
            </w:r>
          </w:p>
          <w:p w:rsidR="00076096" w:rsidRDefault="0087693C">
            <w:pPr>
              <w:pStyle w:val="TableParagraph"/>
              <w:ind w:left="103" w:right="409"/>
              <w:rPr>
                <w:sz w:val="20"/>
              </w:rPr>
            </w:pPr>
            <w:r>
              <w:rPr>
                <w:sz w:val="20"/>
              </w:rPr>
              <w:t>a současně účast tohoto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 není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odůvodnitelná specifickým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charakterem</w:t>
            </w:r>
          </w:p>
          <w:p w:rsidR="00076096" w:rsidRDefault="0087693C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  <w:tr w:rsidR="00076096">
        <w:trPr>
          <w:trHeight w:val="580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02"/>
              <w:ind w:left="103" w:right="255"/>
              <w:jc w:val="both"/>
              <w:rPr>
                <w:sz w:val="20"/>
              </w:rPr>
            </w:pPr>
            <w:r>
              <w:rPr>
                <w:sz w:val="20"/>
              </w:rPr>
              <w:t>10 %, pokud tyto požadavky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souvisí s předmětem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</w:t>
            </w:r>
          </w:p>
          <w:p w:rsidR="00076096" w:rsidRDefault="0087693C">
            <w:pPr>
              <w:pStyle w:val="TableParagraph"/>
              <w:spacing w:before="2"/>
              <w:ind w:left="103" w:right="181"/>
              <w:jc w:val="both"/>
              <w:rPr>
                <w:sz w:val="20"/>
              </w:rPr>
            </w:pPr>
            <w:r>
              <w:rPr>
                <w:sz w:val="20"/>
              </w:rPr>
              <w:t>přiměřené, nebo v případech,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</w:p>
          <w:p w:rsidR="00076096" w:rsidRDefault="0087693C">
            <w:pPr>
              <w:pStyle w:val="TableParagraph"/>
              <w:spacing w:before="1"/>
              <w:ind w:left="103" w:right="328"/>
              <w:jc w:val="both"/>
              <w:rPr>
                <w:sz w:val="20"/>
              </w:rPr>
            </w:pPr>
            <w:r>
              <w:rPr>
                <w:sz w:val="20"/>
              </w:rPr>
              <w:t>užita jako hodnotící kritéria,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v případech stanovení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  <w:p w:rsidR="00076096" w:rsidRDefault="0087693C"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prostřednictvím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přímého</w:t>
            </w:r>
          </w:p>
          <w:p w:rsidR="00076096" w:rsidRDefault="0087693C">
            <w:pPr>
              <w:pStyle w:val="TableParagraph"/>
              <w:ind w:left="103" w:right="327"/>
              <w:rPr>
                <w:sz w:val="20"/>
              </w:rPr>
            </w:pPr>
            <w:r>
              <w:rPr>
                <w:sz w:val="20"/>
              </w:rPr>
              <w:t>nebo nepřímého odkazu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určité dodavatele, výrobky,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patenty na vynálezy, užitné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vzory, průmyslové vzory,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známky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ind w:left="103" w:right="263"/>
              <w:rPr>
                <w:sz w:val="20"/>
              </w:rPr>
            </w:pPr>
            <w:r>
              <w:rPr>
                <w:sz w:val="20"/>
              </w:rPr>
              <w:t>označení původu s výjimkou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případů, kdy použití této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týká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076096" w:rsidRDefault="0087693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</w:p>
          <w:p w:rsidR="00076096" w:rsidRDefault="0087693C">
            <w:pPr>
              <w:pStyle w:val="TableParagraph"/>
              <w:spacing w:before="3" w:line="237" w:lineRule="auto"/>
              <w:ind w:left="103" w:right="268"/>
              <w:rPr>
                <w:sz w:val="20"/>
              </w:rPr>
            </w:pPr>
            <w:r>
              <w:rPr>
                <w:sz w:val="20"/>
              </w:rPr>
              <w:t>zakázky a potenciální dopad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rozpočet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076096" w:rsidRDefault="0087693C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formální</w:t>
            </w:r>
          </w:p>
        </w:tc>
      </w:tr>
    </w:tbl>
    <w:p w:rsidR="00076096" w:rsidRDefault="00076096">
      <w:pPr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1503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93"/>
              <w:ind w:left="103" w:right="354"/>
              <w:rPr>
                <w:sz w:val="20"/>
              </w:rPr>
            </w:pPr>
            <w:r>
              <w:rPr>
                <w:sz w:val="20"/>
              </w:rPr>
              <w:t>5 %, pokud i přes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omezujících podmínek 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zajištěna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míra</w:t>
            </w:r>
          </w:p>
          <w:p w:rsidR="00076096" w:rsidRDefault="0087693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  <w:tr w:rsidR="00076096">
        <w:trPr>
          <w:trHeight w:val="2620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 w:right="326"/>
              <w:rPr>
                <w:sz w:val="20"/>
              </w:rPr>
            </w:pPr>
            <w:r>
              <w:rPr>
                <w:sz w:val="20"/>
              </w:rPr>
              <w:t>Nedostatečné či nepřesné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předmětu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17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076096" w:rsidRDefault="0087693C">
            <w:pPr>
              <w:pStyle w:val="TableParagraph"/>
              <w:spacing w:before="1"/>
              <w:ind w:right="213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podrobnostech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nezbytných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 zpracování nabídky, což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odradit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</w:p>
          <w:p w:rsidR="00076096" w:rsidRDefault="0087693C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076096" w:rsidRDefault="0087693C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>nabídky,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předběžné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10 %</w:t>
            </w:r>
          </w:p>
        </w:tc>
      </w:tr>
      <w:tr w:rsidR="00076096">
        <w:trPr>
          <w:trHeight w:val="2087"/>
        </w:trPr>
        <w:tc>
          <w:tcPr>
            <w:tcW w:w="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 w:right="77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poddodávek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46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možnost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využití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poddodavatelů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076096" w:rsidRDefault="0087693C">
            <w:pPr>
              <w:pStyle w:val="TableParagraph"/>
              <w:spacing w:before="3" w:line="237" w:lineRule="auto"/>
              <w:ind w:right="134"/>
              <w:rPr>
                <w:sz w:val="20"/>
              </w:rPr>
            </w:pPr>
            <w:r>
              <w:rPr>
                <w:sz w:val="20"/>
              </w:rPr>
              <w:t>realizaci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např.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procentuálně,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076096" w:rsidRDefault="0087693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relevantního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ohledem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klíčové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</w:tbl>
    <w:p w:rsidR="00076096" w:rsidRDefault="00076096">
      <w:pPr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6127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nesprávná</w:t>
            </w:r>
          </w:p>
          <w:p w:rsidR="00076096" w:rsidRDefault="0087693C">
            <w:pPr>
              <w:pStyle w:val="TableParagraph"/>
              <w:spacing w:before="1"/>
              <w:ind w:left="114" w:right="228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technických či jiných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076096" w:rsidRDefault="0087693C"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076096" w:rsidRDefault="0087693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posouzení</w:t>
            </w:r>
          </w:p>
          <w:p w:rsidR="00076096" w:rsidRDefault="0087693C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076096" w:rsidRDefault="0087693C"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nedodržel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podmínky, zejména technické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podmínky, požadavky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obchodní</w:t>
            </w:r>
          </w:p>
          <w:p w:rsidR="00076096" w:rsidRDefault="0087693C">
            <w:pPr>
              <w:pStyle w:val="TableParagraph"/>
              <w:ind w:right="1017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jiné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výběrovém/zadávacím řízení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podmínky průběhu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výběrového/zadávacího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076096" w:rsidRDefault="0087693C">
            <w:pPr>
              <w:pStyle w:val="TableParagraph"/>
              <w:spacing w:before="1"/>
              <w:ind w:right="9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svém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důsledku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zadávací podmínky v průběhu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posouzení nabídek, což mělo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přijetí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076096" w:rsidRDefault="0087693C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účast, které přijaty/odmítnuty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být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neměly.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076096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 rozporu</w:t>
            </w:r>
          </w:p>
          <w:p w:rsidR="00076096" w:rsidRDefault="0087693C">
            <w:pPr>
              <w:pStyle w:val="TableParagraph"/>
              <w:ind w:left="114" w:right="248"/>
              <w:rPr>
                <w:sz w:val="20"/>
              </w:rPr>
            </w:pPr>
            <w:r>
              <w:rPr>
                <w:sz w:val="20"/>
              </w:rPr>
              <w:t>se zadávacími podmínkami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dodatečně stanovených</w:t>
            </w:r>
          </w:p>
          <w:p w:rsidR="00076096" w:rsidRDefault="0087693C">
            <w:pPr>
              <w:pStyle w:val="TableParagraph"/>
              <w:spacing w:before="2"/>
              <w:ind w:left="114" w:right="1033"/>
              <w:rPr>
                <w:sz w:val="20"/>
              </w:rPr>
            </w:pPr>
            <w:r>
              <w:rPr>
                <w:sz w:val="20"/>
              </w:rPr>
              <w:t>kritérií,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719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076096" w:rsidRDefault="0087693C">
            <w:pPr>
              <w:pStyle w:val="TableParagraph"/>
              <w:spacing w:before="1"/>
              <w:ind w:right="140"/>
              <w:rPr>
                <w:sz w:val="20"/>
              </w:rPr>
            </w:pPr>
            <w:r>
              <w:rPr>
                <w:sz w:val="20"/>
              </w:rPr>
              <w:t>nabídek, nebyla dodržena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užito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dalších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kritérií,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uveřejněna.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076096">
        <w:trPr>
          <w:trHeight w:val="154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05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076096" w:rsidRDefault="0087693C">
            <w:pPr>
              <w:pStyle w:val="TableParagraph"/>
              <w:ind w:left="103" w:right="402"/>
              <w:rPr>
                <w:sz w:val="20"/>
              </w:rPr>
            </w:pPr>
            <w:r>
              <w:rPr>
                <w:sz w:val="20"/>
              </w:rPr>
              <w:t>k diskriminaci účastníků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základě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národních,</w:t>
            </w:r>
          </w:p>
          <w:p w:rsidR="00076096" w:rsidRDefault="0087693C">
            <w:pPr>
              <w:pStyle w:val="TableParagraph"/>
              <w:ind w:left="103" w:right="639"/>
              <w:rPr>
                <w:sz w:val="20"/>
              </w:rPr>
            </w:pPr>
            <w:r>
              <w:rPr>
                <w:sz w:val="20"/>
              </w:rPr>
              <w:t>regionálních či lokálních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preferencí.</w:t>
            </w:r>
          </w:p>
        </w:tc>
      </w:tr>
      <w:tr w:rsidR="00076096">
        <w:trPr>
          <w:trHeight w:val="2087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 w:right="147"/>
              <w:rPr>
                <w:sz w:val="20"/>
              </w:rPr>
            </w:pPr>
            <w:r>
              <w:rPr>
                <w:sz w:val="20"/>
              </w:rPr>
              <w:t>Nedostatečná auditní stopa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související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zadáním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podklady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jasně</w:t>
            </w:r>
          </w:p>
          <w:p w:rsidR="00076096" w:rsidRDefault="0087693C">
            <w:pPr>
              <w:pStyle w:val="TableParagraph"/>
              <w:ind w:right="166"/>
              <w:jc w:val="both"/>
              <w:rPr>
                <w:sz w:val="20"/>
              </w:rPr>
            </w:pPr>
            <w:r>
              <w:rPr>
                <w:sz w:val="20"/>
              </w:rPr>
              <w:t>nevysvětlují, jakým způsobem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byly hodnoceny nabídky a jak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vybrána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nejvýhodnější</w:t>
            </w:r>
          </w:p>
          <w:p w:rsidR="00076096" w:rsidRDefault="0087693C">
            <w:pPr>
              <w:pStyle w:val="TableParagraph"/>
              <w:spacing w:before="2"/>
              <w:ind w:right="273"/>
              <w:rPr>
                <w:sz w:val="20"/>
              </w:rPr>
            </w:pPr>
            <w:r>
              <w:rPr>
                <w:sz w:val="20"/>
              </w:rPr>
              <w:t>nabídka,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nedostatečnou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076096">
        <w:trPr>
          <w:trHeight w:val="132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right="532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zpřístupnění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poskytnutí relevantní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</w:tbl>
    <w:p w:rsidR="00076096" w:rsidRDefault="00076096">
      <w:pPr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3685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14" w:right="356"/>
              <w:rPr>
                <w:sz w:val="20"/>
              </w:rPr>
            </w:pPr>
            <w:r>
              <w:rPr>
                <w:sz w:val="20"/>
              </w:rPr>
              <w:t>Jednání s účastníky během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včetně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vítězné</w:t>
            </w:r>
          </w:p>
          <w:p w:rsidR="00076096" w:rsidRDefault="0087693C">
            <w:pPr>
              <w:pStyle w:val="TableParagraph"/>
              <w:spacing w:line="264" w:lineRule="exact"/>
              <w:ind w:left="114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right="119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umožnil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účastníkovi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úpravu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076096" w:rsidRDefault="0087693C">
            <w:pPr>
              <w:pStyle w:val="TableParagraph"/>
              <w:ind w:right="579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výběru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účastníka,</w:t>
            </w:r>
          </w:p>
          <w:p w:rsidR="00076096" w:rsidRDefault="0087693C">
            <w:pPr>
              <w:pStyle w:val="TableParagraph"/>
              <w:ind w:right="294"/>
              <w:jc w:val="both"/>
              <w:rPr>
                <w:sz w:val="20"/>
              </w:rPr>
            </w:pPr>
            <w:r>
              <w:rPr>
                <w:sz w:val="20"/>
              </w:rPr>
              <w:t>nebo zadavatel v rozporu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zákonem nebo Pokyny SFŽP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jednal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076096" w:rsidRDefault="0087693C"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účastníky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což vedlo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podstatné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změně</w:t>
            </w:r>
          </w:p>
          <w:p w:rsidR="00076096" w:rsidRDefault="0087693C">
            <w:pPr>
              <w:pStyle w:val="TableParagraph"/>
              <w:spacing w:before="1"/>
              <w:ind w:right="375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příp.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samotné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076096">
        <w:trPr>
          <w:trHeight w:val="2821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 w:right="66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předchozí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 dodavatelů do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přípravy</w:t>
            </w:r>
          </w:p>
          <w:p w:rsidR="00076096" w:rsidRDefault="0087693C">
            <w:pPr>
              <w:pStyle w:val="TableParagraph"/>
              <w:spacing w:before="1"/>
              <w:ind w:left="114" w:right="15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výběrového/zadávacího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či obdobná forma spolupráce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zadavatelem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473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případech,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takovéto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dodavatele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přípravy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  <w:p w:rsidR="00076096" w:rsidRDefault="0087693C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zásady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nediskriminace,</w:t>
            </w:r>
          </w:p>
          <w:p w:rsidR="00076096" w:rsidRDefault="0087693C">
            <w:pPr>
              <w:pStyle w:val="TableParagraph"/>
              <w:ind w:right="280"/>
              <w:rPr>
                <w:sz w:val="20"/>
              </w:rPr>
            </w:pPr>
            <w:r>
              <w:rPr>
                <w:sz w:val="20"/>
              </w:rPr>
              <w:t>transparentnosti a rovného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zacházení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narušení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soutěže.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076096">
        <w:trPr>
          <w:trHeight w:val="2701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počátečních</w:t>
            </w:r>
          </w:p>
          <w:p w:rsidR="00076096" w:rsidRDefault="0087693C">
            <w:pPr>
              <w:pStyle w:val="TableParagraph"/>
              <w:ind w:left="114" w:right="102"/>
              <w:rPr>
                <w:sz w:val="20"/>
              </w:rPr>
            </w:pPr>
            <w:r>
              <w:rPr>
                <w:sz w:val="20"/>
              </w:rPr>
              <w:t>zadávacích podmínek v rámci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vedoucí k podstatné změně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076096" w:rsidRDefault="0087693C">
            <w:pPr>
              <w:pStyle w:val="TableParagraph"/>
              <w:spacing w:before="1"/>
              <w:ind w:right="757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podstatným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změnám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původních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</w:p>
          <w:p w:rsidR="00076096" w:rsidRDefault="0087693C">
            <w:pPr>
              <w:pStyle w:val="TableParagraph"/>
              <w:spacing w:before="1"/>
              <w:ind w:right="351"/>
              <w:jc w:val="both"/>
              <w:rPr>
                <w:sz w:val="20"/>
              </w:rPr>
            </w:pPr>
            <w:r>
              <w:rPr>
                <w:sz w:val="20"/>
              </w:rPr>
              <w:t>podmínek, které by měly za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následek povinnost nového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</w:tbl>
    <w:p w:rsidR="00076096" w:rsidRDefault="00076096">
      <w:pPr>
        <w:rPr>
          <w:sz w:val="20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5363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vyloučení</w:t>
            </w:r>
          </w:p>
          <w:p w:rsidR="00076096" w:rsidRDefault="0087693C">
            <w:pPr>
              <w:pStyle w:val="TableParagraph"/>
              <w:spacing w:before="3" w:line="237" w:lineRule="auto"/>
              <w:ind w:left="114" w:right="127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nabídkové ceny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right="367"/>
              <w:rPr>
                <w:sz w:val="20"/>
              </w:rPr>
            </w:pPr>
            <w:r>
              <w:rPr>
                <w:sz w:val="20"/>
              </w:rPr>
              <w:t>Zadavatel vyloučil nabídku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</w:p>
          <w:p w:rsidR="00076096" w:rsidRDefault="0087693C"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požádal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účastníka</w:t>
            </w:r>
          </w:p>
          <w:p w:rsidR="00076096" w:rsidRDefault="0087693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076096" w:rsidRDefault="0087693C">
            <w:pPr>
              <w:pStyle w:val="TableParagraph"/>
              <w:ind w:right="139"/>
              <w:rPr>
                <w:sz w:val="20"/>
              </w:rPr>
            </w:pPr>
            <w:r>
              <w:rPr>
                <w:sz w:val="20"/>
              </w:rPr>
              <w:t>o odpovídající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případě,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dodavatele ke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mimořádně nízké nabídkové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vyzval,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nicméně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</w:p>
          <w:p w:rsidR="00076096" w:rsidRDefault="008769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schopen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prokázat,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076096" w:rsidRDefault="0087693C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z w:val="20"/>
              </w:rPr>
              <w:t>odpovědi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účastníků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posoudil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odpovídajícím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způsobem.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076096">
        <w:trPr>
          <w:trHeight w:val="182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zájmů 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dopadem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076096" w:rsidRDefault="0087693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výsledek</w:t>
            </w:r>
          </w:p>
          <w:p w:rsidR="00076096" w:rsidRDefault="0087693C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zadávacího/výběrového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572"/>
              <w:rPr>
                <w:sz w:val="20"/>
              </w:rPr>
            </w:pPr>
            <w:r>
              <w:rPr>
                <w:sz w:val="20"/>
              </w:rPr>
              <w:t>V případě, kdy při 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dojde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</w:p>
          <w:p w:rsidR="00076096" w:rsidRDefault="0087693C">
            <w:pPr>
              <w:pStyle w:val="TableParagraph"/>
              <w:spacing w:before="1"/>
              <w:ind w:right="125"/>
              <w:rPr>
                <w:sz w:val="20"/>
              </w:rPr>
            </w:pPr>
            <w:r>
              <w:rPr>
                <w:sz w:val="20"/>
              </w:rPr>
              <w:t>střetu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zájmů,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přičemž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dotčený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účastník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zvítězí</w:t>
            </w:r>
          </w:p>
          <w:p w:rsidR="00076096" w:rsidRDefault="0087693C">
            <w:pPr>
              <w:pStyle w:val="TableParagraph"/>
              <w:ind w:right="655"/>
              <w:rPr>
                <w:sz w:val="13"/>
              </w:rPr>
            </w:pPr>
            <w:r>
              <w:rPr>
                <w:spacing w:val="-1"/>
                <w:sz w:val="20"/>
              </w:rPr>
              <w:t>v zadávacím/výběrovém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  <w:r>
              <w:rPr>
                <w:position w:val="7"/>
                <w:sz w:val="13"/>
              </w:rPr>
              <w:t>2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076096">
        <w:trPr>
          <w:trHeight w:val="2089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203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14" w:right="541"/>
              <w:rPr>
                <w:sz w:val="20"/>
              </w:rPr>
            </w:pPr>
            <w:r>
              <w:rPr>
                <w:sz w:val="20"/>
              </w:rPr>
              <w:t>Bid-rigging (zakázaná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 výběrovém/zadávacím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right="130"/>
              <w:rPr>
                <w:sz w:val="20"/>
              </w:rPr>
            </w:pPr>
            <w:r>
              <w:rPr>
                <w:sz w:val="20"/>
              </w:rPr>
              <w:t>V případě, že soud, Úřad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či jiný kompetentní úřad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shledá,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076096" w:rsidRDefault="0087693C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došlo ke kartelové dohodě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 formě zakázané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dodavateli.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 w:right="124"/>
              <w:rPr>
                <w:sz w:val="20"/>
              </w:rPr>
            </w:pPr>
            <w:r>
              <w:rPr>
                <w:sz w:val="20"/>
              </w:rPr>
              <w:t>10 %, pokud účastníci, kteří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 bid-riggingu podíleli,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postupovali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pomoci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rámci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řídícího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076096" w:rsidRDefault="0087693C">
            <w:pPr>
              <w:pStyle w:val="TableParagraph"/>
              <w:ind w:left="103" w:right="314"/>
              <w:rPr>
                <w:sz w:val="20"/>
              </w:rPr>
            </w:pPr>
            <w:r>
              <w:rPr>
                <w:sz w:val="20"/>
              </w:rPr>
              <w:t>kontrolního systému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zadavatele a jeden z nich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vybraným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076096">
        <w:trPr>
          <w:trHeight w:val="1290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3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bid-</w:t>
            </w:r>
          </w:p>
          <w:p w:rsidR="00076096" w:rsidRDefault="008769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riggingu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nepodíleli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jiní</w:t>
            </w:r>
          </w:p>
          <w:p w:rsidR="00076096" w:rsidRDefault="0087693C">
            <w:pPr>
              <w:pStyle w:val="TableParagraph"/>
              <w:ind w:left="103" w:right="97"/>
              <w:rPr>
                <w:sz w:val="20"/>
              </w:rPr>
            </w:pPr>
            <w:r>
              <w:rPr>
                <w:sz w:val="20"/>
              </w:rPr>
              <w:t>dodavatelé než ti, kteří se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účastnili</w:t>
            </w:r>
          </w:p>
        </w:tc>
      </w:tr>
    </w:tbl>
    <w:p w:rsidR="00076096" w:rsidRDefault="00D93EFA">
      <w:pPr>
        <w:pStyle w:val="Zkladntext"/>
        <w:spacing w:before="2"/>
        <w:rPr>
          <w:sz w:val="27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245110</wp:posOffset>
                </wp:positionV>
                <wp:extent cx="1828800" cy="6350"/>
                <wp:effectExtent l="0" t="0" r="0" b="0"/>
                <wp:wrapTopAndBottom/>
                <wp:docPr id="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EC5B9" id="docshape3" o:spid="_x0000_s1026" style="position:absolute;margin-left:85.1pt;margin-top:19.3pt;width:2in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076096" w:rsidRDefault="00076096">
      <w:pPr>
        <w:pStyle w:val="Zkladntext"/>
      </w:pPr>
    </w:p>
    <w:p w:rsidR="00076096" w:rsidRDefault="00076096">
      <w:pPr>
        <w:pStyle w:val="Zkladntext"/>
        <w:spacing w:before="12"/>
        <w:rPr>
          <w:sz w:val="13"/>
        </w:rPr>
      </w:pPr>
    </w:p>
    <w:p w:rsidR="00076096" w:rsidRDefault="0087693C">
      <w:pPr>
        <w:pStyle w:val="Odstavecseseznamem"/>
        <w:numPr>
          <w:ilvl w:val="0"/>
          <w:numId w:val="1"/>
        </w:numPr>
        <w:tabs>
          <w:tab w:val="left" w:pos="227"/>
        </w:tabs>
        <w:spacing w:before="99"/>
        <w:rPr>
          <w:sz w:val="16"/>
        </w:rPr>
      </w:pPr>
      <w:r>
        <w:rPr>
          <w:sz w:val="16"/>
        </w:rPr>
        <w:t>Střet</w:t>
      </w:r>
      <w:r>
        <w:rPr>
          <w:spacing w:val="-2"/>
          <w:sz w:val="16"/>
        </w:rPr>
        <w:t xml:space="preserve"> </w:t>
      </w:r>
      <w:r>
        <w:rPr>
          <w:sz w:val="16"/>
        </w:rPr>
        <w:t>zájmů</w:t>
      </w:r>
      <w:r>
        <w:rPr>
          <w:spacing w:val="-2"/>
          <w:sz w:val="16"/>
        </w:rPr>
        <w:t xml:space="preserve"> </w:t>
      </w:r>
      <w:r>
        <w:rPr>
          <w:sz w:val="16"/>
        </w:rPr>
        <w:t>může</w:t>
      </w:r>
      <w:r>
        <w:rPr>
          <w:spacing w:val="-1"/>
          <w:sz w:val="16"/>
        </w:rPr>
        <w:t xml:space="preserve"> </w:t>
      </w:r>
      <w:r>
        <w:rPr>
          <w:sz w:val="16"/>
        </w:rPr>
        <w:t>nastat</w:t>
      </w:r>
      <w:r>
        <w:rPr>
          <w:spacing w:val="-1"/>
          <w:sz w:val="16"/>
        </w:rPr>
        <w:t xml:space="preserve"> </w:t>
      </w:r>
      <w:r>
        <w:rPr>
          <w:sz w:val="16"/>
        </w:rPr>
        <w:t>již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1"/>
          <w:sz w:val="16"/>
        </w:rPr>
        <w:t xml:space="preserve"> </w:t>
      </w:r>
      <w:r>
        <w:rPr>
          <w:sz w:val="16"/>
        </w:rPr>
        <w:t>fázi</w:t>
      </w:r>
      <w:r>
        <w:rPr>
          <w:spacing w:val="-3"/>
          <w:sz w:val="16"/>
        </w:rPr>
        <w:t xml:space="preserve"> </w:t>
      </w:r>
      <w:r>
        <w:rPr>
          <w:sz w:val="16"/>
        </w:rPr>
        <w:t>přípravy</w:t>
      </w:r>
      <w:r>
        <w:rPr>
          <w:spacing w:val="-1"/>
          <w:sz w:val="16"/>
        </w:rPr>
        <w:t xml:space="preserve"> </w:t>
      </w:r>
      <w:r>
        <w:rPr>
          <w:sz w:val="16"/>
        </w:rPr>
        <w:t>projektu, pokud</w:t>
      </w:r>
      <w:r>
        <w:rPr>
          <w:spacing w:val="-3"/>
          <w:sz w:val="16"/>
        </w:rPr>
        <w:t xml:space="preserve"> </w:t>
      </w:r>
      <w:r>
        <w:rPr>
          <w:sz w:val="16"/>
        </w:rPr>
        <w:t>měla</w:t>
      </w:r>
      <w:r>
        <w:rPr>
          <w:spacing w:val="-1"/>
          <w:sz w:val="16"/>
        </w:rPr>
        <w:t xml:space="preserve"> </w:t>
      </w:r>
      <w:r>
        <w:rPr>
          <w:sz w:val="16"/>
        </w:rPr>
        <w:t>příprava</w:t>
      </w:r>
      <w:r>
        <w:rPr>
          <w:spacing w:val="-3"/>
          <w:sz w:val="16"/>
        </w:rPr>
        <w:t xml:space="preserve"> </w:t>
      </w:r>
      <w:r>
        <w:rPr>
          <w:sz w:val="16"/>
        </w:rPr>
        <w:t>projektu</w:t>
      </w:r>
      <w:r>
        <w:rPr>
          <w:spacing w:val="-2"/>
          <w:sz w:val="16"/>
        </w:rPr>
        <w:t xml:space="preserve"> </w:t>
      </w:r>
      <w:r>
        <w:rPr>
          <w:sz w:val="16"/>
        </w:rPr>
        <w:t>vliv</w:t>
      </w:r>
      <w:r>
        <w:rPr>
          <w:spacing w:val="-1"/>
          <w:sz w:val="16"/>
        </w:rPr>
        <w:t xml:space="preserve"> </w:t>
      </w:r>
      <w:r>
        <w:rPr>
          <w:sz w:val="16"/>
        </w:rPr>
        <w:t>na</w:t>
      </w:r>
      <w:r>
        <w:rPr>
          <w:spacing w:val="-2"/>
          <w:sz w:val="16"/>
        </w:rPr>
        <w:t xml:space="preserve"> </w:t>
      </w:r>
      <w:r>
        <w:rPr>
          <w:sz w:val="16"/>
        </w:rPr>
        <w:t>zadávací dokumentaci/zadávací</w:t>
      </w:r>
      <w:r>
        <w:rPr>
          <w:spacing w:val="-2"/>
          <w:sz w:val="16"/>
        </w:rPr>
        <w:t xml:space="preserve"> </w:t>
      </w:r>
      <w:r>
        <w:rPr>
          <w:sz w:val="16"/>
        </w:rPr>
        <w:t>řízení.</w:t>
      </w:r>
    </w:p>
    <w:p w:rsidR="00076096" w:rsidRDefault="00076096">
      <w:pPr>
        <w:rPr>
          <w:sz w:val="16"/>
        </w:rPr>
        <w:sectPr w:rsidR="00076096">
          <w:pgSz w:w="12240" w:h="15840"/>
          <w:pgMar w:top="2040" w:right="1000" w:bottom="960" w:left="1600" w:header="708" w:footer="771" w:gutter="0"/>
          <w:cols w:space="708"/>
        </w:sectPr>
      </w:pPr>
    </w:p>
    <w:p w:rsidR="00076096" w:rsidRDefault="00076096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076096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076096">
        <w:trPr>
          <w:trHeight w:val="2622"/>
        </w:trPr>
        <w:tc>
          <w:tcPr>
            <w:tcW w:w="670" w:type="dxa"/>
            <w:tcBorders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4"/>
              <w:ind w:left="103" w:right="622"/>
              <w:rPr>
                <w:sz w:val="20"/>
              </w:rPr>
            </w:pPr>
            <w:r>
              <w:rPr>
                <w:sz w:val="20"/>
              </w:rPr>
              <w:t>100 %, pokud se na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podílela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osoba</w:t>
            </w:r>
          </w:p>
          <w:p w:rsidR="00076096" w:rsidRDefault="0087693C">
            <w:pPr>
              <w:pStyle w:val="TableParagraph"/>
              <w:ind w:left="103" w:right="139"/>
              <w:rPr>
                <w:sz w:val="20"/>
              </w:rPr>
            </w:pPr>
            <w:r>
              <w:rPr>
                <w:sz w:val="20"/>
              </w:rPr>
              <w:t>v rámci řídícího či kontrolního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systému nebo zadavatel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 dodavateli</w:t>
            </w:r>
          </w:p>
          <w:p w:rsidR="00076096" w:rsidRDefault="008769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podílejícími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bid-</w:t>
            </w:r>
          </w:p>
          <w:p w:rsidR="00076096" w:rsidRDefault="0087693C">
            <w:pPr>
              <w:pStyle w:val="TableParagraph"/>
              <w:ind w:left="103" w:right="447"/>
              <w:rPr>
                <w:sz w:val="20"/>
              </w:rPr>
            </w:pPr>
            <w:r>
              <w:rPr>
                <w:sz w:val="20"/>
              </w:rPr>
              <w:t>riggingu a současně jeden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 nich se stal vybraným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076096">
        <w:trPr>
          <w:trHeight w:val="2535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smlouvy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Zadavatel umožnil podstatnou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změnu závazku ze smlouvy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076096" w:rsidRDefault="0087693C">
            <w:pPr>
              <w:pStyle w:val="TableParagraph"/>
              <w:ind w:right="88"/>
              <w:rPr>
                <w:sz w:val="20"/>
              </w:rPr>
            </w:pPr>
            <w:r>
              <w:rPr>
                <w:sz w:val="20"/>
              </w:rPr>
              <w:t>práv a povinností vyplývajících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ze smlouvy na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ČR.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076096" w:rsidRDefault="00076096">
            <w:pPr>
              <w:pStyle w:val="TableParagraph"/>
              <w:spacing w:before="12"/>
              <w:ind w:left="0"/>
              <w:rPr>
                <w:sz w:val="19"/>
              </w:rPr>
            </w:pPr>
          </w:p>
          <w:p w:rsidR="00076096" w:rsidRDefault="008769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076096" w:rsidRDefault="00076096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076096" w:rsidRDefault="0087693C">
            <w:pPr>
              <w:pStyle w:val="TableParagraph"/>
              <w:ind w:left="103" w:right="193"/>
              <w:rPr>
                <w:sz w:val="20"/>
              </w:rPr>
            </w:pPr>
            <w:r>
              <w:rPr>
                <w:sz w:val="20"/>
              </w:rPr>
              <w:t>25 % z hodnoty dodatečných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stavebních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prací,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dodávek</w:t>
            </w:r>
          </w:p>
          <w:p w:rsidR="00076096" w:rsidRDefault="0087693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služeb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(tzv.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vícepráce)</w:t>
            </w:r>
          </w:p>
        </w:tc>
      </w:tr>
      <w:tr w:rsidR="00076096">
        <w:trPr>
          <w:trHeight w:val="315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17" w:line="237" w:lineRule="auto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076096" w:rsidRDefault="00076096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076096" w:rsidRDefault="0087693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076096" w:rsidRDefault="00076096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076096" w:rsidRDefault="0087693C">
            <w:pPr>
              <w:pStyle w:val="TableParagraph"/>
              <w:ind w:left="103" w:right="214"/>
              <w:rPr>
                <w:sz w:val="20"/>
              </w:rPr>
            </w:pPr>
            <w:r>
              <w:rPr>
                <w:sz w:val="20"/>
              </w:rPr>
              <w:t>100 % částky, o kterou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případně zvýšena cena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případě,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076096" w:rsidRDefault="0087693C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takové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zvýšení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převyšuje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  <w:p w:rsidR="00076096" w:rsidRDefault="0087693C">
            <w:pPr>
              <w:pStyle w:val="TableParagraph"/>
              <w:ind w:left="103" w:right="543"/>
              <w:rPr>
                <w:sz w:val="20"/>
              </w:rPr>
            </w:pPr>
            <w:r>
              <w:rPr>
                <w:sz w:val="20"/>
              </w:rPr>
              <w:t>hodnoty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  <w:tr w:rsidR="00076096">
        <w:trPr>
          <w:trHeight w:val="483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dopustil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jiného</w:t>
            </w:r>
          </w:p>
          <w:p w:rsidR="00076096" w:rsidRDefault="0087693C"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než výše uvedeného porušení,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mělo nebo mohlo mít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výběr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znemožnilo ověření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souladu jeho postupu s čl. IV.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písm.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Smlouvy,</w:t>
            </w:r>
          </w:p>
          <w:p w:rsidR="00076096" w:rsidRDefault="0087693C">
            <w:pPr>
              <w:pStyle w:val="TableParagraph"/>
              <w:spacing w:before="1"/>
              <w:ind w:right="136"/>
              <w:jc w:val="both"/>
              <w:rPr>
                <w:sz w:val="20"/>
              </w:rPr>
            </w:pPr>
            <w:r>
              <w:rPr>
                <w:sz w:val="20"/>
              </w:rPr>
              <w:t>včetně nedodržení základních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zásad </w:t>
            </w:r>
            <w:r>
              <w:rPr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076096" w:rsidRDefault="0087693C"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076096">
        <w:trPr>
          <w:trHeight w:val="237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76096" w:rsidRDefault="00076096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076096" w:rsidRDefault="0087693C">
            <w:pPr>
              <w:pStyle w:val="TableParagraph"/>
              <w:spacing w:before="102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 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</w:p>
          <w:p w:rsidR="00076096" w:rsidRDefault="0087693C"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závažnosti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</w:tr>
    </w:tbl>
    <w:p w:rsidR="0087693C" w:rsidRDefault="0087693C"/>
    <w:sectPr w:rsidR="0087693C">
      <w:pgSz w:w="12240" w:h="15840"/>
      <w:pgMar w:top="2040" w:right="1000" w:bottom="960" w:left="1600" w:header="708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93C" w:rsidRDefault="0087693C">
      <w:r>
        <w:separator/>
      </w:r>
    </w:p>
  </w:endnote>
  <w:endnote w:type="continuationSeparator" w:id="0">
    <w:p w:rsidR="0087693C" w:rsidRDefault="00876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096" w:rsidRDefault="00D93EFA">
    <w:pPr>
      <w:pStyle w:val="Zkladn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3959860</wp:posOffset>
              </wp:positionH>
              <wp:positionV relativeFrom="page">
                <wp:posOffset>9429115</wp:posOffset>
              </wp:positionV>
              <wp:extent cx="226060" cy="19367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6096" w:rsidRDefault="0087693C">
                          <w:pPr>
                            <w:pStyle w:val="Zkladn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93EF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1.8pt;margin-top:742.45pt;width:17.8pt;height:1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" filled="f" stroked="f">
              <v:textbox inset="0,0,0,0">
                <w:txbxContent>
                  <w:p w:rsidR="00076096" w:rsidRDefault="0087693C">
                    <w:pPr>
                      <w:pStyle w:val="Zkladn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93EF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93C" w:rsidRDefault="0087693C">
      <w:r>
        <w:separator/>
      </w:r>
    </w:p>
  </w:footnote>
  <w:footnote w:type="continuationSeparator" w:id="0">
    <w:p w:rsidR="0087693C" w:rsidRDefault="00876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096" w:rsidRDefault="0087693C">
    <w:pPr>
      <w:pStyle w:val="Zkladntext"/>
      <w:spacing w:line="14" w:lineRule="auto"/>
    </w:pPr>
    <w:r>
      <w:rPr>
        <w:noProof/>
        <w:lang w:eastAsia="cs-CZ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449643</wp:posOffset>
          </wp:positionV>
          <wp:extent cx="5717540" cy="84575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7540" cy="8457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0766"/>
    <w:multiLevelType w:val="hybridMultilevel"/>
    <w:tmpl w:val="E2E04426"/>
    <w:lvl w:ilvl="0" w:tplc="F9CC8E22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20585536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701C5FF2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3064F30E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15129238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06A8B84E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1452ED56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A7A023AC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F42825CA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1" w15:restartNumberingAfterBreak="0">
    <w:nsid w:val="092628E8"/>
    <w:multiLevelType w:val="hybridMultilevel"/>
    <w:tmpl w:val="F284617C"/>
    <w:lvl w:ilvl="0" w:tplc="6B02A48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D4A2D8B8">
      <w:numFmt w:val="bullet"/>
      <w:lvlText w:val="•"/>
      <w:lvlJc w:val="left"/>
      <w:pPr>
        <w:ind w:left="660" w:hanging="284"/>
      </w:pPr>
      <w:rPr>
        <w:rFonts w:hint="default"/>
        <w:lang w:val="cs-CZ" w:eastAsia="en-US" w:bidi="ar-SA"/>
      </w:rPr>
    </w:lvl>
    <w:lvl w:ilvl="2" w:tplc="8A50A256">
      <w:numFmt w:val="bullet"/>
      <w:lvlText w:val="•"/>
      <w:lvlJc w:val="left"/>
      <w:pPr>
        <w:ind w:left="1657" w:hanging="284"/>
      </w:pPr>
      <w:rPr>
        <w:rFonts w:hint="default"/>
        <w:lang w:val="cs-CZ" w:eastAsia="en-US" w:bidi="ar-SA"/>
      </w:rPr>
    </w:lvl>
    <w:lvl w:ilvl="3" w:tplc="4448FA16">
      <w:numFmt w:val="bullet"/>
      <w:lvlText w:val="•"/>
      <w:lvlJc w:val="left"/>
      <w:pPr>
        <w:ind w:left="2655" w:hanging="284"/>
      </w:pPr>
      <w:rPr>
        <w:rFonts w:hint="default"/>
        <w:lang w:val="cs-CZ" w:eastAsia="en-US" w:bidi="ar-SA"/>
      </w:rPr>
    </w:lvl>
    <w:lvl w:ilvl="4" w:tplc="E26E4F9C">
      <w:numFmt w:val="bullet"/>
      <w:lvlText w:val="•"/>
      <w:lvlJc w:val="left"/>
      <w:pPr>
        <w:ind w:left="3653" w:hanging="284"/>
      </w:pPr>
      <w:rPr>
        <w:rFonts w:hint="default"/>
        <w:lang w:val="cs-CZ" w:eastAsia="en-US" w:bidi="ar-SA"/>
      </w:rPr>
    </w:lvl>
    <w:lvl w:ilvl="5" w:tplc="7954204C">
      <w:numFmt w:val="bullet"/>
      <w:lvlText w:val="•"/>
      <w:lvlJc w:val="left"/>
      <w:pPr>
        <w:ind w:left="4651" w:hanging="284"/>
      </w:pPr>
      <w:rPr>
        <w:rFonts w:hint="default"/>
        <w:lang w:val="cs-CZ" w:eastAsia="en-US" w:bidi="ar-SA"/>
      </w:rPr>
    </w:lvl>
    <w:lvl w:ilvl="6" w:tplc="7AE0612E">
      <w:numFmt w:val="bullet"/>
      <w:lvlText w:val="•"/>
      <w:lvlJc w:val="left"/>
      <w:pPr>
        <w:ind w:left="5648" w:hanging="284"/>
      </w:pPr>
      <w:rPr>
        <w:rFonts w:hint="default"/>
        <w:lang w:val="cs-CZ" w:eastAsia="en-US" w:bidi="ar-SA"/>
      </w:rPr>
    </w:lvl>
    <w:lvl w:ilvl="7" w:tplc="8F44AAC4">
      <w:numFmt w:val="bullet"/>
      <w:lvlText w:val="•"/>
      <w:lvlJc w:val="left"/>
      <w:pPr>
        <w:ind w:left="6646" w:hanging="284"/>
      </w:pPr>
      <w:rPr>
        <w:rFonts w:hint="default"/>
        <w:lang w:val="cs-CZ" w:eastAsia="en-US" w:bidi="ar-SA"/>
      </w:rPr>
    </w:lvl>
    <w:lvl w:ilvl="8" w:tplc="8B3A92B0">
      <w:numFmt w:val="bullet"/>
      <w:lvlText w:val="•"/>
      <w:lvlJc w:val="left"/>
      <w:pPr>
        <w:ind w:left="7644" w:hanging="284"/>
      </w:pPr>
      <w:rPr>
        <w:rFonts w:hint="default"/>
        <w:lang w:val="cs-CZ" w:eastAsia="en-US" w:bidi="ar-SA"/>
      </w:rPr>
    </w:lvl>
  </w:abstractNum>
  <w:abstractNum w:abstractNumId="2" w15:restartNumberingAfterBreak="0">
    <w:nsid w:val="2B3B3241"/>
    <w:multiLevelType w:val="hybridMultilevel"/>
    <w:tmpl w:val="49C2F996"/>
    <w:lvl w:ilvl="0" w:tplc="A2A04EC6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8422A3B8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69C4E79C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FD705D7A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726C090E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B5A61736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CE46D194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CE1A7B00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36DE3E1A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3" w15:restartNumberingAfterBreak="0">
    <w:nsid w:val="4AB13C75"/>
    <w:multiLevelType w:val="hybridMultilevel"/>
    <w:tmpl w:val="0EF2A036"/>
    <w:lvl w:ilvl="0" w:tplc="E8C6A542">
      <w:start w:val="1"/>
      <w:numFmt w:val="upperLetter"/>
      <w:lvlText w:val="%1."/>
      <w:lvlJc w:val="left"/>
      <w:pPr>
        <w:ind w:left="385" w:hanging="284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5CAA745C">
      <w:start w:val="1"/>
      <w:numFmt w:val="upperRoman"/>
      <w:lvlText w:val="%2."/>
      <w:lvlJc w:val="left"/>
      <w:pPr>
        <w:ind w:left="668" w:hanging="380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744AD83C">
      <w:numFmt w:val="bullet"/>
      <w:lvlText w:val="•"/>
      <w:lvlJc w:val="left"/>
      <w:pPr>
        <w:ind w:left="1657" w:hanging="380"/>
      </w:pPr>
      <w:rPr>
        <w:rFonts w:hint="default"/>
        <w:lang w:val="cs-CZ" w:eastAsia="en-US" w:bidi="ar-SA"/>
      </w:rPr>
    </w:lvl>
    <w:lvl w:ilvl="3" w:tplc="2E5CCC74">
      <w:numFmt w:val="bullet"/>
      <w:lvlText w:val="•"/>
      <w:lvlJc w:val="left"/>
      <w:pPr>
        <w:ind w:left="2655" w:hanging="380"/>
      </w:pPr>
      <w:rPr>
        <w:rFonts w:hint="default"/>
        <w:lang w:val="cs-CZ" w:eastAsia="en-US" w:bidi="ar-SA"/>
      </w:rPr>
    </w:lvl>
    <w:lvl w:ilvl="4" w:tplc="106A219E">
      <w:numFmt w:val="bullet"/>
      <w:lvlText w:val="•"/>
      <w:lvlJc w:val="left"/>
      <w:pPr>
        <w:ind w:left="3653" w:hanging="380"/>
      </w:pPr>
      <w:rPr>
        <w:rFonts w:hint="default"/>
        <w:lang w:val="cs-CZ" w:eastAsia="en-US" w:bidi="ar-SA"/>
      </w:rPr>
    </w:lvl>
    <w:lvl w:ilvl="5" w:tplc="135630C8">
      <w:numFmt w:val="bullet"/>
      <w:lvlText w:val="•"/>
      <w:lvlJc w:val="left"/>
      <w:pPr>
        <w:ind w:left="4651" w:hanging="380"/>
      </w:pPr>
      <w:rPr>
        <w:rFonts w:hint="default"/>
        <w:lang w:val="cs-CZ" w:eastAsia="en-US" w:bidi="ar-SA"/>
      </w:rPr>
    </w:lvl>
    <w:lvl w:ilvl="6" w:tplc="DFB4A418">
      <w:numFmt w:val="bullet"/>
      <w:lvlText w:val="•"/>
      <w:lvlJc w:val="left"/>
      <w:pPr>
        <w:ind w:left="5648" w:hanging="380"/>
      </w:pPr>
      <w:rPr>
        <w:rFonts w:hint="default"/>
        <w:lang w:val="cs-CZ" w:eastAsia="en-US" w:bidi="ar-SA"/>
      </w:rPr>
    </w:lvl>
    <w:lvl w:ilvl="7" w:tplc="AE3E2748">
      <w:numFmt w:val="bullet"/>
      <w:lvlText w:val="•"/>
      <w:lvlJc w:val="left"/>
      <w:pPr>
        <w:ind w:left="6646" w:hanging="380"/>
      </w:pPr>
      <w:rPr>
        <w:rFonts w:hint="default"/>
        <w:lang w:val="cs-CZ" w:eastAsia="en-US" w:bidi="ar-SA"/>
      </w:rPr>
    </w:lvl>
    <w:lvl w:ilvl="8" w:tplc="7D524BCC">
      <w:numFmt w:val="bullet"/>
      <w:lvlText w:val="•"/>
      <w:lvlJc w:val="left"/>
      <w:pPr>
        <w:ind w:left="7644" w:hanging="380"/>
      </w:pPr>
      <w:rPr>
        <w:rFonts w:hint="default"/>
        <w:lang w:val="cs-CZ" w:eastAsia="en-US" w:bidi="ar-SA"/>
      </w:rPr>
    </w:lvl>
  </w:abstractNum>
  <w:abstractNum w:abstractNumId="4" w15:restartNumberingAfterBreak="0">
    <w:nsid w:val="54661A55"/>
    <w:multiLevelType w:val="hybridMultilevel"/>
    <w:tmpl w:val="DCB0D878"/>
    <w:lvl w:ilvl="0" w:tplc="21C4DD2A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327884A2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E070C960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0860B7DE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32F42BA8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1C3C801E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62164010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2F205880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BD6C4BBE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5" w15:restartNumberingAfterBreak="0">
    <w:nsid w:val="642A6F4F"/>
    <w:multiLevelType w:val="hybridMultilevel"/>
    <w:tmpl w:val="E0C22C90"/>
    <w:lvl w:ilvl="0" w:tplc="ECF2BEAC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70446FDE">
      <w:start w:val="1"/>
      <w:numFmt w:val="lowerLetter"/>
      <w:lvlText w:val="%2)"/>
      <w:lvlJc w:val="left"/>
      <w:pPr>
        <w:ind w:left="822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362A48F8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AE800BC2">
      <w:numFmt w:val="bullet"/>
      <w:lvlText w:val="•"/>
      <w:lvlJc w:val="left"/>
      <w:pPr>
        <w:ind w:left="2780" w:hanging="360"/>
      </w:pPr>
      <w:rPr>
        <w:rFonts w:hint="default"/>
        <w:lang w:val="cs-CZ" w:eastAsia="en-US" w:bidi="ar-SA"/>
      </w:rPr>
    </w:lvl>
    <w:lvl w:ilvl="4" w:tplc="953C88A8">
      <w:numFmt w:val="bullet"/>
      <w:lvlText w:val="•"/>
      <w:lvlJc w:val="left"/>
      <w:pPr>
        <w:ind w:left="3760" w:hanging="360"/>
      </w:pPr>
      <w:rPr>
        <w:rFonts w:hint="default"/>
        <w:lang w:val="cs-CZ" w:eastAsia="en-US" w:bidi="ar-SA"/>
      </w:rPr>
    </w:lvl>
    <w:lvl w:ilvl="5" w:tplc="2F4007FE">
      <w:numFmt w:val="bullet"/>
      <w:lvlText w:val="•"/>
      <w:lvlJc w:val="left"/>
      <w:pPr>
        <w:ind w:left="4740" w:hanging="360"/>
      </w:pPr>
      <w:rPr>
        <w:rFonts w:hint="default"/>
        <w:lang w:val="cs-CZ" w:eastAsia="en-US" w:bidi="ar-SA"/>
      </w:rPr>
    </w:lvl>
    <w:lvl w:ilvl="6" w:tplc="D85CE16C">
      <w:numFmt w:val="bullet"/>
      <w:lvlText w:val="•"/>
      <w:lvlJc w:val="left"/>
      <w:pPr>
        <w:ind w:left="5720" w:hanging="360"/>
      </w:pPr>
      <w:rPr>
        <w:rFonts w:hint="default"/>
        <w:lang w:val="cs-CZ" w:eastAsia="en-US" w:bidi="ar-SA"/>
      </w:rPr>
    </w:lvl>
    <w:lvl w:ilvl="7" w:tplc="6A825984">
      <w:numFmt w:val="bullet"/>
      <w:lvlText w:val="•"/>
      <w:lvlJc w:val="left"/>
      <w:pPr>
        <w:ind w:left="6700" w:hanging="360"/>
      </w:pPr>
      <w:rPr>
        <w:rFonts w:hint="default"/>
        <w:lang w:val="cs-CZ" w:eastAsia="en-US" w:bidi="ar-SA"/>
      </w:rPr>
    </w:lvl>
    <w:lvl w:ilvl="8" w:tplc="7A20A5B8">
      <w:numFmt w:val="bullet"/>
      <w:lvlText w:val="•"/>
      <w:lvlJc w:val="left"/>
      <w:pPr>
        <w:ind w:left="7680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7777723E"/>
    <w:multiLevelType w:val="hybridMultilevel"/>
    <w:tmpl w:val="F3246BB4"/>
    <w:lvl w:ilvl="0" w:tplc="75943924">
      <w:start w:val="1"/>
      <w:numFmt w:val="decimal"/>
      <w:lvlText w:val="%1)"/>
      <w:lvlJc w:val="left"/>
      <w:pPr>
        <w:ind w:left="324" w:hanging="223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ACEA0392">
      <w:start w:val="1"/>
      <w:numFmt w:val="lowerLetter"/>
      <w:lvlText w:val="%2)"/>
      <w:lvlJc w:val="left"/>
      <w:pPr>
        <w:ind w:left="742" w:hanging="358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48DCB208">
      <w:numFmt w:val="bullet"/>
      <w:lvlText w:val="•"/>
      <w:lvlJc w:val="left"/>
      <w:pPr>
        <w:ind w:left="740" w:hanging="358"/>
      </w:pPr>
      <w:rPr>
        <w:rFonts w:hint="default"/>
        <w:lang w:val="cs-CZ" w:eastAsia="en-US" w:bidi="ar-SA"/>
      </w:rPr>
    </w:lvl>
    <w:lvl w:ilvl="3" w:tplc="6A64F2F4">
      <w:numFmt w:val="bullet"/>
      <w:lvlText w:val="•"/>
      <w:lvlJc w:val="left"/>
      <w:pPr>
        <w:ind w:left="900" w:hanging="358"/>
      </w:pPr>
      <w:rPr>
        <w:rFonts w:hint="default"/>
        <w:lang w:val="cs-CZ" w:eastAsia="en-US" w:bidi="ar-SA"/>
      </w:rPr>
    </w:lvl>
    <w:lvl w:ilvl="4" w:tplc="3CA6FB56">
      <w:numFmt w:val="bullet"/>
      <w:lvlText w:val="•"/>
      <w:lvlJc w:val="left"/>
      <w:pPr>
        <w:ind w:left="2148" w:hanging="358"/>
      </w:pPr>
      <w:rPr>
        <w:rFonts w:hint="default"/>
        <w:lang w:val="cs-CZ" w:eastAsia="en-US" w:bidi="ar-SA"/>
      </w:rPr>
    </w:lvl>
    <w:lvl w:ilvl="5" w:tplc="BF849CF6">
      <w:numFmt w:val="bullet"/>
      <w:lvlText w:val="•"/>
      <w:lvlJc w:val="left"/>
      <w:pPr>
        <w:ind w:left="3397" w:hanging="358"/>
      </w:pPr>
      <w:rPr>
        <w:rFonts w:hint="default"/>
        <w:lang w:val="cs-CZ" w:eastAsia="en-US" w:bidi="ar-SA"/>
      </w:rPr>
    </w:lvl>
    <w:lvl w:ilvl="6" w:tplc="10A627F6">
      <w:numFmt w:val="bullet"/>
      <w:lvlText w:val="•"/>
      <w:lvlJc w:val="left"/>
      <w:pPr>
        <w:ind w:left="4645" w:hanging="358"/>
      </w:pPr>
      <w:rPr>
        <w:rFonts w:hint="default"/>
        <w:lang w:val="cs-CZ" w:eastAsia="en-US" w:bidi="ar-SA"/>
      </w:rPr>
    </w:lvl>
    <w:lvl w:ilvl="7" w:tplc="87066CA0">
      <w:numFmt w:val="bullet"/>
      <w:lvlText w:val="•"/>
      <w:lvlJc w:val="left"/>
      <w:pPr>
        <w:ind w:left="5894" w:hanging="358"/>
      </w:pPr>
      <w:rPr>
        <w:rFonts w:hint="default"/>
        <w:lang w:val="cs-CZ" w:eastAsia="en-US" w:bidi="ar-SA"/>
      </w:rPr>
    </w:lvl>
    <w:lvl w:ilvl="8" w:tplc="C1544A94">
      <w:numFmt w:val="bullet"/>
      <w:lvlText w:val="•"/>
      <w:lvlJc w:val="left"/>
      <w:pPr>
        <w:ind w:left="7142" w:hanging="358"/>
      </w:pPr>
      <w:rPr>
        <w:rFonts w:hint="default"/>
        <w:lang w:val="cs-CZ" w:eastAsia="en-US" w:bidi="ar-SA"/>
      </w:rPr>
    </w:lvl>
  </w:abstractNum>
  <w:abstractNum w:abstractNumId="7" w15:restartNumberingAfterBreak="0">
    <w:nsid w:val="7B483A9A"/>
    <w:multiLevelType w:val="hybridMultilevel"/>
    <w:tmpl w:val="C93CA5A0"/>
    <w:lvl w:ilvl="0" w:tplc="9956DD10">
      <w:start w:val="1"/>
      <w:numFmt w:val="decimal"/>
      <w:lvlText w:val="%1"/>
      <w:lvlJc w:val="left"/>
      <w:pPr>
        <w:ind w:left="226" w:hanging="125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 w:tplc="606A1F8E">
      <w:numFmt w:val="bullet"/>
      <w:lvlText w:val="•"/>
      <w:lvlJc w:val="left"/>
      <w:pPr>
        <w:ind w:left="1162" w:hanging="125"/>
      </w:pPr>
      <w:rPr>
        <w:rFonts w:hint="default"/>
        <w:lang w:val="cs-CZ" w:eastAsia="en-US" w:bidi="ar-SA"/>
      </w:rPr>
    </w:lvl>
    <w:lvl w:ilvl="2" w:tplc="E370E86E">
      <w:numFmt w:val="bullet"/>
      <w:lvlText w:val="•"/>
      <w:lvlJc w:val="left"/>
      <w:pPr>
        <w:ind w:left="2104" w:hanging="125"/>
      </w:pPr>
      <w:rPr>
        <w:rFonts w:hint="default"/>
        <w:lang w:val="cs-CZ" w:eastAsia="en-US" w:bidi="ar-SA"/>
      </w:rPr>
    </w:lvl>
    <w:lvl w:ilvl="3" w:tplc="54B88BBC">
      <w:numFmt w:val="bullet"/>
      <w:lvlText w:val="•"/>
      <w:lvlJc w:val="left"/>
      <w:pPr>
        <w:ind w:left="3046" w:hanging="125"/>
      </w:pPr>
      <w:rPr>
        <w:rFonts w:hint="default"/>
        <w:lang w:val="cs-CZ" w:eastAsia="en-US" w:bidi="ar-SA"/>
      </w:rPr>
    </w:lvl>
    <w:lvl w:ilvl="4" w:tplc="1B029DF6">
      <w:numFmt w:val="bullet"/>
      <w:lvlText w:val="•"/>
      <w:lvlJc w:val="left"/>
      <w:pPr>
        <w:ind w:left="3988" w:hanging="125"/>
      </w:pPr>
      <w:rPr>
        <w:rFonts w:hint="default"/>
        <w:lang w:val="cs-CZ" w:eastAsia="en-US" w:bidi="ar-SA"/>
      </w:rPr>
    </w:lvl>
    <w:lvl w:ilvl="5" w:tplc="9246280A">
      <w:numFmt w:val="bullet"/>
      <w:lvlText w:val="•"/>
      <w:lvlJc w:val="left"/>
      <w:pPr>
        <w:ind w:left="4930" w:hanging="125"/>
      </w:pPr>
      <w:rPr>
        <w:rFonts w:hint="default"/>
        <w:lang w:val="cs-CZ" w:eastAsia="en-US" w:bidi="ar-SA"/>
      </w:rPr>
    </w:lvl>
    <w:lvl w:ilvl="6" w:tplc="7BC22F14">
      <w:numFmt w:val="bullet"/>
      <w:lvlText w:val="•"/>
      <w:lvlJc w:val="left"/>
      <w:pPr>
        <w:ind w:left="5872" w:hanging="125"/>
      </w:pPr>
      <w:rPr>
        <w:rFonts w:hint="default"/>
        <w:lang w:val="cs-CZ" w:eastAsia="en-US" w:bidi="ar-SA"/>
      </w:rPr>
    </w:lvl>
    <w:lvl w:ilvl="7" w:tplc="60566120">
      <w:numFmt w:val="bullet"/>
      <w:lvlText w:val="•"/>
      <w:lvlJc w:val="left"/>
      <w:pPr>
        <w:ind w:left="6814" w:hanging="125"/>
      </w:pPr>
      <w:rPr>
        <w:rFonts w:hint="default"/>
        <w:lang w:val="cs-CZ" w:eastAsia="en-US" w:bidi="ar-SA"/>
      </w:rPr>
    </w:lvl>
    <w:lvl w:ilvl="8" w:tplc="A26C78BE">
      <w:numFmt w:val="bullet"/>
      <w:lvlText w:val="•"/>
      <w:lvlJc w:val="left"/>
      <w:pPr>
        <w:ind w:left="7756" w:hanging="125"/>
      </w:pPr>
      <w:rPr>
        <w:rFonts w:hint="default"/>
        <w:lang w:val="cs-CZ" w:eastAsia="en-US" w:bidi="ar-SA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096"/>
    <w:rsid w:val="00076096"/>
    <w:rsid w:val="0087693C"/>
    <w:rsid w:val="00D9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A77808-E749-4B92-966A-AC0D8816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spacing w:before="1"/>
      <w:ind w:left="1017" w:right="1048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1"/>
    <w:qFormat/>
    <w:pPr>
      <w:ind w:left="1017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21"/>
      <w:ind w:left="385" w:hanging="284"/>
      <w:jc w:val="both"/>
    </w:pPr>
  </w:style>
  <w:style w:type="paragraph" w:customStyle="1" w:styleId="TableParagraph">
    <w:name w:val="Table Paragraph"/>
    <w:basedOn w:val="Normln"/>
    <w:uiPriority w:val="1"/>
    <w:qFormat/>
    <w:pPr>
      <w:ind w:left="1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4890</Words>
  <Characters>28851</Characters>
  <Application>Microsoft Office Word</Application>
  <DocSecurity>0</DocSecurity>
  <Lines>240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33674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2023-12-14T14:56:00Z</dcterms:created>
  <dcterms:modified xsi:type="dcterms:W3CDTF">2023-12-14T14:56:00Z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2023-12-14T00:00:00Z</vt:filetime>
  </property>
</Properties>
</file>