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53A5" w14:textId="4A85398B" w:rsidR="006A69C8" w:rsidRPr="00BD2B89" w:rsidRDefault="006A69C8" w:rsidP="006A69C8">
      <w:pPr>
        <w:spacing w:after="120"/>
        <w:jc w:val="center"/>
        <w:outlineLvl w:val="0"/>
        <w:rPr>
          <w:rFonts w:cstheme="minorHAnsi"/>
          <w:b/>
          <w:sz w:val="24"/>
          <w:szCs w:val="24"/>
        </w:rPr>
      </w:pPr>
      <w:r w:rsidRPr="00BD2B89">
        <w:rPr>
          <w:rFonts w:cstheme="minorHAnsi"/>
          <w:b/>
          <w:sz w:val="24"/>
          <w:szCs w:val="24"/>
        </w:rPr>
        <w:t xml:space="preserve">Dodatek č. </w:t>
      </w:r>
      <w:r w:rsidR="00AB535A" w:rsidRPr="00BD2B89">
        <w:rPr>
          <w:rFonts w:cstheme="minorHAnsi"/>
          <w:b/>
          <w:sz w:val="24"/>
          <w:szCs w:val="24"/>
          <w:lang w:val="en-US"/>
        </w:rPr>
        <w:t>1</w:t>
      </w:r>
      <w:r w:rsidRPr="00BD2B89">
        <w:rPr>
          <w:rFonts w:cstheme="minorHAnsi"/>
          <w:b/>
          <w:sz w:val="24"/>
          <w:szCs w:val="24"/>
        </w:rPr>
        <w:t xml:space="preserve"> k</w:t>
      </w:r>
    </w:p>
    <w:p w14:paraId="230B9372" w14:textId="77777777" w:rsidR="006A69C8" w:rsidRPr="00BD2B89" w:rsidRDefault="006A69C8" w:rsidP="006A69C8">
      <w:pPr>
        <w:pStyle w:val="Zkladntext"/>
        <w:jc w:val="center"/>
        <w:outlineLvl w:val="0"/>
        <w:rPr>
          <w:rFonts w:asciiTheme="minorHAnsi" w:hAnsiTheme="minorHAnsi" w:cstheme="minorHAnsi"/>
          <w:b/>
        </w:rPr>
      </w:pPr>
      <w:r w:rsidRPr="00BD2B89">
        <w:rPr>
          <w:rFonts w:asciiTheme="minorHAnsi" w:hAnsiTheme="minorHAnsi" w:cstheme="minorHAnsi"/>
          <w:b/>
        </w:rPr>
        <w:t>LICENČNÍ SMLOUVĚ</w:t>
      </w:r>
    </w:p>
    <w:p w14:paraId="0E24403A" w14:textId="71B4A16E" w:rsidR="006A69C8" w:rsidRPr="00BD2B89" w:rsidRDefault="006A69C8" w:rsidP="006A69C8">
      <w:pPr>
        <w:spacing w:after="0" w:line="240" w:lineRule="auto"/>
        <w:jc w:val="center"/>
        <w:outlineLvl w:val="0"/>
        <w:rPr>
          <w:rFonts w:cstheme="minorHAnsi"/>
        </w:rPr>
      </w:pPr>
      <w:r w:rsidRPr="00BD2B89">
        <w:rPr>
          <w:rFonts w:cstheme="minorHAnsi"/>
        </w:rPr>
        <w:t xml:space="preserve">ze dne </w:t>
      </w:r>
      <w:r w:rsidR="00AB535A" w:rsidRPr="00BD2B89">
        <w:rPr>
          <w:rFonts w:cstheme="minorHAnsi"/>
        </w:rPr>
        <w:t>5. 6. 2023</w:t>
      </w:r>
      <w:r w:rsidRPr="00BD2B89">
        <w:rPr>
          <w:rFonts w:cstheme="minorHAnsi"/>
        </w:rPr>
        <w:t xml:space="preserve"> </w:t>
      </w:r>
    </w:p>
    <w:p w14:paraId="1FC0B34F" w14:textId="2AF871DE" w:rsidR="006A69C8" w:rsidRPr="00BD2B89" w:rsidRDefault="006A69C8" w:rsidP="006A69C8">
      <w:pPr>
        <w:spacing w:after="0" w:line="240" w:lineRule="auto"/>
        <w:jc w:val="center"/>
        <w:outlineLvl w:val="0"/>
        <w:rPr>
          <w:rFonts w:cstheme="minorHAnsi"/>
        </w:rPr>
      </w:pPr>
      <w:r w:rsidRPr="00BD2B89">
        <w:rPr>
          <w:rFonts w:cstheme="minorHAnsi"/>
        </w:rPr>
        <w:t>mezi níže uvedenými smluvními stranami</w:t>
      </w:r>
    </w:p>
    <w:p w14:paraId="18351B75" w14:textId="77777777" w:rsidR="006A69C8" w:rsidRPr="00BD2B89" w:rsidRDefault="006A69C8" w:rsidP="006A69C8">
      <w:pPr>
        <w:spacing w:after="0" w:line="240" w:lineRule="auto"/>
        <w:jc w:val="center"/>
        <w:outlineLvl w:val="0"/>
        <w:rPr>
          <w:rFonts w:cstheme="minorHAnsi"/>
        </w:rPr>
      </w:pPr>
    </w:p>
    <w:p w14:paraId="4C889433" w14:textId="77777777" w:rsidR="00BD2B89" w:rsidRDefault="00BD2B89" w:rsidP="00B11FBD">
      <w:pPr>
        <w:pStyle w:val="Zkladntext"/>
        <w:spacing w:after="0"/>
        <w:outlineLvl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F45686D" w14:textId="1CF3B58D" w:rsidR="00B11FBD" w:rsidRPr="00BD2B89" w:rsidRDefault="00B11FBD" w:rsidP="00B11FBD">
      <w:pPr>
        <w:pStyle w:val="Zkladntext"/>
        <w:spacing w:after="0"/>
        <w:outlineLvl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b/>
          <w:bCs/>
          <w:sz w:val="22"/>
          <w:szCs w:val="22"/>
        </w:rPr>
        <w:t>IRESOFT s.r.o.</w:t>
      </w:r>
    </w:p>
    <w:p w14:paraId="74C3E992" w14:textId="0F5AF40E" w:rsidR="00B11FBD" w:rsidRPr="00BD2B89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BD2B89">
        <w:rPr>
          <w:rFonts w:ascii="Calibri" w:eastAsiaTheme="minorHAnsi" w:hAnsi="Calibri" w:cs="Calibri"/>
          <w:sz w:val="22"/>
          <w:szCs w:val="22"/>
        </w:rPr>
        <w:t xml:space="preserve">se sídlem </w:t>
      </w:r>
      <w:r w:rsidR="00331176" w:rsidRPr="00BD2B89">
        <w:rPr>
          <w:rFonts w:ascii="Calibri" w:hAnsi="Calibri" w:cs="Calibri"/>
          <w:sz w:val="22"/>
          <w:szCs w:val="22"/>
        </w:rPr>
        <w:t>Purkyňova 71/99, 612 00 Brno</w:t>
      </w:r>
    </w:p>
    <w:p w14:paraId="1AE48D4A" w14:textId="04285688" w:rsidR="00B11FBD" w:rsidRPr="00BD2B89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BD2B89">
        <w:rPr>
          <w:rFonts w:ascii="Calibri" w:eastAsiaTheme="minorHAnsi" w:hAnsi="Calibri" w:cs="Calibri"/>
          <w:sz w:val="22"/>
          <w:szCs w:val="22"/>
        </w:rPr>
        <w:t>IČ: 26297850</w:t>
      </w:r>
    </w:p>
    <w:p w14:paraId="4D0CFE1D" w14:textId="77777777" w:rsidR="00B11FBD" w:rsidRPr="00BD2B89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zapsaná u Krajského soudu Brno, odd. C, vložka 42453</w:t>
      </w:r>
    </w:p>
    <w:p w14:paraId="067D7B26" w14:textId="4DDE4423" w:rsidR="00B11FBD" w:rsidRPr="00BD2B89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 xml:space="preserve">zastoupena Ing. Jiřím </w:t>
      </w:r>
      <w:proofErr w:type="spellStart"/>
      <w:r w:rsidRPr="00BD2B89">
        <w:rPr>
          <w:rFonts w:asciiTheme="minorHAnsi" w:eastAsiaTheme="minorHAnsi" w:hAnsiTheme="minorHAnsi" w:cstheme="minorHAnsi"/>
          <w:sz w:val="22"/>
          <w:szCs w:val="22"/>
        </w:rPr>
        <w:t>Halouskem</w:t>
      </w:r>
      <w:proofErr w:type="spellEnd"/>
      <w:r w:rsidR="008E3954" w:rsidRPr="00BD2B89">
        <w:rPr>
          <w:rFonts w:asciiTheme="minorHAnsi" w:eastAsiaTheme="minorHAnsi" w:hAnsiTheme="minorHAnsi" w:cstheme="minorHAnsi"/>
          <w:sz w:val="22"/>
          <w:szCs w:val="22"/>
        </w:rPr>
        <w:t>, MBA</w:t>
      </w:r>
      <w:r w:rsidRPr="00BD2B89">
        <w:rPr>
          <w:rFonts w:asciiTheme="minorHAnsi" w:eastAsiaTheme="minorHAnsi" w:hAnsiTheme="minorHAnsi" w:cstheme="minorHAnsi"/>
          <w:sz w:val="22"/>
          <w:szCs w:val="22"/>
        </w:rPr>
        <w:t>, jednatelem</w:t>
      </w:r>
    </w:p>
    <w:p w14:paraId="16EA27C4" w14:textId="77777777" w:rsidR="00B11FBD" w:rsidRPr="00BD2B89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 xml:space="preserve">na straně jedné jako </w:t>
      </w:r>
      <w:r w:rsidRPr="00BD2B89">
        <w:rPr>
          <w:rFonts w:asciiTheme="minorHAnsi" w:eastAsiaTheme="minorHAnsi" w:hAnsiTheme="minorHAnsi" w:cstheme="minorHAnsi"/>
          <w:b/>
          <w:bCs/>
          <w:sz w:val="22"/>
          <w:szCs w:val="22"/>
        </w:rPr>
        <w:t>poskytovatel</w:t>
      </w:r>
    </w:p>
    <w:p w14:paraId="30043E34" w14:textId="77777777" w:rsidR="00B11FBD" w:rsidRPr="00BD2B89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 </w:t>
      </w:r>
    </w:p>
    <w:p w14:paraId="2DD32CFB" w14:textId="77777777" w:rsidR="00B11FBD" w:rsidRPr="00BD2B89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a</w:t>
      </w:r>
    </w:p>
    <w:p w14:paraId="197155BA" w14:textId="77777777" w:rsidR="00B11FBD" w:rsidRPr="00BD2B89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 </w:t>
      </w:r>
    </w:p>
    <w:p w14:paraId="1D4D81AE" w14:textId="77777777" w:rsidR="00AB535A" w:rsidRPr="00BD2B89" w:rsidRDefault="00AB535A" w:rsidP="00AB535A">
      <w:pPr>
        <w:spacing w:after="0" w:line="240" w:lineRule="auto"/>
        <w:rPr>
          <w:rFonts w:ascii="Calibri" w:hAnsi="Calibri" w:cs="Calibri"/>
          <w:b/>
          <w:bCs/>
        </w:rPr>
      </w:pPr>
      <w:r w:rsidRPr="00BD2B89">
        <w:rPr>
          <w:rFonts w:ascii="Calibri" w:hAnsi="Calibri" w:cs="Calibri"/>
          <w:b/>
          <w:bCs/>
        </w:rPr>
        <w:t>Městské kulturní středisko Tišnov</w:t>
      </w:r>
    </w:p>
    <w:p w14:paraId="6E4ECD9E" w14:textId="77777777" w:rsidR="00AB535A" w:rsidRPr="00BD2B89" w:rsidRDefault="00AB535A" w:rsidP="00AB535A">
      <w:pPr>
        <w:spacing w:after="0" w:line="240" w:lineRule="auto"/>
        <w:rPr>
          <w:rFonts w:ascii="Calibri" w:hAnsi="Calibri" w:cs="Calibri"/>
        </w:rPr>
      </w:pPr>
      <w:r w:rsidRPr="00BD2B89">
        <w:rPr>
          <w:rFonts w:ascii="Calibri" w:hAnsi="Calibri" w:cs="Calibri"/>
        </w:rPr>
        <w:t>se sídlem Mlýnská 152, 666 01 Tišnov</w:t>
      </w:r>
    </w:p>
    <w:p w14:paraId="60331717" w14:textId="77777777" w:rsidR="00AB535A" w:rsidRPr="00BD2B89" w:rsidRDefault="00AB535A" w:rsidP="00AB535A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BD2B89">
        <w:rPr>
          <w:rFonts w:ascii="Calibri" w:eastAsiaTheme="minorHAnsi" w:hAnsi="Calibri" w:cs="Calibri"/>
          <w:sz w:val="22"/>
          <w:szCs w:val="22"/>
        </w:rPr>
        <w:t xml:space="preserve">IČ: </w:t>
      </w:r>
      <w:r w:rsidRPr="00BD2B89">
        <w:rPr>
          <w:rFonts w:ascii="Calibri" w:hAnsi="Calibri" w:cs="Calibri"/>
          <w:sz w:val="22"/>
          <w:szCs w:val="22"/>
        </w:rPr>
        <w:t>49457543</w:t>
      </w:r>
    </w:p>
    <w:p w14:paraId="2309AE64" w14:textId="77777777" w:rsidR="00AB535A" w:rsidRPr="00BD2B89" w:rsidRDefault="00AB535A" w:rsidP="00AB535A">
      <w:pPr>
        <w:pStyle w:val="Zkladntext"/>
        <w:spacing w:after="0"/>
        <w:rPr>
          <w:rFonts w:ascii="Calibri" w:hAnsi="Calibri" w:cs="Calibri"/>
          <w:sz w:val="22"/>
          <w:szCs w:val="22"/>
        </w:rPr>
      </w:pPr>
      <w:r w:rsidRPr="00BD2B89">
        <w:rPr>
          <w:rFonts w:ascii="Calibri" w:eastAsiaTheme="minorHAnsi" w:hAnsi="Calibri" w:cs="Calibri"/>
          <w:sz w:val="22"/>
          <w:szCs w:val="22"/>
        </w:rPr>
        <w:t xml:space="preserve">zastoupené: </w:t>
      </w:r>
      <w:r w:rsidRPr="00BD2B89">
        <w:rPr>
          <w:rStyle w:val="Siln"/>
          <w:rFonts w:ascii="Calibri" w:hAnsi="Calibri" w:cs="Calibri"/>
          <w:b w:val="0"/>
          <w:bCs w:val="0"/>
          <w:sz w:val="22"/>
          <w:szCs w:val="22"/>
        </w:rPr>
        <w:t>Mgr. Jan Brdíčko</w:t>
      </w:r>
      <w:r w:rsidRPr="00BD2B89">
        <w:rPr>
          <w:rFonts w:ascii="Calibri" w:hAnsi="Calibri" w:cs="Calibri"/>
          <w:sz w:val="22"/>
          <w:szCs w:val="22"/>
          <w:lang w:eastAsia="cs-CZ"/>
        </w:rPr>
        <w:t xml:space="preserve">, </w:t>
      </w:r>
      <w:r w:rsidRPr="00BD2B89">
        <w:rPr>
          <w:rFonts w:ascii="Calibri" w:hAnsi="Calibri" w:cs="Calibri"/>
          <w:sz w:val="22"/>
          <w:szCs w:val="22"/>
        </w:rPr>
        <w:t>ředitel</w:t>
      </w:r>
    </w:p>
    <w:p w14:paraId="4573EE6C" w14:textId="77777777" w:rsidR="00AB535A" w:rsidRPr="00BD2B89" w:rsidRDefault="00AB535A" w:rsidP="00AB535A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BD2B89">
        <w:rPr>
          <w:rFonts w:ascii="Calibri" w:eastAsiaTheme="minorHAnsi" w:hAnsi="Calibri" w:cs="Calibri"/>
          <w:sz w:val="22"/>
          <w:szCs w:val="22"/>
        </w:rPr>
        <w:t xml:space="preserve">na straně druhé jako </w:t>
      </w:r>
      <w:r w:rsidRPr="00BD2B89">
        <w:rPr>
          <w:rFonts w:ascii="Calibri" w:eastAsiaTheme="minorHAnsi" w:hAnsi="Calibri" w:cs="Calibri"/>
          <w:b/>
          <w:bCs/>
          <w:sz w:val="22"/>
          <w:szCs w:val="22"/>
        </w:rPr>
        <w:t>Nabyvatel</w:t>
      </w:r>
    </w:p>
    <w:p w14:paraId="2A2496AB" w14:textId="77777777" w:rsidR="005028B3" w:rsidRPr="00BD2B89" w:rsidRDefault="005028B3" w:rsidP="000D3DEA">
      <w:pPr>
        <w:pStyle w:val="Zkladntext"/>
        <w:rPr>
          <w:rFonts w:asciiTheme="minorHAnsi" w:eastAsiaTheme="minorHAnsi" w:hAnsiTheme="minorHAnsi" w:cstheme="minorHAnsi"/>
          <w:sz w:val="22"/>
          <w:szCs w:val="22"/>
        </w:rPr>
      </w:pPr>
    </w:p>
    <w:p w14:paraId="18D4336B" w14:textId="2CD006F9" w:rsidR="00DD5612" w:rsidRPr="00BD2B89" w:rsidRDefault="00DD5612" w:rsidP="00DD5612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8E2B8E9" w14:textId="739CF63B" w:rsidR="00D05C3A" w:rsidRPr="00BD2B89" w:rsidRDefault="009838AE" w:rsidP="009838AE">
      <w:pPr>
        <w:spacing w:after="0" w:line="240" w:lineRule="auto"/>
        <w:rPr>
          <w:rFonts w:eastAsia="Times New Roman" w:cstheme="minorHAnsi"/>
          <w:b/>
          <w:lang w:eastAsia="ar-SA"/>
        </w:rPr>
      </w:pPr>
      <w:r w:rsidRPr="00BD2B89">
        <w:rPr>
          <w:rFonts w:eastAsia="Times New Roman" w:cstheme="minorHAnsi"/>
          <w:b/>
          <w:lang w:eastAsia="ar-SA"/>
        </w:rPr>
        <w:t>Tímto dodatkem se mění a doplňuje licenční smlouva následovně:</w:t>
      </w:r>
    </w:p>
    <w:p w14:paraId="679F3183" w14:textId="77777777" w:rsidR="009838AE" w:rsidRPr="00BD2B89" w:rsidRDefault="009838AE" w:rsidP="009838AE">
      <w:pPr>
        <w:spacing w:after="0" w:line="240" w:lineRule="auto"/>
        <w:rPr>
          <w:rFonts w:eastAsia="Times New Roman" w:cstheme="minorHAnsi"/>
          <w:b/>
          <w:lang w:eastAsia="ar-SA"/>
        </w:rPr>
      </w:pPr>
    </w:p>
    <w:p w14:paraId="4925E987" w14:textId="4EAF1627" w:rsidR="00912A3C" w:rsidRPr="00BD2B89" w:rsidRDefault="00AB535A" w:rsidP="00D05C3A">
      <w:pPr>
        <w:pStyle w:val="Zkladntext"/>
        <w:spacing w:after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D2B89">
        <w:rPr>
          <w:rFonts w:asciiTheme="minorHAnsi" w:hAnsiTheme="minorHAnsi" w:cstheme="minorHAnsi"/>
          <w:b/>
          <w:sz w:val="22"/>
          <w:szCs w:val="22"/>
          <w:lang w:val="sk-SK"/>
        </w:rPr>
        <w:t>Příloha</w:t>
      </w:r>
      <w:proofErr w:type="spellEnd"/>
      <w:r w:rsidRPr="00BD2B89">
        <w:rPr>
          <w:rFonts w:asciiTheme="minorHAnsi" w:hAnsiTheme="minorHAnsi" w:cstheme="minorHAnsi"/>
          <w:b/>
          <w:sz w:val="22"/>
          <w:szCs w:val="22"/>
          <w:lang w:val="sk-SK"/>
        </w:rPr>
        <w:t xml:space="preserve"> č. 1 </w:t>
      </w:r>
      <w:r w:rsidR="00912A3C" w:rsidRPr="00BD2B89">
        <w:rPr>
          <w:rFonts w:asciiTheme="minorHAnsi" w:hAnsiTheme="minorHAnsi" w:cstheme="minorHAnsi"/>
          <w:b/>
          <w:bCs/>
          <w:sz w:val="22"/>
          <w:szCs w:val="22"/>
        </w:rPr>
        <w:t>nově zní:</w:t>
      </w:r>
    </w:p>
    <w:p w14:paraId="59D72B4F" w14:textId="77777777" w:rsidR="00AB535A" w:rsidRPr="00BD2B89" w:rsidRDefault="00AB535A" w:rsidP="00BD2B89">
      <w:pPr>
        <w:pStyle w:val="Zkladntext"/>
        <w:spacing w:after="0"/>
        <w:outlineLvl w:val="0"/>
        <w:rPr>
          <w:rFonts w:asciiTheme="majorHAnsi" w:eastAsiaTheme="minorHAnsi" w:hAnsiTheme="majorHAnsi" w:cstheme="minorBidi"/>
          <w:b/>
          <w:sz w:val="32"/>
          <w:szCs w:val="22"/>
        </w:rPr>
      </w:pPr>
    </w:p>
    <w:p w14:paraId="45E9A916" w14:textId="77777777" w:rsidR="00AB535A" w:rsidRPr="00BD2B89" w:rsidRDefault="00AB535A" w:rsidP="00BD2B89">
      <w:pPr>
        <w:pStyle w:val="Zkladntext"/>
        <w:spacing w:after="0"/>
        <w:jc w:val="center"/>
        <w:outlineLvl w:val="0"/>
        <w:rPr>
          <w:rFonts w:asciiTheme="majorHAnsi" w:eastAsiaTheme="minorHAnsi" w:hAnsiTheme="majorHAnsi" w:cstheme="minorBidi"/>
          <w:b/>
          <w:sz w:val="28"/>
          <w:szCs w:val="28"/>
        </w:rPr>
      </w:pPr>
      <w:r w:rsidRPr="00BD2B89">
        <w:rPr>
          <w:rFonts w:asciiTheme="majorHAnsi" w:eastAsiaTheme="minorHAnsi" w:hAnsiTheme="majorHAnsi" w:cstheme="minorBidi"/>
          <w:b/>
          <w:sz w:val="28"/>
          <w:szCs w:val="28"/>
        </w:rPr>
        <w:t>INDIVIDUÁLNÍ NABÍDKA</w:t>
      </w:r>
    </w:p>
    <w:p w14:paraId="0069C527" w14:textId="77777777" w:rsidR="00AB535A" w:rsidRPr="00BD2B89" w:rsidRDefault="00AB535A" w:rsidP="00AB535A">
      <w:pPr>
        <w:pStyle w:val="ALVENOnadpisH2"/>
        <w:rPr>
          <w:rFonts w:ascii="Calibri" w:hAnsi="Calibri" w:cs="Calibri"/>
          <w:sz w:val="22"/>
        </w:rPr>
      </w:pPr>
    </w:p>
    <w:p w14:paraId="554C81D2" w14:textId="5A4ABE0C" w:rsidR="00AB535A" w:rsidRPr="00BD2B89" w:rsidRDefault="00AB535A" w:rsidP="00AB535A">
      <w:pPr>
        <w:pStyle w:val="ALVENOnadpisH2"/>
        <w:rPr>
          <w:rFonts w:ascii="Calibri" w:hAnsi="Calibri" w:cs="Calibri"/>
          <w:sz w:val="22"/>
        </w:rPr>
      </w:pPr>
      <w:r w:rsidRPr="00BD2B89">
        <w:rPr>
          <w:rFonts w:ascii="Calibri" w:hAnsi="Calibri" w:cs="Calibri"/>
          <w:sz w:val="22"/>
        </w:rPr>
        <w:t>Výše měsíční odměny: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335"/>
        <w:gridCol w:w="3334"/>
        <w:gridCol w:w="2970"/>
      </w:tblGrid>
      <w:tr w:rsidR="00AB535A" w:rsidRPr="00BD2B89" w14:paraId="774BB8CA" w14:textId="77777777" w:rsidTr="009F51A2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4A66" w14:textId="77777777" w:rsidR="00AB535A" w:rsidRPr="00BD2B89" w:rsidRDefault="00AB535A" w:rsidP="009F51A2">
            <w:pPr>
              <w:pStyle w:val="ALVENOnadpisH2"/>
              <w:rPr>
                <w:rFonts w:ascii="Calibri" w:hAnsi="Calibri" w:cs="Calibri"/>
                <w:sz w:val="22"/>
              </w:rPr>
            </w:pPr>
            <w:r w:rsidRPr="00BD2B89">
              <w:rPr>
                <w:rFonts w:ascii="Calibri" w:hAnsi="Calibri" w:cs="Calibri"/>
                <w:sz w:val="22"/>
              </w:rPr>
              <w:t>Systém/modul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2796" w14:textId="77777777" w:rsidR="00AB535A" w:rsidRPr="00BD2B89" w:rsidRDefault="00AB535A" w:rsidP="009F51A2">
            <w:pPr>
              <w:pStyle w:val="ALVENOnadpisH2"/>
              <w:rPr>
                <w:rFonts w:ascii="Calibri" w:hAnsi="Calibri" w:cs="Calibri"/>
                <w:sz w:val="22"/>
              </w:rPr>
            </w:pPr>
            <w:r w:rsidRPr="00BD2B89">
              <w:rPr>
                <w:rFonts w:ascii="Calibri" w:hAnsi="Calibri" w:cs="Calibri"/>
                <w:sz w:val="22"/>
              </w:rPr>
              <w:t>Balíček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7B22" w14:textId="77777777" w:rsidR="00AB535A" w:rsidRPr="00BD2B89" w:rsidRDefault="00AB535A" w:rsidP="009F51A2">
            <w:pPr>
              <w:pStyle w:val="ALVENOnadpisH2"/>
              <w:ind w:right="-23"/>
              <w:jc w:val="center"/>
              <w:rPr>
                <w:rFonts w:ascii="Calibri" w:hAnsi="Calibri" w:cs="Calibri"/>
                <w:sz w:val="22"/>
              </w:rPr>
            </w:pPr>
            <w:r w:rsidRPr="00BD2B89">
              <w:rPr>
                <w:rFonts w:ascii="Calibri" w:hAnsi="Calibri" w:cs="Calibri"/>
                <w:sz w:val="22"/>
              </w:rPr>
              <w:t>Cena bez DPH</w:t>
            </w:r>
          </w:p>
        </w:tc>
      </w:tr>
      <w:tr w:rsidR="00AB535A" w:rsidRPr="00BD2B89" w14:paraId="5FBD09D3" w14:textId="77777777" w:rsidTr="009F51A2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1DBD" w14:textId="77777777" w:rsidR="00AB535A" w:rsidRPr="00BD2B89" w:rsidRDefault="00AB535A" w:rsidP="009F51A2">
            <w:pPr>
              <w:pStyle w:val="ALVENOnadpisH2"/>
              <w:rPr>
                <w:rFonts w:ascii="Calibri" w:hAnsi="Calibri" w:cs="Calibri"/>
                <w:b w:val="0"/>
                <w:bCs/>
                <w:sz w:val="22"/>
              </w:rPr>
            </w:pPr>
            <w:r w:rsidRPr="00BD2B89">
              <w:rPr>
                <w:rFonts w:ascii="Calibri" w:hAnsi="Calibri" w:cs="Calibri"/>
                <w:b w:val="0"/>
                <w:bCs/>
                <w:sz w:val="22"/>
              </w:rPr>
              <w:t>Docházkový systém Alveno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94FB" w14:textId="781E63DA" w:rsidR="00AB535A" w:rsidRPr="00BD2B89" w:rsidRDefault="00AB535A" w:rsidP="009F51A2">
            <w:pPr>
              <w:pStyle w:val="ALVENOnadpisH2"/>
              <w:rPr>
                <w:rFonts w:ascii="Calibri" w:hAnsi="Calibri" w:cs="Calibri"/>
                <w:b w:val="0"/>
                <w:bCs/>
                <w:sz w:val="22"/>
              </w:rPr>
            </w:pPr>
            <w:r w:rsidRPr="00BD2B89">
              <w:rPr>
                <w:rFonts w:ascii="Calibri" w:hAnsi="Calibri" w:cs="Calibri"/>
                <w:b w:val="0"/>
                <w:bCs/>
                <w:sz w:val="22"/>
              </w:rPr>
              <w:t>M – do 100 zaměstnanců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394C" w14:textId="77777777" w:rsidR="00AB535A" w:rsidRPr="00BD2B89" w:rsidRDefault="00AB535A" w:rsidP="009F51A2">
            <w:pPr>
              <w:pStyle w:val="ALVENOnadpisH2"/>
              <w:jc w:val="center"/>
              <w:rPr>
                <w:rFonts w:ascii="Calibri" w:hAnsi="Calibri" w:cs="Calibri"/>
                <w:b w:val="0"/>
                <w:bCs/>
                <w:sz w:val="22"/>
              </w:rPr>
            </w:pPr>
            <w:r w:rsidRPr="00BD2B89">
              <w:rPr>
                <w:rFonts w:ascii="Calibri" w:hAnsi="Calibri" w:cs="Calibri"/>
                <w:b w:val="0"/>
                <w:bCs/>
                <w:sz w:val="22"/>
              </w:rPr>
              <w:t>3 500 Kč</w:t>
            </w:r>
          </w:p>
        </w:tc>
      </w:tr>
      <w:tr w:rsidR="00AB535A" w:rsidRPr="00BD2B89" w14:paraId="65624601" w14:textId="77777777" w:rsidTr="009F51A2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A776" w14:textId="3E2F3042" w:rsidR="00AB535A" w:rsidRPr="00BD2B89" w:rsidRDefault="00AB535A" w:rsidP="009F51A2">
            <w:pPr>
              <w:pStyle w:val="ALVENOnadpisH2"/>
              <w:rPr>
                <w:rFonts w:ascii="Calibri" w:hAnsi="Calibri" w:cs="Calibri"/>
                <w:b w:val="0"/>
                <w:bCs/>
                <w:sz w:val="22"/>
              </w:rPr>
            </w:pPr>
            <w:r w:rsidRPr="00BD2B89">
              <w:rPr>
                <w:rFonts w:ascii="Calibri" w:hAnsi="Calibri" w:cs="Calibri"/>
                <w:b w:val="0"/>
                <w:bCs/>
                <w:sz w:val="22"/>
              </w:rPr>
              <w:t>HR systém Alveno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FC2F" w14:textId="73EF846E" w:rsidR="00AB535A" w:rsidRPr="00BD2B89" w:rsidRDefault="00AB535A" w:rsidP="009F51A2">
            <w:pPr>
              <w:pStyle w:val="ALVENOnadpisH2"/>
              <w:rPr>
                <w:rFonts w:ascii="Calibri" w:hAnsi="Calibri" w:cs="Calibri"/>
                <w:b w:val="0"/>
                <w:bCs/>
                <w:sz w:val="22"/>
              </w:rPr>
            </w:pPr>
            <w:r w:rsidRPr="00BD2B89">
              <w:rPr>
                <w:rFonts w:ascii="Calibri" w:hAnsi="Calibri" w:cs="Calibri"/>
                <w:b w:val="0"/>
                <w:bCs/>
                <w:sz w:val="22"/>
              </w:rPr>
              <w:t>S</w:t>
            </w:r>
            <w:r w:rsidRPr="00BD2B89">
              <w:rPr>
                <w:rFonts w:ascii="Calibri" w:hAnsi="Calibri" w:cs="Calibri"/>
                <w:b w:val="0"/>
                <w:bCs/>
                <w:sz w:val="22"/>
              </w:rPr>
              <w:t xml:space="preserve"> – do </w:t>
            </w:r>
            <w:r w:rsidRPr="00BD2B89">
              <w:rPr>
                <w:rFonts w:ascii="Calibri" w:hAnsi="Calibri" w:cs="Calibri"/>
                <w:b w:val="0"/>
                <w:bCs/>
                <w:sz w:val="22"/>
              </w:rPr>
              <w:t>5</w:t>
            </w:r>
            <w:r w:rsidRPr="00BD2B89">
              <w:rPr>
                <w:rFonts w:ascii="Calibri" w:hAnsi="Calibri" w:cs="Calibri"/>
                <w:b w:val="0"/>
                <w:bCs/>
                <w:sz w:val="22"/>
              </w:rPr>
              <w:t>0 zaměstnanců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7841" w14:textId="1F265ADA" w:rsidR="00AB535A" w:rsidRPr="00BD2B89" w:rsidRDefault="00AB535A" w:rsidP="009F51A2">
            <w:pPr>
              <w:pStyle w:val="ALVENOnadpisH2"/>
              <w:jc w:val="center"/>
              <w:rPr>
                <w:rFonts w:ascii="Calibri" w:hAnsi="Calibri" w:cs="Calibri"/>
                <w:b w:val="0"/>
                <w:bCs/>
                <w:sz w:val="22"/>
              </w:rPr>
            </w:pPr>
            <w:r w:rsidRPr="00BD2B89">
              <w:rPr>
                <w:rFonts w:ascii="Calibri" w:hAnsi="Calibri" w:cs="Calibri"/>
                <w:b w:val="0"/>
                <w:bCs/>
                <w:sz w:val="22"/>
              </w:rPr>
              <w:t>2 000 Kč</w:t>
            </w:r>
          </w:p>
        </w:tc>
      </w:tr>
    </w:tbl>
    <w:p w14:paraId="722ECF2C" w14:textId="77777777" w:rsidR="00AB535A" w:rsidRPr="00BD2B89" w:rsidRDefault="00AB535A" w:rsidP="00AB535A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p w14:paraId="08CEBDEE" w14:textId="77777777" w:rsidR="00AB535A" w:rsidRPr="00BD2B89" w:rsidRDefault="00AB535A" w:rsidP="00AB535A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p w14:paraId="767F32BB" w14:textId="08CA16E4" w:rsidR="00E726AD" w:rsidRDefault="00E726AD" w:rsidP="00912A3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14AF40B" w14:textId="77777777" w:rsidR="00AB535A" w:rsidRPr="00BD2B89" w:rsidRDefault="00AB535A" w:rsidP="00E726AD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708F89F1" w14:textId="06247FE4" w:rsidR="00E726AD" w:rsidRPr="00BD2B89" w:rsidRDefault="00E726AD" w:rsidP="00E726AD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BD2B89">
        <w:rPr>
          <w:rFonts w:eastAsia="Times New Roman" w:cstheme="minorHAnsi"/>
          <w:b/>
          <w:bCs/>
          <w:lang w:eastAsia="ar-SA"/>
        </w:rPr>
        <w:lastRenderedPageBreak/>
        <w:t>Uzavření dodatku:</w:t>
      </w:r>
    </w:p>
    <w:p w14:paraId="4DABC3BB" w14:textId="77777777" w:rsidR="00E726AD" w:rsidRPr="00BD2B89" w:rsidRDefault="00E726AD" w:rsidP="00E726AD">
      <w:pPr>
        <w:widowControl w:val="0"/>
        <w:suppressAutoHyphens/>
        <w:spacing w:after="0" w:line="240" w:lineRule="auto"/>
        <w:jc w:val="both"/>
        <w:outlineLvl w:val="0"/>
        <w:rPr>
          <w:rFonts w:cstheme="minorHAnsi"/>
        </w:rPr>
      </w:pPr>
      <w:r w:rsidRPr="00BD2B89">
        <w:rPr>
          <w:rFonts w:cstheme="minorHAnsi"/>
        </w:rPr>
        <w:t>Autor tento dodatek zašle nabyvateli opatřený z jeho strany kvalifikovaným elektronickým podpisem, přičemž ten může být akceptován následujícími způsoby:</w:t>
      </w:r>
    </w:p>
    <w:p w14:paraId="5180CD66" w14:textId="77777777" w:rsidR="00E726AD" w:rsidRPr="00BD2B89" w:rsidRDefault="00E726AD" w:rsidP="00E726AD">
      <w:pPr>
        <w:pStyle w:val="Odstavecseseznamem"/>
        <w:widowControl w:val="0"/>
        <w:numPr>
          <w:ilvl w:val="0"/>
          <w:numId w:val="6"/>
        </w:numPr>
        <w:suppressAutoHyphens/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D2B89">
        <w:rPr>
          <w:rFonts w:asciiTheme="minorHAnsi" w:hAnsiTheme="minorHAnsi" w:cstheme="minorHAnsi"/>
          <w:sz w:val="22"/>
          <w:szCs w:val="22"/>
        </w:rPr>
        <w:t xml:space="preserve">elektronicky, tj. opatřen kvalifikovaným elektronickým podpisem nabyvatele a zaslán v elektronické formě zpět autorovi. </w:t>
      </w:r>
    </w:p>
    <w:p w14:paraId="5554B48B" w14:textId="77777777" w:rsidR="00E726AD" w:rsidRPr="00BD2B89" w:rsidRDefault="00E726AD" w:rsidP="00E726AD">
      <w:pPr>
        <w:pStyle w:val="Odstavecseseznamem"/>
        <w:widowControl w:val="0"/>
        <w:numPr>
          <w:ilvl w:val="0"/>
          <w:numId w:val="6"/>
        </w:numPr>
        <w:suppressAutoHyphens/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D2B89">
        <w:rPr>
          <w:rFonts w:asciiTheme="minorHAnsi" w:hAnsiTheme="minorHAnsi" w:cstheme="minorHAnsi"/>
          <w:sz w:val="22"/>
          <w:szCs w:val="22"/>
        </w:rPr>
        <w:t xml:space="preserve">v listinné podobě, a to tak, že nabyvatel dodatek vytiskne ve dvou vyhotoveních s platností originálu a opatří svým vlastnoručním podpisem. </w:t>
      </w:r>
    </w:p>
    <w:p w14:paraId="2D9F2751" w14:textId="2ADF0C63" w:rsidR="00E726AD" w:rsidRPr="00BD2B89" w:rsidRDefault="00E726AD" w:rsidP="00E726AD">
      <w:pPr>
        <w:widowControl w:val="0"/>
        <w:suppressAutoHyphens/>
        <w:spacing w:after="120" w:line="240" w:lineRule="auto"/>
        <w:jc w:val="both"/>
        <w:outlineLvl w:val="0"/>
        <w:rPr>
          <w:rFonts w:cstheme="minorHAnsi"/>
        </w:rPr>
      </w:pPr>
      <w:r w:rsidRPr="00BD2B89">
        <w:rPr>
          <w:rFonts w:cstheme="minorHAnsi"/>
        </w:rPr>
        <w:t>Dodatek je v každém případě uzavřen okamžikem doručení oboustranně podepsaného vyhotovení, a to na adresu sídla autora nebo jeho elektronickou adresu.</w:t>
      </w:r>
    </w:p>
    <w:p w14:paraId="4BDCCC1E" w14:textId="77777777" w:rsidR="00E726AD" w:rsidRPr="00BD2B89" w:rsidRDefault="00E726AD" w:rsidP="00912A3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CCA5D21" w14:textId="17607478" w:rsidR="00912A3C" w:rsidRPr="00BD2B89" w:rsidRDefault="00912A3C" w:rsidP="00912A3C">
      <w:pPr>
        <w:pStyle w:val="Zkladntext"/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D2B89">
        <w:rPr>
          <w:rFonts w:asciiTheme="minorHAnsi" w:hAnsiTheme="minorHAnsi" w:cstheme="minorHAnsi"/>
          <w:b/>
          <w:sz w:val="22"/>
          <w:szCs w:val="22"/>
        </w:rPr>
        <w:t xml:space="preserve">Tento Dodatek č. 1 nabývá účinnosti dnem </w:t>
      </w:r>
      <w:r w:rsidR="00AB535A" w:rsidRPr="00BD2B89">
        <w:rPr>
          <w:rFonts w:asciiTheme="minorHAnsi" w:hAnsiTheme="minorHAnsi" w:cstheme="minorHAnsi"/>
          <w:b/>
          <w:sz w:val="22"/>
          <w:szCs w:val="22"/>
          <w:lang w:val="en-US"/>
        </w:rPr>
        <w:t>1. 1. 2024</w:t>
      </w:r>
      <w:r w:rsidRPr="00BD2B89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43A85899" w14:textId="2C5BACC4" w:rsidR="00912A3C" w:rsidRPr="00BD2B89" w:rsidRDefault="00912A3C" w:rsidP="00DD5612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3FFA41C" w14:textId="5D3A6F25" w:rsidR="00912A3C" w:rsidRPr="00BD2B89" w:rsidRDefault="00912A3C" w:rsidP="00DD5612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207A974" w14:textId="77777777" w:rsidR="00AB535A" w:rsidRPr="00BD2B89" w:rsidRDefault="00AB535A" w:rsidP="00DD5612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5C6B85B" w14:textId="77777777" w:rsidR="0026717F" w:rsidRPr="00BD2B89" w:rsidRDefault="0026717F" w:rsidP="00DD5612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24E563A" w14:textId="77777777" w:rsidR="00912A3C" w:rsidRPr="00BD2B89" w:rsidRDefault="00912A3C" w:rsidP="00DD5612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25C808D" w14:textId="77777777" w:rsidR="006263D1" w:rsidRPr="00BD2B89" w:rsidRDefault="006263D1" w:rsidP="00AB5084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  <w:sectPr w:rsidR="006263D1" w:rsidRPr="00BD2B89" w:rsidSect="00D05C3A">
          <w:headerReference w:type="default" r:id="rId8"/>
          <w:footerReference w:type="default" r:id="rId9"/>
          <w:pgSz w:w="11906" w:h="16838"/>
          <w:pgMar w:top="567" w:right="1416" w:bottom="567" w:left="993" w:header="2552" w:footer="2268" w:gutter="0"/>
          <w:cols w:space="708"/>
          <w:docGrid w:linePitch="360"/>
        </w:sectPr>
      </w:pPr>
    </w:p>
    <w:p w14:paraId="5E98DA4C" w14:textId="06619AA9" w:rsidR="00AB5084" w:rsidRPr="00BD2B89" w:rsidRDefault="00AB5084" w:rsidP="00C71FC9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………………………………</w:t>
      </w:r>
      <w:r w:rsidR="00742614" w:rsidRPr="00BD2B89">
        <w:rPr>
          <w:rFonts w:asciiTheme="minorHAnsi" w:eastAsiaTheme="minorHAnsi" w:hAnsiTheme="minorHAnsi" w:cstheme="minorHAnsi"/>
          <w:sz w:val="22"/>
          <w:szCs w:val="22"/>
        </w:rPr>
        <w:t>…………</w:t>
      </w:r>
    </w:p>
    <w:p w14:paraId="28FB7F43" w14:textId="5027C71D" w:rsidR="00AB5084" w:rsidRPr="00BD2B89" w:rsidRDefault="00AB5084" w:rsidP="00C71FC9">
      <w:pPr>
        <w:pStyle w:val="Zkladntext"/>
        <w:spacing w:after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b/>
          <w:bCs/>
          <w:sz w:val="22"/>
          <w:szCs w:val="22"/>
        </w:rPr>
        <w:t>Ing. Jiří Halousek</w:t>
      </w:r>
      <w:r w:rsidR="008E3954" w:rsidRPr="00BD2B89">
        <w:rPr>
          <w:rFonts w:asciiTheme="minorHAnsi" w:eastAsiaTheme="minorHAnsi" w:hAnsiTheme="minorHAnsi" w:cstheme="minorHAnsi"/>
          <w:b/>
          <w:bCs/>
          <w:sz w:val="22"/>
          <w:szCs w:val="22"/>
        </w:rPr>
        <w:t>, MBA</w:t>
      </w:r>
      <w:r w:rsidRPr="00BD2B89">
        <w:rPr>
          <w:rFonts w:asciiTheme="minorHAnsi" w:eastAsiaTheme="minorHAnsi" w:hAnsiTheme="minorHAnsi" w:cstheme="minorHAnsi"/>
          <w:b/>
          <w:bCs/>
          <w:sz w:val="22"/>
          <w:szCs w:val="22"/>
        </w:rPr>
        <w:t>, jednatel</w:t>
      </w:r>
    </w:p>
    <w:p w14:paraId="7ECF4DBE" w14:textId="77777777" w:rsidR="00C71FC9" w:rsidRPr="00BD2B89" w:rsidRDefault="00C71FC9" w:rsidP="00C71FC9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IRESOFT s.r.o.</w:t>
      </w:r>
    </w:p>
    <w:p w14:paraId="71E65F32" w14:textId="77777777" w:rsidR="00C71FC9" w:rsidRPr="00BD2B89" w:rsidRDefault="00C71FC9" w:rsidP="00C71FC9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poskytovatel</w:t>
      </w:r>
    </w:p>
    <w:p w14:paraId="6B9BCE38" w14:textId="77777777" w:rsidR="00C71FC9" w:rsidRPr="00BD2B89" w:rsidRDefault="00C71FC9" w:rsidP="00C71FC9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FD4553C" w14:textId="77777777" w:rsidR="00AB535A" w:rsidRPr="00BD2B89" w:rsidRDefault="00AB535A" w:rsidP="00C71FC9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E5B47CB" w14:textId="749A55A3" w:rsidR="00C71FC9" w:rsidRPr="00BD2B89" w:rsidRDefault="00C71FC9" w:rsidP="00C71FC9">
      <w:pPr>
        <w:pStyle w:val="Zkladntext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………………………</w:t>
      </w:r>
      <w:r w:rsidR="009A2037" w:rsidRPr="00BD2B89">
        <w:rPr>
          <w:rFonts w:asciiTheme="minorHAnsi" w:eastAsiaTheme="minorHAnsi" w:hAnsiTheme="minorHAnsi" w:cstheme="minorHAnsi"/>
          <w:sz w:val="22"/>
          <w:szCs w:val="22"/>
        </w:rPr>
        <w:t>……</w:t>
      </w:r>
      <w:r w:rsidRPr="00BD2B89">
        <w:rPr>
          <w:rFonts w:asciiTheme="minorHAnsi" w:eastAsiaTheme="minorHAnsi" w:hAnsiTheme="minorHAnsi" w:cstheme="minorHAnsi"/>
          <w:sz w:val="22"/>
          <w:szCs w:val="22"/>
        </w:rPr>
        <w:t>…………</w:t>
      </w:r>
    </w:p>
    <w:p w14:paraId="714419CC" w14:textId="70AB96C0" w:rsidR="00C71FC9" w:rsidRPr="00BD2B89" w:rsidRDefault="00AB535A" w:rsidP="00C71FC9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D2B89">
        <w:rPr>
          <w:rStyle w:val="Siln"/>
          <w:rFonts w:ascii="Calibri" w:hAnsi="Calibri" w:cs="Calibri"/>
          <w:sz w:val="22"/>
          <w:szCs w:val="22"/>
        </w:rPr>
        <w:t>Mgr. Jan Brdíčko</w:t>
      </w:r>
      <w:r w:rsidRPr="00BD2B89">
        <w:rPr>
          <w:rStyle w:val="Siln"/>
          <w:rFonts w:ascii="Calibri" w:hAnsi="Calibri" w:cs="Calibri"/>
          <w:sz w:val="22"/>
          <w:szCs w:val="22"/>
        </w:rPr>
        <w:t>, ředitel</w:t>
      </w:r>
    </w:p>
    <w:p w14:paraId="5C9EA9C6" w14:textId="6FD6C4EC" w:rsidR="00C71FC9" w:rsidRPr="00BD2B89" w:rsidRDefault="00AB535A" w:rsidP="00AB535A">
      <w:pPr>
        <w:spacing w:after="0" w:line="240" w:lineRule="auto"/>
        <w:rPr>
          <w:rFonts w:ascii="Calibri" w:hAnsi="Calibri" w:cs="Calibri"/>
        </w:rPr>
      </w:pPr>
      <w:r w:rsidRPr="00BD2B89">
        <w:rPr>
          <w:rFonts w:ascii="Calibri" w:hAnsi="Calibri" w:cs="Calibri"/>
        </w:rPr>
        <w:t>Městské kulturní středisko Tišnov</w:t>
      </w:r>
    </w:p>
    <w:p w14:paraId="4DE3F99B" w14:textId="77777777" w:rsidR="00C71FC9" w:rsidRPr="00E726AD" w:rsidRDefault="00C71FC9" w:rsidP="00C71FC9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D2B89">
        <w:rPr>
          <w:rFonts w:asciiTheme="minorHAnsi" w:eastAsiaTheme="minorHAnsi" w:hAnsiTheme="minorHAnsi" w:cstheme="minorHAnsi"/>
          <w:sz w:val="22"/>
          <w:szCs w:val="22"/>
        </w:rPr>
        <w:t>nabyvatel</w:t>
      </w:r>
    </w:p>
    <w:p w14:paraId="026F5610" w14:textId="77777777" w:rsidR="00C71FC9" w:rsidRPr="00E726AD" w:rsidRDefault="00C71FC9" w:rsidP="00AB5084">
      <w:pPr>
        <w:pStyle w:val="Zkladntext"/>
        <w:spacing w:after="0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1D3EBC46" w14:textId="77777777" w:rsidR="006263D1" w:rsidRPr="00E726AD" w:rsidRDefault="006263D1" w:rsidP="004C5F5E">
      <w:pPr>
        <w:pStyle w:val="ALVENOnadpisH2"/>
        <w:rPr>
          <w:rFonts w:asciiTheme="minorHAnsi" w:hAnsiTheme="minorHAnsi" w:cstheme="minorHAnsi"/>
          <w:sz w:val="22"/>
        </w:rPr>
        <w:sectPr w:rsidR="006263D1" w:rsidRPr="00E726AD" w:rsidSect="00D05C3A">
          <w:type w:val="continuous"/>
          <w:pgSz w:w="11906" w:h="16838"/>
          <w:pgMar w:top="567" w:right="1416" w:bottom="567" w:left="851" w:header="2552" w:footer="2268" w:gutter="0"/>
          <w:cols w:num="2" w:space="708"/>
          <w:docGrid w:linePitch="360"/>
        </w:sectPr>
      </w:pPr>
    </w:p>
    <w:p w14:paraId="22899B6A" w14:textId="61BCA625" w:rsidR="00DD5612" w:rsidRPr="00E726AD" w:rsidRDefault="00DD5612" w:rsidP="004C5F5E">
      <w:pPr>
        <w:pStyle w:val="ALVENOnadpisH2"/>
        <w:rPr>
          <w:rFonts w:asciiTheme="minorHAnsi" w:hAnsiTheme="minorHAnsi" w:cstheme="minorHAnsi"/>
          <w:sz w:val="22"/>
        </w:rPr>
      </w:pPr>
    </w:p>
    <w:p w14:paraId="78A977F7" w14:textId="77777777" w:rsidR="004C5F5E" w:rsidRPr="00E726AD" w:rsidRDefault="004C5F5E" w:rsidP="004C5F5E">
      <w:pPr>
        <w:pStyle w:val="ALVENOnadpisH2"/>
        <w:rPr>
          <w:rFonts w:asciiTheme="minorHAnsi" w:hAnsiTheme="minorHAnsi" w:cstheme="minorHAnsi"/>
          <w:sz w:val="22"/>
        </w:rPr>
      </w:pPr>
    </w:p>
    <w:sectPr w:rsidR="004C5F5E" w:rsidRPr="00E726AD" w:rsidSect="00D05C3A">
      <w:type w:val="continuous"/>
      <w:pgSz w:w="11906" w:h="16838"/>
      <w:pgMar w:top="567" w:right="1416" w:bottom="567" w:left="851" w:header="2552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CDD7" w14:textId="77777777" w:rsidR="00252405" w:rsidRDefault="00252405" w:rsidP="00DC1111">
      <w:pPr>
        <w:spacing w:after="0" w:line="240" w:lineRule="auto"/>
      </w:pPr>
      <w:r>
        <w:separator/>
      </w:r>
    </w:p>
  </w:endnote>
  <w:endnote w:type="continuationSeparator" w:id="0">
    <w:p w14:paraId="35055CD5" w14:textId="77777777" w:rsidR="00252405" w:rsidRDefault="00252405" w:rsidP="00D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77FD" w14:textId="77777777" w:rsidR="00B039FD" w:rsidRPr="00B039FD" w:rsidRDefault="00B039FD" w:rsidP="00B039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A97800" wp14:editId="310D3221">
          <wp:simplePos x="0" y="0"/>
          <wp:positionH relativeFrom="page">
            <wp:posOffset>16644</wp:posOffset>
          </wp:positionH>
          <wp:positionV relativeFrom="paragraph">
            <wp:posOffset>62865</wp:posOffset>
          </wp:positionV>
          <wp:extent cx="7543603" cy="1533055"/>
          <wp:effectExtent l="0" t="0" r="63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03" cy="153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8F0F" w14:textId="77777777" w:rsidR="00252405" w:rsidRDefault="00252405" w:rsidP="00DC1111">
      <w:pPr>
        <w:spacing w:after="0" w:line="240" w:lineRule="auto"/>
      </w:pPr>
      <w:r>
        <w:separator/>
      </w:r>
    </w:p>
  </w:footnote>
  <w:footnote w:type="continuationSeparator" w:id="0">
    <w:p w14:paraId="158CEA52" w14:textId="77777777" w:rsidR="00252405" w:rsidRDefault="00252405" w:rsidP="00D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77FC" w14:textId="77777777" w:rsidR="00DC1111" w:rsidRPr="00DC1111" w:rsidRDefault="00DC1111" w:rsidP="00DC1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8A977FE" wp14:editId="3D9C6F61">
          <wp:simplePos x="0" y="0"/>
          <wp:positionH relativeFrom="page">
            <wp:posOffset>71196</wp:posOffset>
          </wp:positionH>
          <wp:positionV relativeFrom="paragraph">
            <wp:posOffset>-1612900</wp:posOffset>
          </wp:positionV>
          <wp:extent cx="7420453" cy="1396687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453" cy="1396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A41"/>
    <w:multiLevelType w:val="hybridMultilevel"/>
    <w:tmpl w:val="DEA02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06E8E"/>
    <w:multiLevelType w:val="hybridMultilevel"/>
    <w:tmpl w:val="BEF2DA28"/>
    <w:lvl w:ilvl="0" w:tplc="1D34B43C">
      <w:start w:val="2"/>
      <w:numFmt w:val="decimal"/>
      <w:lvlText w:val="1.%1."/>
      <w:lvlJc w:val="center"/>
      <w:pPr>
        <w:ind w:left="5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4855" w:hanging="180"/>
      </w:pPr>
    </w:lvl>
    <w:lvl w:ilvl="3" w:tplc="0405000F" w:tentative="1">
      <w:start w:val="1"/>
      <w:numFmt w:val="decimal"/>
      <w:lvlText w:val="%4."/>
      <w:lvlJc w:val="left"/>
      <w:pPr>
        <w:ind w:left="5575" w:hanging="360"/>
      </w:pPr>
    </w:lvl>
    <w:lvl w:ilvl="4" w:tplc="04050019" w:tentative="1">
      <w:start w:val="1"/>
      <w:numFmt w:val="lowerLetter"/>
      <w:lvlText w:val="%5."/>
      <w:lvlJc w:val="left"/>
      <w:pPr>
        <w:ind w:left="6295" w:hanging="360"/>
      </w:pPr>
    </w:lvl>
    <w:lvl w:ilvl="5" w:tplc="0405001B" w:tentative="1">
      <w:start w:val="1"/>
      <w:numFmt w:val="lowerRoman"/>
      <w:lvlText w:val="%6."/>
      <w:lvlJc w:val="right"/>
      <w:pPr>
        <w:ind w:left="7015" w:hanging="180"/>
      </w:pPr>
    </w:lvl>
    <w:lvl w:ilvl="6" w:tplc="0405000F" w:tentative="1">
      <w:start w:val="1"/>
      <w:numFmt w:val="decimal"/>
      <w:lvlText w:val="%7."/>
      <w:lvlJc w:val="left"/>
      <w:pPr>
        <w:ind w:left="7735" w:hanging="360"/>
      </w:pPr>
    </w:lvl>
    <w:lvl w:ilvl="7" w:tplc="04050019" w:tentative="1">
      <w:start w:val="1"/>
      <w:numFmt w:val="lowerLetter"/>
      <w:lvlText w:val="%8."/>
      <w:lvlJc w:val="left"/>
      <w:pPr>
        <w:ind w:left="8455" w:hanging="360"/>
      </w:pPr>
    </w:lvl>
    <w:lvl w:ilvl="8" w:tplc="0405001B" w:tentative="1">
      <w:start w:val="1"/>
      <w:numFmt w:val="lowerRoman"/>
      <w:lvlText w:val="%9."/>
      <w:lvlJc w:val="right"/>
      <w:pPr>
        <w:ind w:left="9175" w:hanging="180"/>
      </w:pPr>
    </w:lvl>
  </w:abstractNum>
  <w:abstractNum w:abstractNumId="2" w15:restartNumberingAfterBreak="0">
    <w:nsid w:val="47705D0D"/>
    <w:multiLevelType w:val="hybridMultilevel"/>
    <w:tmpl w:val="ED8478BC"/>
    <w:lvl w:ilvl="0" w:tplc="3EE093E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1D00"/>
    <w:multiLevelType w:val="hybridMultilevel"/>
    <w:tmpl w:val="EBB2B010"/>
    <w:lvl w:ilvl="0" w:tplc="34B2F8D6">
      <w:start w:val="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43FE7"/>
    <w:multiLevelType w:val="hybridMultilevel"/>
    <w:tmpl w:val="AD507144"/>
    <w:lvl w:ilvl="0" w:tplc="CE46E180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b w:val="0"/>
        <w:bCs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A694E"/>
    <w:multiLevelType w:val="multilevel"/>
    <w:tmpl w:val="2A103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06611162">
    <w:abstractNumId w:val="1"/>
  </w:num>
  <w:num w:numId="2" w16cid:durableId="738211288">
    <w:abstractNumId w:val="4"/>
  </w:num>
  <w:num w:numId="3" w16cid:durableId="403914239">
    <w:abstractNumId w:val="5"/>
  </w:num>
  <w:num w:numId="4" w16cid:durableId="293560384">
    <w:abstractNumId w:val="2"/>
  </w:num>
  <w:num w:numId="5" w16cid:durableId="1251965177">
    <w:abstractNumId w:val="3"/>
  </w:num>
  <w:num w:numId="6" w16cid:durableId="200462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33"/>
    <w:rsid w:val="00087BCF"/>
    <w:rsid w:val="000D3DEA"/>
    <w:rsid w:val="0013440C"/>
    <w:rsid w:val="001414D3"/>
    <w:rsid w:val="00252405"/>
    <w:rsid w:val="00253C58"/>
    <w:rsid w:val="0026717F"/>
    <w:rsid w:val="002C7B1B"/>
    <w:rsid w:val="00331176"/>
    <w:rsid w:val="003642A9"/>
    <w:rsid w:val="003C2B4D"/>
    <w:rsid w:val="003E12B9"/>
    <w:rsid w:val="00416827"/>
    <w:rsid w:val="00446177"/>
    <w:rsid w:val="00457142"/>
    <w:rsid w:val="00493B66"/>
    <w:rsid w:val="004A2446"/>
    <w:rsid w:val="004C5F5E"/>
    <w:rsid w:val="004D45F3"/>
    <w:rsid w:val="005028B3"/>
    <w:rsid w:val="00514E18"/>
    <w:rsid w:val="005830EC"/>
    <w:rsid w:val="005F62A1"/>
    <w:rsid w:val="006263D1"/>
    <w:rsid w:val="00644634"/>
    <w:rsid w:val="0065564C"/>
    <w:rsid w:val="006A69C8"/>
    <w:rsid w:val="006F2387"/>
    <w:rsid w:val="00706BC4"/>
    <w:rsid w:val="00720AB2"/>
    <w:rsid w:val="0072722A"/>
    <w:rsid w:val="00742614"/>
    <w:rsid w:val="007E1A18"/>
    <w:rsid w:val="008075AC"/>
    <w:rsid w:val="00874904"/>
    <w:rsid w:val="008E3954"/>
    <w:rsid w:val="00910AB7"/>
    <w:rsid w:val="00912A3C"/>
    <w:rsid w:val="0092206C"/>
    <w:rsid w:val="009838AE"/>
    <w:rsid w:val="009A2037"/>
    <w:rsid w:val="00A44D64"/>
    <w:rsid w:val="00A617AB"/>
    <w:rsid w:val="00A75E15"/>
    <w:rsid w:val="00A77E52"/>
    <w:rsid w:val="00A936A2"/>
    <w:rsid w:val="00AB5084"/>
    <w:rsid w:val="00AB535A"/>
    <w:rsid w:val="00B039FD"/>
    <w:rsid w:val="00B11FBD"/>
    <w:rsid w:val="00B1263C"/>
    <w:rsid w:val="00B22E5B"/>
    <w:rsid w:val="00B92BAD"/>
    <w:rsid w:val="00BD2B89"/>
    <w:rsid w:val="00C71FC9"/>
    <w:rsid w:val="00CA0433"/>
    <w:rsid w:val="00CB2577"/>
    <w:rsid w:val="00CD4953"/>
    <w:rsid w:val="00CF32C9"/>
    <w:rsid w:val="00D05C3A"/>
    <w:rsid w:val="00D063EC"/>
    <w:rsid w:val="00DB51DE"/>
    <w:rsid w:val="00DC1111"/>
    <w:rsid w:val="00DD0C40"/>
    <w:rsid w:val="00DD5612"/>
    <w:rsid w:val="00DE4219"/>
    <w:rsid w:val="00E227A8"/>
    <w:rsid w:val="00E36B20"/>
    <w:rsid w:val="00E726AD"/>
    <w:rsid w:val="00E758BB"/>
    <w:rsid w:val="00ED6035"/>
    <w:rsid w:val="00F32823"/>
    <w:rsid w:val="00F83D96"/>
    <w:rsid w:val="00F95FAD"/>
    <w:rsid w:val="00FB2DE4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77EF"/>
  <w15:chartTrackingRefBased/>
  <w15:docId w15:val="{D94BA581-84BA-4894-9A31-439AD81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45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57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11"/>
  </w:style>
  <w:style w:type="paragraph" w:styleId="Zpat">
    <w:name w:val="footer"/>
    <w:basedOn w:val="Normln"/>
    <w:link w:val="Zpat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11"/>
  </w:style>
  <w:style w:type="character" w:customStyle="1" w:styleId="Nadpis1Char">
    <w:name w:val="Nadpis 1 Char"/>
    <w:basedOn w:val="Standardnpsmoodstavce"/>
    <w:link w:val="Nadpis1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rsid w:val="00457142"/>
    <w:pPr>
      <w:spacing w:after="0" w:line="240" w:lineRule="auto"/>
    </w:pPr>
  </w:style>
  <w:style w:type="paragraph" w:customStyle="1" w:styleId="ALVENOnadpisH1">
    <w:name w:val="ALVENO / nadpis H1"/>
    <w:basedOn w:val="Normln"/>
    <w:qFormat/>
    <w:rsid w:val="00457142"/>
    <w:rPr>
      <w:rFonts w:asciiTheme="majorHAnsi" w:hAnsiTheme="majorHAnsi"/>
      <w:sz w:val="48"/>
    </w:rPr>
  </w:style>
  <w:style w:type="paragraph" w:customStyle="1" w:styleId="ALVENOtext">
    <w:name w:val="ALVENO / text"/>
    <w:basedOn w:val="Normln"/>
    <w:qFormat/>
    <w:rsid w:val="00457142"/>
    <w:rPr>
      <w:rFonts w:cs="Arial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7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VENOnadpisH2">
    <w:name w:val="ALVENO / nadpis H2"/>
    <w:basedOn w:val="ALVENOnadpisH1"/>
    <w:uiPriority w:val="99"/>
    <w:qFormat/>
    <w:rsid w:val="00457142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2C7B1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B1B"/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72"/>
    <w:qFormat/>
    <w:rsid w:val="002C7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AB5084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5084"/>
    <w:rPr>
      <w:rFonts w:ascii="Tahoma" w:eastAsia="Lucida Sans Unicode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B53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B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B5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6" ma:contentTypeDescription="Vytvoří nový dokument" ma:contentTypeScope="" ma:versionID="08059b2bcf00b08b0cb19ee152d0b406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ff65a93f43b2b0f37a643da725b175f2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0157bc6-b415-4d84-8e15-1743a2eda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05317-ab1d-41f4-ac0f-2957579975db}" ma:internalName="TaxCatchAll" ma:showField="CatchAllData" ma:web="33820d56-bc53-4381-926e-ae11fda73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42203-3CCF-4A95-BFFD-113AB7F0A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A9D90-5667-45C2-94D6-75970DA1CA07}"/>
</file>

<file path=customXml/itemProps3.xml><?xml version="1.0" encoding="utf-8"?>
<ds:datastoreItem xmlns:ds="http://schemas.openxmlformats.org/officeDocument/2006/customXml" ds:itemID="{D159E9EF-366A-47D0-9D56-628856FB6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MEDICOM Clinic / CZ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Konečná Monika</cp:lastModifiedBy>
  <cp:revision>22</cp:revision>
  <dcterms:created xsi:type="dcterms:W3CDTF">2022-04-26T13:44:00Z</dcterms:created>
  <dcterms:modified xsi:type="dcterms:W3CDTF">2023-12-07T22:16:00Z</dcterms:modified>
</cp:coreProperties>
</file>