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11E4" w14:textId="77777777" w:rsidR="005D310F" w:rsidRPr="00250B98" w:rsidRDefault="00A60936" w:rsidP="00E61270">
      <w:pPr>
        <w:jc w:val="center"/>
        <w:rPr>
          <w:rFonts w:cs="Arial"/>
          <w:b/>
          <w:sz w:val="40"/>
          <w:szCs w:val="40"/>
        </w:rPr>
      </w:pPr>
      <w:r>
        <w:rPr>
          <w:rFonts w:cs="Arial"/>
          <w:b/>
          <w:sz w:val="40"/>
          <w:szCs w:val="40"/>
        </w:rPr>
        <w:t xml:space="preserve"> </w:t>
      </w:r>
      <w:r w:rsidR="008E5CFB" w:rsidRPr="00250B98">
        <w:rPr>
          <w:rFonts w:cs="Arial"/>
          <w:b/>
          <w:sz w:val="40"/>
          <w:szCs w:val="40"/>
        </w:rPr>
        <w:t>Rámcová smlouva</w:t>
      </w:r>
    </w:p>
    <w:p w14:paraId="40BF53E9" w14:textId="77777777" w:rsidR="009F79F0" w:rsidRPr="00250B98" w:rsidRDefault="008E5CFB" w:rsidP="00E61270">
      <w:pPr>
        <w:jc w:val="center"/>
        <w:rPr>
          <w:rFonts w:cs="Arial"/>
          <w:b/>
          <w:sz w:val="32"/>
          <w:szCs w:val="32"/>
        </w:rPr>
      </w:pPr>
      <w:r w:rsidRPr="00250B98">
        <w:rPr>
          <w:rFonts w:cs="Arial"/>
          <w:b/>
          <w:sz w:val="32"/>
          <w:szCs w:val="32"/>
        </w:rPr>
        <w:t xml:space="preserve">o </w:t>
      </w:r>
      <w:r w:rsidR="00B26A9E" w:rsidRPr="00250B98">
        <w:rPr>
          <w:rFonts w:cs="Arial"/>
          <w:b/>
          <w:sz w:val="32"/>
          <w:szCs w:val="32"/>
        </w:rPr>
        <w:t>spolupráci v oblasti rozvojových aktivit</w:t>
      </w:r>
    </w:p>
    <w:p w14:paraId="0702E3B2" w14:textId="77777777" w:rsidR="008E5CFB" w:rsidRPr="00250B98" w:rsidRDefault="008E5CFB" w:rsidP="00A25488">
      <w:pPr>
        <w:spacing w:before="240" w:after="240"/>
        <w:jc w:val="center"/>
        <w:rPr>
          <w:rFonts w:cs="Arial"/>
          <w:b/>
        </w:rPr>
      </w:pPr>
      <w:r w:rsidRPr="00250B98">
        <w:rPr>
          <w:rFonts w:cs="Arial"/>
          <w:b/>
        </w:rPr>
        <w:t>I.</w:t>
      </w:r>
      <w:r w:rsidR="00092D2B" w:rsidRPr="00250B98">
        <w:rPr>
          <w:rFonts w:cs="Arial"/>
          <w:b/>
        </w:rPr>
        <w:tab/>
      </w:r>
      <w:r w:rsidRPr="00250B98">
        <w:rPr>
          <w:rFonts w:cs="Arial"/>
          <w:b/>
        </w:rPr>
        <w:t>Smluvní strany</w:t>
      </w:r>
    </w:p>
    <w:p w14:paraId="21E09748" w14:textId="77777777" w:rsidR="00285ECA" w:rsidRPr="00285ECA" w:rsidRDefault="00B214F9" w:rsidP="00DA197A">
      <w:pPr>
        <w:tabs>
          <w:tab w:val="left" w:pos="1985"/>
          <w:tab w:val="left" w:pos="2127"/>
          <w:tab w:val="left" w:pos="3544"/>
        </w:tabs>
        <w:rPr>
          <w:rFonts w:cs="Arial"/>
          <w:b/>
          <w:szCs w:val="22"/>
        </w:rPr>
      </w:pPr>
      <w:r w:rsidRPr="00285ECA">
        <w:rPr>
          <w:rFonts w:cs="Arial"/>
          <w:b/>
          <w:szCs w:val="22"/>
        </w:rPr>
        <w:t>OBJEDNATEL</w:t>
      </w:r>
      <w:r w:rsidR="00A864CC" w:rsidRPr="00285ECA">
        <w:rPr>
          <w:rFonts w:cs="Arial"/>
          <w:b/>
          <w:szCs w:val="22"/>
        </w:rPr>
        <w:t>:</w:t>
      </w:r>
      <w:r w:rsidR="00A864CC" w:rsidRPr="00285ECA">
        <w:rPr>
          <w:rFonts w:cs="Arial"/>
          <w:b/>
          <w:szCs w:val="22"/>
        </w:rPr>
        <w:tab/>
      </w:r>
      <w:r w:rsidR="00A864CC" w:rsidRPr="00285ECA">
        <w:rPr>
          <w:rFonts w:cs="Arial"/>
          <w:b/>
          <w:szCs w:val="22"/>
        </w:rPr>
        <w:tab/>
      </w:r>
      <w:r w:rsidR="00285ECA" w:rsidRPr="00F94AC6">
        <w:rPr>
          <w:rFonts w:cs="Arial"/>
          <w:b/>
          <w:szCs w:val="22"/>
        </w:rPr>
        <w:t xml:space="preserve">Oblastní nemocnice Mladá Boleslav, </w:t>
      </w:r>
      <w:r w:rsidR="00285ECA" w:rsidRPr="00285ECA">
        <w:rPr>
          <w:rFonts w:cs="Arial"/>
          <w:b/>
          <w:szCs w:val="22"/>
        </w:rPr>
        <w:t>a.s.,</w:t>
      </w:r>
    </w:p>
    <w:p w14:paraId="14E5D32C" w14:textId="4A8981AC" w:rsidR="00DA197A" w:rsidRPr="00285ECA" w:rsidRDefault="00285ECA" w:rsidP="00DA197A">
      <w:pPr>
        <w:tabs>
          <w:tab w:val="left" w:pos="1985"/>
          <w:tab w:val="left" w:pos="2127"/>
          <w:tab w:val="left" w:pos="3544"/>
        </w:tabs>
        <w:rPr>
          <w:rFonts w:cs="Arial"/>
          <w:b/>
          <w:szCs w:val="22"/>
        </w:rPr>
      </w:pPr>
      <w:r w:rsidRPr="00285ECA">
        <w:rPr>
          <w:rFonts w:cs="Arial"/>
          <w:b/>
          <w:szCs w:val="22"/>
        </w:rPr>
        <w:tab/>
      </w:r>
      <w:r w:rsidRPr="00285ECA">
        <w:rPr>
          <w:rFonts w:cs="Arial"/>
          <w:b/>
          <w:szCs w:val="22"/>
        </w:rPr>
        <w:tab/>
        <w:t>nemocnice Středočeského kraje</w:t>
      </w:r>
    </w:p>
    <w:p w14:paraId="4FE2F89B" w14:textId="292EE89C" w:rsidR="00DA197A" w:rsidRPr="00285ECA" w:rsidRDefault="00A864CC" w:rsidP="00DA197A">
      <w:pPr>
        <w:tabs>
          <w:tab w:val="left" w:pos="2127"/>
          <w:tab w:val="left" w:pos="3544"/>
        </w:tabs>
        <w:rPr>
          <w:rFonts w:cs="Arial"/>
          <w:szCs w:val="22"/>
        </w:rPr>
      </w:pPr>
      <w:r w:rsidRPr="00285ECA">
        <w:rPr>
          <w:rFonts w:cs="Arial"/>
          <w:szCs w:val="22"/>
        </w:rPr>
        <w:tab/>
      </w:r>
      <w:r w:rsidR="004B6C9B" w:rsidRPr="00285ECA">
        <w:rPr>
          <w:rFonts w:cs="Arial"/>
          <w:szCs w:val="22"/>
        </w:rPr>
        <w:t>s</w:t>
      </w:r>
      <w:r w:rsidR="000A7D99" w:rsidRPr="00285ECA">
        <w:rPr>
          <w:rFonts w:cs="Arial"/>
          <w:szCs w:val="22"/>
        </w:rPr>
        <w:t xml:space="preserve">ídlo: </w:t>
      </w:r>
      <w:r w:rsidR="00285ECA" w:rsidRPr="00285ECA">
        <w:rPr>
          <w:rFonts w:cs="Arial"/>
          <w:szCs w:val="22"/>
        </w:rPr>
        <w:t>třída Václava Klementa 147, 293 01 Mladá Boleslav</w:t>
      </w:r>
    </w:p>
    <w:p w14:paraId="51681FEF" w14:textId="30FB0570" w:rsidR="00DA197A" w:rsidRPr="00285ECA" w:rsidRDefault="00DA197A" w:rsidP="00A864CC">
      <w:pPr>
        <w:tabs>
          <w:tab w:val="left" w:pos="0"/>
          <w:tab w:val="left" w:pos="2127"/>
          <w:tab w:val="left" w:pos="3544"/>
        </w:tabs>
        <w:ind w:left="2124"/>
        <w:rPr>
          <w:rFonts w:cs="Arial"/>
          <w:szCs w:val="22"/>
        </w:rPr>
      </w:pPr>
      <w:r w:rsidRPr="00285ECA">
        <w:rPr>
          <w:rFonts w:cs="Arial"/>
          <w:szCs w:val="22"/>
        </w:rPr>
        <w:t>zapsan</w:t>
      </w:r>
      <w:r w:rsidR="000A7D99" w:rsidRPr="00285ECA">
        <w:rPr>
          <w:rFonts w:cs="Arial"/>
          <w:szCs w:val="22"/>
        </w:rPr>
        <w:t>á</w:t>
      </w:r>
      <w:r w:rsidRPr="00285ECA">
        <w:rPr>
          <w:rFonts w:cs="Arial"/>
          <w:szCs w:val="22"/>
        </w:rPr>
        <w:t xml:space="preserve"> v obchodním rejstříku vedeném </w:t>
      </w:r>
      <w:r w:rsidR="000A7D99" w:rsidRPr="00285ECA">
        <w:rPr>
          <w:rFonts w:cs="Arial"/>
          <w:szCs w:val="22"/>
        </w:rPr>
        <w:t xml:space="preserve">Městským soudem v Praze, </w:t>
      </w:r>
      <w:r w:rsidR="00285ECA" w:rsidRPr="00285ECA">
        <w:rPr>
          <w:rFonts w:cs="Arial"/>
          <w:szCs w:val="22"/>
        </w:rPr>
        <w:t>oddíl B, vložka 10019</w:t>
      </w:r>
    </w:p>
    <w:p w14:paraId="7ACC0FC5" w14:textId="77777777" w:rsidR="00285ECA" w:rsidRPr="00285ECA" w:rsidRDefault="00DA197A" w:rsidP="00285ECA">
      <w:pPr>
        <w:tabs>
          <w:tab w:val="left" w:pos="0"/>
          <w:tab w:val="left" w:pos="2127"/>
          <w:tab w:val="left" w:pos="3544"/>
        </w:tabs>
        <w:ind w:left="2124"/>
        <w:rPr>
          <w:rFonts w:cs="Arial"/>
          <w:szCs w:val="22"/>
        </w:rPr>
      </w:pPr>
      <w:r w:rsidRPr="00285ECA">
        <w:rPr>
          <w:rFonts w:cs="Arial"/>
          <w:szCs w:val="22"/>
        </w:rPr>
        <w:t>zastupující:</w:t>
      </w:r>
      <w:r w:rsidR="000E2B6C" w:rsidRPr="00285ECA">
        <w:rPr>
          <w:rFonts w:cs="Arial"/>
          <w:szCs w:val="22"/>
        </w:rPr>
        <w:t xml:space="preserve"> </w:t>
      </w:r>
      <w:r w:rsidR="00285ECA" w:rsidRPr="00285ECA">
        <w:rPr>
          <w:rFonts w:cs="Arial"/>
          <w:szCs w:val="22"/>
        </w:rPr>
        <w:t>JUDr. Ladislav Řípa, předseda představenstva</w:t>
      </w:r>
    </w:p>
    <w:p w14:paraId="229DF48F" w14:textId="449B079E" w:rsidR="00DA197A" w:rsidRPr="00285ECA" w:rsidRDefault="00285ECA" w:rsidP="00285ECA">
      <w:pPr>
        <w:tabs>
          <w:tab w:val="left" w:pos="0"/>
          <w:tab w:val="left" w:pos="2127"/>
          <w:tab w:val="left" w:pos="3544"/>
        </w:tabs>
        <w:ind w:left="2124"/>
        <w:rPr>
          <w:rFonts w:cs="Arial"/>
          <w:szCs w:val="22"/>
        </w:rPr>
      </w:pPr>
      <w:r>
        <w:rPr>
          <w:rFonts w:cs="Arial"/>
          <w:szCs w:val="22"/>
        </w:rPr>
        <w:t xml:space="preserve">                   </w:t>
      </w:r>
      <w:r w:rsidRPr="00285ECA">
        <w:rPr>
          <w:rFonts w:cs="Arial"/>
          <w:szCs w:val="22"/>
        </w:rPr>
        <w:t>Mgr. Daniel Marek</w:t>
      </w:r>
      <w:r w:rsidR="004F2E4D">
        <w:rPr>
          <w:rFonts w:cs="Arial"/>
          <w:szCs w:val="22"/>
        </w:rPr>
        <w:t>,</w:t>
      </w:r>
      <w:r w:rsidRPr="00285ECA">
        <w:rPr>
          <w:rFonts w:cs="Arial"/>
          <w:szCs w:val="22"/>
        </w:rPr>
        <w:t xml:space="preserve"> místopředseda představenstva</w:t>
      </w:r>
    </w:p>
    <w:p w14:paraId="20BBD889" w14:textId="528D92F9" w:rsidR="00A864CC" w:rsidRPr="00285ECA" w:rsidRDefault="00DA197A" w:rsidP="00DA197A">
      <w:pPr>
        <w:tabs>
          <w:tab w:val="left" w:pos="0"/>
          <w:tab w:val="left" w:pos="2127"/>
          <w:tab w:val="left" w:pos="3544"/>
        </w:tabs>
        <w:ind w:left="2124"/>
        <w:rPr>
          <w:rFonts w:cs="Arial"/>
          <w:szCs w:val="22"/>
        </w:rPr>
      </w:pPr>
      <w:r w:rsidRPr="00285ECA">
        <w:rPr>
          <w:rFonts w:cs="Arial"/>
          <w:szCs w:val="22"/>
        </w:rPr>
        <w:t>IČ:</w:t>
      </w:r>
      <w:r w:rsidR="00285ECA" w:rsidRPr="00285ECA">
        <w:rPr>
          <w:rFonts w:cs="Arial"/>
          <w:szCs w:val="22"/>
        </w:rPr>
        <w:t xml:space="preserve"> 272 56 456</w:t>
      </w:r>
      <w:r w:rsidRPr="00285ECA">
        <w:rPr>
          <w:rFonts w:cs="Arial"/>
          <w:szCs w:val="22"/>
        </w:rPr>
        <w:tab/>
      </w:r>
    </w:p>
    <w:p w14:paraId="616EB74A" w14:textId="61BAAEF5" w:rsidR="000A7D99" w:rsidRPr="00AA2401" w:rsidRDefault="00DA197A" w:rsidP="00B26A93">
      <w:pPr>
        <w:ind w:left="1416" w:firstLine="708"/>
        <w:jc w:val="both"/>
        <w:rPr>
          <w:rFonts w:cs="Arial"/>
          <w:szCs w:val="22"/>
        </w:rPr>
      </w:pPr>
      <w:r w:rsidRPr="00285ECA">
        <w:rPr>
          <w:rFonts w:cs="Arial"/>
          <w:szCs w:val="22"/>
        </w:rPr>
        <w:t>DIČ:</w:t>
      </w:r>
      <w:r w:rsidR="000A7D99" w:rsidRPr="00AA2401">
        <w:rPr>
          <w:rFonts w:cs="Arial"/>
          <w:szCs w:val="22"/>
        </w:rPr>
        <w:t xml:space="preserve"> </w:t>
      </w:r>
      <w:r w:rsidR="00285ECA" w:rsidRPr="00AA2401">
        <w:rPr>
          <w:rFonts w:cs="Arial"/>
          <w:szCs w:val="22"/>
        </w:rPr>
        <w:t>CZ27256456</w:t>
      </w:r>
    </w:p>
    <w:p w14:paraId="6F7A8293" w14:textId="77777777" w:rsidR="00DA197A" w:rsidRPr="00250B98" w:rsidRDefault="00DA197A" w:rsidP="00DA197A">
      <w:pPr>
        <w:tabs>
          <w:tab w:val="left" w:pos="0"/>
          <w:tab w:val="left" w:pos="2127"/>
          <w:tab w:val="left" w:pos="3544"/>
        </w:tabs>
        <w:ind w:left="2124"/>
        <w:rPr>
          <w:rFonts w:cs="Arial"/>
          <w:szCs w:val="22"/>
        </w:rPr>
      </w:pPr>
      <w:r w:rsidRPr="00250B98">
        <w:rPr>
          <w:rFonts w:cs="Arial"/>
          <w:szCs w:val="22"/>
        </w:rPr>
        <w:tab/>
      </w:r>
    </w:p>
    <w:p w14:paraId="49F0226F" w14:textId="77777777" w:rsidR="00DA197A" w:rsidRPr="00250B98" w:rsidRDefault="000A7D99" w:rsidP="00DA197A">
      <w:pPr>
        <w:tabs>
          <w:tab w:val="left" w:pos="0"/>
          <w:tab w:val="left" w:pos="2127"/>
          <w:tab w:val="left" w:pos="3544"/>
        </w:tabs>
        <w:ind w:left="2124"/>
        <w:rPr>
          <w:rFonts w:cs="Arial"/>
          <w:szCs w:val="22"/>
        </w:rPr>
      </w:pPr>
      <w:r w:rsidRPr="00250B98" w:rsidDel="000A7D99">
        <w:rPr>
          <w:rFonts w:cs="Arial"/>
          <w:szCs w:val="22"/>
        </w:rPr>
        <w:t xml:space="preserve"> </w:t>
      </w:r>
      <w:r w:rsidR="00DA197A" w:rsidRPr="00250B98">
        <w:rPr>
          <w:rFonts w:cs="Arial"/>
          <w:szCs w:val="22"/>
        </w:rPr>
        <w:t xml:space="preserve">(dále jen </w:t>
      </w:r>
      <w:r w:rsidR="00C8029B">
        <w:rPr>
          <w:rFonts w:cs="Arial"/>
          <w:szCs w:val="22"/>
        </w:rPr>
        <w:t>„</w:t>
      </w:r>
      <w:r w:rsidR="00B57244">
        <w:rPr>
          <w:rFonts w:cs="Arial"/>
          <w:szCs w:val="22"/>
        </w:rPr>
        <w:t>Objednatel</w:t>
      </w:r>
      <w:r w:rsidR="00C8029B">
        <w:rPr>
          <w:rFonts w:cs="Arial"/>
          <w:szCs w:val="22"/>
        </w:rPr>
        <w:t>“</w:t>
      </w:r>
      <w:r w:rsidR="00DA197A" w:rsidRPr="00250B98">
        <w:rPr>
          <w:rFonts w:cs="Arial"/>
          <w:szCs w:val="22"/>
        </w:rPr>
        <w:t>)</w:t>
      </w:r>
    </w:p>
    <w:p w14:paraId="1C65DEDB" w14:textId="77777777" w:rsidR="00DA197A" w:rsidRPr="00250B98" w:rsidRDefault="00DA197A" w:rsidP="00DA197A">
      <w:pPr>
        <w:tabs>
          <w:tab w:val="left" w:pos="0"/>
          <w:tab w:val="left" w:pos="2127"/>
          <w:tab w:val="left" w:pos="3544"/>
        </w:tabs>
        <w:ind w:left="2124"/>
        <w:rPr>
          <w:rFonts w:cs="Arial"/>
          <w:szCs w:val="22"/>
        </w:rPr>
      </w:pPr>
    </w:p>
    <w:p w14:paraId="0B234BEE" w14:textId="4B4605D5" w:rsidR="00DA197A" w:rsidRPr="00250B98" w:rsidRDefault="00B214F9" w:rsidP="00DA197A">
      <w:pPr>
        <w:tabs>
          <w:tab w:val="left" w:pos="0"/>
          <w:tab w:val="left" w:pos="2127"/>
          <w:tab w:val="left" w:pos="3544"/>
        </w:tabs>
        <w:rPr>
          <w:rFonts w:cs="Arial"/>
          <w:szCs w:val="22"/>
        </w:rPr>
      </w:pPr>
      <w:r>
        <w:rPr>
          <w:rFonts w:cs="Arial"/>
          <w:b/>
          <w:szCs w:val="22"/>
        </w:rPr>
        <w:t>POSKYTOVATEL</w:t>
      </w:r>
      <w:r w:rsidR="00DA197A" w:rsidRPr="00250B98">
        <w:rPr>
          <w:rFonts w:cs="Arial"/>
          <w:b/>
          <w:szCs w:val="22"/>
        </w:rPr>
        <w:t>:</w:t>
      </w:r>
      <w:r w:rsidR="00DA197A" w:rsidRPr="00250B98">
        <w:rPr>
          <w:rFonts w:cs="Arial"/>
          <w:b/>
          <w:szCs w:val="22"/>
        </w:rPr>
        <w:tab/>
      </w:r>
      <w:proofErr w:type="spellStart"/>
      <w:r w:rsidR="00F1462C" w:rsidRPr="00F1462C">
        <w:rPr>
          <w:rFonts w:cs="Arial"/>
          <w:b/>
          <w:szCs w:val="22"/>
        </w:rPr>
        <w:t>Creative</w:t>
      </w:r>
      <w:proofErr w:type="spellEnd"/>
      <w:r w:rsidR="00F1462C" w:rsidRPr="00F1462C">
        <w:rPr>
          <w:rFonts w:cs="Arial"/>
          <w:b/>
          <w:szCs w:val="22"/>
        </w:rPr>
        <w:t xml:space="preserve"> </w:t>
      </w:r>
      <w:proofErr w:type="spellStart"/>
      <w:r w:rsidR="00F1462C" w:rsidRPr="00F1462C">
        <w:rPr>
          <w:rFonts w:cs="Arial"/>
          <w:b/>
          <w:szCs w:val="22"/>
        </w:rPr>
        <w:t>Points</w:t>
      </w:r>
      <w:proofErr w:type="spellEnd"/>
      <w:r w:rsidR="00F1462C" w:rsidRPr="00F1462C">
        <w:rPr>
          <w:rFonts w:cs="Arial"/>
          <w:b/>
          <w:szCs w:val="22"/>
        </w:rPr>
        <w:t xml:space="preserve"> s.r.o.</w:t>
      </w:r>
      <w:r w:rsidR="00F1462C">
        <w:rPr>
          <w:rFonts w:cs="Arial"/>
          <w:b/>
          <w:szCs w:val="22"/>
        </w:rPr>
        <w:t xml:space="preserve"> </w:t>
      </w:r>
      <w:r w:rsidR="00DA197A" w:rsidRPr="00250B98">
        <w:rPr>
          <w:rFonts w:cs="Arial"/>
          <w:b/>
          <w:szCs w:val="22"/>
        </w:rPr>
        <w:br/>
      </w:r>
      <w:r w:rsidR="00DA197A" w:rsidRPr="00250B98">
        <w:rPr>
          <w:rFonts w:cs="Arial"/>
          <w:b/>
          <w:szCs w:val="22"/>
        </w:rPr>
        <w:tab/>
      </w:r>
      <w:r w:rsidR="00331078" w:rsidRPr="00331078">
        <w:rPr>
          <w:rFonts w:cs="Arial"/>
          <w:szCs w:val="22"/>
        </w:rPr>
        <w:t>místo podnikání:</w:t>
      </w:r>
      <w:r w:rsidR="00331078">
        <w:rPr>
          <w:rFonts w:cs="Arial"/>
          <w:b/>
          <w:szCs w:val="22"/>
        </w:rPr>
        <w:t xml:space="preserve"> </w:t>
      </w:r>
      <w:r w:rsidR="00F1462C">
        <w:rPr>
          <w:rFonts w:cs="Arial"/>
          <w:szCs w:val="22"/>
        </w:rPr>
        <w:t>Jaselská 80</w:t>
      </w:r>
      <w:r w:rsidR="00A864CC">
        <w:rPr>
          <w:rFonts w:cs="Arial"/>
          <w:szCs w:val="22"/>
        </w:rPr>
        <w:t xml:space="preserve">, </w:t>
      </w:r>
      <w:r w:rsidR="00A864CC" w:rsidRPr="00A864CC">
        <w:rPr>
          <w:rFonts w:cs="Arial"/>
          <w:szCs w:val="22"/>
        </w:rPr>
        <w:t>293 01 Mladá Boleslav</w:t>
      </w:r>
    </w:p>
    <w:p w14:paraId="3E712958" w14:textId="513615F0" w:rsidR="00285ECA" w:rsidRDefault="00285ECA" w:rsidP="00DA197A">
      <w:pPr>
        <w:tabs>
          <w:tab w:val="left" w:pos="2127"/>
          <w:tab w:val="left" w:pos="3544"/>
        </w:tabs>
        <w:ind w:left="2127" w:right="-426"/>
        <w:rPr>
          <w:rFonts w:cs="Arial"/>
          <w:szCs w:val="22"/>
        </w:rPr>
      </w:pPr>
      <w:r>
        <w:rPr>
          <w:rFonts w:cs="Arial"/>
          <w:szCs w:val="22"/>
        </w:rPr>
        <w:t>zastupující: Mgr. Radek Pernica, jednatel</w:t>
      </w:r>
    </w:p>
    <w:p w14:paraId="6424B12A" w14:textId="6A61A12D" w:rsidR="00DA197A" w:rsidRPr="00250B98" w:rsidRDefault="00DA197A" w:rsidP="00DA197A">
      <w:pPr>
        <w:tabs>
          <w:tab w:val="left" w:pos="2127"/>
          <w:tab w:val="left" w:pos="3544"/>
        </w:tabs>
        <w:ind w:left="2127" w:right="-426"/>
        <w:rPr>
          <w:rFonts w:cs="Arial"/>
          <w:szCs w:val="22"/>
        </w:rPr>
      </w:pPr>
      <w:r w:rsidRPr="00250B98">
        <w:rPr>
          <w:rFonts w:cs="Arial"/>
          <w:szCs w:val="22"/>
        </w:rPr>
        <w:t>IČ:</w:t>
      </w:r>
      <w:r w:rsidR="00A864CC">
        <w:rPr>
          <w:rFonts w:cs="Arial"/>
          <w:szCs w:val="22"/>
        </w:rPr>
        <w:tab/>
      </w:r>
      <w:r w:rsidR="00F1462C" w:rsidRPr="00F1462C">
        <w:rPr>
          <w:rFonts w:cs="Arial"/>
          <w:szCs w:val="22"/>
        </w:rPr>
        <w:t>175 111 60</w:t>
      </w:r>
      <w:r w:rsidRPr="00250B98">
        <w:rPr>
          <w:rFonts w:cs="Arial"/>
          <w:szCs w:val="22"/>
        </w:rPr>
        <w:tab/>
      </w:r>
    </w:p>
    <w:p w14:paraId="13C4A3CB" w14:textId="77777777" w:rsidR="00DA197A" w:rsidRPr="00250B98" w:rsidRDefault="00DA197A" w:rsidP="00DA197A">
      <w:pPr>
        <w:tabs>
          <w:tab w:val="left" w:pos="2127"/>
          <w:tab w:val="left" w:pos="3544"/>
        </w:tabs>
        <w:ind w:left="2127" w:right="-426"/>
        <w:rPr>
          <w:rFonts w:cs="Arial"/>
          <w:szCs w:val="22"/>
        </w:rPr>
      </w:pPr>
      <w:r w:rsidRPr="00250B98">
        <w:rPr>
          <w:rFonts w:cs="Arial"/>
          <w:szCs w:val="22"/>
        </w:rPr>
        <w:t>bank. spojení:</w:t>
      </w:r>
      <w:r w:rsidRPr="00250B98">
        <w:rPr>
          <w:rFonts w:cs="Arial"/>
          <w:szCs w:val="22"/>
        </w:rPr>
        <w:tab/>
        <w:t>Raiffeisen</w:t>
      </w:r>
      <w:r w:rsidR="00331078">
        <w:rPr>
          <w:rFonts w:cs="Arial"/>
          <w:szCs w:val="22"/>
        </w:rPr>
        <w:t>b</w:t>
      </w:r>
      <w:r w:rsidRPr="00250B98">
        <w:rPr>
          <w:rFonts w:cs="Arial"/>
          <w:szCs w:val="22"/>
        </w:rPr>
        <w:t>ank a. s.</w:t>
      </w:r>
    </w:p>
    <w:p w14:paraId="79CC631B" w14:textId="72A67C5C" w:rsidR="00DA197A" w:rsidRPr="00250B98" w:rsidRDefault="00DA197A" w:rsidP="00DA197A">
      <w:pPr>
        <w:tabs>
          <w:tab w:val="left" w:pos="2127"/>
          <w:tab w:val="left" w:pos="3544"/>
        </w:tabs>
        <w:ind w:left="2127" w:right="-426"/>
        <w:rPr>
          <w:rFonts w:cs="Arial"/>
          <w:szCs w:val="22"/>
        </w:rPr>
      </w:pPr>
      <w:proofErr w:type="spellStart"/>
      <w:r w:rsidRPr="00250B98">
        <w:rPr>
          <w:rFonts w:cs="Arial"/>
          <w:szCs w:val="22"/>
        </w:rPr>
        <w:t>č.účtu</w:t>
      </w:r>
      <w:proofErr w:type="spellEnd"/>
      <w:r w:rsidRPr="00250B98">
        <w:rPr>
          <w:rFonts w:cs="Arial"/>
          <w:szCs w:val="22"/>
        </w:rPr>
        <w:t xml:space="preserve">: </w:t>
      </w:r>
      <w:r w:rsidRPr="00250B98">
        <w:rPr>
          <w:rFonts w:cs="Arial"/>
          <w:szCs w:val="22"/>
        </w:rPr>
        <w:tab/>
      </w:r>
      <w:r w:rsidR="00F1462C" w:rsidRPr="00F1462C">
        <w:rPr>
          <w:rFonts w:cs="Arial"/>
          <w:szCs w:val="22"/>
        </w:rPr>
        <w:t>8209412002/5500</w:t>
      </w:r>
    </w:p>
    <w:p w14:paraId="31030423" w14:textId="77777777" w:rsidR="00DA197A" w:rsidRPr="00250B98" w:rsidRDefault="00DA197A" w:rsidP="00DA197A">
      <w:pPr>
        <w:tabs>
          <w:tab w:val="left" w:pos="2127"/>
          <w:tab w:val="left" w:pos="3544"/>
        </w:tabs>
        <w:ind w:left="2127" w:right="-426"/>
        <w:rPr>
          <w:rFonts w:cs="Arial"/>
          <w:szCs w:val="22"/>
        </w:rPr>
      </w:pPr>
      <w:r w:rsidRPr="00250B98">
        <w:rPr>
          <w:rFonts w:cs="Arial"/>
          <w:szCs w:val="22"/>
        </w:rPr>
        <w:t xml:space="preserve">(dále jen </w:t>
      </w:r>
      <w:r w:rsidR="00C8029B">
        <w:rPr>
          <w:rFonts w:cs="Arial"/>
          <w:szCs w:val="22"/>
        </w:rPr>
        <w:t>„</w:t>
      </w:r>
      <w:r w:rsidR="00B57244">
        <w:rPr>
          <w:rFonts w:cs="Arial"/>
          <w:szCs w:val="22"/>
        </w:rPr>
        <w:t>Poskytovatel</w:t>
      </w:r>
      <w:r w:rsidRPr="00250B98">
        <w:rPr>
          <w:rFonts w:cs="Arial"/>
          <w:szCs w:val="22"/>
        </w:rPr>
        <w:t>“)</w:t>
      </w:r>
    </w:p>
    <w:p w14:paraId="5BC279F8" w14:textId="77777777" w:rsidR="00DA197A" w:rsidRPr="00250B98" w:rsidRDefault="00DA197A" w:rsidP="00DA197A">
      <w:pPr>
        <w:tabs>
          <w:tab w:val="left" w:pos="1985"/>
          <w:tab w:val="left" w:pos="3686"/>
        </w:tabs>
        <w:rPr>
          <w:rFonts w:cs="Arial"/>
          <w:szCs w:val="22"/>
        </w:rPr>
      </w:pPr>
    </w:p>
    <w:p w14:paraId="4ECE1554" w14:textId="77777777" w:rsidR="00DA197A" w:rsidRPr="00250B98" w:rsidRDefault="00DA197A" w:rsidP="00DA197A">
      <w:pPr>
        <w:tabs>
          <w:tab w:val="left" w:pos="1985"/>
          <w:tab w:val="left" w:pos="3686"/>
        </w:tabs>
        <w:rPr>
          <w:rFonts w:cs="Arial"/>
          <w:szCs w:val="22"/>
        </w:rPr>
      </w:pPr>
      <w:r w:rsidRPr="00250B98">
        <w:rPr>
          <w:rFonts w:cs="Arial"/>
          <w:szCs w:val="22"/>
        </w:rPr>
        <w:t>(dále společně označovány jen „</w:t>
      </w:r>
      <w:r w:rsidRPr="00250B98">
        <w:rPr>
          <w:rFonts w:cs="Arial"/>
          <w:b/>
          <w:szCs w:val="22"/>
        </w:rPr>
        <w:t>smluvní strany</w:t>
      </w:r>
      <w:r w:rsidRPr="00250B98">
        <w:rPr>
          <w:rFonts w:cs="Arial"/>
          <w:szCs w:val="22"/>
        </w:rPr>
        <w:t>“).</w:t>
      </w:r>
    </w:p>
    <w:p w14:paraId="5315297B" w14:textId="77777777" w:rsidR="00DA197A" w:rsidRPr="00250B98" w:rsidRDefault="00DA197A" w:rsidP="00DA197A">
      <w:pPr>
        <w:tabs>
          <w:tab w:val="left" w:pos="1985"/>
          <w:tab w:val="left" w:pos="3686"/>
        </w:tabs>
        <w:rPr>
          <w:rFonts w:cs="Arial"/>
          <w:szCs w:val="22"/>
        </w:rPr>
      </w:pPr>
    </w:p>
    <w:p w14:paraId="6DE53816" w14:textId="77777777" w:rsidR="00DA197A" w:rsidRPr="00250B98" w:rsidRDefault="00DA197A" w:rsidP="00DA197A">
      <w:pPr>
        <w:tabs>
          <w:tab w:val="left" w:pos="1985"/>
          <w:tab w:val="left" w:pos="3686"/>
        </w:tabs>
        <w:rPr>
          <w:rFonts w:cs="Arial"/>
          <w:szCs w:val="22"/>
        </w:rPr>
      </w:pPr>
    </w:p>
    <w:p w14:paraId="0DA58D1F" w14:textId="77777777" w:rsidR="00DA197A" w:rsidRPr="00250B98" w:rsidRDefault="00DA197A" w:rsidP="00DA197A">
      <w:pPr>
        <w:tabs>
          <w:tab w:val="left" w:pos="1985"/>
          <w:tab w:val="left" w:pos="3686"/>
        </w:tabs>
        <w:rPr>
          <w:rFonts w:cs="Arial"/>
          <w:szCs w:val="22"/>
        </w:rPr>
      </w:pPr>
      <w:r w:rsidRPr="00250B98">
        <w:rPr>
          <w:rFonts w:cs="Arial"/>
          <w:b/>
          <w:szCs w:val="22"/>
        </w:rPr>
        <w:t xml:space="preserve">ZMOCNĚNCI PRO JEDNÁNÍ </w:t>
      </w:r>
      <w:r w:rsidRPr="00250B98">
        <w:rPr>
          <w:rFonts w:cs="Arial"/>
          <w:b/>
          <w:caps/>
          <w:szCs w:val="22"/>
        </w:rPr>
        <w:t>smluvní</w:t>
      </w:r>
      <w:r w:rsidRPr="00250B98">
        <w:rPr>
          <w:rFonts w:cs="Arial"/>
          <w:szCs w:val="22"/>
        </w:rPr>
        <w:t>:</w:t>
      </w:r>
    </w:p>
    <w:p w14:paraId="23238BBF" w14:textId="77777777" w:rsidR="00DA197A" w:rsidRPr="00250B98" w:rsidRDefault="00DA197A" w:rsidP="00DA197A">
      <w:pPr>
        <w:tabs>
          <w:tab w:val="left" w:pos="1985"/>
          <w:tab w:val="left" w:pos="3686"/>
        </w:tabs>
        <w:rPr>
          <w:rFonts w:cs="Arial"/>
          <w:szCs w:val="22"/>
        </w:rPr>
      </w:pPr>
    </w:p>
    <w:p w14:paraId="76B760AE" w14:textId="77777777" w:rsidR="00285ECA" w:rsidRPr="00285ECA" w:rsidRDefault="00A864CC" w:rsidP="00285ECA">
      <w:pPr>
        <w:tabs>
          <w:tab w:val="left" w:pos="1985"/>
          <w:tab w:val="left" w:pos="3686"/>
        </w:tabs>
        <w:rPr>
          <w:rFonts w:cs="Arial"/>
          <w:szCs w:val="22"/>
        </w:rPr>
      </w:pPr>
      <w:r>
        <w:rPr>
          <w:rFonts w:cs="Arial"/>
          <w:szCs w:val="22"/>
        </w:rPr>
        <w:t>z</w:t>
      </w:r>
      <w:r w:rsidR="00DA197A" w:rsidRPr="00250B98">
        <w:rPr>
          <w:rFonts w:cs="Arial"/>
          <w:szCs w:val="22"/>
        </w:rPr>
        <w:t>a</w:t>
      </w:r>
      <w:r>
        <w:rPr>
          <w:rFonts w:cs="Arial"/>
          <w:szCs w:val="22"/>
        </w:rPr>
        <w:t xml:space="preserve"> objednatele</w:t>
      </w:r>
      <w:r w:rsidR="00DA197A" w:rsidRPr="00250B98">
        <w:rPr>
          <w:rFonts w:cs="Arial"/>
          <w:szCs w:val="22"/>
        </w:rPr>
        <w:t>:</w:t>
      </w:r>
      <w:r w:rsidR="00DA197A" w:rsidRPr="00250B98">
        <w:rPr>
          <w:rFonts w:cs="Arial"/>
          <w:szCs w:val="22"/>
        </w:rPr>
        <w:tab/>
      </w:r>
      <w:r w:rsidR="00285ECA" w:rsidRPr="00285ECA">
        <w:rPr>
          <w:rFonts w:cs="Arial"/>
          <w:szCs w:val="22"/>
        </w:rPr>
        <w:t>JUDr. Ladislav Řípa, předseda představenstva</w:t>
      </w:r>
    </w:p>
    <w:p w14:paraId="265C6C04" w14:textId="0E1E1A3D" w:rsidR="00A864CC" w:rsidRPr="00250B98" w:rsidRDefault="00285ECA" w:rsidP="00285ECA">
      <w:pPr>
        <w:tabs>
          <w:tab w:val="left" w:pos="1985"/>
          <w:tab w:val="left" w:pos="3686"/>
        </w:tabs>
        <w:rPr>
          <w:rFonts w:cs="Arial"/>
          <w:szCs w:val="22"/>
        </w:rPr>
      </w:pPr>
      <w:r>
        <w:rPr>
          <w:rFonts w:cs="Arial"/>
          <w:szCs w:val="22"/>
        </w:rPr>
        <w:tab/>
      </w:r>
      <w:r w:rsidRPr="00285ECA">
        <w:rPr>
          <w:rFonts w:cs="Arial"/>
          <w:szCs w:val="22"/>
        </w:rPr>
        <w:t>Mgr. Daniel Marek</w:t>
      </w:r>
      <w:r w:rsidR="004F2E4D">
        <w:rPr>
          <w:rFonts w:cs="Arial"/>
          <w:szCs w:val="22"/>
        </w:rPr>
        <w:t>, m</w:t>
      </w:r>
      <w:r w:rsidRPr="00285ECA">
        <w:rPr>
          <w:rFonts w:cs="Arial"/>
          <w:szCs w:val="22"/>
        </w:rPr>
        <w:t>ístopředseda představenstva</w:t>
      </w:r>
      <w:r w:rsidR="00DA197A" w:rsidRPr="00250B98">
        <w:rPr>
          <w:rFonts w:cs="Arial"/>
          <w:szCs w:val="22"/>
        </w:rPr>
        <w:br/>
        <w:t>za dodavatele:</w:t>
      </w:r>
      <w:r w:rsidR="00DA197A" w:rsidRPr="00250B98">
        <w:rPr>
          <w:rFonts w:cs="Arial"/>
          <w:szCs w:val="22"/>
        </w:rPr>
        <w:tab/>
      </w:r>
      <w:r w:rsidR="00A864CC">
        <w:rPr>
          <w:rFonts w:cs="Arial"/>
          <w:szCs w:val="22"/>
        </w:rPr>
        <w:t>Mgr. Radek Pernica</w:t>
      </w:r>
    </w:p>
    <w:p w14:paraId="42A8AC12" w14:textId="77777777" w:rsidR="00DA197A" w:rsidRPr="00250B98" w:rsidRDefault="00DA197A" w:rsidP="00DA197A">
      <w:pPr>
        <w:tabs>
          <w:tab w:val="left" w:pos="1985"/>
          <w:tab w:val="left" w:pos="3686"/>
        </w:tabs>
        <w:rPr>
          <w:rFonts w:cs="Arial"/>
          <w:szCs w:val="22"/>
        </w:rPr>
      </w:pPr>
    </w:p>
    <w:p w14:paraId="5BDE077A" w14:textId="77777777" w:rsidR="00DA197A" w:rsidRPr="00250B98" w:rsidRDefault="00DA197A" w:rsidP="00DA197A">
      <w:pPr>
        <w:tabs>
          <w:tab w:val="left" w:pos="1985"/>
          <w:tab w:val="left" w:pos="3686"/>
        </w:tabs>
        <w:rPr>
          <w:rFonts w:cs="Arial"/>
          <w:szCs w:val="22"/>
        </w:rPr>
      </w:pPr>
      <w:r w:rsidRPr="00250B98">
        <w:rPr>
          <w:rFonts w:cs="Arial"/>
          <w:szCs w:val="22"/>
        </w:rPr>
        <w:tab/>
      </w:r>
    </w:p>
    <w:p w14:paraId="6FD1C476" w14:textId="77777777" w:rsidR="00DA197A" w:rsidRPr="00250B98" w:rsidRDefault="00DA197A" w:rsidP="00DA197A">
      <w:pPr>
        <w:tabs>
          <w:tab w:val="left" w:pos="1985"/>
          <w:tab w:val="left" w:pos="3686"/>
        </w:tabs>
        <w:rPr>
          <w:rFonts w:cs="Arial"/>
          <w:szCs w:val="22"/>
        </w:rPr>
      </w:pPr>
      <w:r w:rsidRPr="00250B98">
        <w:rPr>
          <w:rFonts w:cs="Arial"/>
          <w:b/>
          <w:szCs w:val="22"/>
        </w:rPr>
        <w:t>ZMOCNĚNCI PRO VĚCNÁ JEDNÁNÍ</w:t>
      </w:r>
      <w:r w:rsidRPr="00250B98">
        <w:rPr>
          <w:rFonts w:cs="Arial"/>
          <w:szCs w:val="22"/>
        </w:rPr>
        <w:t>:</w:t>
      </w:r>
    </w:p>
    <w:p w14:paraId="5D6AC758" w14:textId="77777777" w:rsidR="00DA197A" w:rsidRPr="00250B98" w:rsidRDefault="00DA197A" w:rsidP="00DA197A">
      <w:pPr>
        <w:tabs>
          <w:tab w:val="left" w:pos="1985"/>
          <w:tab w:val="left" w:pos="3686"/>
        </w:tabs>
        <w:rPr>
          <w:rFonts w:cs="Arial"/>
          <w:szCs w:val="22"/>
        </w:rPr>
      </w:pPr>
    </w:p>
    <w:p w14:paraId="646E6B22" w14:textId="77777777" w:rsidR="00A864CC" w:rsidRPr="00250B98" w:rsidRDefault="00A864CC" w:rsidP="00A864CC">
      <w:pPr>
        <w:tabs>
          <w:tab w:val="left" w:pos="1985"/>
          <w:tab w:val="left" w:pos="3686"/>
        </w:tabs>
        <w:rPr>
          <w:rFonts w:cs="Arial"/>
          <w:szCs w:val="22"/>
        </w:rPr>
      </w:pPr>
      <w:r>
        <w:rPr>
          <w:rFonts w:cs="Arial"/>
          <w:szCs w:val="22"/>
        </w:rPr>
        <w:t>z</w:t>
      </w:r>
      <w:r w:rsidRPr="00250B98">
        <w:rPr>
          <w:rFonts w:cs="Arial"/>
          <w:szCs w:val="22"/>
        </w:rPr>
        <w:t>a</w:t>
      </w:r>
      <w:r>
        <w:rPr>
          <w:rFonts w:cs="Arial"/>
          <w:szCs w:val="22"/>
        </w:rPr>
        <w:t xml:space="preserve"> objednatele</w:t>
      </w:r>
      <w:r w:rsidRPr="00250B98">
        <w:rPr>
          <w:rFonts w:cs="Arial"/>
          <w:szCs w:val="22"/>
        </w:rPr>
        <w:t>:</w:t>
      </w:r>
      <w:r w:rsidRPr="00250B98">
        <w:rPr>
          <w:rFonts w:cs="Arial"/>
          <w:szCs w:val="22"/>
        </w:rPr>
        <w:tab/>
        <w:t xml:space="preserve"> </w:t>
      </w:r>
    </w:p>
    <w:p w14:paraId="7B10F454" w14:textId="77777777" w:rsidR="00A864CC" w:rsidRPr="00250B98" w:rsidRDefault="00A864CC" w:rsidP="00A864CC">
      <w:pPr>
        <w:tabs>
          <w:tab w:val="left" w:pos="1985"/>
          <w:tab w:val="left" w:pos="3686"/>
        </w:tabs>
        <w:rPr>
          <w:rFonts w:cs="Arial"/>
          <w:szCs w:val="22"/>
        </w:rPr>
      </w:pPr>
      <w:r w:rsidRPr="00250B98">
        <w:rPr>
          <w:rFonts w:cs="Arial"/>
          <w:szCs w:val="22"/>
        </w:rPr>
        <w:t xml:space="preserve">                                </w:t>
      </w:r>
      <w:r w:rsidRPr="00250B98">
        <w:rPr>
          <w:rFonts w:cs="Arial"/>
          <w:szCs w:val="22"/>
        </w:rPr>
        <w:br/>
        <w:t>za dodavatele:</w:t>
      </w:r>
      <w:r w:rsidRPr="00250B98">
        <w:rPr>
          <w:rFonts w:cs="Arial"/>
          <w:szCs w:val="22"/>
        </w:rPr>
        <w:tab/>
      </w:r>
      <w:r>
        <w:rPr>
          <w:rFonts w:cs="Arial"/>
          <w:szCs w:val="22"/>
        </w:rPr>
        <w:t>Mgr. Radek Pernica</w:t>
      </w:r>
    </w:p>
    <w:p w14:paraId="547A39D1" w14:textId="77777777" w:rsidR="008E5CFB" w:rsidRPr="00250B98" w:rsidRDefault="008E5CFB" w:rsidP="00DA197A">
      <w:pPr>
        <w:jc w:val="both"/>
        <w:rPr>
          <w:rFonts w:cs="Arial"/>
          <w:szCs w:val="22"/>
        </w:rPr>
      </w:pPr>
    </w:p>
    <w:p w14:paraId="7008F824" w14:textId="613E88A2" w:rsidR="008E5CFB" w:rsidRPr="00250B98" w:rsidRDefault="008E5CFB" w:rsidP="00092D2B">
      <w:pPr>
        <w:spacing w:before="240"/>
        <w:jc w:val="both"/>
        <w:rPr>
          <w:rFonts w:cs="Arial"/>
          <w:szCs w:val="22"/>
        </w:rPr>
      </w:pPr>
      <w:r w:rsidRPr="00250B98">
        <w:rPr>
          <w:rFonts w:cs="Arial"/>
          <w:szCs w:val="22"/>
        </w:rPr>
        <w:t xml:space="preserve">uzavírají dnešního dne, měsíce a roku následující Rámcovou smlouvu o </w:t>
      </w:r>
      <w:r w:rsidR="00B26A9E" w:rsidRPr="00250B98">
        <w:rPr>
          <w:rFonts w:cs="Arial"/>
          <w:szCs w:val="22"/>
        </w:rPr>
        <w:t>spolupráci v oblasti rozvojových aktivit</w:t>
      </w:r>
      <w:r w:rsidRPr="00250B98">
        <w:rPr>
          <w:rFonts w:cs="Arial"/>
          <w:szCs w:val="22"/>
        </w:rPr>
        <w:t xml:space="preserve"> (také jen „</w:t>
      </w:r>
      <w:r w:rsidR="00D02F72">
        <w:rPr>
          <w:rFonts w:cs="Arial"/>
          <w:szCs w:val="22"/>
        </w:rPr>
        <w:t>S</w:t>
      </w:r>
      <w:r w:rsidRPr="00250B98">
        <w:rPr>
          <w:rFonts w:cs="Arial"/>
          <w:szCs w:val="22"/>
        </w:rPr>
        <w:t>mlouva“) dle §</w:t>
      </w:r>
      <w:r w:rsidR="00CA45D7" w:rsidRPr="00250B98">
        <w:rPr>
          <w:rFonts w:cs="Arial"/>
          <w:szCs w:val="22"/>
        </w:rPr>
        <w:t xml:space="preserve"> </w:t>
      </w:r>
      <w:r w:rsidR="00285ECA">
        <w:rPr>
          <w:rFonts w:cs="Arial"/>
          <w:szCs w:val="22"/>
        </w:rPr>
        <w:t>1746</w:t>
      </w:r>
      <w:r w:rsidR="00285ECA" w:rsidRPr="00250B98">
        <w:rPr>
          <w:rFonts w:cs="Arial"/>
          <w:szCs w:val="22"/>
        </w:rPr>
        <w:t xml:space="preserve"> </w:t>
      </w:r>
      <w:r w:rsidR="00CA45D7" w:rsidRPr="00250B98">
        <w:rPr>
          <w:rFonts w:cs="Arial"/>
          <w:szCs w:val="22"/>
        </w:rPr>
        <w:t xml:space="preserve">odst. 2 </w:t>
      </w:r>
      <w:proofErr w:type="spellStart"/>
      <w:r w:rsidR="00CA45D7" w:rsidRPr="00250B98">
        <w:rPr>
          <w:rFonts w:cs="Arial"/>
          <w:szCs w:val="22"/>
        </w:rPr>
        <w:t>z.č</w:t>
      </w:r>
      <w:proofErr w:type="spellEnd"/>
      <w:r w:rsidR="00CA45D7" w:rsidRPr="00250B98">
        <w:rPr>
          <w:rFonts w:cs="Arial"/>
          <w:szCs w:val="22"/>
        </w:rPr>
        <w:t xml:space="preserve">. </w:t>
      </w:r>
      <w:r w:rsidR="00285ECA">
        <w:rPr>
          <w:rFonts w:cs="Arial"/>
          <w:szCs w:val="22"/>
        </w:rPr>
        <w:t>89/2012</w:t>
      </w:r>
      <w:r w:rsidR="00CA45D7" w:rsidRPr="00250B98">
        <w:rPr>
          <w:rFonts w:cs="Arial"/>
          <w:szCs w:val="22"/>
        </w:rPr>
        <w:t xml:space="preserve"> Sb., </w:t>
      </w:r>
      <w:r w:rsidR="00285ECA">
        <w:rPr>
          <w:rFonts w:cs="Arial"/>
          <w:szCs w:val="22"/>
        </w:rPr>
        <w:t>občanského</w:t>
      </w:r>
      <w:r w:rsidR="00285ECA" w:rsidRPr="00250B98">
        <w:rPr>
          <w:rFonts w:cs="Arial"/>
          <w:szCs w:val="22"/>
        </w:rPr>
        <w:t xml:space="preserve"> </w:t>
      </w:r>
      <w:r w:rsidR="00CA45D7" w:rsidRPr="00250B98">
        <w:rPr>
          <w:rFonts w:cs="Arial"/>
          <w:szCs w:val="22"/>
        </w:rPr>
        <w:t>zákoníku</w:t>
      </w:r>
      <w:r w:rsidR="00285ECA">
        <w:rPr>
          <w:rFonts w:cs="Arial"/>
          <w:szCs w:val="22"/>
        </w:rPr>
        <w:t>,</w:t>
      </w:r>
      <w:r w:rsidR="00CA45D7" w:rsidRPr="00250B98">
        <w:rPr>
          <w:rFonts w:cs="Arial"/>
          <w:szCs w:val="22"/>
        </w:rPr>
        <w:t xml:space="preserve"> </w:t>
      </w:r>
      <w:r w:rsidR="00D10898" w:rsidRPr="00250B98">
        <w:rPr>
          <w:rFonts w:cs="Arial"/>
          <w:szCs w:val="22"/>
        </w:rPr>
        <w:t>ve znění pozdějších předpisů</w:t>
      </w:r>
    </w:p>
    <w:p w14:paraId="23246887" w14:textId="77777777" w:rsidR="00CA45D7" w:rsidRPr="00250B98" w:rsidRDefault="00092D2B" w:rsidP="009373BB">
      <w:pPr>
        <w:spacing w:before="960" w:after="240"/>
        <w:jc w:val="center"/>
        <w:rPr>
          <w:rFonts w:cs="Arial"/>
          <w:b/>
        </w:rPr>
      </w:pPr>
      <w:r w:rsidRPr="00250B98">
        <w:rPr>
          <w:rFonts w:cs="Arial"/>
          <w:b/>
        </w:rPr>
        <w:t>II.</w:t>
      </w:r>
      <w:r w:rsidRPr="00250B98">
        <w:rPr>
          <w:rFonts w:cs="Arial"/>
          <w:b/>
        </w:rPr>
        <w:tab/>
      </w:r>
      <w:r w:rsidR="00CA45D7" w:rsidRPr="00250B98">
        <w:rPr>
          <w:rFonts w:cs="Arial"/>
          <w:b/>
        </w:rPr>
        <w:t xml:space="preserve">Předmět </w:t>
      </w:r>
      <w:r w:rsidR="00D02F72">
        <w:rPr>
          <w:rFonts w:cs="Arial"/>
          <w:b/>
        </w:rPr>
        <w:t>S</w:t>
      </w:r>
      <w:r w:rsidR="00CA45D7" w:rsidRPr="00250B98">
        <w:rPr>
          <w:rFonts w:cs="Arial"/>
          <w:b/>
        </w:rPr>
        <w:t>mlouvy</w:t>
      </w:r>
    </w:p>
    <w:p w14:paraId="46CAC8CD" w14:textId="6A447626" w:rsidR="00CA45D7" w:rsidRPr="00250B98" w:rsidRDefault="00CA45D7" w:rsidP="00DC4A00">
      <w:pPr>
        <w:numPr>
          <w:ilvl w:val="0"/>
          <w:numId w:val="8"/>
        </w:numPr>
        <w:spacing w:after="240"/>
        <w:jc w:val="both"/>
        <w:rPr>
          <w:rFonts w:cs="Arial"/>
          <w:szCs w:val="22"/>
        </w:rPr>
      </w:pPr>
      <w:r w:rsidRPr="00250B98">
        <w:rPr>
          <w:rFonts w:cs="Arial"/>
          <w:szCs w:val="22"/>
        </w:rPr>
        <w:t>Poskytovatel se zavazuje, že n</w:t>
      </w:r>
      <w:r w:rsidR="00DA197A" w:rsidRPr="00250B98">
        <w:rPr>
          <w:rFonts w:cs="Arial"/>
          <w:szCs w:val="22"/>
        </w:rPr>
        <w:t>a základě konkrétních písemných</w:t>
      </w:r>
      <w:r w:rsidRPr="00250B98">
        <w:rPr>
          <w:rFonts w:cs="Arial"/>
          <w:szCs w:val="22"/>
        </w:rPr>
        <w:t xml:space="preserve"> nebo elektronick</w:t>
      </w:r>
      <w:r w:rsidR="007F1B22" w:rsidRPr="00250B98">
        <w:rPr>
          <w:rFonts w:cs="Arial"/>
          <w:szCs w:val="22"/>
        </w:rPr>
        <w:t>ých o</w:t>
      </w:r>
      <w:r w:rsidRPr="00250B98">
        <w:rPr>
          <w:rFonts w:cs="Arial"/>
          <w:szCs w:val="22"/>
        </w:rPr>
        <w:t xml:space="preserve">bjednávek Objednatele připraví a následně realizuje pro zaměstnance Objednatele </w:t>
      </w:r>
      <w:r w:rsidR="00504639" w:rsidRPr="00250B98">
        <w:lastRenderedPageBreak/>
        <w:t>r</w:t>
      </w:r>
      <w:r w:rsidR="00B26A9E" w:rsidRPr="00250B98">
        <w:t xml:space="preserve">ozvojové aktivity (zejména </w:t>
      </w:r>
      <w:r w:rsidR="00D721C3">
        <w:t xml:space="preserve">koučink, konzultace, </w:t>
      </w:r>
      <w:r w:rsidR="00B26A9E" w:rsidRPr="00250B98">
        <w:t xml:space="preserve">tréninky, workshopy) </w:t>
      </w:r>
      <w:r w:rsidRPr="00250B98">
        <w:rPr>
          <w:rFonts w:cs="Arial"/>
          <w:szCs w:val="22"/>
        </w:rPr>
        <w:t>a jiné poradenské aktivity zaměřené na rozvoj znalostí, schopností a dovedn</w:t>
      </w:r>
      <w:r w:rsidR="00BD3859" w:rsidRPr="00250B98">
        <w:rPr>
          <w:rFonts w:cs="Arial"/>
          <w:szCs w:val="22"/>
        </w:rPr>
        <w:t>ostí</w:t>
      </w:r>
      <w:r w:rsidR="00B26A9E" w:rsidRPr="00250B98">
        <w:rPr>
          <w:rFonts w:cs="Arial"/>
          <w:szCs w:val="22"/>
        </w:rPr>
        <w:t xml:space="preserve"> a postojů </w:t>
      </w:r>
      <w:r w:rsidR="00BD3859" w:rsidRPr="00250B98">
        <w:rPr>
          <w:rFonts w:cs="Arial"/>
          <w:szCs w:val="22"/>
        </w:rPr>
        <w:t>jeho zaměstnanců</w:t>
      </w:r>
      <w:r w:rsidR="00806D28">
        <w:rPr>
          <w:rFonts w:cs="Arial"/>
          <w:szCs w:val="22"/>
        </w:rPr>
        <w:t xml:space="preserve"> (dále jen „rozvojové aktivity“)</w:t>
      </w:r>
      <w:r w:rsidR="00BD3859" w:rsidRPr="00250B98">
        <w:rPr>
          <w:rFonts w:cs="Arial"/>
          <w:szCs w:val="22"/>
        </w:rPr>
        <w:t>. O</w:t>
      </w:r>
      <w:r w:rsidRPr="00250B98">
        <w:rPr>
          <w:rFonts w:cs="Arial"/>
          <w:szCs w:val="22"/>
        </w:rPr>
        <w:t>bjednávky mu</w:t>
      </w:r>
      <w:r w:rsidR="00DA197A" w:rsidRPr="00250B98">
        <w:rPr>
          <w:rFonts w:cs="Arial"/>
          <w:szCs w:val="22"/>
        </w:rPr>
        <w:t xml:space="preserve">sí obsahovat </w:t>
      </w:r>
      <w:r w:rsidR="00B26A9E" w:rsidRPr="00250B98">
        <w:t>požadavky na obsahové zaměření rozvojových aktivit, zejména však cíle, kterých má být za pomoci rozvojových aktivit dosaženo.</w:t>
      </w:r>
    </w:p>
    <w:p w14:paraId="6C863E6E" w14:textId="77777777" w:rsidR="00CA45D7" w:rsidRPr="00250B98" w:rsidRDefault="00CA45D7" w:rsidP="00DC4A00">
      <w:pPr>
        <w:numPr>
          <w:ilvl w:val="0"/>
          <w:numId w:val="8"/>
        </w:numPr>
        <w:spacing w:after="240"/>
        <w:jc w:val="both"/>
        <w:rPr>
          <w:rFonts w:cs="Arial"/>
          <w:szCs w:val="22"/>
        </w:rPr>
      </w:pPr>
      <w:proofErr w:type="gramStart"/>
      <w:r w:rsidRPr="00250B98">
        <w:rPr>
          <w:rFonts w:cs="Arial"/>
          <w:szCs w:val="22"/>
        </w:rPr>
        <w:t>Není–</w:t>
      </w:r>
      <w:proofErr w:type="spellStart"/>
      <w:r w:rsidRPr="00250B98">
        <w:rPr>
          <w:rFonts w:cs="Arial"/>
          <w:szCs w:val="22"/>
        </w:rPr>
        <w:t>li</w:t>
      </w:r>
      <w:proofErr w:type="spellEnd"/>
      <w:proofErr w:type="gramEnd"/>
      <w:r w:rsidRPr="00250B98">
        <w:rPr>
          <w:rFonts w:cs="Arial"/>
          <w:szCs w:val="22"/>
        </w:rPr>
        <w:t xml:space="preserve"> v konkrétním případě dohodnuto jinak, musí být </w:t>
      </w:r>
      <w:r w:rsidR="00504639" w:rsidRPr="00250B98">
        <w:rPr>
          <w:rFonts w:cs="Arial"/>
          <w:szCs w:val="22"/>
        </w:rPr>
        <w:t>rozvojové aktivity</w:t>
      </w:r>
      <w:r w:rsidRPr="00250B98">
        <w:rPr>
          <w:rFonts w:cs="Arial"/>
          <w:szCs w:val="22"/>
        </w:rPr>
        <w:t xml:space="preserve"> objednány s předstihem alespoň 20 kalendářních dní před </w:t>
      </w:r>
      <w:r w:rsidR="00504639" w:rsidRPr="00250B98">
        <w:rPr>
          <w:rFonts w:cs="Arial"/>
          <w:szCs w:val="22"/>
        </w:rPr>
        <w:t xml:space="preserve">jejich </w:t>
      </w:r>
      <w:r w:rsidRPr="00250B98">
        <w:rPr>
          <w:rFonts w:cs="Arial"/>
          <w:szCs w:val="22"/>
        </w:rPr>
        <w:t xml:space="preserve">plánovaným termínem. Poskytovatel objednávku do 3 kalendářních dnů </w:t>
      </w:r>
      <w:r w:rsidR="00BD3859" w:rsidRPr="00250B98">
        <w:rPr>
          <w:rFonts w:cs="Arial"/>
          <w:szCs w:val="22"/>
        </w:rPr>
        <w:t xml:space="preserve">od doručení objednávky </w:t>
      </w:r>
      <w:r w:rsidRPr="00250B98">
        <w:rPr>
          <w:rFonts w:cs="Arial"/>
          <w:szCs w:val="22"/>
        </w:rPr>
        <w:t>potvrdí, případně sjedná s </w:t>
      </w:r>
      <w:r w:rsidR="00BD3859" w:rsidRPr="00250B98">
        <w:rPr>
          <w:rFonts w:cs="Arial"/>
          <w:szCs w:val="22"/>
        </w:rPr>
        <w:t>kontaktní osobou Objednat</w:t>
      </w:r>
      <w:r w:rsidRPr="00250B98">
        <w:rPr>
          <w:rFonts w:cs="Arial"/>
          <w:szCs w:val="22"/>
        </w:rPr>
        <w:t>ele potřebné změny, n</w:t>
      </w:r>
      <w:r w:rsidR="00BD3859" w:rsidRPr="00250B98">
        <w:rPr>
          <w:rFonts w:cs="Arial"/>
          <w:szCs w:val="22"/>
        </w:rPr>
        <w:t xml:space="preserve">a </w:t>
      </w:r>
      <w:proofErr w:type="gramStart"/>
      <w:r w:rsidR="00BD3859" w:rsidRPr="00250B98">
        <w:rPr>
          <w:rFonts w:cs="Arial"/>
          <w:szCs w:val="22"/>
        </w:rPr>
        <w:t>základě</w:t>
      </w:r>
      <w:proofErr w:type="gramEnd"/>
      <w:r w:rsidR="00BD3859" w:rsidRPr="00250B98">
        <w:rPr>
          <w:rFonts w:cs="Arial"/>
          <w:szCs w:val="22"/>
        </w:rPr>
        <w:t xml:space="preserve"> kterých bude Objedna</w:t>
      </w:r>
      <w:r w:rsidRPr="00250B98">
        <w:rPr>
          <w:rFonts w:cs="Arial"/>
          <w:szCs w:val="22"/>
        </w:rPr>
        <w:t xml:space="preserve">telem vystavena nová upravená objednávka. Poskytovatel není oprávněn </w:t>
      </w:r>
      <w:r w:rsidR="00A15421">
        <w:rPr>
          <w:rFonts w:cs="Arial"/>
          <w:szCs w:val="22"/>
        </w:rPr>
        <w:t>o</w:t>
      </w:r>
      <w:r w:rsidRPr="00250B98">
        <w:rPr>
          <w:rFonts w:cs="Arial"/>
          <w:szCs w:val="22"/>
        </w:rPr>
        <w:t>bjednávku bez závažného důvodu odmítnout.</w:t>
      </w:r>
    </w:p>
    <w:p w14:paraId="7515F99E" w14:textId="77777777" w:rsidR="00CA45D7" w:rsidRPr="00250B98" w:rsidRDefault="00CA45D7" w:rsidP="00DA197A">
      <w:pPr>
        <w:spacing w:after="240"/>
        <w:ind w:left="360"/>
        <w:jc w:val="both"/>
        <w:rPr>
          <w:rFonts w:cs="Arial"/>
          <w:szCs w:val="22"/>
        </w:rPr>
      </w:pPr>
      <w:r w:rsidRPr="00250B98">
        <w:rPr>
          <w:rFonts w:cs="Arial"/>
          <w:szCs w:val="22"/>
        </w:rPr>
        <w:t>Ze závažných</w:t>
      </w:r>
      <w:r w:rsidR="007F1B22" w:rsidRPr="00250B98">
        <w:rPr>
          <w:rFonts w:cs="Arial"/>
          <w:szCs w:val="22"/>
        </w:rPr>
        <w:t xml:space="preserve"> důvodů je Objednatel oprávněn P</w:t>
      </w:r>
      <w:r w:rsidRPr="00250B98">
        <w:rPr>
          <w:rFonts w:cs="Arial"/>
          <w:szCs w:val="22"/>
        </w:rPr>
        <w:t xml:space="preserve">oskytovatele požádat o změnu, případně zrušení </w:t>
      </w:r>
      <w:r w:rsidR="00B26A9E" w:rsidRPr="00250B98">
        <w:rPr>
          <w:rFonts w:cs="Arial"/>
          <w:szCs w:val="22"/>
        </w:rPr>
        <w:t>konkrétního termínu rozvojové aktivity</w:t>
      </w:r>
      <w:r w:rsidRPr="00250B98">
        <w:rPr>
          <w:rFonts w:cs="Arial"/>
          <w:szCs w:val="22"/>
        </w:rPr>
        <w:t>. Poskytovatel se zavazuje učin</w:t>
      </w:r>
      <w:r w:rsidR="00DA197A" w:rsidRPr="00250B98">
        <w:rPr>
          <w:rFonts w:cs="Arial"/>
          <w:szCs w:val="22"/>
        </w:rPr>
        <w:t>it všechny rozumně požadované</w:t>
      </w:r>
      <w:r w:rsidRPr="00250B98">
        <w:rPr>
          <w:rFonts w:cs="Arial"/>
          <w:szCs w:val="22"/>
        </w:rPr>
        <w:t xml:space="preserve"> kroky, aby bylo možné požadavkům </w:t>
      </w:r>
      <w:r w:rsidR="007F1B22" w:rsidRPr="00250B98">
        <w:rPr>
          <w:rFonts w:cs="Arial"/>
          <w:szCs w:val="22"/>
        </w:rPr>
        <w:t>Objednatele vyhovět. Nebude-li P</w:t>
      </w:r>
      <w:r w:rsidRPr="00250B98">
        <w:rPr>
          <w:rFonts w:cs="Arial"/>
          <w:szCs w:val="22"/>
        </w:rPr>
        <w:t>oskytovatel disponovat v požadovaném termínu volnou kapacitou požadovaných lektorů (trenérů), bude náhradní termín stanoven dohodou smluvních stran.</w:t>
      </w:r>
    </w:p>
    <w:p w14:paraId="671625BF" w14:textId="77777777" w:rsidR="00B57244" w:rsidRDefault="00CA45D7" w:rsidP="00DC4A00">
      <w:pPr>
        <w:numPr>
          <w:ilvl w:val="0"/>
          <w:numId w:val="8"/>
        </w:numPr>
        <w:spacing w:after="240"/>
        <w:jc w:val="both"/>
        <w:rPr>
          <w:rFonts w:cs="Arial"/>
          <w:szCs w:val="22"/>
        </w:rPr>
      </w:pPr>
      <w:r w:rsidRPr="00250B98">
        <w:rPr>
          <w:rFonts w:cs="Arial"/>
          <w:szCs w:val="22"/>
        </w:rPr>
        <w:t xml:space="preserve">Bude-li zrušen termín konání </w:t>
      </w:r>
      <w:r w:rsidR="00AC5509" w:rsidRPr="00250B98">
        <w:rPr>
          <w:rFonts w:cs="Arial"/>
          <w:szCs w:val="22"/>
        </w:rPr>
        <w:t>rozvojové aktivity</w:t>
      </w:r>
      <w:r w:rsidRPr="00250B98">
        <w:rPr>
          <w:rFonts w:cs="Arial"/>
          <w:szCs w:val="22"/>
        </w:rPr>
        <w:t xml:space="preserve"> méně než </w:t>
      </w:r>
      <w:r w:rsidR="00F53251">
        <w:rPr>
          <w:rFonts w:cs="Arial"/>
          <w:szCs w:val="22"/>
        </w:rPr>
        <w:t>10</w:t>
      </w:r>
      <w:r w:rsidRPr="00250B98">
        <w:rPr>
          <w:rFonts w:cs="Arial"/>
          <w:szCs w:val="22"/>
        </w:rPr>
        <w:t xml:space="preserve"> </w:t>
      </w:r>
      <w:r w:rsidR="009708F7">
        <w:rPr>
          <w:rFonts w:cs="Arial"/>
          <w:szCs w:val="22"/>
        </w:rPr>
        <w:t xml:space="preserve">a více než 7 </w:t>
      </w:r>
      <w:r w:rsidRPr="00250B98">
        <w:rPr>
          <w:rFonts w:cs="Arial"/>
          <w:szCs w:val="22"/>
        </w:rPr>
        <w:t>kalendářních dní</w:t>
      </w:r>
      <w:r w:rsidR="009708F7">
        <w:rPr>
          <w:rFonts w:cs="Arial"/>
          <w:szCs w:val="22"/>
        </w:rPr>
        <w:t xml:space="preserve"> </w:t>
      </w:r>
      <w:r w:rsidRPr="00250B98">
        <w:rPr>
          <w:rFonts w:cs="Arial"/>
          <w:szCs w:val="22"/>
        </w:rPr>
        <w:t xml:space="preserve">před sjednaným termínem konání, je </w:t>
      </w:r>
      <w:r w:rsidR="009F5E9D">
        <w:rPr>
          <w:rFonts w:cs="Arial"/>
          <w:szCs w:val="22"/>
        </w:rPr>
        <w:t>P</w:t>
      </w:r>
      <w:r w:rsidRPr="00250B98">
        <w:rPr>
          <w:rFonts w:cs="Arial"/>
          <w:szCs w:val="22"/>
        </w:rPr>
        <w:t>oskytovatel oprávně</w:t>
      </w:r>
      <w:r w:rsidR="00A67A09" w:rsidRPr="00250B98">
        <w:rPr>
          <w:rFonts w:cs="Arial"/>
          <w:szCs w:val="22"/>
        </w:rPr>
        <w:t>n</w:t>
      </w:r>
      <w:r w:rsidRPr="00250B98">
        <w:rPr>
          <w:rFonts w:cs="Arial"/>
          <w:szCs w:val="22"/>
        </w:rPr>
        <w:t xml:space="preserve"> účtovat smluvní pokutu ve výši 20% ze sjednané smluvní ceny</w:t>
      </w:r>
      <w:r w:rsidR="00A67A09" w:rsidRPr="00250B98">
        <w:rPr>
          <w:rFonts w:cs="Arial"/>
          <w:szCs w:val="22"/>
        </w:rPr>
        <w:t xml:space="preserve"> za příslušn</w:t>
      </w:r>
      <w:r w:rsidR="009708F7">
        <w:rPr>
          <w:rFonts w:cs="Arial"/>
          <w:szCs w:val="22"/>
        </w:rPr>
        <w:t>ou zrušenou rozvojovou aktivitu</w:t>
      </w:r>
      <w:r w:rsidR="00A67A09" w:rsidRPr="00250B98">
        <w:rPr>
          <w:rFonts w:cs="Arial"/>
          <w:szCs w:val="22"/>
        </w:rPr>
        <w:t xml:space="preserve">. Bude-li zrušen termín konání </w:t>
      </w:r>
      <w:r w:rsidR="00716549">
        <w:rPr>
          <w:rFonts w:cs="Arial"/>
          <w:szCs w:val="22"/>
        </w:rPr>
        <w:t>rozvojové</w:t>
      </w:r>
      <w:r w:rsidR="00AC5509" w:rsidRPr="00250B98">
        <w:rPr>
          <w:rFonts w:cs="Arial"/>
          <w:szCs w:val="22"/>
        </w:rPr>
        <w:t xml:space="preserve"> aktivity</w:t>
      </w:r>
      <w:r w:rsidR="00A67A09" w:rsidRPr="00250B98">
        <w:rPr>
          <w:rFonts w:cs="Arial"/>
          <w:szCs w:val="22"/>
        </w:rPr>
        <w:t xml:space="preserve"> méně než 7 kalendářních dní před sjednaným termínem konání, je Poskytovatel oprávněn účtovat smluvní pokutu ve výši 50% ze sjednané smluvní ceny za příslušn</w:t>
      </w:r>
      <w:r w:rsidR="009708F7">
        <w:rPr>
          <w:rFonts w:cs="Arial"/>
          <w:szCs w:val="22"/>
        </w:rPr>
        <w:t>ou</w:t>
      </w:r>
      <w:r w:rsidR="00A67A09" w:rsidRPr="00250B98">
        <w:rPr>
          <w:rFonts w:cs="Arial"/>
          <w:szCs w:val="22"/>
        </w:rPr>
        <w:t xml:space="preserve"> </w:t>
      </w:r>
      <w:r w:rsidR="009708F7">
        <w:rPr>
          <w:rFonts w:cs="Arial"/>
          <w:szCs w:val="22"/>
        </w:rPr>
        <w:t>rozvojovou aktivitu</w:t>
      </w:r>
      <w:r w:rsidR="00A67A09" w:rsidRPr="00250B98">
        <w:rPr>
          <w:rFonts w:cs="Arial"/>
          <w:szCs w:val="22"/>
        </w:rPr>
        <w:t>.</w:t>
      </w:r>
    </w:p>
    <w:p w14:paraId="57B2FA42" w14:textId="77777777" w:rsidR="00CA45D7" w:rsidRPr="00250B98" w:rsidRDefault="001C0C81" w:rsidP="00DC4A00">
      <w:pPr>
        <w:numPr>
          <w:ilvl w:val="0"/>
          <w:numId w:val="8"/>
        </w:numPr>
        <w:spacing w:after="240"/>
        <w:jc w:val="both"/>
        <w:rPr>
          <w:rFonts w:cs="Arial"/>
          <w:szCs w:val="22"/>
        </w:rPr>
      </w:pPr>
      <w:r w:rsidRPr="00250B98">
        <w:rPr>
          <w:rFonts w:cs="Arial"/>
          <w:szCs w:val="22"/>
        </w:rPr>
        <w:t>Dojde-li ke změně či zrušení termínu</w:t>
      </w:r>
      <w:r w:rsidR="00D007E5">
        <w:rPr>
          <w:rFonts w:cs="Arial"/>
          <w:szCs w:val="22"/>
        </w:rPr>
        <w:t xml:space="preserve"> rozvojové aktivity</w:t>
      </w:r>
      <w:r w:rsidRPr="00250B98">
        <w:rPr>
          <w:rFonts w:cs="Arial"/>
          <w:szCs w:val="22"/>
        </w:rPr>
        <w:t xml:space="preserve"> z důvodů na straně </w:t>
      </w:r>
      <w:r w:rsidR="00214133" w:rsidRPr="00250B98">
        <w:rPr>
          <w:rFonts w:cs="Arial"/>
          <w:szCs w:val="22"/>
        </w:rPr>
        <w:t>Poskytovatele</w:t>
      </w:r>
      <w:r w:rsidR="00D007E5">
        <w:rPr>
          <w:rFonts w:cs="Arial"/>
          <w:szCs w:val="22"/>
        </w:rPr>
        <w:t xml:space="preserve"> méně než 10 a více než 7 kalendářích dní před jejím konáním</w:t>
      </w:r>
      <w:r w:rsidR="00214133" w:rsidRPr="00250B98">
        <w:rPr>
          <w:rFonts w:cs="Arial"/>
          <w:szCs w:val="22"/>
        </w:rPr>
        <w:t>, je</w:t>
      </w:r>
      <w:r w:rsidR="001E0BEC" w:rsidRPr="00250B98">
        <w:rPr>
          <w:rFonts w:cs="Arial"/>
          <w:szCs w:val="22"/>
        </w:rPr>
        <w:t xml:space="preserve"> Objednatel oprávněn účtovat smluvní pokutu ve výši 20% ze sje</w:t>
      </w:r>
      <w:r w:rsidR="00716549">
        <w:rPr>
          <w:rFonts w:cs="Arial"/>
          <w:szCs w:val="22"/>
        </w:rPr>
        <w:t>dnané smluvní ceny za příslušnou rozvojovou aktivitu</w:t>
      </w:r>
      <w:r w:rsidR="00B57244">
        <w:rPr>
          <w:rFonts w:cs="Arial"/>
          <w:szCs w:val="22"/>
        </w:rPr>
        <w:t>.</w:t>
      </w:r>
      <w:r w:rsidR="00FC7056">
        <w:rPr>
          <w:rFonts w:cs="Arial"/>
          <w:szCs w:val="22"/>
        </w:rPr>
        <w:t xml:space="preserve"> </w:t>
      </w:r>
      <w:r w:rsidR="00B57244">
        <w:rPr>
          <w:rFonts w:cs="Arial"/>
          <w:szCs w:val="22"/>
        </w:rPr>
        <w:t>V</w:t>
      </w:r>
      <w:r w:rsidR="001E0BEC" w:rsidRPr="00250B98">
        <w:rPr>
          <w:rFonts w:cs="Arial"/>
          <w:szCs w:val="22"/>
        </w:rPr>
        <w:t> případě, kdy ke změně či zrušení termínu</w:t>
      </w:r>
      <w:r w:rsidR="00D54CBF" w:rsidRPr="00250B98">
        <w:rPr>
          <w:rFonts w:cs="Arial"/>
          <w:szCs w:val="22"/>
        </w:rPr>
        <w:t xml:space="preserve"> </w:t>
      </w:r>
      <w:r w:rsidR="00B57244" w:rsidRPr="00250B98">
        <w:rPr>
          <w:rFonts w:cs="Arial"/>
          <w:szCs w:val="22"/>
        </w:rPr>
        <w:t xml:space="preserve">z důvodů na straně Poskytovatele </w:t>
      </w:r>
      <w:r w:rsidR="00D54CBF" w:rsidRPr="00250B98">
        <w:rPr>
          <w:rFonts w:cs="Arial"/>
          <w:szCs w:val="22"/>
        </w:rPr>
        <w:t xml:space="preserve">dojde </w:t>
      </w:r>
      <w:r w:rsidR="001E0BEC" w:rsidRPr="00250B98">
        <w:rPr>
          <w:rFonts w:cs="Arial"/>
          <w:szCs w:val="22"/>
        </w:rPr>
        <w:t>méně než 7 kalendářních dní před sjednaným termínem konání, je Objednatel oprávněn účtovat smluvní pokutu ve výši 50% ze sj</w:t>
      </w:r>
      <w:r w:rsidR="00716549">
        <w:rPr>
          <w:rFonts w:cs="Arial"/>
          <w:szCs w:val="22"/>
        </w:rPr>
        <w:t>ednané smluvní ceny za příslušnou rozvojovou aktivitu</w:t>
      </w:r>
      <w:r w:rsidRPr="00250B98">
        <w:rPr>
          <w:rFonts w:cs="Arial"/>
          <w:szCs w:val="22"/>
        </w:rPr>
        <w:t>.</w:t>
      </w:r>
    </w:p>
    <w:p w14:paraId="0837A912" w14:textId="77777777" w:rsidR="00A67A09" w:rsidRPr="00250B98" w:rsidRDefault="00A67A09" w:rsidP="00DC4A00">
      <w:pPr>
        <w:numPr>
          <w:ilvl w:val="0"/>
          <w:numId w:val="8"/>
        </w:numPr>
        <w:spacing w:after="240"/>
        <w:jc w:val="both"/>
        <w:rPr>
          <w:rFonts w:cs="Arial"/>
          <w:szCs w:val="22"/>
        </w:rPr>
      </w:pPr>
      <w:r w:rsidRPr="00250B98">
        <w:rPr>
          <w:rFonts w:cs="Arial"/>
          <w:szCs w:val="22"/>
        </w:rPr>
        <w:t xml:space="preserve">Podrobný popis </w:t>
      </w:r>
      <w:r w:rsidR="00AC5509" w:rsidRPr="00250B98">
        <w:rPr>
          <w:rFonts w:cs="Arial"/>
          <w:szCs w:val="22"/>
        </w:rPr>
        <w:t>rozvojové aktivity</w:t>
      </w:r>
      <w:r w:rsidRPr="00250B98">
        <w:rPr>
          <w:rFonts w:cs="Arial"/>
          <w:szCs w:val="22"/>
        </w:rPr>
        <w:t xml:space="preserve"> bude připraven Poskytovatelem v rámci přípravné části programu, a to na základě požadavků Objednatele a musí být Objednatelem schválen. Součástí podrobného popisu </w:t>
      </w:r>
      <w:r w:rsidR="00AC5509" w:rsidRPr="00250B98">
        <w:rPr>
          <w:rFonts w:cs="Arial"/>
          <w:szCs w:val="22"/>
        </w:rPr>
        <w:t>rozvojové aktivity</w:t>
      </w:r>
      <w:r w:rsidRPr="00250B98">
        <w:rPr>
          <w:rFonts w:cs="Arial"/>
          <w:szCs w:val="22"/>
        </w:rPr>
        <w:t xml:space="preserve"> musí být i s</w:t>
      </w:r>
      <w:r w:rsidR="00BD3859" w:rsidRPr="00250B98">
        <w:rPr>
          <w:rFonts w:cs="Arial"/>
          <w:szCs w:val="22"/>
        </w:rPr>
        <w:t>eznam personálního obsazení kurz</w:t>
      </w:r>
      <w:r w:rsidRPr="00250B98">
        <w:rPr>
          <w:rFonts w:cs="Arial"/>
          <w:szCs w:val="22"/>
        </w:rPr>
        <w:t>ů</w:t>
      </w:r>
      <w:r w:rsidR="00716549">
        <w:rPr>
          <w:rFonts w:cs="Arial"/>
          <w:szCs w:val="22"/>
        </w:rPr>
        <w:t>/workshopu</w:t>
      </w:r>
      <w:r w:rsidRPr="00250B98">
        <w:rPr>
          <w:rFonts w:cs="Arial"/>
          <w:szCs w:val="22"/>
        </w:rPr>
        <w:t xml:space="preserve"> lektory ze strany Poskytovatele.</w:t>
      </w:r>
    </w:p>
    <w:p w14:paraId="5A5DCB03" w14:textId="77777777" w:rsidR="00214133" w:rsidRPr="00250B98" w:rsidRDefault="00A67A09" w:rsidP="00214133">
      <w:pPr>
        <w:numPr>
          <w:ilvl w:val="0"/>
          <w:numId w:val="8"/>
        </w:numPr>
        <w:spacing w:after="240"/>
        <w:jc w:val="both"/>
        <w:rPr>
          <w:rFonts w:cs="Arial"/>
          <w:szCs w:val="22"/>
        </w:rPr>
      </w:pPr>
      <w:r w:rsidRPr="00250B98">
        <w:rPr>
          <w:rFonts w:cs="Arial"/>
          <w:szCs w:val="22"/>
        </w:rPr>
        <w:t>Poskytovatel se zavazuje za</w:t>
      </w:r>
      <w:r w:rsidR="00BD3859" w:rsidRPr="00250B98">
        <w:rPr>
          <w:rFonts w:cs="Arial"/>
          <w:szCs w:val="22"/>
        </w:rPr>
        <w:t xml:space="preserve">jistit pro </w:t>
      </w:r>
      <w:r w:rsidR="00AC5509" w:rsidRPr="00250B98">
        <w:rPr>
          <w:rFonts w:cs="Arial"/>
          <w:szCs w:val="22"/>
        </w:rPr>
        <w:t>rozvojovou aktivitu</w:t>
      </w:r>
      <w:r w:rsidR="00DD20DF">
        <w:rPr>
          <w:rFonts w:cs="Arial"/>
          <w:szCs w:val="22"/>
        </w:rPr>
        <w:t xml:space="preserve"> (trénink)</w:t>
      </w:r>
      <w:r w:rsidR="00BD3859" w:rsidRPr="00250B98">
        <w:rPr>
          <w:rFonts w:cs="Arial"/>
          <w:szCs w:val="22"/>
        </w:rPr>
        <w:t xml:space="preserve"> </w:t>
      </w:r>
      <w:r w:rsidRPr="00250B98">
        <w:rPr>
          <w:rFonts w:cs="Arial"/>
          <w:szCs w:val="22"/>
        </w:rPr>
        <w:t>písemné materiály pro</w:t>
      </w:r>
      <w:r w:rsidR="00F54BCE" w:rsidRPr="00250B98">
        <w:rPr>
          <w:rFonts w:cs="Arial"/>
          <w:szCs w:val="22"/>
        </w:rPr>
        <w:t xml:space="preserve"> všechny </w:t>
      </w:r>
      <w:r w:rsidRPr="00250B98">
        <w:rPr>
          <w:rFonts w:cs="Arial"/>
          <w:szCs w:val="22"/>
        </w:rPr>
        <w:t>úč</w:t>
      </w:r>
      <w:r w:rsidR="00BD3859" w:rsidRPr="00250B98">
        <w:rPr>
          <w:rFonts w:cs="Arial"/>
          <w:szCs w:val="22"/>
        </w:rPr>
        <w:t xml:space="preserve">astníky </w:t>
      </w:r>
      <w:r w:rsidRPr="00250B98">
        <w:rPr>
          <w:rFonts w:cs="Arial"/>
          <w:szCs w:val="22"/>
        </w:rPr>
        <w:t xml:space="preserve">i materiály pro cvičení a vedení </w:t>
      </w:r>
      <w:r w:rsidR="00AC5509" w:rsidRPr="00250B98">
        <w:rPr>
          <w:rFonts w:cs="Arial"/>
          <w:szCs w:val="22"/>
        </w:rPr>
        <w:t>rozvojové aktivity</w:t>
      </w:r>
      <w:r w:rsidRPr="00250B98">
        <w:rPr>
          <w:rFonts w:cs="Arial"/>
          <w:szCs w:val="22"/>
        </w:rPr>
        <w:t>.</w:t>
      </w:r>
    </w:p>
    <w:p w14:paraId="5B422A20" w14:textId="77777777" w:rsidR="002F435A" w:rsidRPr="00250B98" w:rsidRDefault="00A67A09" w:rsidP="00214133">
      <w:pPr>
        <w:numPr>
          <w:ilvl w:val="0"/>
          <w:numId w:val="8"/>
        </w:numPr>
        <w:spacing w:after="240"/>
        <w:jc w:val="both"/>
        <w:rPr>
          <w:rFonts w:cs="Arial"/>
          <w:szCs w:val="22"/>
        </w:rPr>
      </w:pPr>
      <w:r w:rsidRPr="00250B98">
        <w:rPr>
          <w:rFonts w:cs="Arial"/>
          <w:szCs w:val="22"/>
        </w:rPr>
        <w:t xml:space="preserve">Objednatel se zavazuje zajistit odpovídající tréninkové prostory pro realizaci </w:t>
      </w:r>
      <w:r w:rsidR="00AC5509" w:rsidRPr="00250B98">
        <w:rPr>
          <w:rFonts w:cs="Arial"/>
          <w:szCs w:val="22"/>
        </w:rPr>
        <w:t>rozvojové aktivity</w:t>
      </w:r>
      <w:r w:rsidRPr="00250B98">
        <w:rPr>
          <w:rFonts w:cs="Arial"/>
          <w:szCs w:val="22"/>
        </w:rPr>
        <w:t xml:space="preserve">, občerstvení účastníků a lektorů, případně ubytovaní účastníků a lektorů. Konkrétní místo konání </w:t>
      </w:r>
      <w:r w:rsidR="00AC5509" w:rsidRPr="00250B98">
        <w:rPr>
          <w:rFonts w:cs="Arial"/>
          <w:szCs w:val="22"/>
        </w:rPr>
        <w:t>rozvojové aktivity</w:t>
      </w:r>
      <w:r w:rsidR="00DA197A" w:rsidRPr="00250B98">
        <w:rPr>
          <w:rFonts w:cs="Arial"/>
          <w:szCs w:val="22"/>
        </w:rPr>
        <w:t xml:space="preserve"> sdělí Objednatel písemně </w:t>
      </w:r>
      <w:r w:rsidRPr="00250B98">
        <w:rPr>
          <w:rFonts w:cs="Arial"/>
          <w:szCs w:val="22"/>
        </w:rPr>
        <w:t xml:space="preserve">nebo e-mailem Poskytovateli nejpozději 5 kalendářních dní před konáním příslušné </w:t>
      </w:r>
      <w:r w:rsidR="00FC7056">
        <w:rPr>
          <w:rFonts w:cs="Arial"/>
          <w:szCs w:val="22"/>
        </w:rPr>
        <w:t>rozvojové aktivity</w:t>
      </w:r>
      <w:r w:rsidR="00214133" w:rsidRPr="00250B98">
        <w:rPr>
          <w:rFonts w:cs="Arial"/>
          <w:szCs w:val="22"/>
        </w:rPr>
        <w:t xml:space="preserve">. </w:t>
      </w:r>
      <w:r w:rsidR="002F435A" w:rsidRPr="00250B98">
        <w:rPr>
          <w:rFonts w:cs="Arial"/>
          <w:szCs w:val="22"/>
        </w:rPr>
        <w:t>Objednatel může požádat Poskytovatele o zajištění tzv. vzdělávací akce na klíč, vč. zajištění tréninkových prostor a občerstvení (dle specifikace Objednatele). Náklady na takto zajištěné prostory a občerstvení budou následně přefakturovány</w:t>
      </w:r>
      <w:r w:rsidR="001C0C81" w:rsidRPr="00250B98">
        <w:rPr>
          <w:rFonts w:cs="Arial"/>
          <w:szCs w:val="22"/>
        </w:rPr>
        <w:t>.</w:t>
      </w:r>
      <w:r w:rsidR="002F435A" w:rsidRPr="00250B98">
        <w:rPr>
          <w:rFonts w:cs="Arial"/>
          <w:szCs w:val="22"/>
        </w:rPr>
        <w:t xml:space="preserve"> </w:t>
      </w:r>
    </w:p>
    <w:p w14:paraId="1456E704" w14:textId="77777777" w:rsidR="00823071" w:rsidRDefault="00823071">
      <w:pPr>
        <w:rPr>
          <w:rFonts w:cs="Arial"/>
          <w:szCs w:val="22"/>
        </w:rPr>
      </w:pPr>
      <w:r>
        <w:rPr>
          <w:rFonts w:cs="Arial"/>
          <w:szCs w:val="22"/>
        </w:rPr>
        <w:br w:type="page"/>
      </w:r>
    </w:p>
    <w:p w14:paraId="64E952AD" w14:textId="77777777" w:rsidR="00A67A09" w:rsidRPr="00250B98" w:rsidRDefault="008070AB" w:rsidP="00DC4A00">
      <w:pPr>
        <w:numPr>
          <w:ilvl w:val="0"/>
          <w:numId w:val="8"/>
        </w:numPr>
        <w:spacing w:after="240"/>
        <w:jc w:val="both"/>
        <w:rPr>
          <w:rFonts w:cs="Arial"/>
          <w:szCs w:val="22"/>
        </w:rPr>
      </w:pPr>
      <w:r w:rsidRPr="00250B98">
        <w:rPr>
          <w:rFonts w:cs="Arial"/>
          <w:szCs w:val="22"/>
        </w:rPr>
        <w:lastRenderedPageBreak/>
        <w:t xml:space="preserve">Poskytovatel se zavazuje, </w:t>
      </w:r>
      <w:r w:rsidR="00A67A09" w:rsidRPr="00250B98">
        <w:rPr>
          <w:rFonts w:cs="Arial"/>
          <w:szCs w:val="22"/>
        </w:rPr>
        <w:t xml:space="preserve">že bude garantovat odpovídající odbornou úroveň vedení </w:t>
      </w:r>
      <w:r w:rsidR="007460E9" w:rsidRPr="00250B98">
        <w:rPr>
          <w:rFonts w:cs="Arial"/>
          <w:szCs w:val="22"/>
        </w:rPr>
        <w:t>rozvojových aktivit</w:t>
      </w:r>
      <w:r w:rsidR="00A67A09" w:rsidRPr="00250B98">
        <w:rPr>
          <w:rFonts w:cs="Arial"/>
          <w:szCs w:val="22"/>
        </w:rPr>
        <w:t>, kterou zajistí prostřednictvím kvalifikovaných a řádně vyškolených lektorů (trenérů), kteří vždy garantují jednotný standard kvality Poskytovatele. Poskytovatel se zavazuje, že lektoři (trenéři) budou při plnění této Smlouvy dodržovat organizační</w:t>
      </w:r>
      <w:r w:rsidR="00EE795A" w:rsidRPr="00250B98">
        <w:rPr>
          <w:rFonts w:cs="Arial"/>
          <w:szCs w:val="22"/>
        </w:rPr>
        <w:t xml:space="preserve"> </w:t>
      </w:r>
      <w:r w:rsidRPr="00250B98">
        <w:rPr>
          <w:rFonts w:cs="Arial"/>
          <w:szCs w:val="22"/>
        </w:rPr>
        <w:t xml:space="preserve">pokyny </w:t>
      </w:r>
      <w:r w:rsidR="00EE795A" w:rsidRPr="00250B98">
        <w:rPr>
          <w:rFonts w:cs="Arial"/>
          <w:szCs w:val="22"/>
        </w:rPr>
        <w:t>Objednatele</w:t>
      </w:r>
      <w:r w:rsidR="00A67A09" w:rsidRPr="00250B98">
        <w:rPr>
          <w:rFonts w:cs="Arial"/>
          <w:szCs w:val="22"/>
        </w:rPr>
        <w:t>.</w:t>
      </w:r>
    </w:p>
    <w:p w14:paraId="6615A8F6" w14:textId="77777777" w:rsidR="009A367D" w:rsidRPr="00250B98" w:rsidRDefault="009A367D" w:rsidP="00DC4A00">
      <w:pPr>
        <w:numPr>
          <w:ilvl w:val="0"/>
          <w:numId w:val="8"/>
        </w:numPr>
        <w:spacing w:after="240"/>
        <w:jc w:val="both"/>
        <w:rPr>
          <w:rFonts w:cs="Arial"/>
          <w:szCs w:val="22"/>
        </w:rPr>
      </w:pPr>
      <w:r w:rsidRPr="00250B98">
        <w:rPr>
          <w:rFonts w:cs="Arial"/>
          <w:szCs w:val="22"/>
        </w:rPr>
        <w:t>Objednatel se zavazuje nejméně 5 kalendářníc</w:t>
      </w:r>
      <w:r w:rsidR="007460E9" w:rsidRPr="00250B98">
        <w:rPr>
          <w:rFonts w:cs="Arial"/>
          <w:szCs w:val="22"/>
        </w:rPr>
        <w:t>h dní před zahájením konkrétní</w:t>
      </w:r>
      <w:r w:rsidRPr="00250B98">
        <w:rPr>
          <w:rFonts w:cs="Arial"/>
          <w:szCs w:val="22"/>
        </w:rPr>
        <w:t xml:space="preserve"> </w:t>
      </w:r>
      <w:r w:rsidR="007460E9" w:rsidRPr="00250B98">
        <w:rPr>
          <w:rFonts w:cs="Arial"/>
          <w:szCs w:val="22"/>
        </w:rPr>
        <w:t xml:space="preserve">rozvojové aktivity </w:t>
      </w:r>
      <w:r w:rsidRPr="00250B98">
        <w:rPr>
          <w:rFonts w:cs="Arial"/>
          <w:szCs w:val="22"/>
        </w:rPr>
        <w:t xml:space="preserve">sdělit Poskytovateli jména osob, které se budou </w:t>
      </w:r>
      <w:r w:rsidR="002D1618">
        <w:rPr>
          <w:rFonts w:cs="Arial"/>
          <w:szCs w:val="22"/>
        </w:rPr>
        <w:t>rozvojové</w:t>
      </w:r>
      <w:r w:rsidR="00DA197A" w:rsidRPr="00250B98">
        <w:rPr>
          <w:rFonts w:cs="Arial"/>
          <w:szCs w:val="22"/>
        </w:rPr>
        <w:t xml:space="preserve"> </w:t>
      </w:r>
      <w:r w:rsidR="007460E9" w:rsidRPr="00250B98">
        <w:rPr>
          <w:rFonts w:cs="Arial"/>
          <w:szCs w:val="22"/>
        </w:rPr>
        <w:t>aktivity</w:t>
      </w:r>
      <w:r w:rsidRPr="00250B98">
        <w:rPr>
          <w:rFonts w:cs="Arial"/>
          <w:szCs w:val="22"/>
        </w:rPr>
        <w:t xml:space="preserve"> účastnit, a to včetně jejich funkčního zařazení ve společnosti</w:t>
      </w:r>
      <w:r w:rsidR="00D02F72">
        <w:rPr>
          <w:rFonts w:cs="Arial"/>
          <w:szCs w:val="22"/>
        </w:rPr>
        <w:t xml:space="preserve"> O</w:t>
      </w:r>
      <w:r w:rsidR="002D1618">
        <w:rPr>
          <w:rFonts w:cs="Arial"/>
          <w:szCs w:val="22"/>
        </w:rPr>
        <w:t>bjednatele</w:t>
      </w:r>
      <w:r w:rsidR="00DA197A" w:rsidRPr="00250B98">
        <w:rPr>
          <w:rFonts w:cs="Arial"/>
          <w:szCs w:val="22"/>
        </w:rPr>
        <w:t xml:space="preserve"> a e</w:t>
      </w:r>
      <w:r w:rsidR="007F1B22" w:rsidRPr="00250B98">
        <w:rPr>
          <w:rFonts w:cs="Arial"/>
          <w:szCs w:val="22"/>
        </w:rPr>
        <w:t>mailové adresy</w:t>
      </w:r>
      <w:r w:rsidRPr="00250B98">
        <w:rPr>
          <w:rFonts w:cs="Arial"/>
          <w:szCs w:val="22"/>
        </w:rPr>
        <w:t xml:space="preserve">. Pověřený zástupce Objednatele je oprávněn účastnit se jednotlivých </w:t>
      </w:r>
      <w:r w:rsidR="007460E9" w:rsidRPr="00250B98">
        <w:rPr>
          <w:rFonts w:cs="Arial"/>
          <w:szCs w:val="22"/>
        </w:rPr>
        <w:t>rozvojových aktivit</w:t>
      </w:r>
      <w:r w:rsidRPr="00250B98">
        <w:rPr>
          <w:rFonts w:cs="Arial"/>
          <w:szCs w:val="22"/>
        </w:rPr>
        <w:t>, a to za účelem kontroly jejich provádění.</w:t>
      </w:r>
    </w:p>
    <w:p w14:paraId="67FFD7B5" w14:textId="77777777" w:rsidR="009A367D" w:rsidRPr="00250B98" w:rsidRDefault="00A25488" w:rsidP="009373BB">
      <w:pPr>
        <w:spacing w:before="960" w:after="240"/>
        <w:jc w:val="center"/>
        <w:rPr>
          <w:rFonts w:cs="Arial"/>
          <w:b/>
        </w:rPr>
      </w:pPr>
      <w:r w:rsidRPr="00250B98">
        <w:rPr>
          <w:rFonts w:cs="Arial"/>
          <w:b/>
        </w:rPr>
        <w:t>III.</w:t>
      </w:r>
      <w:r w:rsidRPr="00250B98">
        <w:rPr>
          <w:rFonts w:cs="Arial"/>
          <w:b/>
        </w:rPr>
        <w:tab/>
      </w:r>
      <w:r w:rsidR="009A367D" w:rsidRPr="00250B98">
        <w:rPr>
          <w:rFonts w:cs="Arial"/>
          <w:b/>
        </w:rPr>
        <w:t>Cenové a platební podmínky</w:t>
      </w:r>
    </w:p>
    <w:p w14:paraId="5D031BA2" w14:textId="77777777" w:rsidR="009A367D" w:rsidRPr="00250B98" w:rsidRDefault="009A367D" w:rsidP="007F1B22">
      <w:pPr>
        <w:numPr>
          <w:ilvl w:val="0"/>
          <w:numId w:val="7"/>
        </w:numPr>
        <w:spacing w:after="240"/>
        <w:jc w:val="both"/>
        <w:rPr>
          <w:rFonts w:cs="Arial"/>
          <w:szCs w:val="22"/>
        </w:rPr>
      </w:pPr>
      <w:r w:rsidRPr="00250B98">
        <w:rPr>
          <w:rFonts w:cs="Arial"/>
          <w:szCs w:val="22"/>
        </w:rPr>
        <w:t xml:space="preserve">Smluvní strany se dohodly na odměně za plnění spočívající v následujících </w:t>
      </w:r>
      <w:r w:rsidR="00250B98" w:rsidRPr="00250B98">
        <w:rPr>
          <w:rFonts w:cs="Arial"/>
          <w:szCs w:val="22"/>
        </w:rPr>
        <w:t xml:space="preserve">rozvojových aktivitách </w:t>
      </w:r>
      <w:r w:rsidRPr="00250B98">
        <w:rPr>
          <w:rFonts w:cs="Arial"/>
          <w:szCs w:val="22"/>
        </w:rPr>
        <w:t xml:space="preserve">dle této </w:t>
      </w:r>
      <w:r w:rsidR="00D02F72">
        <w:rPr>
          <w:rFonts w:cs="Arial"/>
          <w:szCs w:val="22"/>
        </w:rPr>
        <w:t>S</w:t>
      </w:r>
      <w:r w:rsidRPr="00250B98">
        <w:rPr>
          <w:rFonts w:cs="Arial"/>
          <w:szCs w:val="22"/>
        </w:rPr>
        <w:t xml:space="preserve">mlouvy ve </w:t>
      </w:r>
      <w:r w:rsidR="009A3815" w:rsidRPr="00250B98">
        <w:rPr>
          <w:rFonts w:cs="Arial"/>
          <w:szCs w:val="22"/>
        </w:rPr>
        <w:t>výši</w:t>
      </w:r>
      <w:r w:rsidR="00250B98" w:rsidRPr="00250B98">
        <w:rPr>
          <w:rFonts w:cs="Arial"/>
          <w:szCs w:val="22"/>
        </w:rPr>
        <w:t xml:space="preserve"> a rozsahu</w:t>
      </w:r>
      <w:r w:rsidRPr="00250B98">
        <w:rPr>
          <w:rFonts w:cs="Arial"/>
          <w:szCs w:val="22"/>
        </w:rPr>
        <w:t>:</w:t>
      </w:r>
    </w:p>
    <w:p w14:paraId="5B4810BC" w14:textId="65216567" w:rsidR="00F53251" w:rsidRPr="00F53251" w:rsidRDefault="00F53251" w:rsidP="00F53251">
      <w:pPr>
        <w:ind w:left="360"/>
        <w:jc w:val="both"/>
        <w:rPr>
          <w:rFonts w:cs="Arial"/>
          <w:szCs w:val="22"/>
        </w:rPr>
      </w:pPr>
      <w:r w:rsidRPr="00F53251">
        <w:rPr>
          <w:rFonts w:cs="Arial"/>
          <w:szCs w:val="22"/>
        </w:rPr>
        <w:t>Kurz celodenní (8 hod)</w:t>
      </w:r>
      <w:r w:rsidRPr="00F53251">
        <w:rPr>
          <w:rFonts w:cs="Arial"/>
          <w:szCs w:val="22"/>
        </w:rPr>
        <w:tab/>
      </w:r>
      <w:r w:rsidRPr="00F53251">
        <w:rPr>
          <w:rFonts w:cs="Arial"/>
          <w:szCs w:val="22"/>
        </w:rPr>
        <w:tab/>
      </w:r>
      <w:r>
        <w:rPr>
          <w:rFonts w:cs="Arial"/>
          <w:szCs w:val="22"/>
        </w:rPr>
        <w:tab/>
      </w:r>
      <w:r w:rsidR="003B4D5F">
        <w:rPr>
          <w:rFonts w:cs="Arial"/>
          <w:szCs w:val="22"/>
        </w:rPr>
        <w:t>28</w:t>
      </w:r>
      <w:r w:rsidRPr="00F53251">
        <w:rPr>
          <w:rFonts w:cs="Arial"/>
          <w:szCs w:val="22"/>
        </w:rPr>
        <w:t xml:space="preserve">.000,- </w:t>
      </w:r>
    </w:p>
    <w:p w14:paraId="76B6D1F0" w14:textId="12BFD359" w:rsidR="00F53251" w:rsidRPr="00F53251" w:rsidRDefault="00F53251" w:rsidP="00F53251">
      <w:pPr>
        <w:ind w:left="360"/>
        <w:jc w:val="both"/>
        <w:rPr>
          <w:rFonts w:cs="Arial"/>
          <w:szCs w:val="22"/>
        </w:rPr>
      </w:pPr>
      <w:r w:rsidRPr="00F53251">
        <w:rPr>
          <w:rFonts w:cs="Arial"/>
          <w:szCs w:val="22"/>
        </w:rPr>
        <w:t>Workshop celodenní (8 hod)</w:t>
      </w:r>
      <w:r w:rsidRPr="00F53251">
        <w:rPr>
          <w:rFonts w:cs="Arial"/>
          <w:szCs w:val="22"/>
        </w:rPr>
        <w:tab/>
      </w:r>
      <w:r>
        <w:rPr>
          <w:rFonts w:cs="Arial"/>
          <w:szCs w:val="22"/>
        </w:rPr>
        <w:tab/>
      </w:r>
      <w:r w:rsidR="000E2B6C">
        <w:rPr>
          <w:rFonts w:cs="Arial"/>
          <w:szCs w:val="22"/>
        </w:rPr>
        <w:t>2</w:t>
      </w:r>
      <w:r w:rsidR="003B4D5F">
        <w:rPr>
          <w:rFonts w:cs="Arial"/>
          <w:szCs w:val="22"/>
        </w:rPr>
        <w:t>5</w:t>
      </w:r>
      <w:r w:rsidRPr="00F53251">
        <w:rPr>
          <w:rFonts w:cs="Arial"/>
          <w:szCs w:val="22"/>
        </w:rPr>
        <w:t>.000,-</w:t>
      </w:r>
    </w:p>
    <w:p w14:paraId="5EA0D5A1" w14:textId="2B3E246B" w:rsidR="00F53251" w:rsidRPr="00F53251" w:rsidRDefault="00F53251" w:rsidP="00F53251">
      <w:pPr>
        <w:ind w:left="360"/>
        <w:jc w:val="both"/>
        <w:rPr>
          <w:rFonts w:cs="Arial"/>
          <w:szCs w:val="22"/>
        </w:rPr>
      </w:pPr>
      <w:r w:rsidRPr="00F53251">
        <w:rPr>
          <w:rFonts w:cs="Arial"/>
          <w:szCs w:val="22"/>
        </w:rPr>
        <w:t>Workshop půldenní (4 hod)</w:t>
      </w:r>
      <w:r w:rsidRPr="00F53251">
        <w:rPr>
          <w:rFonts w:cs="Arial"/>
          <w:szCs w:val="22"/>
        </w:rPr>
        <w:tab/>
      </w:r>
      <w:r w:rsidRPr="00F53251">
        <w:rPr>
          <w:rFonts w:cs="Arial"/>
          <w:szCs w:val="22"/>
        </w:rPr>
        <w:tab/>
      </w:r>
      <w:r w:rsidR="003B4D5F">
        <w:rPr>
          <w:rFonts w:cs="Arial"/>
          <w:szCs w:val="22"/>
        </w:rPr>
        <w:t>18</w:t>
      </w:r>
      <w:r w:rsidRPr="00F53251">
        <w:rPr>
          <w:rFonts w:cs="Arial"/>
          <w:szCs w:val="22"/>
        </w:rPr>
        <w:t>.</w:t>
      </w:r>
      <w:r w:rsidR="000E2B6C">
        <w:rPr>
          <w:rFonts w:cs="Arial"/>
          <w:szCs w:val="22"/>
        </w:rPr>
        <w:t>0</w:t>
      </w:r>
      <w:r w:rsidRPr="00F53251">
        <w:rPr>
          <w:rFonts w:cs="Arial"/>
          <w:szCs w:val="22"/>
        </w:rPr>
        <w:t>00,-</w:t>
      </w:r>
    </w:p>
    <w:p w14:paraId="5B305BA0" w14:textId="6AB70C43" w:rsidR="00F53251" w:rsidRPr="00F53251" w:rsidRDefault="00F53251" w:rsidP="00F53251">
      <w:pPr>
        <w:ind w:left="360"/>
        <w:jc w:val="both"/>
        <w:rPr>
          <w:rFonts w:cs="Arial"/>
          <w:szCs w:val="22"/>
        </w:rPr>
      </w:pPr>
      <w:r>
        <w:rPr>
          <w:rFonts w:cs="Arial"/>
          <w:szCs w:val="22"/>
        </w:rPr>
        <w:t>Konzultace 1 hod (60</w:t>
      </w:r>
      <w:r w:rsidRPr="00F53251">
        <w:rPr>
          <w:rFonts w:cs="Arial"/>
          <w:szCs w:val="22"/>
        </w:rPr>
        <w:t>´)</w:t>
      </w:r>
      <w:r w:rsidRPr="00F53251">
        <w:rPr>
          <w:rFonts w:cs="Arial"/>
          <w:szCs w:val="22"/>
        </w:rPr>
        <w:tab/>
      </w:r>
      <w:r>
        <w:rPr>
          <w:rFonts w:cs="Arial"/>
          <w:szCs w:val="22"/>
        </w:rPr>
        <w:tab/>
      </w:r>
      <w:proofErr w:type="gramStart"/>
      <w:r>
        <w:rPr>
          <w:rFonts w:cs="Arial"/>
          <w:szCs w:val="22"/>
        </w:rPr>
        <w:tab/>
        <w:t xml:space="preserve">  </w:t>
      </w:r>
      <w:r w:rsidR="003B4D5F">
        <w:rPr>
          <w:rFonts w:cs="Arial"/>
          <w:szCs w:val="22"/>
        </w:rPr>
        <w:t>2</w:t>
      </w:r>
      <w:r w:rsidRPr="00F53251">
        <w:rPr>
          <w:rFonts w:cs="Arial"/>
          <w:szCs w:val="22"/>
        </w:rPr>
        <w:t>.</w:t>
      </w:r>
      <w:r w:rsidR="000E2B6C">
        <w:rPr>
          <w:rFonts w:cs="Arial"/>
          <w:szCs w:val="22"/>
        </w:rPr>
        <w:t>5</w:t>
      </w:r>
      <w:r w:rsidRPr="00F53251">
        <w:rPr>
          <w:rFonts w:cs="Arial"/>
          <w:szCs w:val="22"/>
        </w:rPr>
        <w:t>00</w:t>
      </w:r>
      <w:proofErr w:type="gramEnd"/>
      <w:r w:rsidRPr="00F53251">
        <w:rPr>
          <w:rFonts w:cs="Arial"/>
          <w:szCs w:val="22"/>
        </w:rPr>
        <w:t>,-</w:t>
      </w:r>
    </w:p>
    <w:p w14:paraId="6937F6AB" w14:textId="150A2A7A" w:rsidR="00BA7CC7" w:rsidRPr="00250B98" w:rsidRDefault="00F53251" w:rsidP="00F53251">
      <w:pPr>
        <w:ind w:left="360"/>
        <w:jc w:val="both"/>
        <w:rPr>
          <w:rFonts w:cs="Arial"/>
          <w:szCs w:val="22"/>
        </w:rPr>
      </w:pPr>
      <w:r>
        <w:rPr>
          <w:rFonts w:cs="Arial"/>
          <w:szCs w:val="22"/>
        </w:rPr>
        <w:t>Koučování 1 hod (60</w:t>
      </w:r>
      <w:r w:rsidRPr="00F53251">
        <w:rPr>
          <w:rFonts w:cs="Arial"/>
          <w:szCs w:val="22"/>
        </w:rPr>
        <w:t>´)</w:t>
      </w:r>
      <w:r w:rsidRPr="00F53251">
        <w:rPr>
          <w:rFonts w:cs="Arial"/>
          <w:szCs w:val="22"/>
        </w:rPr>
        <w:tab/>
      </w:r>
      <w:r>
        <w:rPr>
          <w:rFonts w:cs="Arial"/>
          <w:szCs w:val="22"/>
        </w:rPr>
        <w:tab/>
      </w:r>
      <w:proofErr w:type="gramStart"/>
      <w:r>
        <w:rPr>
          <w:rFonts w:cs="Arial"/>
          <w:szCs w:val="22"/>
        </w:rPr>
        <w:tab/>
        <w:t xml:space="preserve">  </w:t>
      </w:r>
      <w:r w:rsidR="003B4D5F">
        <w:rPr>
          <w:rFonts w:cs="Arial"/>
          <w:szCs w:val="22"/>
        </w:rPr>
        <w:t>3</w:t>
      </w:r>
      <w:r w:rsidRPr="00F53251">
        <w:rPr>
          <w:rFonts w:cs="Arial"/>
          <w:szCs w:val="22"/>
        </w:rPr>
        <w:t>.</w:t>
      </w:r>
      <w:r w:rsidR="000E2B6C">
        <w:rPr>
          <w:rFonts w:cs="Arial"/>
          <w:szCs w:val="22"/>
        </w:rPr>
        <w:t>0</w:t>
      </w:r>
      <w:r w:rsidRPr="00F53251">
        <w:rPr>
          <w:rFonts w:cs="Arial"/>
          <w:szCs w:val="22"/>
        </w:rPr>
        <w:t>00</w:t>
      </w:r>
      <w:proofErr w:type="gramEnd"/>
      <w:r w:rsidRPr="00F53251">
        <w:rPr>
          <w:rFonts w:cs="Arial"/>
          <w:szCs w:val="22"/>
        </w:rPr>
        <w:t>,-</w:t>
      </w:r>
    </w:p>
    <w:p w14:paraId="22FEED64" w14:textId="3D071165" w:rsidR="00880CA8" w:rsidRPr="00250B98" w:rsidRDefault="003B4D5F" w:rsidP="00BA7CC7">
      <w:pPr>
        <w:ind w:left="360"/>
        <w:jc w:val="both"/>
        <w:rPr>
          <w:rFonts w:cs="Arial"/>
          <w:szCs w:val="22"/>
        </w:rPr>
      </w:pPr>
      <w:r>
        <w:rPr>
          <w:rFonts w:cs="Arial"/>
          <w:szCs w:val="22"/>
        </w:rPr>
        <w:t>Mediace</w:t>
      </w:r>
      <w:r w:rsidR="00F53251">
        <w:rPr>
          <w:rFonts w:cs="Arial"/>
          <w:szCs w:val="22"/>
        </w:rPr>
        <w:t xml:space="preserve"> 1 hod (60</w:t>
      </w:r>
      <w:r w:rsidR="00F53251" w:rsidRPr="00F53251">
        <w:rPr>
          <w:rFonts w:cs="Arial"/>
          <w:szCs w:val="22"/>
        </w:rPr>
        <w:t>´)</w:t>
      </w:r>
      <w:r w:rsidR="00F53251">
        <w:rPr>
          <w:rFonts w:cs="Arial"/>
          <w:szCs w:val="22"/>
        </w:rPr>
        <w:tab/>
      </w:r>
      <w:r w:rsidR="00F53251">
        <w:rPr>
          <w:rFonts w:cs="Arial"/>
          <w:szCs w:val="22"/>
        </w:rPr>
        <w:tab/>
      </w:r>
      <w:proofErr w:type="gramStart"/>
      <w:r w:rsidR="00F53251">
        <w:rPr>
          <w:rFonts w:cs="Arial"/>
          <w:szCs w:val="22"/>
        </w:rPr>
        <w:tab/>
        <w:t xml:space="preserve">  </w:t>
      </w:r>
      <w:r>
        <w:rPr>
          <w:rFonts w:cs="Arial"/>
          <w:szCs w:val="22"/>
        </w:rPr>
        <w:t>2</w:t>
      </w:r>
      <w:r w:rsidR="00F53251" w:rsidRPr="00F53251">
        <w:rPr>
          <w:rFonts w:cs="Arial"/>
          <w:szCs w:val="22"/>
        </w:rPr>
        <w:t>.</w:t>
      </w:r>
      <w:r w:rsidR="000E2B6C">
        <w:rPr>
          <w:rFonts w:cs="Arial"/>
          <w:szCs w:val="22"/>
        </w:rPr>
        <w:t>5</w:t>
      </w:r>
      <w:r w:rsidR="00F53251" w:rsidRPr="00F53251">
        <w:rPr>
          <w:rFonts w:cs="Arial"/>
          <w:szCs w:val="22"/>
        </w:rPr>
        <w:t>00</w:t>
      </w:r>
      <w:proofErr w:type="gramEnd"/>
      <w:r w:rsidR="00F53251" w:rsidRPr="00F53251">
        <w:rPr>
          <w:rFonts w:cs="Arial"/>
          <w:szCs w:val="22"/>
        </w:rPr>
        <w:t>,-</w:t>
      </w:r>
      <w:r w:rsidR="00F53251">
        <w:rPr>
          <w:rFonts w:cs="Arial"/>
          <w:szCs w:val="22"/>
        </w:rPr>
        <w:tab/>
      </w:r>
    </w:p>
    <w:p w14:paraId="28E5E50E" w14:textId="77777777" w:rsidR="00880CA8" w:rsidRPr="00250B98" w:rsidRDefault="00880CA8" w:rsidP="00BA7CC7">
      <w:pPr>
        <w:ind w:left="360"/>
        <w:jc w:val="both"/>
        <w:rPr>
          <w:rFonts w:cs="Arial"/>
          <w:szCs w:val="22"/>
        </w:rPr>
      </w:pPr>
    </w:p>
    <w:p w14:paraId="169107C1" w14:textId="77777777" w:rsidR="009A367D" w:rsidRPr="00250B98" w:rsidRDefault="009A367D" w:rsidP="009A3815">
      <w:pPr>
        <w:spacing w:before="240" w:after="240"/>
        <w:ind w:left="360"/>
        <w:jc w:val="both"/>
        <w:rPr>
          <w:rFonts w:cs="Arial"/>
          <w:szCs w:val="22"/>
        </w:rPr>
      </w:pPr>
      <w:r w:rsidRPr="00250B98">
        <w:rPr>
          <w:rFonts w:cs="Arial"/>
          <w:szCs w:val="22"/>
        </w:rPr>
        <w:t>Cen</w:t>
      </w:r>
      <w:r w:rsidR="009A3815" w:rsidRPr="00250B98">
        <w:rPr>
          <w:rFonts w:cs="Arial"/>
          <w:szCs w:val="22"/>
        </w:rPr>
        <w:t>y</w:t>
      </w:r>
      <w:r w:rsidRPr="00250B98">
        <w:rPr>
          <w:rFonts w:cs="Arial"/>
          <w:szCs w:val="22"/>
        </w:rPr>
        <w:t xml:space="preserve"> nezahrnuj</w:t>
      </w:r>
      <w:r w:rsidR="009A3815" w:rsidRPr="00250B98">
        <w:rPr>
          <w:rFonts w:cs="Arial"/>
          <w:szCs w:val="22"/>
        </w:rPr>
        <w:t>í</w:t>
      </w:r>
      <w:r w:rsidRPr="00250B98">
        <w:rPr>
          <w:rFonts w:cs="Arial"/>
          <w:szCs w:val="22"/>
        </w:rPr>
        <w:t xml:space="preserve"> DPH. Další případné</w:t>
      </w:r>
      <w:r w:rsidR="00735770" w:rsidRPr="00250B98">
        <w:rPr>
          <w:rFonts w:cs="Arial"/>
          <w:szCs w:val="22"/>
        </w:rPr>
        <w:t xml:space="preserve"> </w:t>
      </w:r>
      <w:r w:rsidRPr="00250B98">
        <w:rPr>
          <w:rFonts w:cs="Arial"/>
          <w:szCs w:val="22"/>
        </w:rPr>
        <w:t>činnosti budou vždy dohodnuty oběma stranami předem a odsouhlaseny co do obsahu, rozsahu i ceny</w:t>
      </w:r>
      <w:r w:rsidR="004F7F66" w:rsidRPr="00250B98">
        <w:rPr>
          <w:rFonts w:cs="Arial"/>
          <w:szCs w:val="22"/>
        </w:rPr>
        <w:t>, s tím, že tato změna bude řešena formou nové upravené objednávky ze strany Objednatele</w:t>
      </w:r>
      <w:r w:rsidRPr="00250B98">
        <w:rPr>
          <w:rFonts w:cs="Arial"/>
          <w:szCs w:val="22"/>
        </w:rPr>
        <w:t>.</w:t>
      </w:r>
    </w:p>
    <w:p w14:paraId="54E33D65" w14:textId="77777777" w:rsidR="00AF7D9B" w:rsidRPr="00A96F09" w:rsidRDefault="00735770" w:rsidP="00A96F09">
      <w:pPr>
        <w:numPr>
          <w:ilvl w:val="0"/>
          <w:numId w:val="7"/>
        </w:numPr>
        <w:tabs>
          <w:tab w:val="left" w:pos="-3402"/>
        </w:tabs>
        <w:spacing w:after="240"/>
        <w:jc w:val="both"/>
        <w:rPr>
          <w:rFonts w:cs="Arial"/>
          <w:szCs w:val="22"/>
        </w:rPr>
      </w:pPr>
      <w:r w:rsidRPr="00A96F09">
        <w:rPr>
          <w:rFonts w:cs="Arial"/>
          <w:szCs w:val="22"/>
        </w:rPr>
        <w:t>Odměna</w:t>
      </w:r>
      <w:r w:rsidR="009A367D" w:rsidRPr="00A96F09">
        <w:rPr>
          <w:rFonts w:cs="Arial"/>
          <w:szCs w:val="22"/>
        </w:rPr>
        <w:t xml:space="preserve"> sjednaná v odst. 1 v sobě zahrnuje veškeré náklady vzniklé Poskytovateli</w:t>
      </w:r>
      <w:r w:rsidR="00AF7D9B" w:rsidRPr="00A96F09">
        <w:rPr>
          <w:rFonts w:cs="Arial"/>
          <w:szCs w:val="22"/>
        </w:rPr>
        <w:t xml:space="preserve"> v souvislosti s poskytováním služeb dle této </w:t>
      </w:r>
      <w:r w:rsidR="00D02F72">
        <w:rPr>
          <w:rFonts w:cs="Arial"/>
          <w:szCs w:val="22"/>
        </w:rPr>
        <w:t>S</w:t>
      </w:r>
      <w:r w:rsidR="00AF7D9B" w:rsidRPr="00A96F09">
        <w:rPr>
          <w:rFonts w:cs="Arial"/>
          <w:szCs w:val="22"/>
        </w:rPr>
        <w:t xml:space="preserve">mlouvy, např. náklady na přípravu lektorů, vývoj a tisk pracovních materiálů, zajištění nezbytných pomůcek pro vedení </w:t>
      </w:r>
      <w:r w:rsidR="00504639" w:rsidRPr="00A96F09">
        <w:rPr>
          <w:rFonts w:cs="Arial"/>
          <w:szCs w:val="22"/>
        </w:rPr>
        <w:t>rozvojové aktivity</w:t>
      </w:r>
      <w:r w:rsidR="00AF7D9B" w:rsidRPr="00A96F09">
        <w:rPr>
          <w:rFonts w:cs="Arial"/>
          <w:szCs w:val="22"/>
        </w:rPr>
        <w:t xml:space="preserve"> včetně pre</w:t>
      </w:r>
      <w:r w:rsidR="00504639" w:rsidRPr="00A96F09">
        <w:rPr>
          <w:rFonts w:cs="Arial"/>
          <w:szCs w:val="22"/>
        </w:rPr>
        <w:t>z</w:t>
      </w:r>
      <w:r w:rsidR="00AF7D9B" w:rsidRPr="00A96F09">
        <w:rPr>
          <w:rFonts w:cs="Arial"/>
          <w:szCs w:val="22"/>
        </w:rPr>
        <w:t xml:space="preserve">entační techniky, </w:t>
      </w:r>
      <w:r w:rsidR="00A96F09" w:rsidRPr="00A96F09">
        <w:rPr>
          <w:rFonts w:cs="Arial"/>
          <w:szCs w:val="22"/>
        </w:rPr>
        <w:t xml:space="preserve">odměny a </w:t>
      </w:r>
      <w:r w:rsidR="00AF7D9B" w:rsidRPr="00A96F09">
        <w:rPr>
          <w:rFonts w:cs="Arial"/>
          <w:szCs w:val="22"/>
        </w:rPr>
        <w:t xml:space="preserve">dopravu lektorů a jiné. </w:t>
      </w:r>
    </w:p>
    <w:p w14:paraId="2CB73411" w14:textId="77777777" w:rsidR="00A96F09" w:rsidRPr="00A96F09" w:rsidRDefault="00735770" w:rsidP="00A96F09">
      <w:pPr>
        <w:pStyle w:val="Odstavecseseznamem"/>
        <w:numPr>
          <w:ilvl w:val="0"/>
          <w:numId w:val="7"/>
        </w:numPr>
        <w:tabs>
          <w:tab w:val="left" w:pos="-3402"/>
        </w:tabs>
        <w:spacing w:after="240"/>
        <w:jc w:val="both"/>
        <w:rPr>
          <w:rFonts w:cs="Arial"/>
          <w:szCs w:val="22"/>
        </w:rPr>
      </w:pPr>
      <w:r w:rsidRPr="00A96F09">
        <w:rPr>
          <w:rFonts w:cs="Arial"/>
          <w:szCs w:val="22"/>
        </w:rPr>
        <w:t>P</w:t>
      </w:r>
      <w:r w:rsidR="00AF7D9B" w:rsidRPr="00A96F09">
        <w:rPr>
          <w:rFonts w:cs="Arial"/>
          <w:szCs w:val="22"/>
        </w:rPr>
        <w:t>oskytovatel se zavazuj</w:t>
      </w:r>
      <w:r w:rsidR="00E00336" w:rsidRPr="00A96F09">
        <w:rPr>
          <w:rFonts w:cs="Arial"/>
          <w:szCs w:val="22"/>
        </w:rPr>
        <w:t>e vystavit po každém jednotlivé rozvojové aktivitě řádný daňový doklad (fakturu), který bude obsahovat i zúčtování DPH, jeho součástí bude prezenční listina k předmětné rozvojové aktivitě, příp. hodnotící dotazníky účastníků jsou-li součástí programu. Objednatel se zavazuje doručený daňový doklad uhradit do 30 dnů od data</w:t>
      </w:r>
      <w:r w:rsidR="008112C5">
        <w:rPr>
          <w:rFonts w:cs="Arial"/>
          <w:szCs w:val="22"/>
        </w:rPr>
        <w:t xml:space="preserve"> jeho</w:t>
      </w:r>
      <w:r w:rsidR="00E00336" w:rsidRPr="00A96F09">
        <w:rPr>
          <w:rFonts w:cs="Arial"/>
          <w:szCs w:val="22"/>
        </w:rPr>
        <w:t xml:space="preserve"> prokazatelného doručení. </w:t>
      </w:r>
    </w:p>
    <w:p w14:paraId="0B554AFE" w14:textId="77777777" w:rsidR="00AF7D9B" w:rsidRPr="00250B98" w:rsidRDefault="00AF7D9B" w:rsidP="00DC4A00">
      <w:pPr>
        <w:numPr>
          <w:ilvl w:val="0"/>
          <w:numId w:val="7"/>
        </w:numPr>
        <w:spacing w:after="240"/>
        <w:jc w:val="both"/>
        <w:rPr>
          <w:rFonts w:cs="Arial"/>
          <w:szCs w:val="22"/>
        </w:rPr>
      </w:pPr>
      <w:r w:rsidRPr="00250B98">
        <w:rPr>
          <w:rFonts w:cs="Arial"/>
          <w:szCs w:val="22"/>
        </w:rPr>
        <w:t xml:space="preserve">V případě, že se Objednatel dostane do prodlení s platbou </w:t>
      </w:r>
      <w:r w:rsidR="008112C5">
        <w:rPr>
          <w:rFonts w:cs="Arial"/>
          <w:szCs w:val="22"/>
        </w:rPr>
        <w:t>daňového dokladu</w:t>
      </w:r>
      <w:r w:rsidRPr="00250B98">
        <w:rPr>
          <w:rFonts w:cs="Arial"/>
          <w:szCs w:val="22"/>
        </w:rPr>
        <w:t>, má Poskytovatel právo účtovat úrok z prodlení ve výši 0,05% za každý i započatý den prodlení.</w:t>
      </w:r>
    </w:p>
    <w:p w14:paraId="622AAB71" w14:textId="77777777" w:rsidR="00AF7D9B" w:rsidRPr="00250B98" w:rsidRDefault="00A25488" w:rsidP="009373BB">
      <w:pPr>
        <w:spacing w:before="960" w:after="240"/>
        <w:jc w:val="center"/>
        <w:rPr>
          <w:rFonts w:cs="Arial"/>
          <w:b/>
        </w:rPr>
      </w:pPr>
      <w:r w:rsidRPr="00250B98">
        <w:rPr>
          <w:rFonts w:cs="Arial"/>
          <w:b/>
        </w:rPr>
        <w:t>IV.</w:t>
      </w:r>
      <w:r w:rsidRPr="00250B98">
        <w:rPr>
          <w:rFonts w:cs="Arial"/>
          <w:b/>
        </w:rPr>
        <w:tab/>
      </w:r>
      <w:r w:rsidR="00AF7D9B" w:rsidRPr="00250B98">
        <w:rPr>
          <w:rFonts w:cs="Arial"/>
          <w:b/>
        </w:rPr>
        <w:t xml:space="preserve">Platnost a ukončení </w:t>
      </w:r>
      <w:r w:rsidR="00D02F72">
        <w:rPr>
          <w:rFonts w:cs="Arial"/>
          <w:b/>
        </w:rPr>
        <w:t>S</w:t>
      </w:r>
      <w:r w:rsidR="00AF7D9B" w:rsidRPr="00250B98">
        <w:rPr>
          <w:rFonts w:cs="Arial"/>
          <w:b/>
        </w:rPr>
        <w:t>mlouvy</w:t>
      </w:r>
    </w:p>
    <w:p w14:paraId="19FFFE99" w14:textId="77777777" w:rsidR="00735770" w:rsidRPr="00250B98" w:rsidRDefault="00735770" w:rsidP="00DC4A00">
      <w:pPr>
        <w:numPr>
          <w:ilvl w:val="0"/>
          <w:numId w:val="9"/>
        </w:numPr>
        <w:spacing w:after="240"/>
        <w:jc w:val="both"/>
        <w:rPr>
          <w:rFonts w:cs="Arial"/>
          <w:szCs w:val="22"/>
        </w:rPr>
      </w:pPr>
      <w:r w:rsidRPr="00250B98">
        <w:rPr>
          <w:rFonts w:cs="Arial"/>
          <w:szCs w:val="22"/>
        </w:rPr>
        <w:t xml:space="preserve">Tato </w:t>
      </w:r>
      <w:r w:rsidR="00D02F72">
        <w:rPr>
          <w:rFonts w:cs="Arial"/>
          <w:szCs w:val="22"/>
        </w:rPr>
        <w:t>S</w:t>
      </w:r>
      <w:r w:rsidRPr="00250B98">
        <w:rPr>
          <w:rFonts w:cs="Arial"/>
          <w:szCs w:val="22"/>
        </w:rPr>
        <w:t xml:space="preserve">mlouva se </w:t>
      </w:r>
      <w:r w:rsidR="00AF7D9B" w:rsidRPr="00250B98">
        <w:rPr>
          <w:rFonts w:cs="Arial"/>
          <w:szCs w:val="22"/>
        </w:rPr>
        <w:t>u</w:t>
      </w:r>
      <w:r w:rsidRPr="00250B98">
        <w:rPr>
          <w:rFonts w:cs="Arial"/>
          <w:szCs w:val="22"/>
        </w:rPr>
        <w:t xml:space="preserve">zavírá na dobu </w:t>
      </w:r>
      <w:r w:rsidR="00AF115D">
        <w:rPr>
          <w:rFonts w:cs="Arial"/>
          <w:szCs w:val="22"/>
        </w:rPr>
        <w:t>neurčitou</w:t>
      </w:r>
      <w:r w:rsidRPr="00250B98">
        <w:rPr>
          <w:rFonts w:cs="Arial"/>
          <w:szCs w:val="22"/>
        </w:rPr>
        <w:t xml:space="preserve">. Tato </w:t>
      </w:r>
      <w:r w:rsidR="00D02F72">
        <w:rPr>
          <w:rFonts w:cs="Arial"/>
          <w:szCs w:val="22"/>
        </w:rPr>
        <w:t>S</w:t>
      </w:r>
      <w:r w:rsidRPr="00250B98">
        <w:rPr>
          <w:rFonts w:cs="Arial"/>
          <w:szCs w:val="22"/>
        </w:rPr>
        <w:t>mlouva nabývá platnosti a účinnosti dnem podpisu oběm</w:t>
      </w:r>
      <w:r w:rsidR="00823071">
        <w:rPr>
          <w:rFonts w:cs="Arial"/>
          <w:szCs w:val="22"/>
        </w:rPr>
        <w:t>a</w:t>
      </w:r>
      <w:r w:rsidRPr="00250B98">
        <w:rPr>
          <w:rFonts w:cs="Arial"/>
          <w:szCs w:val="22"/>
        </w:rPr>
        <w:t xml:space="preserve"> smluvními stranami.</w:t>
      </w:r>
    </w:p>
    <w:p w14:paraId="0CD6E051" w14:textId="77777777" w:rsidR="00AF7D9B" w:rsidRPr="00250B98" w:rsidRDefault="00735770" w:rsidP="00DC4A00">
      <w:pPr>
        <w:numPr>
          <w:ilvl w:val="0"/>
          <w:numId w:val="9"/>
        </w:numPr>
        <w:spacing w:after="240"/>
        <w:jc w:val="both"/>
        <w:rPr>
          <w:rFonts w:cs="Arial"/>
          <w:szCs w:val="22"/>
        </w:rPr>
      </w:pPr>
      <w:r w:rsidRPr="00250B98">
        <w:rPr>
          <w:rFonts w:cs="Arial"/>
          <w:szCs w:val="22"/>
        </w:rPr>
        <w:lastRenderedPageBreak/>
        <w:t>V</w:t>
      </w:r>
      <w:r w:rsidR="00AF7D9B" w:rsidRPr="00250B98">
        <w:rPr>
          <w:rFonts w:cs="Arial"/>
          <w:szCs w:val="22"/>
        </w:rPr>
        <w:t xml:space="preserve">eškeré práva a povinnosti </w:t>
      </w:r>
      <w:r w:rsidRPr="00250B98">
        <w:rPr>
          <w:rFonts w:cs="Arial"/>
          <w:szCs w:val="22"/>
        </w:rPr>
        <w:t xml:space="preserve">vyplývající z této </w:t>
      </w:r>
      <w:r w:rsidR="00D02F72">
        <w:rPr>
          <w:rFonts w:cs="Arial"/>
          <w:szCs w:val="22"/>
        </w:rPr>
        <w:t>S</w:t>
      </w:r>
      <w:r w:rsidRPr="00250B98">
        <w:rPr>
          <w:rFonts w:cs="Arial"/>
          <w:szCs w:val="22"/>
        </w:rPr>
        <w:t xml:space="preserve">mlouvy </w:t>
      </w:r>
      <w:r w:rsidR="00AF7D9B" w:rsidRPr="00250B98">
        <w:rPr>
          <w:rFonts w:cs="Arial"/>
          <w:szCs w:val="22"/>
        </w:rPr>
        <w:t>vznikají výhradně na základě závazné objednávky Objednatele.</w:t>
      </w:r>
      <w:r w:rsidR="0023393D" w:rsidRPr="00250B98">
        <w:rPr>
          <w:rFonts w:cs="Arial"/>
          <w:szCs w:val="22"/>
        </w:rPr>
        <w:t xml:space="preserve"> </w:t>
      </w:r>
      <w:r w:rsidR="00D02F72">
        <w:rPr>
          <w:rFonts w:cs="Arial"/>
          <w:szCs w:val="22"/>
        </w:rPr>
        <w:t>S</w:t>
      </w:r>
      <w:r w:rsidR="0023393D" w:rsidRPr="00250B98">
        <w:rPr>
          <w:rFonts w:cs="Arial"/>
          <w:szCs w:val="22"/>
        </w:rPr>
        <w:t xml:space="preserve">mlouva sama o sobě nezavazuje Objednatele k </w:t>
      </w:r>
      <w:r w:rsidR="00214133" w:rsidRPr="00250B98">
        <w:rPr>
          <w:rFonts w:cs="Arial"/>
          <w:szCs w:val="22"/>
        </w:rPr>
        <w:t>objednávání jakéhokoliv</w:t>
      </w:r>
      <w:r w:rsidR="0023393D" w:rsidRPr="00250B98">
        <w:rPr>
          <w:rFonts w:cs="Arial"/>
          <w:szCs w:val="22"/>
        </w:rPr>
        <w:t xml:space="preserve"> předmětu </w:t>
      </w:r>
      <w:proofErr w:type="spellStart"/>
      <w:r w:rsidR="0023393D" w:rsidRPr="00250B98">
        <w:rPr>
          <w:rFonts w:cs="Arial"/>
          <w:szCs w:val="22"/>
        </w:rPr>
        <w:t>pnění</w:t>
      </w:r>
      <w:proofErr w:type="spellEnd"/>
      <w:r w:rsidR="0023393D" w:rsidRPr="00250B98">
        <w:rPr>
          <w:rFonts w:cs="Arial"/>
          <w:szCs w:val="22"/>
        </w:rPr>
        <w:t>,</w:t>
      </w:r>
      <w:r w:rsidR="00214133" w:rsidRPr="00250B98">
        <w:rPr>
          <w:rFonts w:cs="Arial"/>
          <w:szCs w:val="22"/>
        </w:rPr>
        <w:t xml:space="preserve"> </w:t>
      </w:r>
      <w:r w:rsidR="0023393D" w:rsidRPr="00250B98">
        <w:rPr>
          <w:rFonts w:cs="Arial"/>
          <w:szCs w:val="22"/>
        </w:rPr>
        <w:t>bez existence příslušné objednávky.</w:t>
      </w:r>
    </w:p>
    <w:p w14:paraId="2A6847C3" w14:textId="77777777" w:rsidR="00735770" w:rsidRPr="00250B98" w:rsidRDefault="00AF7D9B" w:rsidP="00DC4A00">
      <w:pPr>
        <w:numPr>
          <w:ilvl w:val="0"/>
          <w:numId w:val="9"/>
        </w:numPr>
        <w:spacing w:after="240"/>
        <w:jc w:val="both"/>
        <w:rPr>
          <w:rFonts w:cs="Arial"/>
          <w:szCs w:val="22"/>
        </w:rPr>
      </w:pPr>
      <w:r w:rsidRPr="00250B98">
        <w:rPr>
          <w:rFonts w:cs="Arial"/>
          <w:szCs w:val="22"/>
        </w:rPr>
        <w:t xml:space="preserve">Smluvní strany jsou oprávněny tuto </w:t>
      </w:r>
      <w:r w:rsidR="00D02F72">
        <w:rPr>
          <w:rFonts w:cs="Arial"/>
          <w:szCs w:val="22"/>
        </w:rPr>
        <w:t>S</w:t>
      </w:r>
      <w:r w:rsidRPr="00250B98">
        <w:rPr>
          <w:rFonts w:cs="Arial"/>
          <w:szCs w:val="22"/>
        </w:rPr>
        <w:t>mlouvu písemně vypovědět bez uvedení důvodu s tím, že výpovědní lhůta činí 2 měsíce a počíná běžet od prvního dne měsíce následujícího po doručení výpovědi příslušné smluvní straně.</w:t>
      </w:r>
      <w:r w:rsidR="008B3C1F" w:rsidRPr="00250B98">
        <w:rPr>
          <w:rFonts w:cs="Arial"/>
          <w:szCs w:val="22"/>
        </w:rPr>
        <w:t xml:space="preserve"> Případná </w:t>
      </w:r>
      <w:r w:rsidR="00021109" w:rsidRPr="00250B98">
        <w:rPr>
          <w:rFonts w:cs="Arial"/>
          <w:szCs w:val="22"/>
        </w:rPr>
        <w:t xml:space="preserve">podaná </w:t>
      </w:r>
      <w:r w:rsidR="008B3C1F" w:rsidRPr="00250B98">
        <w:rPr>
          <w:rFonts w:cs="Arial"/>
          <w:szCs w:val="22"/>
        </w:rPr>
        <w:t xml:space="preserve">výpověď této </w:t>
      </w:r>
      <w:r w:rsidR="00D02F72">
        <w:rPr>
          <w:rFonts w:cs="Arial"/>
          <w:szCs w:val="22"/>
        </w:rPr>
        <w:t>S</w:t>
      </w:r>
      <w:r w:rsidR="008B3C1F" w:rsidRPr="00250B98">
        <w:rPr>
          <w:rFonts w:cs="Arial"/>
          <w:szCs w:val="22"/>
        </w:rPr>
        <w:t>mlouvy, či její ukončení nemá vliv na objednávky</w:t>
      </w:r>
      <w:r w:rsidR="0038358B" w:rsidRPr="00250B98">
        <w:rPr>
          <w:rFonts w:cs="Arial"/>
          <w:szCs w:val="22"/>
        </w:rPr>
        <w:t xml:space="preserve"> učiněné v průběhu trvání této </w:t>
      </w:r>
      <w:r w:rsidR="00D02F72">
        <w:rPr>
          <w:rFonts w:cs="Arial"/>
          <w:szCs w:val="22"/>
        </w:rPr>
        <w:t>S</w:t>
      </w:r>
      <w:r w:rsidR="00D02F72" w:rsidRPr="00250B98">
        <w:rPr>
          <w:rFonts w:cs="Arial"/>
          <w:szCs w:val="22"/>
        </w:rPr>
        <w:t>mlouvy</w:t>
      </w:r>
      <w:r w:rsidR="008B3C1F" w:rsidRPr="00250B98">
        <w:rPr>
          <w:rFonts w:cs="Arial"/>
          <w:szCs w:val="22"/>
        </w:rPr>
        <w:t xml:space="preserve">, kdy </w:t>
      </w:r>
      <w:r w:rsidR="007460E9" w:rsidRPr="00250B98">
        <w:rPr>
          <w:rFonts w:cs="Arial"/>
          <w:szCs w:val="22"/>
        </w:rPr>
        <w:t>rozvojové aktivity</w:t>
      </w:r>
      <w:r w:rsidR="008B3C1F" w:rsidRPr="00250B98">
        <w:rPr>
          <w:rFonts w:cs="Arial"/>
          <w:szCs w:val="22"/>
        </w:rPr>
        <w:t xml:space="preserve"> a jiné poradenské </w:t>
      </w:r>
      <w:r w:rsidR="007460E9" w:rsidRPr="00250B98">
        <w:rPr>
          <w:rFonts w:cs="Arial"/>
          <w:szCs w:val="22"/>
        </w:rPr>
        <w:t>služby</w:t>
      </w:r>
      <w:r w:rsidR="008B3C1F" w:rsidRPr="00250B98">
        <w:rPr>
          <w:rFonts w:cs="Arial"/>
          <w:szCs w:val="22"/>
        </w:rPr>
        <w:t xml:space="preserve"> na jejich základě objednané</w:t>
      </w:r>
      <w:r w:rsidR="00504639" w:rsidRPr="00250B98">
        <w:rPr>
          <w:rFonts w:cs="Arial"/>
          <w:szCs w:val="22"/>
        </w:rPr>
        <w:t>,</w:t>
      </w:r>
      <w:r w:rsidR="008B3C1F" w:rsidRPr="00250B98">
        <w:rPr>
          <w:rFonts w:cs="Arial"/>
          <w:szCs w:val="22"/>
        </w:rPr>
        <w:t xml:space="preserve"> budou řádně a</w:t>
      </w:r>
      <w:r w:rsidR="00283258" w:rsidRPr="00250B98">
        <w:rPr>
          <w:rFonts w:cs="Arial"/>
          <w:szCs w:val="22"/>
        </w:rPr>
        <w:t xml:space="preserve"> včas dle příslušné objednávky </w:t>
      </w:r>
      <w:r w:rsidR="008B3C1F" w:rsidRPr="00250B98">
        <w:rPr>
          <w:rFonts w:cs="Arial"/>
          <w:szCs w:val="22"/>
        </w:rPr>
        <w:t>dokončeny a vypořádány</w:t>
      </w:r>
      <w:r w:rsidR="00250B98">
        <w:rPr>
          <w:rFonts w:cs="Arial"/>
          <w:szCs w:val="22"/>
        </w:rPr>
        <w:t xml:space="preserve"> podle podmínek a způsobem dle </w:t>
      </w:r>
      <w:r w:rsidR="008B3C1F" w:rsidRPr="00250B98">
        <w:rPr>
          <w:rFonts w:cs="Arial"/>
          <w:szCs w:val="22"/>
        </w:rPr>
        <w:t xml:space="preserve">této </w:t>
      </w:r>
      <w:r w:rsidR="00D02F72">
        <w:rPr>
          <w:rFonts w:cs="Arial"/>
          <w:szCs w:val="22"/>
        </w:rPr>
        <w:t>S</w:t>
      </w:r>
      <w:r w:rsidR="008B3C1F" w:rsidRPr="00250B98">
        <w:rPr>
          <w:rFonts w:cs="Arial"/>
          <w:szCs w:val="22"/>
        </w:rPr>
        <w:t>mlouvy</w:t>
      </w:r>
      <w:r w:rsidR="00021109" w:rsidRPr="00250B98">
        <w:rPr>
          <w:rFonts w:cs="Arial"/>
          <w:szCs w:val="22"/>
        </w:rPr>
        <w:t>, nebude-li mezi smluvními stranami dohodnuto jinak</w:t>
      </w:r>
      <w:r w:rsidR="008B3C1F" w:rsidRPr="00250B98">
        <w:rPr>
          <w:rFonts w:cs="Arial"/>
          <w:szCs w:val="22"/>
        </w:rPr>
        <w:t>.</w:t>
      </w:r>
    </w:p>
    <w:p w14:paraId="7D95D07D" w14:textId="77777777" w:rsidR="00AF7D9B" w:rsidRPr="00250B98" w:rsidRDefault="00A25488" w:rsidP="00A96F09">
      <w:pPr>
        <w:spacing w:before="960" w:after="240"/>
        <w:jc w:val="center"/>
        <w:rPr>
          <w:rFonts w:cs="Arial"/>
          <w:b/>
        </w:rPr>
      </w:pPr>
      <w:r w:rsidRPr="00250B98">
        <w:rPr>
          <w:rFonts w:cs="Arial"/>
          <w:b/>
        </w:rPr>
        <w:t>V.</w:t>
      </w:r>
      <w:r w:rsidRPr="00250B98">
        <w:rPr>
          <w:rFonts w:cs="Arial"/>
          <w:b/>
        </w:rPr>
        <w:tab/>
      </w:r>
      <w:r w:rsidR="00AF7D9B" w:rsidRPr="00250B98">
        <w:rPr>
          <w:rFonts w:cs="Arial"/>
          <w:b/>
        </w:rPr>
        <w:t>Ostatní ujednání</w:t>
      </w:r>
    </w:p>
    <w:p w14:paraId="776C44A4" w14:textId="77777777" w:rsidR="00AF7D9B" w:rsidRPr="00250B98" w:rsidRDefault="00AF7D9B" w:rsidP="00DC4A00">
      <w:pPr>
        <w:numPr>
          <w:ilvl w:val="0"/>
          <w:numId w:val="10"/>
        </w:numPr>
        <w:spacing w:after="240"/>
        <w:jc w:val="both"/>
        <w:rPr>
          <w:rFonts w:cs="Arial"/>
          <w:szCs w:val="22"/>
        </w:rPr>
      </w:pPr>
      <w:r w:rsidRPr="00250B98">
        <w:rPr>
          <w:rFonts w:cs="Arial"/>
          <w:szCs w:val="22"/>
        </w:rPr>
        <w:t>Poskytovatel nepřevádí na Objednatele touto Smlouvou žádná vlastnická, autorská či jiná práva duševního vlastnictví k</w:t>
      </w:r>
      <w:r w:rsidR="007460E9" w:rsidRPr="00250B98">
        <w:rPr>
          <w:rFonts w:cs="Arial"/>
          <w:szCs w:val="22"/>
        </w:rPr>
        <w:t> rozvojovým aktivitám</w:t>
      </w:r>
      <w:r w:rsidRPr="00250B98">
        <w:rPr>
          <w:rFonts w:cs="Arial"/>
          <w:szCs w:val="22"/>
        </w:rPr>
        <w:t xml:space="preserve"> nebo k souvisejícím tréninkovým materiálům</w:t>
      </w:r>
      <w:r w:rsidR="00F542E0" w:rsidRPr="00250B98">
        <w:rPr>
          <w:rFonts w:cs="Arial"/>
          <w:szCs w:val="22"/>
        </w:rPr>
        <w:t xml:space="preserve">, vyjma vlastnického práva k písemným materiálům předaným jednotlivým účastníkům v rámci </w:t>
      </w:r>
      <w:r w:rsidR="007460E9" w:rsidRPr="00250B98">
        <w:rPr>
          <w:rFonts w:cs="Arial"/>
          <w:szCs w:val="22"/>
        </w:rPr>
        <w:t>rozvojových aktivit</w:t>
      </w:r>
      <w:r w:rsidRPr="00250B98">
        <w:rPr>
          <w:rFonts w:cs="Arial"/>
          <w:szCs w:val="22"/>
        </w:rPr>
        <w:t>.</w:t>
      </w:r>
    </w:p>
    <w:p w14:paraId="0F9243E3" w14:textId="77777777" w:rsidR="0020535A" w:rsidRPr="00250B98" w:rsidRDefault="0020535A" w:rsidP="00DC4A00">
      <w:pPr>
        <w:numPr>
          <w:ilvl w:val="0"/>
          <w:numId w:val="10"/>
        </w:numPr>
        <w:spacing w:after="240"/>
        <w:jc w:val="both"/>
        <w:rPr>
          <w:rFonts w:cs="Arial"/>
          <w:szCs w:val="22"/>
        </w:rPr>
      </w:pPr>
      <w:r w:rsidRPr="00250B98">
        <w:rPr>
          <w:rFonts w:cs="Arial"/>
          <w:szCs w:val="22"/>
        </w:rPr>
        <w:t>Objednatel není oprávněn bez předchozího písemného souhlasu Poskytovatele předané materiály rozmnožovat, či jakýmkoliv způsobem interně či externě šířit. Dále není oprávněn užívat tréninkové postupy Poskytovatele při provádění vlastního školení či jiného vzdělávacího programu.</w:t>
      </w:r>
    </w:p>
    <w:p w14:paraId="79431C20" w14:textId="77777777" w:rsidR="0020535A" w:rsidRPr="00250B98" w:rsidRDefault="0020535A" w:rsidP="00DC4A00">
      <w:pPr>
        <w:numPr>
          <w:ilvl w:val="0"/>
          <w:numId w:val="10"/>
        </w:numPr>
        <w:spacing w:after="240"/>
        <w:jc w:val="both"/>
        <w:rPr>
          <w:rFonts w:cs="Arial"/>
          <w:szCs w:val="22"/>
        </w:rPr>
      </w:pPr>
      <w:r w:rsidRPr="00250B98">
        <w:rPr>
          <w:rFonts w:cs="Arial"/>
          <w:szCs w:val="22"/>
        </w:rPr>
        <w:t xml:space="preserve">Poskytovatel je povinen zachovat mlčenlivost o všech skutečnostech a informacích, které v průběhu plnění předmětu </w:t>
      </w:r>
      <w:r w:rsidR="00D02F72">
        <w:rPr>
          <w:rFonts w:cs="Arial"/>
          <w:szCs w:val="22"/>
        </w:rPr>
        <w:t>S</w:t>
      </w:r>
      <w:r w:rsidRPr="00250B98">
        <w:rPr>
          <w:rFonts w:cs="Arial"/>
          <w:szCs w:val="22"/>
        </w:rPr>
        <w:t xml:space="preserve">mlouvy získá o Objednateli. Závazek mlčenlivosti trvá i po skončení platnosti této </w:t>
      </w:r>
      <w:r w:rsidR="00D02F72">
        <w:rPr>
          <w:rFonts w:cs="Arial"/>
          <w:szCs w:val="22"/>
        </w:rPr>
        <w:t>S</w:t>
      </w:r>
      <w:r w:rsidRPr="00250B98">
        <w:rPr>
          <w:rFonts w:cs="Arial"/>
          <w:szCs w:val="22"/>
        </w:rPr>
        <w:t>mlouvy do doby, kdy se předmětné informace stanou veřejně známými.</w:t>
      </w:r>
    </w:p>
    <w:p w14:paraId="1E9AEE77" w14:textId="77777777" w:rsidR="0020535A" w:rsidRPr="00250B98" w:rsidRDefault="0020535A" w:rsidP="00DC4A00">
      <w:pPr>
        <w:numPr>
          <w:ilvl w:val="0"/>
          <w:numId w:val="10"/>
        </w:numPr>
        <w:spacing w:after="240"/>
        <w:jc w:val="both"/>
        <w:rPr>
          <w:rFonts w:cs="Arial"/>
          <w:szCs w:val="22"/>
        </w:rPr>
      </w:pPr>
      <w:r w:rsidRPr="00250B98">
        <w:rPr>
          <w:rFonts w:cs="Arial"/>
          <w:szCs w:val="22"/>
        </w:rPr>
        <w:t>V případě, že dojde ze strany Poskytovatele k porušení povinnosti</w:t>
      </w:r>
      <w:r w:rsidR="0069736A">
        <w:rPr>
          <w:rFonts w:cs="Arial"/>
          <w:szCs w:val="22"/>
        </w:rPr>
        <w:t xml:space="preserve"> mlčenlivosti dle odst. 3 tohoto článku</w:t>
      </w:r>
      <w:r w:rsidRPr="00250B98">
        <w:rPr>
          <w:rFonts w:cs="Arial"/>
          <w:szCs w:val="22"/>
        </w:rPr>
        <w:t xml:space="preserve">, má Objednatel právo na okamžité odstoupení od této </w:t>
      </w:r>
      <w:r w:rsidR="00D02F72">
        <w:rPr>
          <w:rFonts w:cs="Arial"/>
          <w:szCs w:val="22"/>
        </w:rPr>
        <w:t>S</w:t>
      </w:r>
      <w:r w:rsidRPr="00250B98">
        <w:rPr>
          <w:rFonts w:cs="Arial"/>
          <w:szCs w:val="22"/>
        </w:rPr>
        <w:t>mlouvy</w:t>
      </w:r>
      <w:r w:rsidR="0069736A">
        <w:rPr>
          <w:rFonts w:cs="Arial"/>
          <w:szCs w:val="22"/>
        </w:rPr>
        <w:t xml:space="preserve"> a náhradu způsobené škody</w:t>
      </w:r>
      <w:r w:rsidRPr="00250B98">
        <w:rPr>
          <w:rFonts w:cs="Arial"/>
          <w:szCs w:val="22"/>
        </w:rPr>
        <w:t>.</w:t>
      </w:r>
    </w:p>
    <w:p w14:paraId="38BB0201" w14:textId="77777777" w:rsidR="009373BB" w:rsidRPr="00296C4B" w:rsidRDefault="00296C4B" w:rsidP="00296C4B">
      <w:pPr>
        <w:numPr>
          <w:ilvl w:val="0"/>
          <w:numId w:val="10"/>
        </w:numPr>
        <w:jc w:val="both"/>
        <w:rPr>
          <w:rFonts w:cs="Arial"/>
          <w:szCs w:val="22"/>
        </w:rPr>
      </w:pPr>
      <w:r>
        <w:rPr>
          <w:rFonts w:cs="Arial"/>
          <w:szCs w:val="22"/>
        </w:rPr>
        <w:t xml:space="preserve">V případě, že </w:t>
      </w:r>
      <w:proofErr w:type="gramStart"/>
      <w:r w:rsidR="0020535A" w:rsidRPr="00250B98">
        <w:rPr>
          <w:rFonts w:cs="Arial"/>
          <w:szCs w:val="22"/>
        </w:rPr>
        <w:t>Poskytovatel  z</w:t>
      </w:r>
      <w:proofErr w:type="gramEnd"/>
      <w:r w:rsidR="0020535A" w:rsidRPr="00250B98">
        <w:rPr>
          <w:rFonts w:cs="Arial"/>
          <w:szCs w:val="22"/>
        </w:rPr>
        <w:t xml:space="preserve"> důvodů ležících na jeho straně </w:t>
      </w:r>
      <w:r>
        <w:rPr>
          <w:rFonts w:cs="Arial"/>
          <w:szCs w:val="22"/>
        </w:rPr>
        <w:t>nerealizuje</w:t>
      </w:r>
      <w:r w:rsidRPr="00250B98">
        <w:rPr>
          <w:rFonts w:cs="Arial"/>
          <w:szCs w:val="22"/>
        </w:rPr>
        <w:t xml:space="preserve"> </w:t>
      </w:r>
      <w:r w:rsidR="005A6BA6" w:rsidRPr="00250B98">
        <w:rPr>
          <w:rFonts w:cs="Arial"/>
          <w:szCs w:val="22"/>
        </w:rPr>
        <w:t xml:space="preserve">řádně a dle sjednaného termínu </w:t>
      </w:r>
      <w:r w:rsidR="0020535A" w:rsidRPr="00250B98">
        <w:rPr>
          <w:rFonts w:cs="Arial"/>
          <w:szCs w:val="22"/>
        </w:rPr>
        <w:t>z</w:t>
      </w:r>
      <w:r w:rsidR="00504639" w:rsidRPr="00250B98">
        <w:rPr>
          <w:rFonts w:cs="Arial"/>
          <w:szCs w:val="22"/>
        </w:rPr>
        <w:t>ávazně objednan</w:t>
      </w:r>
      <w:r>
        <w:rPr>
          <w:rFonts w:cs="Arial"/>
          <w:szCs w:val="22"/>
        </w:rPr>
        <w:t>ou</w:t>
      </w:r>
      <w:r w:rsidR="00504639" w:rsidRPr="00250B98">
        <w:rPr>
          <w:rFonts w:cs="Arial"/>
          <w:szCs w:val="22"/>
        </w:rPr>
        <w:t xml:space="preserve"> a potvrzen</w:t>
      </w:r>
      <w:r>
        <w:rPr>
          <w:rFonts w:cs="Arial"/>
          <w:szCs w:val="22"/>
        </w:rPr>
        <w:t>ou</w:t>
      </w:r>
      <w:r w:rsidR="00504639" w:rsidRPr="00250B98">
        <w:rPr>
          <w:rFonts w:cs="Arial"/>
          <w:szCs w:val="22"/>
        </w:rPr>
        <w:t xml:space="preserve"> rozvojov</w:t>
      </w:r>
      <w:r>
        <w:rPr>
          <w:rFonts w:cs="Arial"/>
          <w:szCs w:val="22"/>
        </w:rPr>
        <w:t>ou</w:t>
      </w:r>
      <w:r w:rsidR="00504639" w:rsidRPr="00250B98">
        <w:rPr>
          <w:rFonts w:cs="Arial"/>
          <w:szCs w:val="22"/>
        </w:rPr>
        <w:t xml:space="preserve"> aktivit</w:t>
      </w:r>
      <w:r>
        <w:rPr>
          <w:rFonts w:cs="Arial"/>
          <w:szCs w:val="22"/>
        </w:rPr>
        <w:t>u, má</w:t>
      </w:r>
      <w:r w:rsidR="0020535A" w:rsidRPr="00250B98">
        <w:rPr>
          <w:rFonts w:cs="Arial"/>
          <w:szCs w:val="22"/>
        </w:rPr>
        <w:t xml:space="preserve"> Objednatel v tomto případě nárok na smluvní pokutu ve výši 50%</w:t>
      </w:r>
      <w:r w:rsidR="00504639" w:rsidRPr="00250B98">
        <w:rPr>
          <w:rFonts w:cs="Arial"/>
          <w:szCs w:val="22"/>
        </w:rPr>
        <w:t xml:space="preserve"> ze sjednané odměny za předmětnou rozvojovou aktivitu</w:t>
      </w:r>
      <w:r w:rsidR="00E61270" w:rsidRPr="00250B98">
        <w:rPr>
          <w:rFonts w:cs="Arial"/>
          <w:szCs w:val="22"/>
        </w:rPr>
        <w:t xml:space="preserve">. </w:t>
      </w:r>
      <w:r w:rsidR="00E61270" w:rsidRPr="00296C4B">
        <w:rPr>
          <w:rFonts w:cs="Arial"/>
          <w:szCs w:val="22"/>
        </w:rPr>
        <w:t xml:space="preserve">Poskytovatel je povinen dále zajistit uskutečnění </w:t>
      </w:r>
      <w:r w:rsidR="00504639" w:rsidRPr="00296C4B">
        <w:rPr>
          <w:rFonts w:cs="Arial"/>
          <w:szCs w:val="22"/>
        </w:rPr>
        <w:t>rozvojové aktivity</w:t>
      </w:r>
      <w:r w:rsidR="00E61270" w:rsidRPr="00296C4B">
        <w:rPr>
          <w:rFonts w:cs="Arial"/>
          <w:szCs w:val="22"/>
        </w:rPr>
        <w:t xml:space="preserve"> v náhradním termínu, který musí být odsouhlasen dohodou smluvních stran. Uplatnění smluvní pokuty nevylučuje oprávnění Objednavatele uplatňovat obecnou náhradu škody.</w:t>
      </w:r>
      <w:r w:rsidR="00611087">
        <w:rPr>
          <w:rFonts w:cs="Arial"/>
          <w:szCs w:val="22"/>
        </w:rPr>
        <w:t xml:space="preserve"> Smluvní pokuta bude Poskytovatelem uhrazena na základě faktury vystavené Objednatelem.</w:t>
      </w:r>
    </w:p>
    <w:p w14:paraId="7948B1BB" w14:textId="77777777" w:rsidR="00823071" w:rsidRPr="00250B98" w:rsidRDefault="00823071" w:rsidP="00DC4A00">
      <w:pPr>
        <w:spacing w:after="240"/>
        <w:ind w:left="360"/>
        <w:jc w:val="both"/>
        <w:rPr>
          <w:rFonts w:cs="Arial"/>
          <w:szCs w:val="22"/>
        </w:rPr>
      </w:pPr>
    </w:p>
    <w:p w14:paraId="74D75D2C" w14:textId="77777777" w:rsidR="00DD20DF" w:rsidRDefault="00DD20DF">
      <w:pPr>
        <w:rPr>
          <w:rFonts w:cs="Arial"/>
          <w:b/>
        </w:rPr>
      </w:pPr>
      <w:r>
        <w:rPr>
          <w:rFonts w:cs="Arial"/>
          <w:b/>
        </w:rPr>
        <w:br w:type="page"/>
      </w:r>
    </w:p>
    <w:p w14:paraId="051E6623" w14:textId="77777777" w:rsidR="00E61270" w:rsidRPr="00250B98" w:rsidRDefault="009373BB" w:rsidP="009373BB">
      <w:pPr>
        <w:spacing w:after="240"/>
        <w:jc w:val="center"/>
        <w:rPr>
          <w:rFonts w:cs="Arial"/>
          <w:b/>
        </w:rPr>
      </w:pPr>
      <w:r w:rsidRPr="00250B98">
        <w:rPr>
          <w:rFonts w:cs="Arial"/>
          <w:b/>
        </w:rPr>
        <w:lastRenderedPageBreak/>
        <w:t>VI.</w:t>
      </w:r>
      <w:r w:rsidRPr="00250B98">
        <w:rPr>
          <w:rFonts w:cs="Arial"/>
          <w:b/>
        </w:rPr>
        <w:tab/>
        <w:t>Z</w:t>
      </w:r>
      <w:r w:rsidR="00E61270" w:rsidRPr="00250B98">
        <w:rPr>
          <w:rFonts w:cs="Arial"/>
          <w:b/>
        </w:rPr>
        <w:t>ávěrečná ustanovení</w:t>
      </w:r>
    </w:p>
    <w:p w14:paraId="7A40F7A5" w14:textId="370CA431" w:rsidR="00E61270" w:rsidRPr="00250B98" w:rsidRDefault="00E61270" w:rsidP="00032883">
      <w:pPr>
        <w:numPr>
          <w:ilvl w:val="0"/>
          <w:numId w:val="11"/>
        </w:numPr>
        <w:spacing w:after="240"/>
        <w:rPr>
          <w:rFonts w:cs="Arial"/>
          <w:szCs w:val="22"/>
        </w:rPr>
      </w:pPr>
      <w:r w:rsidRPr="00250B98">
        <w:rPr>
          <w:rFonts w:cs="Arial"/>
          <w:szCs w:val="22"/>
        </w:rPr>
        <w:t xml:space="preserve">Veškeré otázky touto Smlouvou </w:t>
      </w:r>
      <w:r w:rsidR="00214133" w:rsidRPr="00250B98">
        <w:rPr>
          <w:rFonts w:cs="Arial"/>
          <w:szCs w:val="22"/>
        </w:rPr>
        <w:t>neupravené se</w:t>
      </w:r>
      <w:r w:rsidRPr="00250B98">
        <w:rPr>
          <w:rFonts w:cs="Arial"/>
          <w:szCs w:val="22"/>
        </w:rPr>
        <w:t xml:space="preserve"> řídí příslušnými ustanoveními </w:t>
      </w:r>
      <w:r w:rsidR="004F2E4D">
        <w:rPr>
          <w:rFonts w:cs="Arial"/>
          <w:szCs w:val="22"/>
        </w:rPr>
        <w:t>občanského</w:t>
      </w:r>
      <w:r w:rsidR="004F2E4D" w:rsidRPr="00250B98">
        <w:rPr>
          <w:rFonts w:cs="Arial"/>
          <w:szCs w:val="22"/>
        </w:rPr>
        <w:t xml:space="preserve"> </w:t>
      </w:r>
      <w:r w:rsidRPr="00250B98">
        <w:rPr>
          <w:rFonts w:cs="Arial"/>
          <w:szCs w:val="22"/>
        </w:rPr>
        <w:t>zákoníku v platném znění.</w:t>
      </w:r>
    </w:p>
    <w:p w14:paraId="29697838" w14:textId="77777777" w:rsidR="00E61270" w:rsidRPr="00250B98" w:rsidRDefault="00E61270" w:rsidP="00032883">
      <w:pPr>
        <w:numPr>
          <w:ilvl w:val="0"/>
          <w:numId w:val="11"/>
        </w:numPr>
        <w:spacing w:after="240"/>
        <w:rPr>
          <w:rFonts w:cs="Arial"/>
          <w:szCs w:val="22"/>
        </w:rPr>
      </w:pPr>
      <w:r w:rsidRPr="00250B98">
        <w:rPr>
          <w:rFonts w:cs="Arial"/>
          <w:szCs w:val="22"/>
        </w:rPr>
        <w:t>Smlouva se vyhotovuje ve dvou originálních vyhotoveních, po jednom pro každou ze smluvních stran.</w:t>
      </w:r>
    </w:p>
    <w:p w14:paraId="4E35B8CF" w14:textId="77777777" w:rsidR="00E61270" w:rsidRPr="00250B98" w:rsidRDefault="00E61270" w:rsidP="00032883">
      <w:pPr>
        <w:numPr>
          <w:ilvl w:val="0"/>
          <w:numId w:val="11"/>
        </w:numPr>
        <w:spacing w:after="240"/>
        <w:rPr>
          <w:rFonts w:cs="Arial"/>
          <w:szCs w:val="22"/>
        </w:rPr>
      </w:pPr>
      <w:r w:rsidRPr="00250B98">
        <w:rPr>
          <w:rFonts w:cs="Arial"/>
          <w:szCs w:val="22"/>
        </w:rPr>
        <w:t xml:space="preserve">Smluvní strany si </w:t>
      </w:r>
      <w:r w:rsidR="00D02F72">
        <w:rPr>
          <w:rFonts w:cs="Arial"/>
          <w:szCs w:val="22"/>
        </w:rPr>
        <w:t>S</w:t>
      </w:r>
      <w:r w:rsidRPr="00250B98">
        <w:rPr>
          <w:rFonts w:cs="Arial"/>
          <w:szCs w:val="22"/>
        </w:rPr>
        <w:t>mlouvu přečetly, souhlasí s jejím obsahem a na důkaz toho připojují své vlastnoruční podpisy.</w:t>
      </w:r>
    </w:p>
    <w:p w14:paraId="7DFFCD70" w14:textId="77777777" w:rsidR="00735770" w:rsidRPr="00250B98" w:rsidRDefault="005C70D1" w:rsidP="009373BB">
      <w:pPr>
        <w:spacing w:after="240"/>
        <w:rPr>
          <w:rFonts w:cs="Arial"/>
          <w:szCs w:val="22"/>
        </w:rPr>
      </w:pPr>
      <w:r w:rsidRPr="00250B98">
        <w:rPr>
          <w:rFonts w:cs="Arial"/>
          <w:szCs w:val="22"/>
        </w:rPr>
        <w:t xml:space="preserve">Přílohy: </w:t>
      </w:r>
      <w:r w:rsidRPr="00250B98">
        <w:rPr>
          <w:rFonts w:cs="Arial"/>
          <w:szCs w:val="22"/>
        </w:rPr>
        <w:tab/>
        <w:t xml:space="preserve">č. 1 Organizační pokyny pro </w:t>
      </w:r>
      <w:r w:rsidR="00A96F09">
        <w:rPr>
          <w:rFonts w:cs="Arial"/>
          <w:szCs w:val="22"/>
        </w:rPr>
        <w:t>P</w:t>
      </w:r>
      <w:r w:rsidRPr="00250B98">
        <w:rPr>
          <w:rFonts w:cs="Arial"/>
          <w:szCs w:val="22"/>
        </w:rPr>
        <w:t>oskytovatele</w:t>
      </w:r>
    </w:p>
    <w:p w14:paraId="597945A3" w14:textId="77777777" w:rsidR="001C0C81" w:rsidRPr="00250B98" w:rsidRDefault="001C0C81" w:rsidP="009373BB">
      <w:pPr>
        <w:spacing w:after="240"/>
        <w:rPr>
          <w:rFonts w:cs="Arial"/>
          <w:szCs w:val="22"/>
        </w:rPr>
      </w:pPr>
      <w:r w:rsidRPr="00250B98">
        <w:rPr>
          <w:rFonts w:cs="Arial"/>
          <w:szCs w:val="22"/>
        </w:rPr>
        <w:tab/>
      </w:r>
      <w:r w:rsidRPr="00250B98">
        <w:rPr>
          <w:rFonts w:cs="Arial"/>
          <w:szCs w:val="22"/>
        </w:rPr>
        <w:tab/>
        <w:t>č. 2 Standard kvality Poskytovatele</w:t>
      </w:r>
    </w:p>
    <w:p w14:paraId="1C71531C" w14:textId="77777777" w:rsidR="00735770" w:rsidRPr="00250B98" w:rsidRDefault="00735770" w:rsidP="009373BB">
      <w:pPr>
        <w:spacing w:after="240"/>
        <w:rPr>
          <w:rFonts w:cs="Arial"/>
          <w:szCs w:val="22"/>
        </w:rPr>
      </w:pPr>
    </w:p>
    <w:p w14:paraId="428E2B4B" w14:textId="3DD0AA38" w:rsidR="00735770" w:rsidRPr="00A864CC" w:rsidRDefault="00735770" w:rsidP="00735770">
      <w:pPr>
        <w:pStyle w:val="Prosttext"/>
        <w:jc w:val="both"/>
        <w:rPr>
          <w:rFonts w:ascii="Arial" w:hAnsi="Arial" w:cs="Arial"/>
          <w:sz w:val="22"/>
          <w:szCs w:val="22"/>
        </w:rPr>
      </w:pPr>
      <w:r w:rsidRPr="00A864CC">
        <w:rPr>
          <w:rFonts w:ascii="Arial" w:hAnsi="Arial" w:cs="Arial"/>
          <w:sz w:val="22"/>
          <w:szCs w:val="22"/>
        </w:rPr>
        <w:t>V</w:t>
      </w:r>
      <w:r w:rsidR="00A864CC" w:rsidRPr="00A864CC">
        <w:rPr>
          <w:rFonts w:ascii="Arial" w:hAnsi="Arial" w:cs="Arial"/>
          <w:sz w:val="22"/>
          <w:szCs w:val="22"/>
        </w:rPr>
        <w:t> Mladé Boleslavi</w:t>
      </w:r>
      <w:r w:rsidRPr="00A864CC">
        <w:rPr>
          <w:rFonts w:ascii="Arial" w:hAnsi="Arial" w:cs="Arial"/>
          <w:sz w:val="22"/>
          <w:szCs w:val="22"/>
        </w:rPr>
        <w:t xml:space="preserve"> dne</w:t>
      </w:r>
      <w:r w:rsidR="00032883" w:rsidRPr="00A864CC">
        <w:rPr>
          <w:rFonts w:ascii="Arial" w:hAnsi="Arial" w:cs="Arial"/>
          <w:sz w:val="22"/>
          <w:szCs w:val="22"/>
        </w:rPr>
        <w:t xml:space="preserve">: </w:t>
      </w:r>
      <w:r w:rsidRPr="00A864CC">
        <w:rPr>
          <w:rFonts w:ascii="Arial" w:hAnsi="Arial" w:cs="Arial"/>
          <w:sz w:val="22"/>
          <w:szCs w:val="22"/>
        </w:rPr>
        <w:t>……………………</w:t>
      </w:r>
    </w:p>
    <w:p w14:paraId="631FB915" w14:textId="77777777" w:rsidR="00032883" w:rsidRPr="00A864CC" w:rsidRDefault="00032883" w:rsidP="00735770">
      <w:pPr>
        <w:pStyle w:val="Prosttext"/>
        <w:jc w:val="both"/>
        <w:rPr>
          <w:rFonts w:ascii="Arial" w:hAnsi="Arial" w:cs="Arial"/>
          <w:b/>
          <w:sz w:val="22"/>
          <w:szCs w:val="22"/>
        </w:rPr>
      </w:pPr>
    </w:p>
    <w:p w14:paraId="530C367D" w14:textId="77777777" w:rsidR="00735770" w:rsidRPr="00A864CC" w:rsidRDefault="00735770" w:rsidP="00735770">
      <w:pPr>
        <w:pStyle w:val="Prosttext"/>
        <w:jc w:val="both"/>
        <w:rPr>
          <w:rFonts w:ascii="Arial" w:hAnsi="Arial" w:cs="Arial"/>
          <w:b/>
          <w:bCs/>
          <w:sz w:val="22"/>
          <w:szCs w:val="22"/>
        </w:rPr>
      </w:pPr>
      <w:r w:rsidRPr="00A864CC">
        <w:rPr>
          <w:rFonts w:ascii="Arial" w:hAnsi="Arial" w:cs="Arial"/>
          <w:b/>
          <w:sz w:val="22"/>
          <w:szCs w:val="22"/>
        </w:rPr>
        <w:tab/>
      </w:r>
      <w:r w:rsidRPr="00A864CC">
        <w:rPr>
          <w:rFonts w:ascii="Arial" w:hAnsi="Arial" w:cs="Arial"/>
          <w:b/>
          <w:sz w:val="22"/>
          <w:szCs w:val="22"/>
        </w:rPr>
        <w:tab/>
        <w:t xml:space="preserve">                                                   </w:t>
      </w:r>
    </w:p>
    <w:p w14:paraId="16934DC7" w14:textId="77777777" w:rsidR="00735770" w:rsidRPr="00A864CC" w:rsidRDefault="00735770" w:rsidP="00735770">
      <w:pPr>
        <w:pStyle w:val="Prosttext"/>
        <w:jc w:val="both"/>
        <w:rPr>
          <w:rFonts w:ascii="Arial" w:hAnsi="Arial" w:cs="Arial"/>
          <w:sz w:val="22"/>
          <w:szCs w:val="22"/>
        </w:rPr>
      </w:pPr>
    </w:p>
    <w:p w14:paraId="2C1B8224" w14:textId="77777777" w:rsidR="00735770" w:rsidRPr="00A864CC" w:rsidRDefault="00735770" w:rsidP="00735770">
      <w:pPr>
        <w:pStyle w:val="Prosttext"/>
        <w:jc w:val="both"/>
        <w:rPr>
          <w:rFonts w:ascii="Arial" w:hAnsi="Arial" w:cs="Arial"/>
          <w:sz w:val="22"/>
          <w:szCs w:val="22"/>
        </w:rPr>
      </w:pPr>
    </w:p>
    <w:p w14:paraId="365C776B" w14:textId="77777777" w:rsidR="00735770" w:rsidRPr="00A864CC" w:rsidRDefault="00735770" w:rsidP="00735770">
      <w:pPr>
        <w:pStyle w:val="Prosttext"/>
        <w:jc w:val="both"/>
        <w:rPr>
          <w:rFonts w:ascii="Arial" w:hAnsi="Arial" w:cs="Arial"/>
          <w:sz w:val="22"/>
          <w:szCs w:val="22"/>
        </w:rPr>
      </w:pPr>
    </w:p>
    <w:p w14:paraId="145E23A2" w14:textId="4C9A125F" w:rsidR="00735770" w:rsidRPr="00A864CC" w:rsidRDefault="00735770" w:rsidP="00735770">
      <w:pPr>
        <w:pStyle w:val="Prosttext"/>
        <w:jc w:val="both"/>
        <w:rPr>
          <w:rFonts w:ascii="Arial" w:hAnsi="Arial" w:cs="Arial"/>
          <w:sz w:val="22"/>
          <w:szCs w:val="22"/>
        </w:rPr>
      </w:pPr>
      <w:r w:rsidRPr="00A864CC">
        <w:rPr>
          <w:rFonts w:ascii="Arial" w:hAnsi="Arial" w:cs="Arial"/>
          <w:sz w:val="22"/>
          <w:szCs w:val="22"/>
        </w:rPr>
        <w:t>................................................................</w:t>
      </w:r>
      <w:r w:rsidRPr="00A864CC">
        <w:rPr>
          <w:rFonts w:ascii="Arial" w:hAnsi="Arial" w:cs="Arial"/>
          <w:sz w:val="22"/>
          <w:szCs w:val="22"/>
        </w:rPr>
        <w:tab/>
      </w:r>
      <w:r w:rsidRPr="00A864CC">
        <w:rPr>
          <w:rFonts w:ascii="Arial" w:hAnsi="Arial" w:cs="Arial"/>
          <w:sz w:val="22"/>
          <w:szCs w:val="22"/>
        </w:rPr>
        <w:tab/>
      </w:r>
    </w:p>
    <w:p w14:paraId="3D7313B0" w14:textId="77777777" w:rsidR="004F2E4D" w:rsidRDefault="00A864CC" w:rsidP="004F2E4D">
      <w:pPr>
        <w:pStyle w:val="Prosttext"/>
        <w:ind w:left="4950" w:hanging="4242"/>
        <w:jc w:val="both"/>
        <w:rPr>
          <w:rFonts w:ascii="Arial" w:hAnsi="Arial" w:cs="Arial"/>
          <w:sz w:val="22"/>
          <w:szCs w:val="22"/>
        </w:rPr>
      </w:pPr>
      <w:r w:rsidRPr="00A864CC">
        <w:rPr>
          <w:rFonts w:ascii="Arial" w:hAnsi="Arial" w:cs="Arial"/>
          <w:sz w:val="22"/>
          <w:szCs w:val="22"/>
        </w:rPr>
        <w:t>Mgr. Radek Pernica</w:t>
      </w:r>
      <w:r w:rsidR="00D10898" w:rsidRPr="00A864CC">
        <w:rPr>
          <w:rFonts w:ascii="Arial" w:hAnsi="Arial" w:cs="Arial"/>
          <w:sz w:val="22"/>
          <w:szCs w:val="22"/>
        </w:rPr>
        <w:tab/>
      </w:r>
      <w:r w:rsidR="001A5702">
        <w:rPr>
          <w:rFonts w:ascii="Arial" w:hAnsi="Arial" w:cs="Arial"/>
          <w:sz w:val="22"/>
          <w:szCs w:val="22"/>
        </w:rPr>
        <w:tab/>
      </w:r>
      <w:r w:rsidR="004F2E4D" w:rsidRPr="004F2E4D">
        <w:rPr>
          <w:rFonts w:ascii="Arial" w:hAnsi="Arial" w:cs="Arial"/>
          <w:sz w:val="22"/>
          <w:szCs w:val="22"/>
        </w:rPr>
        <w:t>JUDr. Ladislav Řípa</w:t>
      </w:r>
    </w:p>
    <w:p w14:paraId="56B1E47E" w14:textId="4E8B0AEE" w:rsidR="004F2E4D" w:rsidRDefault="004F2E4D" w:rsidP="004F2E4D">
      <w:pPr>
        <w:pStyle w:val="Prosttext"/>
        <w:ind w:left="4950"/>
        <w:jc w:val="both"/>
        <w:rPr>
          <w:rFonts w:ascii="Arial" w:hAnsi="Arial" w:cs="Arial"/>
          <w:sz w:val="22"/>
          <w:szCs w:val="22"/>
        </w:rPr>
      </w:pPr>
      <w:r w:rsidRPr="004F2E4D">
        <w:rPr>
          <w:rFonts w:ascii="Arial" w:hAnsi="Arial" w:cs="Arial"/>
          <w:sz w:val="22"/>
          <w:szCs w:val="22"/>
        </w:rPr>
        <w:t>předseda představenstva</w:t>
      </w:r>
    </w:p>
    <w:p w14:paraId="26E2AA0F" w14:textId="77777777" w:rsidR="004F2E4D" w:rsidRDefault="004F2E4D" w:rsidP="004F2E4D">
      <w:pPr>
        <w:pStyle w:val="Prosttext"/>
        <w:ind w:left="4950"/>
        <w:jc w:val="both"/>
        <w:rPr>
          <w:rFonts w:ascii="Arial" w:hAnsi="Arial" w:cs="Arial"/>
          <w:sz w:val="22"/>
          <w:szCs w:val="22"/>
        </w:rPr>
      </w:pPr>
    </w:p>
    <w:p w14:paraId="336352A4" w14:textId="77777777" w:rsidR="004F2E4D" w:rsidRDefault="004F2E4D" w:rsidP="004F2E4D">
      <w:pPr>
        <w:pStyle w:val="Prosttext"/>
        <w:ind w:left="4950"/>
        <w:jc w:val="both"/>
        <w:rPr>
          <w:rFonts w:ascii="Arial" w:hAnsi="Arial" w:cs="Arial"/>
          <w:sz w:val="22"/>
          <w:szCs w:val="22"/>
        </w:rPr>
      </w:pPr>
    </w:p>
    <w:p w14:paraId="78698DB7" w14:textId="04D9D23E" w:rsidR="004F2E4D" w:rsidRPr="00A864CC" w:rsidRDefault="004F2E4D" w:rsidP="00AA2401">
      <w:pPr>
        <w:pStyle w:val="Prosttext"/>
        <w:ind w:left="4950"/>
        <w:jc w:val="both"/>
        <w:rPr>
          <w:rFonts w:ascii="Arial" w:hAnsi="Arial" w:cs="Arial"/>
          <w:sz w:val="22"/>
          <w:szCs w:val="22"/>
        </w:rPr>
      </w:pPr>
      <w:r w:rsidRPr="00A864CC">
        <w:rPr>
          <w:rFonts w:ascii="Arial" w:hAnsi="Arial" w:cs="Arial"/>
          <w:sz w:val="22"/>
          <w:szCs w:val="22"/>
        </w:rPr>
        <w:t>................................................................</w:t>
      </w:r>
    </w:p>
    <w:p w14:paraId="4164071B" w14:textId="77777777" w:rsidR="004F2E4D" w:rsidRDefault="00735770" w:rsidP="00735770">
      <w:pPr>
        <w:pStyle w:val="Prosttext"/>
        <w:jc w:val="both"/>
        <w:rPr>
          <w:rFonts w:ascii="Arial" w:hAnsi="Arial" w:cs="Arial"/>
          <w:sz w:val="22"/>
          <w:szCs w:val="22"/>
        </w:rPr>
      </w:pPr>
      <w:r w:rsidRPr="00A864CC">
        <w:rPr>
          <w:rFonts w:ascii="Arial" w:hAnsi="Arial" w:cs="Arial"/>
          <w:sz w:val="22"/>
          <w:szCs w:val="22"/>
        </w:rPr>
        <w:tab/>
      </w:r>
      <w:r w:rsidRPr="00A864CC">
        <w:rPr>
          <w:rFonts w:ascii="Arial" w:hAnsi="Arial" w:cs="Arial"/>
          <w:sz w:val="22"/>
          <w:szCs w:val="22"/>
        </w:rPr>
        <w:tab/>
      </w:r>
      <w:r w:rsidRPr="00A864CC">
        <w:rPr>
          <w:rFonts w:ascii="Arial" w:hAnsi="Arial" w:cs="Arial"/>
          <w:sz w:val="22"/>
          <w:szCs w:val="22"/>
        </w:rPr>
        <w:tab/>
      </w:r>
      <w:r w:rsidRPr="00A864CC">
        <w:rPr>
          <w:rFonts w:ascii="Arial" w:hAnsi="Arial" w:cs="Arial"/>
          <w:sz w:val="22"/>
          <w:szCs w:val="22"/>
        </w:rPr>
        <w:tab/>
      </w:r>
      <w:r w:rsidRPr="00A864CC">
        <w:rPr>
          <w:rFonts w:ascii="Arial" w:hAnsi="Arial" w:cs="Arial"/>
          <w:sz w:val="22"/>
          <w:szCs w:val="22"/>
        </w:rPr>
        <w:tab/>
      </w:r>
      <w:r w:rsidR="004F2E4D">
        <w:rPr>
          <w:rFonts w:ascii="Arial" w:hAnsi="Arial" w:cs="Arial"/>
          <w:sz w:val="22"/>
          <w:szCs w:val="22"/>
        </w:rPr>
        <w:tab/>
      </w:r>
      <w:r w:rsidR="004F2E4D">
        <w:rPr>
          <w:rFonts w:ascii="Arial" w:hAnsi="Arial" w:cs="Arial"/>
          <w:sz w:val="22"/>
          <w:szCs w:val="22"/>
        </w:rPr>
        <w:tab/>
      </w:r>
      <w:r w:rsidR="004F2E4D" w:rsidRPr="004F2E4D">
        <w:rPr>
          <w:rFonts w:ascii="Arial" w:hAnsi="Arial" w:cs="Arial"/>
          <w:sz w:val="22"/>
          <w:szCs w:val="22"/>
        </w:rPr>
        <w:t>Mgr. Daniel Marek</w:t>
      </w:r>
    </w:p>
    <w:p w14:paraId="4CC8C02C" w14:textId="1874516A" w:rsidR="00735770" w:rsidRPr="00A864CC" w:rsidRDefault="004F2E4D" w:rsidP="00AA2401">
      <w:pPr>
        <w:pStyle w:val="Prosttext"/>
        <w:ind w:left="4248" w:firstLine="708"/>
        <w:jc w:val="both"/>
        <w:rPr>
          <w:rFonts w:ascii="Arial" w:hAnsi="Arial" w:cs="Arial"/>
          <w:sz w:val="22"/>
          <w:szCs w:val="22"/>
        </w:rPr>
      </w:pPr>
      <w:r w:rsidRPr="004F2E4D">
        <w:rPr>
          <w:rFonts w:ascii="Arial" w:hAnsi="Arial" w:cs="Arial"/>
          <w:sz w:val="22"/>
          <w:szCs w:val="22"/>
        </w:rPr>
        <w:t>místopředseda představenstva</w:t>
      </w:r>
    </w:p>
    <w:p w14:paraId="4C81406F" w14:textId="77777777" w:rsidR="00735770" w:rsidRPr="00250B98" w:rsidRDefault="00735770" w:rsidP="00735770">
      <w:pPr>
        <w:pStyle w:val="Prosttext"/>
        <w:jc w:val="both"/>
        <w:rPr>
          <w:rFonts w:ascii="Arial" w:hAnsi="Arial" w:cs="Arial"/>
          <w:sz w:val="18"/>
          <w:szCs w:val="18"/>
        </w:rPr>
      </w:pPr>
    </w:p>
    <w:p w14:paraId="1591C41C" w14:textId="77777777" w:rsidR="00735770" w:rsidRPr="00250B98" w:rsidRDefault="00735770" w:rsidP="00735770">
      <w:pPr>
        <w:pStyle w:val="Prosttext"/>
        <w:jc w:val="both"/>
        <w:rPr>
          <w:rStyle w:val="platne1"/>
          <w:rFonts w:ascii="Arial" w:hAnsi="Arial" w:cs="Arial"/>
          <w:sz w:val="18"/>
          <w:szCs w:val="18"/>
        </w:rPr>
      </w:pPr>
      <w:r w:rsidRPr="00250B98">
        <w:rPr>
          <w:rStyle w:val="platne1"/>
          <w:rFonts w:ascii="Arial" w:hAnsi="Arial" w:cs="Arial"/>
          <w:sz w:val="18"/>
          <w:szCs w:val="18"/>
        </w:rPr>
        <w:tab/>
      </w:r>
      <w:r w:rsidRPr="00250B98">
        <w:rPr>
          <w:rStyle w:val="platne1"/>
          <w:rFonts w:ascii="Arial" w:hAnsi="Arial" w:cs="Arial"/>
          <w:sz w:val="18"/>
          <w:szCs w:val="18"/>
        </w:rPr>
        <w:tab/>
      </w:r>
      <w:r w:rsidRPr="00250B98">
        <w:rPr>
          <w:rStyle w:val="platne1"/>
          <w:rFonts w:ascii="Arial" w:hAnsi="Arial" w:cs="Arial"/>
          <w:sz w:val="18"/>
          <w:szCs w:val="18"/>
        </w:rPr>
        <w:tab/>
      </w:r>
      <w:r w:rsidRPr="00250B98">
        <w:rPr>
          <w:rStyle w:val="platne1"/>
          <w:rFonts w:ascii="Arial" w:hAnsi="Arial" w:cs="Arial"/>
          <w:sz w:val="18"/>
          <w:szCs w:val="18"/>
        </w:rPr>
        <w:tab/>
      </w:r>
      <w:r w:rsidRPr="00250B98">
        <w:rPr>
          <w:rStyle w:val="platne1"/>
          <w:rFonts w:ascii="Arial" w:hAnsi="Arial" w:cs="Arial"/>
          <w:sz w:val="18"/>
          <w:szCs w:val="18"/>
        </w:rPr>
        <w:tab/>
      </w:r>
      <w:r w:rsidRPr="00250B98">
        <w:rPr>
          <w:rStyle w:val="platne1"/>
          <w:rFonts w:ascii="Arial" w:hAnsi="Arial" w:cs="Arial"/>
          <w:sz w:val="18"/>
          <w:szCs w:val="18"/>
        </w:rPr>
        <w:tab/>
      </w:r>
      <w:r w:rsidRPr="00250B98">
        <w:rPr>
          <w:rStyle w:val="platne1"/>
          <w:rFonts w:ascii="Arial" w:hAnsi="Arial" w:cs="Arial"/>
          <w:sz w:val="18"/>
          <w:szCs w:val="18"/>
        </w:rPr>
        <w:tab/>
      </w:r>
    </w:p>
    <w:p w14:paraId="141D1B39" w14:textId="77777777" w:rsidR="00735770" w:rsidRPr="00250B98" w:rsidRDefault="00735770" w:rsidP="00735770">
      <w:pPr>
        <w:pStyle w:val="Prosttext"/>
        <w:jc w:val="both"/>
        <w:rPr>
          <w:rStyle w:val="platne1"/>
          <w:rFonts w:ascii="Arial" w:hAnsi="Arial" w:cs="Arial"/>
          <w:sz w:val="18"/>
          <w:szCs w:val="18"/>
        </w:rPr>
      </w:pPr>
    </w:p>
    <w:p w14:paraId="3BAA2443" w14:textId="77777777" w:rsidR="00AC5509" w:rsidRPr="00250B98" w:rsidRDefault="00AC5509">
      <w:pPr>
        <w:rPr>
          <w:rFonts w:cs="Arial"/>
          <w:sz w:val="40"/>
          <w:szCs w:val="40"/>
        </w:rPr>
      </w:pPr>
      <w:r w:rsidRPr="00250B98">
        <w:rPr>
          <w:rFonts w:cs="Arial"/>
          <w:sz w:val="40"/>
          <w:szCs w:val="40"/>
        </w:rPr>
        <w:br w:type="page"/>
      </w:r>
    </w:p>
    <w:p w14:paraId="093DEDEB" w14:textId="77777777" w:rsidR="00F65082" w:rsidRPr="00250B98" w:rsidRDefault="00F65082" w:rsidP="00105EB0">
      <w:pPr>
        <w:jc w:val="center"/>
        <w:rPr>
          <w:rFonts w:cs="Arial"/>
          <w:sz w:val="40"/>
          <w:szCs w:val="40"/>
        </w:rPr>
      </w:pPr>
      <w:r w:rsidRPr="00250B98">
        <w:rPr>
          <w:rFonts w:cs="Arial"/>
          <w:sz w:val="40"/>
          <w:szCs w:val="40"/>
        </w:rPr>
        <w:lastRenderedPageBreak/>
        <w:t>PŘÍLOHA Č. 1</w:t>
      </w:r>
    </w:p>
    <w:p w14:paraId="27DD001A" w14:textId="77777777" w:rsidR="00F65082" w:rsidRPr="00250B98" w:rsidRDefault="00F65082" w:rsidP="00105EB0">
      <w:pPr>
        <w:jc w:val="center"/>
        <w:rPr>
          <w:rFonts w:cs="Arial"/>
          <w:b/>
        </w:rPr>
      </w:pPr>
      <w:r w:rsidRPr="00250B98">
        <w:rPr>
          <w:rFonts w:cs="Arial"/>
          <w:b/>
        </w:rPr>
        <w:t xml:space="preserve">ORGANIZAČNÍ POKYNY PRO </w:t>
      </w:r>
      <w:r w:rsidR="00477743">
        <w:rPr>
          <w:rFonts w:cs="Arial"/>
          <w:b/>
        </w:rPr>
        <w:t>POSKYTOVATELE</w:t>
      </w:r>
    </w:p>
    <w:p w14:paraId="6459B3F8" w14:textId="77777777" w:rsidR="00F65082" w:rsidRPr="00250B98" w:rsidRDefault="00F65082" w:rsidP="00105EB0">
      <w:pPr>
        <w:spacing w:before="240" w:after="240"/>
        <w:rPr>
          <w:rFonts w:cs="Arial"/>
          <w:b/>
          <w:i/>
          <w:szCs w:val="22"/>
        </w:rPr>
      </w:pPr>
      <w:r w:rsidRPr="00250B98">
        <w:rPr>
          <w:rFonts w:cs="Arial"/>
          <w:b/>
          <w:i/>
          <w:szCs w:val="22"/>
        </w:rPr>
        <w:t>Program:</w:t>
      </w:r>
    </w:p>
    <w:p w14:paraId="605A18B8" w14:textId="77777777" w:rsidR="00F65082" w:rsidRPr="00250B98" w:rsidRDefault="00F65082" w:rsidP="00105EB0">
      <w:pPr>
        <w:spacing w:before="240" w:after="240"/>
        <w:rPr>
          <w:rFonts w:cs="Arial"/>
          <w:b/>
          <w:szCs w:val="22"/>
          <w:u w:val="single"/>
        </w:rPr>
      </w:pPr>
      <w:r w:rsidRPr="00250B98">
        <w:rPr>
          <w:rFonts w:cs="Arial"/>
          <w:b/>
          <w:szCs w:val="22"/>
          <w:u w:val="single"/>
        </w:rPr>
        <w:t>Zahájení programu:</w:t>
      </w:r>
    </w:p>
    <w:p w14:paraId="7B732CB2" w14:textId="77777777" w:rsidR="00F65082" w:rsidRPr="00250B98" w:rsidRDefault="00F65082" w:rsidP="00105EB0">
      <w:pPr>
        <w:numPr>
          <w:ilvl w:val="0"/>
          <w:numId w:val="2"/>
        </w:numPr>
        <w:tabs>
          <w:tab w:val="clear" w:pos="720"/>
        </w:tabs>
        <w:ind w:left="360"/>
        <w:rPr>
          <w:rFonts w:cs="Arial"/>
          <w:szCs w:val="22"/>
        </w:rPr>
      </w:pPr>
      <w:r w:rsidRPr="00250B98">
        <w:rPr>
          <w:rFonts w:cs="Arial"/>
          <w:szCs w:val="22"/>
        </w:rPr>
        <w:t>Lektor přijede s dostatečným předstihem před oficiálním zahájením programu</w:t>
      </w:r>
    </w:p>
    <w:p w14:paraId="0C86B169" w14:textId="77777777" w:rsidR="00F65082" w:rsidRPr="00250B98" w:rsidRDefault="00F65082" w:rsidP="00105EB0">
      <w:pPr>
        <w:numPr>
          <w:ilvl w:val="0"/>
          <w:numId w:val="2"/>
        </w:numPr>
        <w:tabs>
          <w:tab w:val="clear" w:pos="720"/>
        </w:tabs>
        <w:ind w:left="360"/>
        <w:rPr>
          <w:rFonts w:cs="Arial"/>
          <w:szCs w:val="22"/>
        </w:rPr>
      </w:pPr>
      <w:r w:rsidRPr="00250B98">
        <w:rPr>
          <w:rFonts w:cs="Arial"/>
          <w:szCs w:val="22"/>
        </w:rPr>
        <w:t>Lektor je zodpovědný za technické vybavení a uspořádání školící místnosti</w:t>
      </w:r>
    </w:p>
    <w:p w14:paraId="2650CFA7" w14:textId="77777777" w:rsidR="00512570" w:rsidRPr="00250B98" w:rsidRDefault="00512570" w:rsidP="00512570">
      <w:pPr>
        <w:numPr>
          <w:ilvl w:val="0"/>
          <w:numId w:val="2"/>
        </w:numPr>
        <w:tabs>
          <w:tab w:val="clear" w:pos="720"/>
        </w:tabs>
        <w:ind w:left="360"/>
        <w:rPr>
          <w:rFonts w:cs="Arial"/>
          <w:szCs w:val="22"/>
        </w:rPr>
      </w:pPr>
      <w:r w:rsidRPr="00250B98">
        <w:rPr>
          <w:rFonts w:cs="Arial"/>
          <w:szCs w:val="22"/>
        </w:rPr>
        <w:t>Lektor je zodpovědný za zajištění podpisů účastníků na prezenční listině za jednotlivé školící dni (případnou absenci účastníků vyznačí rovněž na prezenční listině)</w:t>
      </w:r>
    </w:p>
    <w:p w14:paraId="053B1097" w14:textId="77777777" w:rsidR="00F65082" w:rsidRPr="00250B98" w:rsidRDefault="00F65082" w:rsidP="00105EB0">
      <w:pPr>
        <w:spacing w:before="240" w:after="240"/>
        <w:rPr>
          <w:rFonts w:cs="Arial"/>
          <w:b/>
          <w:szCs w:val="22"/>
          <w:u w:val="single"/>
        </w:rPr>
      </w:pPr>
      <w:r w:rsidRPr="00250B98">
        <w:rPr>
          <w:rFonts w:cs="Arial"/>
          <w:b/>
          <w:szCs w:val="22"/>
          <w:u w:val="single"/>
        </w:rPr>
        <w:t>Průběh programu:</w:t>
      </w:r>
    </w:p>
    <w:p w14:paraId="45F818F1" w14:textId="77777777" w:rsidR="00F65082" w:rsidRPr="00250B98" w:rsidRDefault="00F65082" w:rsidP="00A864CC">
      <w:pPr>
        <w:numPr>
          <w:ilvl w:val="0"/>
          <w:numId w:val="3"/>
        </w:numPr>
        <w:tabs>
          <w:tab w:val="clear" w:pos="720"/>
        </w:tabs>
        <w:ind w:left="360"/>
        <w:jc w:val="both"/>
        <w:rPr>
          <w:rFonts w:cs="Arial"/>
          <w:szCs w:val="22"/>
        </w:rPr>
      </w:pPr>
      <w:r w:rsidRPr="00250B98">
        <w:rPr>
          <w:rFonts w:cs="Arial"/>
          <w:szCs w:val="22"/>
        </w:rPr>
        <w:t xml:space="preserve">V průběhu </w:t>
      </w:r>
      <w:r w:rsidR="00250B98">
        <w:rPr>
          <w:rFonts w:cs="Arial"/>
          <w:szCs w:val="22"/>
        </w:rPr>
        <w:t>rozvojové aktivity</w:t>
      </w:r>
      <w:r w:rsidRPr="00250B98">
        <w:rPr>
          <w:rFonts w:cs="Arial"/>
          <w:szCs w:val="22"/>
        </w:rPr>
        <w:t xml:space="preserve"> je lektor zodpovědný za skupinu účastníků a vystupuje jako kontaktní osoba (tj. </w:t>
      </w:r>
      <w:r w:rsidR="00512570" w:rsidRPr="00250B98">
        <w:rPr>
          <w:rFonts w:cs="Arial"/>
          <w:szCs w:val="22"/>
        </w:rPr>
        <w:t xml:space="preserve">např. </w:t>
      </w:r>
      <w:r w:rsidRPr="00250B98">
        <w:rPr>
          <w:rFonts w:cs="Arial"/>
          <w:szCs w:val="22"/>
        </w:rPr>
        <w:t xml:space="preserve">řešení nestandardních situací během programu, podepisování účtů </w:t>
      </w:r>
      <w:r w:rsidR="00512570" w:rsidRPr="00250B98">
        <w:rPr>
          <w:rFonts w:cs="Arial"/>
          <w:szCs w:val="22"/>
        </w:rPr>
        <w:t xml:space="preserve">v hotelu </w:t>
      </w:r>
      <w:r w:rsidRPr="00250B98">
        <w:rPr>
          <w:rFonts w:cs="Arial"/>
          <w:szCs w:val="22"/>
        </w:rPr>
        <w:t>atd.)</w:t>
      </w:r>
    </w:p>
    <w:p w14:paraId="59E1B635" w14:textId="77777777" w:rsidR="00512570" w:rsidRPr="00250B98" w:rsidRDefault="00F65082" w:rsidP="00A864CC">
      <w:pPr>
        <w:numPr>
          <w:ilvl w:val="0"/>
          <w:numId w:val="3"/>
        </w:numPr>
        <w:tabs>
          <w:tab w:val="clear" w:pos="720"/>
        </w:tabs>
        <w:ind w:left="360"/>
        <w:jc w:val="both"/>
        <w:rPr>
          <w:rFonts w:cs="Arial"/>
          <w:szCs w:val="22"/>
        </w:rPr>
      </w:pPr>
      <w:r w:rsidRPr="00250B98">
        <w:rPr>
          <w:rFonts w:cs="Arial"/>
          <w:szCs w:val="22"/>
        </w:rPr>
        <w:t xml:space="preserve">Součástí </w:t>
      </w:r>
      <w:r w:rsidR="00250B98">
        <w:rPr>
          <w:rFonts w:cs="Arial"/>
          <w:szCs w:val="22"/>
        </w:rPr>
        <w:t>rozvojové aktivity</w:t>
      </w:r>
      <w:r w:rsidRPr="00250B98">
        <w:rPr>
          <w:rFonts w:cs="Arial"/>
          <w:szCs w:val="22"/>
        </w:rPr>
        <w:t xml:space="preserve"> je i akční plán, který by měli účastníci vyplnit v závěru programu spolu s</w:t>
      </w:r>
      <w:r w:rsidR="00250B98">
        <w:rPr>
          <w:rFonts w:cs="Arial"/>
          <w:szCs w:val="22"/>
        </w:rPr>
        <w:t xml:space="preserve"> </w:t>
      </w:r>
      <w:r w:rsidRPr="00250B98">
        <w:rPr>
          <w:rFonts w:cs="Arial"/>
          <w:szCs w:val="22"/>
        </w:rPr>
        <w:t>lektorem</w:t>
      </w:r>
      <w:r w:rsidR="00512570" w:rsidRPr="00250B98">
        <w:rPr>
          <w:rFonts w:cs="Arial"/>
          <w:szCs w:val="22"/>
        </w:rPr>
        <w:t xml:space="preserve"> dle předem odsouhlaseného vzoru </w:t>
      </w:r>
      <w:r w:rsidR="00A864CC">
        <w:rPr>
          <w:rFonts w:cs="Arial"/>
          <w:szCs w:val="22"/>
        </w:rPr>
        <w:t>objednatele</w:t>
      </w:r>
    </w:p>
    <w:p w14:paraId="4317F53B" w14:textId="77777777" w:rsidR="00250B98" w:rsidRPr="00250B98" w:rsidRDefault="00512570" w:rsidP="00A864CC">
      <w:pPr>
        <w:numPr>
          <w:ilvl w:val="0"/>
          <w:numId w:val="3"/>
        </w:numPr>
        <w:tabs>
          <w:tab w:val="clear" w:pos="720"/>
        </w:tabs>
        <w:spacing w:before="240" w:after="240"/>
        <w:ind w:left="360"/>
        <w:jc w:val="both"/>
        <w:rPr>
          <w:rFonts w:cs="Arial"/>
          <w:b/>
          <w:szCs w:val="22"/>
          <w:u w:val="single"/>
        </w:rPr>
      </w:pPr>
      <w:r w:rsidRPr="00250B98">
        <w:rPr>
          <w:rFonts w:cs="Arial"/>
          <w:szCs w:val="22"/>
        </w:rPr>
        <w:t xml:space="preserve">Součástí programu může být i dotazník zpětné vazby, je-li to předem dohodnuto se zástupcem </w:t>
      </w:r>
      <w:r w:rsidR="00A864CC">
        <w:rPr>
          <w:rFonts w:cs="Arial"/>
          <w:szCs w:val="22"/>
        </w:rPr>
        <w:t>objednatele</w:t>
      </w:r>
      <w:r w:rsidR="00250B98" w:rsidRPr="00250B98">
        <w:rPr>
          <w:rFonts w:cs="Arial"/>
          <w:szCs w:val="22"/>
        </w:rPr>
        <w:t>.</w:t>
      </w:r>
      <w:r w:rsidRPr="00250B98">
        <w:rPr>
          <w:rFonts w:cs="Arial"/>
          <w:szCs w:val="22"/>
        </w:rPr>
        <w:t xml:space="preserve"> V takovém případě je lektor zodpovědný za zajištění vyplnění dotazníků účastníky v závěru </w:t>
      </w:r>
      <w:r w:rsidR="00250B98">
        <w:rPr>
          <w:rFonts w:cs="Arial"/>
          <w:szCs w:val="22"/>
        </w:rPr>
        <w:t>rozvojové aktivity</w:t>
      </w:r>
      <w:r w:rsidRPr="00250B98">
        <w:rPr>
          <w:rFonts w:cs="Arial"/>
          <w:szCs w:val="22"/>
        </w:rPr>
        <w:t xml:space="preserve">, a to ve standardizované podobě dle odsouhlaseného vzoru </w:t>
      </w:r>
      <w:r w:rsidR="00A864CC">
        <w:rPr>
          <w:rFonts w:cs="Arial"/>
          <w:szCs w:val="22"/>
        </w:rPr>
        <w:t>objednatele.</w:t>
      </w:r>
    </w:p>
    <w:p w14:paraId="0927BA72" w14:textId="77777777" w:rsidR="00F65082" w:rsidRPr="00250B98" w:rsidRDefault="00512570" w:rsidP="00D84F0C">
      <w:pPr>
        <w:spacing w:before="240" w:after="240"/>
        <w:rPr>
          <w:rFonts w:cs="Arial"/>
          <w:b/>
          <w:szCs w:val="22"/>
          <w:u w:val="single"/>
        </w:rPr>
      </w:pPr>
      <w:r w:rsidRPr="00250B98">
        <w:rPr>
          <w:rFonts w:cs="Arial"/>
          <w:b/>
          <w:szCs w:val="22"/>
          <w:u w:val="single"/>
        </w:rPr>
        <w:t>Po u</w:t>
      </w:r>
      <w:r w:rsidR="00F65082" w:rsidRPr="00250B98">
        <w:rPr>
          <w:rFonts w:cs="Arial"/>
          <w:b/>
          <w:szCs w:val="22"/>
          <w:u w:val="single"/>
        </w:rPr>
        <w:t>končení programu:</w:t>
      </w:r>
    </w:p>
    <w:p w14:paraId="54284B01" w14:textId="77777777" w:rsidR="001C0C81" w:rsidRPr="00250B98" w:rsidRDefault="00F65082" w:rsidP="00105EB0">
      <w:pPr>
        <w:numPr>
          <w:ilvl w:val="0"/>
          <w:numId w:val="4"/>
        </w:numPr>
        <w:tabs>
          <w:tab w:val="clear" w:pos="720"/>
        </w:tabs>
        <w:ind w:left="360"/>
        <w:rPr>
          <w:rFonts w:cs="Arial"/>
          <w:szCs w:val="22"/>
        </w:rPr>
      </w:pPr>
      <w:r w:rsidRPr="00250B98">
        <w:rPr>
          <w:rFonts w:cs="Arial"/>
          <w:szCs w:val="22"/>
        </w:rPr>
        <w:t xml:space="preserve">Do 15 </w:t>
      </w:r>
      <w:r w:rsidR="00512570" w:rsidRPr="00250B98">
        <w:rPr>
          <w:rFonts w:cs="Arial"/>
          <w:szCs w:val="22"/>
        </w:rPr>
        <w:t xml:space="preserve">kalendářních </w:t>
      </w:r>
      <w:r w:rsidRPr="00250B98">
        <w:rPr>
          <w:rFonts w:cs="Arial"/>
          <w:szCs w:val="22"/>
        </w:rPr>
        <w:t>dnů</w:t>
      </w:r>
      <w:r w:rsidR="00FA626F" w:rsidRPr="00250B98">
        <w:rPr>
          <w:rFonts w:cs="Arial"/>
          <w:szCs w:val="22"/>
        </w:rPr>
        <w:t xml:space="preserve"> po ukončení </w:t>
      </w:r>
      <w:r w:rsidR="00250B98">
        <w:rPr>
          <w:rFonts w:cs="Arial"/>
          <w:szCs w:val="22"/>
        </w:rPr>
        <w:t>rozvojové aktivity</w:t>
      </w:r>
      <w:r w:rsidR="00FA626F" w:rsidRPr="00250B98">
        <w:rPr>
          <w:rFonts w:cs="Arial"/>
          <w:szCs w:val="22"/>
        </w:rPr>
        <w:t xml:space="preserve"> </w:t>
      </w:r>
      <w:r w:rsidRPr="00250B98">
        <w:rPr>
          <w:rFonts w:cs="Arial"/>
          <w:szCs w:val="22"/>
        </w:rPr>
        <w:t xml:space="preserve">obdrží </w:t>
      </w:r>
      <w:r w:rsidR="00A864CC">
        <w:rPr>
          <w:rFonts w:cs="Arial"/>
          <w:szCs w:val="22"/>
        </w:rPr>
        <w:t>objednatel</w:t>
      </w:r>
      <w:r w:rsidR="00250B98">
        <w:rPr>
          <w:rFonts w:cs="Arial"/>
          <w:szCs w:val="22"/>
        </w:rPr>
        <w:t xml:space="preserve"> </w:t>
      </w:r>
      <w:r w:rsidRPr="00250B98">
        <w:rPr>
          <w:rFonts w:cs="Arial"/>
          <w:szCs w:val="22"/>
        </w:rPr>
        <w:t>prezenční listinu, fakturu</w:t>
      </w:r>
      <w:r w:rsidR="00512570" w:rsidRPr="00250B98">
        <w:rPr>
          <w:rFonts w:cs="Arial"/>
          <w:szCs w:val="22"/>
        </w:rPr>
        <w:t xml:space="preserve">, příp. hodnocení </w:t>
      </w:r>
      <w:r w:rsidR="00D84F0C">
        <w:rPr>
          <w:rFonts w:cs="Arial"/>
          <w:szCs w:val="22"/>
        </w:rPr>
        <w:t xml:space="preserve">rozvojové aktivity (písemná nebo ústní zpětná vazba) </w:t>
      </w:r>
      <w:r w:rsidR="00032883" w:rsidRPr="00250B98">
        <w:rPr>
          <w:rFonts w:cs="Arial"/>
          <w:szCs w:val="22"/>
        </w:rPr>
        <w:t>.</w:t>
      </w:r>
    </w:p>
    <w:p w14:paraId="28D249EB" w14:textId="77777777" w:rsidR="001C0C81" w:rsidRPr="00250B98" w:rsidRDefault="001C0C81" w:rsidP="001C0C81">
      <w:pPr>
        <w:jc w:val="center"/>
        <w:rPr>
          <w:rFonts w:cs="Arial"/>
          <w:sz w:val="40"/>
          <w:szCs w:val="40"/>
        </w:rPr>
      </w:pPr>
      <w:r w:rsidRPr="00250B98">
        <w:rPr>
          <w:rFonts w:cs="Arial"/>
          <w:szCs w:val="22"/>
        </w:rPr>
        <w:br w:type="page"/>
      </w:r>
      <w:r w:rsidRPr="00250B98">
        <w:rPr>
          <w:rFonts w:cs="Arial"/>
          <w:sz w:val="40"/>
          <w:szCs w:val="40"/>
        </w:rPr>
        <w:lastRenderedPageBreak/>
        <w:t xml:space="preserve">PŘÍLOHA Č. 2 </w:t>
      </w:r>
    </w:p>
    <w:p w14:paraId="266A8D12" w14:textId="77777777" w:rsidR="00F65082" w:rsidRPr="00250B98" w:rsidRDefault="001C0C81" w:rsidP="001C0C81">
      <w:pPr>
        <w:jc w:val="center"/>
        <w:rPr>
          <w:rFonts w:cs="Arial"/>
        </w:rPr>
      </w:pPr>
      <w:r w:rsidRPr="00250B98">
        <w:rPr>
          <w:rFonts w:cs="Arial"/>
          <w:sz w:val="24"/>
        </w:rPr>
        <w:t>Standard kvality služeb Poskytovatele</w:t>
      </w:r>
    </w:p>
    <w:p w14:paraId="60B2B711" w14:textId="77777777" w:rsidR="006A0A26" w:rsidRPr="00250B98" w:rsidRDefault="006A0A26" w:rsidP="001C0C81">
      <w:pPr>
        <w:jc w:val="center"/>
        <w:rPr>
          <w:rFonts w:cs="Arial"/>
        </w:rPr>
      </w:pPr>
    </w:p>
    <w:p w14:paraId="4325E49D" w14:textId="77777777" w:rsidR="006A0A26" w:rsidRPr="00250B98" w:rsidRDefault="006A0A26" w:rsidP="001C0C81">
      <w:pPr>
        <w:jc w:val="center"/>
        <w:rPr>
          <w:rFonts w:cs="Arial"/>
          <w:b/>
        </w:rPr>
      </w:pPr>
    </w:p>
    <w:p w14:paraId="1FC021EB" w14:textId="77777777" w:rsidR="00D52A02" w:rsidRPr="00250B98" w:rsidRDefault="00D52A02" w:rsidP="005F6CDE">
      <w:pPr>
        <w:numPr>
          <w:ilvl w:val="0"/>
          <w:numId w:val="16"/>
        </w:numPr>
        <w:rPr>
          <w:rFonts w:cs="Arial"/>
          <w:b/>
        </w:rPr>
      </w:pPr>
      <w:r w:rsidRPr="00250B98">
        <w:rPr>
          <w:rFonts w:cs="Arial"/>
          <w:b/>
        </w:rPr>
        <w:t>Metodika a obsah kurzů</w:t>
      </w:r>
    </w:p>
    <w:p w14:paraId="28E207C5" w14:textId="77777777" w:rsidR="006A0A26" w:rsidRPr="00250B98" w:rsidRDefault="006A0A26" w:rsidP="00A864CC">
      <w:pPr>
        <w:jc w:val="both"/>
        <w:rPr>
          <w:rFonts w:cs="Arial"/>
        </w:rPr>
      </w:pPr>
      <w:r w:rsidRPr="00250B98">
        <w:rPr>
          <w:rFonts w:cs="Arial"/>
        </w:rPr>
        <w:t xml:space="preserve">V případě </w:t>
      </w:r>
      <w:r w:rsidR="00250B98">
        <w:rPr>
          <w:rFonts w:cs="Arial"/>
        </w:rPr>
        <w:t>rozvojových aktivit</w:t>
      </w:r>
      <w:r w:rsidRPr="00250B98">
        <w:rPr>
          <w:rFonts w:cs="Arial"/>
        </w:rPr>
        <w:t>, kdy je jeden kurz</w:t>
      </w:r>
      <w:r w:rsidR="00250B98">
        <w:rPr>
          <w:rFonts w:cs="Arial"/>
        </w:rPr>
        <w:t>/workshop</w:t>
      </w:r>
      <w:r w:rsidRPr="00250B98">
        <w:rPr>
          <w:rFonts w:cs="Arial"/>
        </w:rPr>
        <w:t xml:space="preserve"> pro v</w:t>
      </w:r>
      <w:r w:rsidR="00D52A02" w:rsidRPr="00250B98">
        <w:rPr>
          <w:rFonts w:cs="Arial"/>
        </w:rPr>
        <w:t xml:space="preserve">íce skupin účastníků </w:t>
      </w:r>
      <w:r w:rsidRPr="00250B98">
        <w:rPr>
          <w:rFonts w:cs="Arial"/>
        </w:rPr>
        <w:t xml:space="preserve">veden paralelně několika lektory, zajistí </w:t>
      </w:r>
      <w:r w:rsidR="00D02F72">
        <w:rPr>
          <w:rFonts w:cs="Arial"/>
        </w:rPr>
        <w:t>P</w:t>
      </w:r>
      <w:r w:rsidRPr="00250B98">
        <w:rPr>
          <w:rFonts w:cs="Arial"/>
        </w:rPr>
        <w:t>oskytovatel dodržení stanovené metodiky a obsahu</w:t>
      </w:r>
      <w:r w:rsidR="00D52A02" w:rsidRPr="00250B98">
        <w:rPr>
          <w:rFonts w:cs="Arial"/>
        </w:rPr>
        <w:t xml:space="preserve"> </w:t>
      </w:r>
      <w:r w:rsidR="00250B98">
        <w:rPr>
          <w:rFonts w:cs="Arial"/>
        </w:rPr>
        <w:t>rozvojové aktivity</w:t>
      </w:r>
      <w:r w:rsidR="00D52A02" w:rsidRPr="00250B98">
        <w:rPr>
          <w:rFonts w:cs="Arial"/>
        </w:rPr>
        <w:t xml:space="preserve"> jednotlivými lektory v rozsahu minimálně 80 %. Povolená tolerance 20 % slouží pro flexibilní přizpůsobeni obsahu </w:t>
      </w:r>
      <w:r w:rsidR="00250B98">
        <w:rPr>
          <w:rFonts w:cs="Arial"/>
        </w:rPr>
        <w:t>rozvojové aktivity</w:t>
      </w:r>
      <w:r w:rsidR="00D52A02" w:rsidRPr="00250B98">
        <w:rPr>
          <w:rFonts w:cs="Arial"/>
        </w:rPr>
        <w:t xml:space="preserve"> konkrétní skupině účastníků a jejich individuálnímu očekávání.</w:t>
      </w:r>
    </w:p>
    <w:p w14:paraId="0250CA6A" w14:textId="77777777" w:rsidR="00013245" w:rsidRPr="00250B98" w:rsidRDefault="00013245" w:rsidP="006A0A26">
      <w:pPr>
        <w:rPr>
          <w:rFonts w:cs="Arial"/>
        </w:rPr>
      </w:pPr>
    </w:p>
    <w:p w14:paraId="707200AC" w14:textId="77777777" w:rsidR="00013245" w:rsidRPr="00250B98" w:rsidRDefault="00013245" w:rsidP="005F6CDE">
      <w:pPr>
        <w:numPr>
          <w:ilvl w:val="0"/>
          <w:numId w:val="16"/>
        </w:numPr>
        <w:rPr>
          <w:rFonts w:cs="Arial"/>
          <w:b/>
        </w:rPr>
      </w:pPr>
      <w:r w:rsidRPr="00250B98">
        <w:rPr>
          <w:rFonts w:cs="Arial"/>
          <w:b/>
        </w:rPr>
        <w:t>Změny metodiky a obsahu kurzů</w:t>
      </w:r>
    </w:p>
    <w:p w14:paraId="6090C138" w14:textId="77777777" w:rsidR="00013245" w:rsidRPr="00250B98" w:rsidRDefault="00EF1AF7" w:rsidP="00A864CC">
      <w:pPr>
        <w:jc w:val="both"/>
        <w:rPr>
          <w:rFonts w:cs="Arial"/>
        </w:rPr>
      </w:pPr>
      <w:r w:rsidRPr="00250B98">
        <w:rPr>
          <w:rFonts w:cs="Arial"/>
        </w:rPr>
        <w:t>Změny</w:t>
      </w:r>
      <w:r w:rsidR="00EB4376" w:rsidRPr="00250B98">
        <w:rPr>
          <w:rFonts w:cs="Arial"/>
        </w:rPr>
        <w:t xml:space="preserve"> metodiky a obsahu </w:t>
      </w:r>
      <w:r w:rsidR="00250B98">
        <w:rPr>
          <w:rFonts w:cs="Arial"/>
        </w:rPr>
        <w:t>rozvojové aktivity</w:t>
      </w:r>
      <w:r w:rsidR="00EB4376" w:rsidRPr="00250B98">
        <w:rPr>
          <w:rFonts w:cs="Arial"/>
        </w:rPr>
        <w:t xml:space="preserve"> v průběhu vzdělávacího projektu zajišťuje Poskytovatel po předchozím souhlasu Objednatele. Poskytovatel se zavazuje dohodnutou změnu implementovat do všech</w:t>
      </w:r>
      <w:r w:rsidR="00250B98">
        <w:rPr>
          <w:rFonts w:cs="Arial"/>
        </w:rPr>
        <w:t xml:space="preserve"> následujících běhů konkrétní rozvojové aktivity </w:t>
      </w:r>
      <w:r w:rsidR="00EB4376" w:rsidRPr="00250B98">
        <w:rPr>
          <w:rFonts w:cs="Arial"/>
        </w:rPr>
        <w:t>jednotně všemi zainteresovanými lektory.</w:t>
      </w:r>
    </w:p>
    <w:p w14:paraId="2C516021" w14:textId="77777777" w:rsidR="00D52A02" w:rsidRPr="00250B98" w:rsidRDefault="00D52A02" w:rsidP="006A0A26">
      <w:pPr>
        <w:rPr>
          <w:rFonts w:cs="Arial"/>
        </w:rPr>
      </w:pPr>
    </w:p>
    <w:p w14:paraId="48E1A336" w14:textId="77777777" w:rsidR="00D52A02" w:rsidRPr="00250B98" w:rsidRDefault="00D52A02" w:rsidP="005F6CDE">
      <w:pPr>
        <w:numPr>
          <w:ilvl w:val="0"/>
          <w:numId w:val="16"/>
        </w:numPr>
        <w:rPr>
          <w:rFonts w:cs="Arial"/>
          <w:b/>
        </w:rPr>
      </w:pPr>
      <w:r w:rsidRPr="00250B98">
        <w:rPr>
          <w:rFonts w:cs="Arial"/>
          <w:b/>
        </w:rPr>
        <w:t>Hodnocení kvality kurzu</w:t>
      </w:r>
    </w:p>
    <w:p w14:paraId="133F2490" w14:textId="77777777" w:rsidR="00D52A02" w:rsidRPr="00250B98" w:rsidRDefault="009F4178" w:rsidP="00A864CC">
      <w:pPr>
        <w:jc w:val="both"/>
      </w:pPr>
      <w:r w:rsidRPr="00250B98">
        <w:t xml:space="preserve">Poskytovatel zjišťuje primární hodnocení kvality </w:t>
      </w:r>
      <w:r w:rsidR="00250B98">
        <w:t>rozvojové aktivity</w:t>
      </w:r>
      <w:r w:rsidRPr="00250B98">
        <w:t xml:space="preserve"> účastníky formou dotazníkového šetření v závěru kurzu. Používá k tomu vlastní standardní dotazník s hodnotící škálou </w:t>
      </w:r>
      <w:proofErr w:type="gramStart"/>
      <w:r w:rsidRPr="00250B98">
        <w:t>1 – 5</w:t>
      </w:r>
      <w:proofErr w:type="gramEnd"/>
      <w:r w:rsidRPr="00250B98">
        <w:t xml:space="preserve"> (1 = nejlepší, 5 = nejhorší). Dotazník sleduje dvě základní oblasti:</w:t>
      </w:r>
    </w:p>
    <w:p w14:paraId="786A68E6" w14:textId="77777777" w:rsidR="009F4178" w:rsidRPr="00250B98" w:rsidRDefault="009F4178" w:rsidP="00A864CC">
      <w:pPr>
        <w:jc w:val="both"/>
      </w:pPr>
    </w:p>
    <w:p w14:paraId="25472F6D" w14:textId="77777777" w:rsidR="009F4178" w:rsidRPr="00250B98" w:rsidRDefault="009F4178" w:rsidP="00A864CC">
      <w:pPr>
        <w:numPr>
          <w:ilvl w:val="0"/>
          <w:numId w:val="12"/>
        </w:numPr>
        <w:jc w:val="both"/>
      </w:pPr>
      <w:r w:rsidRPr="00250B98">
        <w:t xml:space="preserve">hodnocení kvality </w:t>
      </w:r>
      <w:r w:rsidR="00250B98">
        <w:t>rozvojové aktivity</w:t>
      </w:r>
      <w:r w:rsidRPr="00250B98">
        <w:t xml:space="preserve"> (obsah, metodika, výukové materiály, výkon lektora, praktická využitelnost atd.)</w:t>
      </w:r>
    </w:p>
    <w:p w14:paraId="36F3236B" w14:textId="77777777" w:rsidR="009F4178" w:rsidRPr="00250B98" w:rsidRDefault="009F4178" w:rsidP="00A864CC">
      <w:pPr>
        <w:numPr>
          <w:ilvl w:val="0"/>
          <w:numId w:val="12"/>
        </w:numPr>
        <w:jc w:val="both"/>
      </w:pPr>
      <w:r w:rsidRPr="00250B98">
        <w:t>hodnocení organizačního zabezpečení (výukové prostory, občerstvení, stravování, ubytování atd.)</w:t>
      </w:r>
    </w:p>
    <w:p w14:paraId="28A289E7" w14:textId="77777777" w:rsidR="009F4178" w:rsidRPr="00250B98" w:rsidRDefault="009F4178" w:rsidP="009F4178"/>
    <w:p w14:paraId="7E912813" w14:textId="77777777" w:rsidR="009F4178" w:rsidRPr="00250B98" w:rsidRDefault="009F4178" w:rsidP="00A864CC">
      <w:pPr>
        <w:jc w:val="both"/>
      </w:pPr>
      <w:r w:rsidRPr="00250B98">
        <w:t>Statistické výstupy z jednotlivých dotazníků, včetně slovních komentářů jsou předávány určenému zástupci Objednatele</w:t>
      </w:r>
      <w:r w:rsidR="00013245" w:rsidRPr="00250B98">
        <w:t xml:space="preserve"> nejdéle do 5ti pracovních dnů po ukončení </w:t>
      </w:r>
      <w:r w:rsidR="00250B98">
        <w:t>rozvojové aktivity</w:t>
      </w:r>
      <w:r w:rsidR="00013245" w:rsidRPr="00250B98">
        <w:t>.</w:t>
      </w:r>
    </w:p>
    <w:p w14:paraId="21BB53D8" w14:textId="77777777" w:rsidR="00013245" w:rsidRPr="00250B98" w:rsidRDefault="00013245" w:rsidP="00A864CC">
      <w:pPr>
        <w:jc w:val="both"/>
      </w:pPr>
    </w:p>
    <w:p w14:paraId="2A8C5186" w14:textId="77777777" w:rsidR="00013245" w:rsidRPr="00250B98" w:rsidRDefault="00013245" w:rsidP="00A864CC">
      <w:pPr>
        <w:jc w:val="both"/>
      </w:pPr>
      <w:r w:rsidRPr="00250B98">
        <w:t xml:space="preserve">Výstupy z hodnocení jednotlivých </w:t>
      </w:r>
      <w:r w:rsidR="00250B98">
        <w:t>rozvojových aktivit</w:t>
      </w:r>
      <w:r w:rsidRPr="00250B98">
        <w:t xml:space="preserve"> slouží především k:</w:t>
      </w:r>
    </w:p>
    <w:p w14:paraId="6420432A" w14:textId="77777777" w:rsidR="00013245" w:rsidRPr="00250B98" w:rsidRDefault="00013245" w:rsidP="00A864CC">
      <w:pPr>
        <w:numPr>
          <w:ilvl w:val="0"/>
          <w:numId w:val="13"/>
        </w:numPr>
        <w:jc w:val="both"/>
      </w:pPr>
      <w:r w:rsidRPr="00250B98">
        <w:t>případným korekcím obsahu a metodických postupů,</w:t>
      </w:r>
    </w:p>
    <w:p w14:paraId="44BD9905" w14:textId="77777777" w:rsidR="00013245" w:rsidRPr="00250B98" w:rsidRDefault="00013245" w:rsidP="00A864CC">
      <w:pPr>
        <w:numPr>
          <w:ilvl w:val="0"/>
          <w:numId w:val="13"/>
        </w:numPr>
        <w:jc w:val="both"/>
      </w:pPr>
      <w:r w:rsidRPr="00250B98">
        <w:t>hodnocení práce konkrétního lektora,</w:t>
      </w:r>
    </w:p>
    <w:p w14:paraId="38A42AD6" w14:textId="77777777" w:rsidR="00D60096" w:rsidRPr="00250B98" w:rsidRDefault="00013245" w:rsidP="00A864CC">
      <w:pPr>
        <w:numPr>
          <w:ilvl w:val="0"/>
          <w:numId w:val="13"/>
        </w:numPr>
        <w:jc w:val="both"/>
      </w:pPr>
      <w:r w:rsidRPr="00250B98">
        <w:t xml:space="preserve">hodnocení úrovně organizačního zabezpečení </w:t>
      </w:r>
      <w:r w:rsidR="00250B98">
        <w:t>rozvojové aktivity</w:t>
      </w:r>
      <w:r w:rsidR="00D60096" w:rsidRPr="00250B98">
        <w:t>.</w:t>
      </w:r>
    </w:p>
    <w:p w14:paraId="0D0C1B4D" w14:textId="77777777" w:rsidR="00013245" w:rsidRPr="00250B98" w:rsidRDefault="00013245" w:rsidP="00013245"/>
    <w:p w14:paraId="24801E5C" w14:textId="77777777" w:rsidR="004C736E" w:rsidRPr="00250B98" w:rsidRDefault="004C736E" w:rsidP="005F6CDE">
      <w:pPr>
        <w:numPr>
          <w:ilvl w:val="0"/>
          <w:numId w:val="16"/>
        </w:numPr>
        <w:rPr>
          <w:rFonts w:cs="Arial"/>
          <w:b/>
        </w:rPr>
      </w:pPr>
      <w:r w:rsidRPr="00250B98">
        <w:rPr>
          <w:rFonts w:cs="Arial"/>
          <w:b/>
        </w:rPr>
        <w:t>Záruka kvality kurzu</w:t>
      </w:r>
    </w:p>
    <w:p w14:paraId="62196A8A" w14:textId="77777777" w:rsidR="004C736E" w:rsidRPr="00250B98" w:rsidRDefault="00D02F72" w:rsidP="00A864CC">
      <w:pPr>
        <w:jc w:val="both"/>
      </w:pPr>
      <w:r>
        <w:t>P</w:t>
      </w:r>
      <w:r w:rsidR="004C736E" w:rsidRPr="00250B98">
        <w:t xml:space="preserve">oskytovatel se zavazuje dodržet v průběhu </w:t>
      </w:r>
      <w:r w:rsidR="00250B98">
        <w:t>rozvojových aktivit</w:t>
      </w:r>
      <w:r w:rsidR="004C736E" w:rsidRPr="00250B98">
        <w:t xml:space="preserve"> průměrné hodnocení </w:t>
      </w:r>
      <w:r w:rsidR="005F6CDE" w:rsidRPr="00250B98">
        <w:t xml:space="preserve">kvality </w:t>
      </w:r>
      <w:r w:rsidR="004C736E" w:rsidRPr="00250B98">
        <w:t xml:space="preserve">jednotlivých </w:t>
      </w:r>
      <w:r w:rsidR="00250B98">
        <w:t>aktivit</w:t>
      </w:r>
      <w:r w:rsidR="004C736E" w:rsidRPr="00250B98">
        <w:t xml:space="preserve"> v rozpětí 1 – 2,4 </w:t>
      </w:r>
      <w:r w:rsidR="005F6CDE" w:rsidRPr="00250B98">
        <w:t xml:space="preserve">na </w:t>
      </w:r>
      <w:r w:rsidR="004C736E" w:rsidRPr="00250B98">
        <w:t xml:space="preserve">hodnotící škále </w:t>
      </w:r>
      <w:proofErr w:type="gramStart"/>
      <w:r w:rsidR="004C736E" w:rsidRPr="00250B98">
        <w:t>1 – 5</w:t>
      </w:r>
      <w:proofErr w:type="gramEnd"/>
      <w:r w:rsidR="004C736E" w:rsidRPr="00250B98">
        <w:t xml:space="preserve"> (1 = nejlepší, 5 = nejhorší) za následujících podmínek:</w:t>
      </w:r>
    </w:p>
    <w:p w14:paraId="0419160A" w14:textId="77777777" w:rsidR="005F6CDE" w:rsidRPr="00250B98" w:rsidRDefault="005F6CDE" w:rsidP="00A864CC">
      <w:pPr>
        <w:numPr>
          <w:ilvl w:val="0"/>
          <w:numId w:val="15"/>
        </w:numPr>
        <w:jc w:val="both"/>
      </w:pPr>
      <w:r w:rsidRPr="00250B98">
        <w:t xml:space="preserve">garantované rozpětí se vztahuje na hodnocení obsahu, metodiky, praktické využitelnosti a výkonu lektora, nikoli na organizační zabezpečení </w:t>
      </w:r>
      <w:r w:rsidR="00250B98">
        <w:t>rozvojové aktivity</w:t>
      </w:r>
      <w:r w:rsidRPr="00250B98">
        <w:t>,</w:t>
      </w:r>
    </w:p>
    <w:p w14:paraId="516F324F" w14:textId="77777777" w:rsidR="005F6CDE" w:rsidRPr="00250B98" w:rsidRDefault="004C736E" w:rsidP="00A864CC">
      <w:pPr>
        <w:numPr>
          <w:ilvl w:val="0"/>
          <w:numId w:val="14"/>
        </w:numPr>
        <w:jc w:val="both"/>
      </w:pPr>
      <w:r w:rsidRPr="00250B98">
        <w:t xml:space="preserve">k hodnocení </w:t>
      </w:r>
      <w:r w:rsidR="005F6CDE" w:rsidRPr="00250B98">
        <w:t>je používán dotazník P</w:t>
      </w:r>
      <w:r w:rsidR="00214133" w:rsidRPr="00250B98">
        <w:t>oskytovatele</w:t>
      </w:r>
      <w:r w:rsidR="005F6CDE" w:rsidRPr="00250B98">
        <w:t>,</w:t>
      </w:r>
    </w:p>
    <w:p w14:paraId="31E9CEC7" w14:textId="77777777" w:rsidR="005F6CDE" w:rsidRPr="00250B98" w:rsidRDefault="005F6CDE" w:rsidP="00A864CC">
      <w:pPr>
        <w:numPr>
          <w:ilvl w:val="0"/>
          <w:numId w:val="14"/>
        </w:numPr>
        <w:jc w:val="both"/>
      </w:pPr>
      <w:r w:rsidRPr="00250B98">
        <w:t xml:space="preserve">v případě, kdy je použit dotazník Objednatele, je nutné dohodou obou stran stanovit garantované rozpětí průměrného hodnocení </w:t>
      </w:r>
      <w:r w:rsidR="00250B98">
        <w:t>rozvojové aktivity</w:t>
      </w:r>
      <w:r w:rsidRPr="00250B98">
        <w:t>,</w:t>
      </w:r>
    </w:p>
    <w:p w14:paraId="71AE661B" w14:textId="77777777" w:rsidR="005F6CDE" w:rsidRPr="00250B98" w:rsidRDefault="005F6CDE" w:rsidP="00A864CC">
      <w:pPr>
        <w:numPr>
          <w:ilvl w:val="0"/>
          <w:numId w:val="14"/>
        </w:numPr>
        <w:jc w:val="both"/>
      </w:pPr>
      <w:r w:rsidRPr="00250B98">
        <w:t xml:space="preserve">dotazník vyplňují účastníci </w:t>
      </w:r>
      <w:r w:rsidR="00250B98">
        <w:t>rozvojové aktivity v její</w:t>
      </w:r>
      <w:r w:rsidRPr="00250B98">
        <w:t xml:space="preserve"> závěrečné části,</w:t>
      </w:r>
    </w:p>
    <w:p w14:paraId="4A901464" w14:textId="77777777" w:rsidR="005F6CDE" w:rsidRPr="00250B98" w:rsidRDefault="005F6CDE" w:rsidP="00A864CC">
      <w:pPr>
        <w:numPr>
          <w:ilvl w:val="0"/>
          <w:numId w:val="14"/>
        </w:numPr>
        <w:jc w:val="both"/>
      </w:pPr>
      <w:r w:rsidRPr="00250B98">
        <w:t xml:space="preserve">dotazníky vyplní a předá minimálně 75 % účastníků </w:t>
      </w:r>
      <w:r w:rsidR="00250B98">
        <w:t>rozvojové aktivity</w:t>
      </w:r>
      <w:r w:rsidRPr="00250B98">
        <w:t xml:space="preserve"> dle prezenční listi</w:t>
      </w:r>
      <w:r w:rsidR="00D54544" w:rsidRPr="00250B98">
        <w:t>ny.</w:t>
      </w:r>
    </w:p>
    <w:p w14:paraId="146B2077" w14:textId="77777777" w:rsidR="00C04ABF" w:rsidRPr="00250B98" w:rsidRDefault="00C04ABF" w:rsidP="00C04ABF"/>
    <w:sectPr w:rsidR="00C04ABF" w:rsidRPr="00250B98" w:rsidSect="003C2EAE">
      <w:footerReference w:type="default" r:id="rId7"/>
      <w:pgSz w:w="11906" w:h="16838"/>
      <w:pgMar w:top="161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5C73" w14:textId="77777777" w:rsidR="004E3B0A" w:rsidRDefault="004E3B0A">
      <w:r>
        <w:separator/>
      </w:r>
    </w:p>
  </w:endnote>
  <w:endnote w:type="continuationSeparator" w:id="0">
    <w:p w14:paraId="1FBB5C47" w14:textId="77777777" w:rsidR="004E3B0A" w:rsidRDefault="004E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7911" w14:textId="77777777" w:rsidR="00716549" w:rsidRPr="00032883" w:rsidRDefault="00567033">
    <w:pPr>
      <w:pStyle w:val="Zpat"/>
      <w:jc w:val="center"/>
      <w:rPr>
        <w:rFonts w:cs="Arial"/>
      </w:rPr>
    </w:pPr>
    <w:r w:rsidRPr="00032883">
      <w:rPr>
        <w:rFonts w:cs="Arial"/>
      </w:rPr>
      <w:fldChar w:fldCharType="begin"/>
    </w:r>
    <w:r w:rsidR="00716549" w:rsidRPr="00032883">
      <w:rPr>
        <w:rFonts w:cs="Arial"/>
      </w:rPr>
      <w:instrText xml:space="preserve"> PAGE   \* MERGEFORMAT </w:instrText>
    </w:r>
    <w:r w:rsidRPr="00032883">
      <w:rPr>
        <w:rFonts w:cs="Arial"/>
      </w:rPr>
      <w:fldChar w:fldCharType="separate"/>
    </w:r>
    <w:r w:rsidR="000D0638">
      <w:rPr>
        <w:rFonts w:cs="Arial"/>
        <w:noProof/>
      </w:rPr>
      <w:t>7</w:t>
    </w:r>
    <w:r w:rsidRPr="00032883">
      <w:rPr>
        <w:rFonts w:cs="Arial"/>
      </w:rPr>
      <w:fldChar w:fldCharType="end"/>
    </w:r>
  </w:p>
  <w:p w14:paraId="644A5DEF" w14:textId="77777777" w:rsidR="00716549" w:rsidRDefault="007165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2E42" w14:textId="77777777" w:rsidR="004E3B0A" w:rsidRDefault="004E3B0A">
      <w:r>
        <w:separator/>
      </w:r>
    </w:p>
  </w:footnote>
  <w:footnote w:type="continuationSeparator" w:id="0">
    <w:p w14:paraId="3D13C426" w14:textId="77777777" w:rsidR="004E3B0A" w:rsidRDefault="004E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956"/>
    <w:multiLevelType w:val="hybridMultilevel"/>
    <w:tmpl w:val="E5B264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43DA7"/>
    <w:multiLevelType w:val="hybridMultilevel"/>
    <w:tmpl w:val="EB3AAA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A28A7"/>
    <w:multiLevelType w:val="hybridMultilevel"/>
    <w:tmpl w:val="A7AA99E0"/>
    <w:lvl w:ilvl="0" w:tplc="A4ACCB46">
      <w:start w:val="1"/>
      <w:numFmt w:val="decimal"/>
      <w:lvlText w:val="%1. "/>
      <w:lvlJc w:val="left"/>
      <w:pPr>
        <w:tabs>
          <w:tab w:val="num" w:pos="357"/>
        </w:tabs>
        <w:ind w:left="357" w:hanging="357"/>
      </w:pPr>
      <w:rPr>
        <w:rFonts w:ascii="Arial" w:hAnsi="Arial" w:cs="Times New Roman" w:hint="default"/>
        <w:b w:val="0"/>
        <w:i w:val="0"/>
        <w:sz w:val="22"/>
        <w:szCs w:val="22"/>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7661F7"/>
    <w:multiLevelType w:val="hybridMultilevel"/>
    <w:tmpl w:val="BB0675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1C1F1B"/>
    <w:multiLevelType w:val="hybridMultilevel"/>
    <w:tmpl w:val="18002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72634D"/>
    <w:multiLevelType w:val="hybridMultilevel"/>
    <w:tmpl w:val="EEF84C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2B795D"/>
    <w:multiLevelType w:val="hybridMultilevel"/>
    <w:tmpl w:val="D37255BE"/>
    <w:lvl w:ilvl="0" w:tplc="8E5E324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4D66F0"/>
    <w:multiLevelType w:val="hybridMultilevel"/>
    <w:tmpl w:val="8D0A19D4"/>
    <w:lvl w:ilvl="0" w:tplc="8E5E324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CD5F68"/>
    <w:multiLevelType w:val="hybridMultilevel"/>
    <w:tmpl w:val="EB141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D8159C"/>
    <w:multiLevelType w:val="hybridMultilevel"/>
    <w:tmpl w:val="D264E0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84C7093"/>
    <w:multiLevelType w:val="hybridMultilevel"/>
    <w:tmpl w:val="17B040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615319"/>
    <w:multiLevelType w:val="hybridMultilevel"/>
    <w:tmpl w:val="02EEC8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DE3BD9"/>
    <w:multiLevelType w:val="hybridMultilevel"/>
    <w:tmpl w:val="8ACA1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D82563"/>
    <w:multiLevelType w:val="hybridMultilevel"/>
    <w:tmpl w:val="F704F15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70A44"/>
    <w:multiLevelType w:val="hybridMultilevel"/>
    <w:tmpl w:val="4A063EE8"/>
    <w:lvl w:ilvl="0" w:tplc="8E5E324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B1749"/>
    <w:multiLevelType w:val="hybridMultilevel"/>
    <w:tmpl w:val="257EC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2D6EBB"/>
    <w:multiLevelType w:val="hybridMultilevel"/>
    <w:tmpl w:val="3794AC8E"/>
    <w:lvl w:ilvl="0" w:tplc="8E5E324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6445675">
    <w:abstractNumId w:val="11"/>
  </w:num>
  <w:num w:numId="2" w16cid:durableId="569586231">
    <w:abstractNumId w:val="1"/>
  </w:num>
  <w:num w:numId="3" w16cid:durableId="827524178">
    <w:abstractNumId w:val="0"/>
  </w:num>
  <w:num w:numId="4" w16cid:durableId="1270553013">
    <w:abstractNumId w:val="13"/>
  </w:num>
  <w:num w:numId="5" w16cid:durableId="1595743680">
    <w:abstractNumId w:val="9"/>
  </w:num>
  <w:num w:numId="6" w16cid:durableId="872499199">
    <w:abstractNumId w:val="10"/>
  </w:num>
  <w:num w:numId="7" w16cid:durableId="1158616219">
    <w:abstractNumId w:val="5"/>
  </w:num>
  <w:num w:numId="8" w16cid:durableId="1733656484">
    <w:abstractNumId w:val="7"/>
  </w:num>
  <w:num w:numId="9" w16cid:durableId="1552304193">
    <w:abstractNumId w:val="6"/>
  </w:num>
  <w:num w:numId="10" w16cid:durableId="1948541933">
    <w:abstractNumId w:val="16"/>
  </w:num>
  <w:num w:numId="11" w16cid:durableId="1883057845">
    <w:abstractNumId w:val="14"/>
  </w:num>
  <w:num w:numId="12" w16cid:durableId="156969904">
    <w:abstractNumId w:val="12"/>
  </w:num>
  <w:num w:numId="13" w16cid:durableId="707685909">
    <w:abstractNumId w:val="8"/>
  </w:num>
  <w:num w:numId="14" w16cid:durableId="973486589">
    <w:abstractNumId w:val="4"/>
  </w:num>
  <w:num w:numId="15" w16cid:durableId="1889612469">
    <w:abstractNumId w:val="15"/>
  </w:num>
  <w:num w:numId="16" w16cid:durableId="755633219">
    <w:abstractNumId w:val="3"/>
  </w:num>
  <w:num w:numId="17" w16cid:durableId="2729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B"/>
    <w:rsid w:val="00006A40"/>
    <w:rsid w:val="00007AE5"/>
    <w:rsid w:val="00013245"/>
    <w:rsid w:val="00021109"/>
    <w:rsid w:val="00032883"/>
    <w:rsid w:val="00092D2B"/>
    <w:rsid w:val="000A75D7"/>
    <w:rsid w:val="000A7D99"/>
    <w:rsid w:val="000D0638"/>
    <w:rsid w:val="000E17E9"/>
    <w:rsid w:val="000E2147"/>
    <w:rsid w:val="000E2B6C"/>
    <w:rsid w:val="000F1BF8"/>
    <w:rsid w:val="00105EB0"/>
    <w:rsid w:val="0019498A"/>
    <w:rsid w:val="001A5702"/>
    <w:rsid w:val="001A711A"/>
    <w:rsid w:val="001C0C81"/>
    <w:rsid w:val="001D28C5"/>
    <w:rsid w:val="001E0BEC"/>
    <w:rsid w:val="001E26EF"/>
    <w:rsid w:val="001F59DA"/>
    <w:rsid w:val="00204131"/>
    <w:rsid w:val="00204CC2"/>
    <w:rsid w:val="0020535A"/>
    <w:rsid w:val="00206304"/>
    <w:rsid w:val="00214133"/>
    <w:rsid w:val="0021758C"/>
    <w:rsid w:val="00217D61"/>
    <w:rsid w:val="0023393D"/>
    <w:rsid w:val="00234CF2"/>
    <w:rsid w:val="00250B98"/>
    <w:rsid w:val="00283258"/>
    <w:rsid w:val="00285ECA"/>
    <w:rsid w:val="00296C4B"/>
    <w:rsid w:val="002D1618"/>
    <w:rsid w:val="002D5845"/>
    <w:rsid w:val="002F435A"/>
    <w:rsid w:val="002F599F"/>
    <w:rsid w:val="00331078"/>
    <w:rsid w:val="00353156"/>
    <w:rsid w:val="003724A2"/>
    <w:rsid w:val="0038358B"/>
    <w:rsid w:val="003957E4"/>
    <w:rsid w:val="003974F5"/>
    <w:rsid w:val="003A6576"/>
    <w:rsid w:val="003B4D5F"/>
    <w:rsid w:val="003C0685"/>
    <w:rsid w:val="003C156E"/>
    <w:rsid w:val="003C2EAE"/>
    <w:rsid w:val="00401562"/>
    <w:rsid w:val="00446A54"/>
    <w:rsid w:val="00456981"/>
    <w:rsid w:val="00477743"/>
    <w:rsid w:val="004B6C9B"/>
    <w:rsid w:val="004C736E"/>
    <w:rsid w:val="004E3B0A"/>
    <w:rsid w:val="004F2E4D"/>
    <w:rsid w:val="004F7F66"/>
    <w:rsid w:val="00504639"/>
    <w:rsid w:val="00512570"/>
    <w:rsid w:val="00562F16"/>
    <w:rsid w:val="00567033"/>
    <w:rsid w:val="00586A4D"/>
    <w:rsid w:val="005A6BA6"/>
    <w:rsid w:val="005B3DCB"/>
    <w:rsid w:val="005C70D1"/>
    <w:rsid w:val="005C7A7E"/>
    <w:rsid w:val="005D310F"/>
    <w:rsid w:val="005F6CDE"/>
    <w:rsid w:val="00611087"/>
    <w:rsid w:val="006601E8"/>
    <w:rsid w:val="00667981"/>
    <w:rsid w:val="0067299E"/>
    <w:rsid w:val="0069736A"/>
    <w:rsid w:val="006A0A26"/>
    <w:rsid w:val="006A28D0"/>
    <w:rsid w:val="00716549"/>
    <w:rsid w:val="00735770"/>
    <w:rsid w:val="007460E9"/>
    <w:rsid w:val="007A5A4B"/>
    <w:rsid w:val="007C7F20"/>
    <w:rsid w:val="007D3D13"/>
    <w:rsid w:val="007F1B22"/>
    <w:rsid w:val="00806D28"/>
    <w:rsid w:val="008070AB"/>
    <w:rsid w:val="008112C5"/>
    <w:rsid w:val="00820EE2"/>
    <w:rsid w:val="00823071"/>
    <w:rsid w:val="0083507C"/>
    <w:rsid w:val="0085234D"/>
    <w:rsid w:val="00880CA8"/>
    <w:rsid w:val="00897284"/>
    <w:rsid w:val="008B3C1F"/>
    <w:rsid w:val="008C0812"/>
    <w:rsid w:val="008C3187"/>
    <w:rsid w:val="008D1120"/>
    <w:rsid w:val="008E5CFB"/>
    <w:rsid w:val="009049F9"/>
    <w:rsid w:val="00910805"/>
    <w:rsid w:val="009373BB"/>
    <w:rsid w:val="009564EC"/>
    <w:rsid w:val="00960CD2"/>
    <w:rsid w:val="009708F7"/>
    <w:rsid w:val="00996EEE"/>
    <w:rsid w:val="009A3480"/>
    <w:rsid w:val="009A367D"/>
    <w:rsid w:val="009A3815"/>
    <w:rsid w:val="009D4DA3"/>
    <w:rsid w:val="009E4290"/>
    <w:rsid w:val="009F4178"/>
    <w:rsid w:val="009F5E9D"/>
    <w:rsid w:val="009F79F0"/>
    <w:rsid w:val="00A15421"/>
    <w:rsid w:val="00A25488"/>
    <w:rsid w:val="00A543CD"/>
    <w:rsid w:val="00A60936"/>
    <w:rsid w:val="00A67A09"/>
    <w:rsid w:val="00A8175D"/>
    <w:rsid w:val="00A864CC"/>
    <w:rsid w:val="00A96F09"/>
    <w:rsid w:val="00A97212"/>
    <w:rsid w:val="00AA2401"/>
    <w:rsid w:val="00AC156D"/>
    <w:rsid w:val="00AC5509"/>
    <w:rsid w:val="00AC7257"/>
    <w:rsid w:val="00AD1BE8"/>
    <w:rsid w:val="00AF115D"/>
    <w:rsid w:val="00AF7D9B"/>
    <w:rsid w:val="00B214F9"/>
    <w:rsid w:val="00B25638"/>
    <w:rsid w:val="00B26A93"/>
    <w:rsid w:val="00B26A9E"/>
    <w:rsid w:val="00B4714A"/>
    <w:rsid w:val="00B54113"/>
    <w:rsid w:val="00B55203"/>
    <w:rsid w:val="00B57244"/>
    <w:rsid w:val="00B818C9"/>
    <w:rsid w:val="00BA7CC7"/>
    <w:rsid w:val="00BD3859"/>
    <w:rsid w:val="00C04ABF"/>
    <w:rsid w:val="00C44956"/>
    <w:rsid w:val="00C455C0"/>
    <w:rsid w:val="00C46C18"/>
    <w:rsid w:val="00C8029B"/>
    <w:rsid w:val="00CA22F9"/>
    <w:rsid w:val="00CA45D7"/>
    <w:rsid w:val="00D007E5"/>
    <w:rsid w:val="00D02F72"/>
    <w:rsid w:val="00D10898"/>
    <w:rsid w:val="00D1291D"/>
    <w:rsid w:val="00D34D84"/>
    <w:rsid w:val="00D3538B"/>
    <w:rsid w:val="00D52A02"/>
    <w:rsid w:val="00D54544"/>
    <w:rsid w:val="00D54CBF"/>
    <w:rsid w:val="00D57A16"/>
    <w:rsid w:val="00D60096"/>
    <w:rsid w:val="00D721C3"/>
    <w:rsid w:val="00D84F0C"/>
    <w:rsid w:val="00DA197A"/>
    <w:rsid w:val="00DB3D56"/>
    <w:rsid w:val="00DC4A00"/>
    <w:rsid w:val="00DD20DF"/>
    <w:rsid w:val="00DD2108"/>
    <w:rsid w:val="00DD4951"/>
    <w:rsid w:val="00E00336"/>
    <w:rsid w:val="00E23C50"/>
    <w:rsid w:val="00E55CAE"/>
    <w:rsid w:val="00E61270"/>
    <w:rsid w:val="00EB2F5B"/>
    <w:rsid w:val="00EB4376"/>
    <w:rsid w:val="00EC022B"/>
    <w:rsid w:val="00ED2BAF"/>
    <w:rsid w:val="00EE795A"/>
    <w:rsid w:val="00EF0142"/>
    <w:rsid w:val="00EF1AF7"/>
    <w:rsid w:val="00EF6128"/>
    <w:rsid w:val="00EF65F9"/>
    <w:rsid w:val="00F1462C"/>
    <w:rsid w:val="00F268C5"/>
    <w:rsid w:val="00F353AD"/>
    <w:rsid w:val="00F35542"/>
    <w:rsid w:val="00F37400"/>
    <w:rsid w:val="00F53251"/>
    <w:rsid w:val="00F542E0"/>
    <w:rsid w:val="00F54BCE"/>
    <w:rsid w:val="00F65082"/>
    <w:rsid w:val="00F660F1"/>
    <w:rsid w:val="00FA0F59"/>
    <w:rsid w:val="00FA626F"/>
    <w:rsid w:val="00FB1EEE"/>
    <w:rsid w:val="00FC7056"/>
    <w:rsid w:val="00FE4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8085B"/>
  <w15:docId w15:val="{FC210079-009D-4E04-A621-3FC6D6B0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A0A26"/>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E5CFB"/>
    <w:pPr>
      <w:tabs>
        <w:tab w:val="center" w:pos="4536"/>
        <w:tab w:val="right" w:pos="9072"/>
      </w:tabs>
    </w:pPr>
  </w:style>
  <w:style w:type="paragraph" w:styleId="Zpat">
    <w:name w:val="footer"/>
    <w:basedOn w:val="Normln"/>
    <w:link w:val="ZpatChar"/>
    <w:uiPriority w:val="99"/>
    <w:rsid w:val="008E5CFB"/>
    <w:pPr>
      <w:tabs>
        <w:tab w:val="center" w:pos="4536"/>
        <w:tab w:val="right" w:pos="9072"/>
      </w:tabs>
    </w:pPr>
  </w:style>
  <w:style w:type="character" w:styleId="Odkaznakoment">
    <w:name w:val="annotation reference"/>
    <w:basedOn w:val="Standardnpsmoodstavce"/>
    <w:semiHidden/>
    <w:rsid w:val="00BD3859"/>
    <w:rPr>
      <w:sz w:val="16"/>
      <w:szCs w:val="16"/>
    </w:rPr>
  </w:style>
  <w:style w:type="paragraph" w:styleId="Textkomente">
    <w:name w:val="annotation text"/>
    <w:basedOn w:val="Normln"/>
    <w:semiHidden/>
    <w:rsid w:val="00BD3859"/>
    <w:rPr>
      <w:sz w:val="20"/>
      <w:szCs w:val="20"/>
    </w:rPr>
  </w:style>
  <w:style w:type="paragraph" w:styleId="Pedmtkomente">
    <w:name w:val="annotation subject"/>
    <w:basedOn w:val="Textkomente"/>
    <w:next w:val="Textkomente"/>
    <w:semiHidden/>
    <w:rsid w:val="00BD3859"/>
    <w:rPr>
      <w:b/>
      <w:bCs/>
    </w:rPr>
  </w:style>
  <w:style w:type="paragraph" w:styleId="Textbubliny">
    <w:name w:val="Balloon Text"/>
    <w:basedOn w:val="Normln"/>
    <w:semiHidden/>
    <w:rsid w:val="00BD3859"/>
    <w:rPr>
      <w:rFonts w:ascii="Tahoma" w:hAnsi="Tahoma" w:cs="Tahoma"/>
      <w:sz w:val="16"/>
      <w:szCs w:val="16"/>
    </w:rPr>
  </w:style>
  <w:style w:type="paragraph" w:styleId="Prosttext">
    <w:name w:val="Plain Text"/>
    <w:basedOn w:val="Normln"/>
    <w:link w:val="ProsttextChar"/>
    <w:rsid w:val="00735770"/>
    <w:rPr>
      <w:rFonts w:ascii="Courier New" w:hAnsi="Courier New"/>
      <w:sz w:val="20"/>
      <w:szCs w:val="20"/>
    </w:rPr>
  </w:style>
  <w:style w:type="character" w:customStyle="1" w:styleId="platne1">
    <w:name w:val="platne1"/>
    <w:basedOn w:val="Standardnpsmoodstavce"/>
    <w:rsid w:val="00735770"/>
  </w:style>
  <w:style w:type="character" w:customStyle="1" w:styleId="ProsttextChar">
    <w:name w:val="Prostý text Char"/>
    <w:link w:val="Prosttext"/>
    <w:rsid w:val="00735770"/>
    <w:rPr>
      <w:rFonts w:ascii="Courier New" w:hAnsi="Courier New"/>
      <w:lang w:val="cs-CZ" w:eastAsia="cs-CZ" w:bidi="ar-SA"/>
    </w:rPr>
  </w:style>
  <w:style w:type="character" w:customStyle="1" w:styleId="ZpatChar">
    <w:name w:val="Zápatí Char"/>
    <w:basedOn w:val="Standardnpsmoodstavce"/>
    <w:link w:val="Zpat"/>
    <w:uiPriority w:val="99"/>
    <w:rsid w:val="00032883"/>
    <w:rPr>
      <w:sz w:val="24"/>
      <w:szCs w:val="24"/>
    </w:rPr>
  </w:style>
  <w:style w:type="paragraph" w:styleId="Odstavecseseznamem">
    <w:name w:val="List Paragraph"/>
    <w:basedOn w:val="Normln"/>
    <w:uiPriority w:val="34"/>
    <w:qFormat/>
    <w:rsid w:val="00204CC2"/>
    <w:pPr>
      <w:ind w:left="720"/>
      <w:contextualSpacing/>
    </w:pPr>
  </w:style>
  <w:style w:type="character" w:customStyle="1" w:styleId="apple-converted-space">
    <w:name w:val="apple-converted-space"/>
    <w:basedOn w:val="Standardnpsmoodstavce"/>
    <w:rsid w:val="00A864CC"/>
  </w:style>
  <w:style w:type="paragraph" w:styleId="Revize">
    <w:name w:val="Revision"/>
    <w:hidden/>
    <w:uiPriority w:val="99"/>
    <w:semiHidden/>
    <w:rsid w:val="000E2B6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1868</Words>
  <Characters>12180</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vt:lpstr>
      <vt:lpstr>Rámcová smlouva</vt:lpstr>
    </vt:vector>
  </TitlesOfParts>
  <Company>Raiffeisenbank a.s.</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Mgr. Radek Pernica</dc:creator>
  <cp:lastModifiedBy>Šrajlová Michaela</cp:lastModifiedBy>
  <cp:revision>3</cp:revision>
  <cp:lastPrinted>2023-10-24T07:37:00Z</cp:lastPrinted>
  <dcterms:created xsi:type="dcterms:W3CDTF">2023-10-24T08:52:00Z</dcterms:created>
  <dcterms:modified xsi:type="dcterms:W3CDTF">2023-12-14T12:14:00Z</dcterms:modified>
</cp:coreProperties>
</file>