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4080" w14:textId="7047E1F9" w:rsidR="00F211F9" w:rsidRPr="007B4B0B" w:rsidRDefault="00D01629" w:rsidP="001272F5">
      <w:pPr>
        <w:spacing w:after="160" w:line="240" w:lineRule="auto"/>
        <w:rPr>
          <w:rFonts w:asciiTheme="minorHAnsi" w:hAnsiTheme="minorHAnsi" w:cstheme="minorHAnsi"/>
          <w:b/>
        </w:rPr>
      </w:pPr>
      <w:r w:rsidRPr="7FD195C3">
        <w:rPr>
          <w:rFonts w:asciiTheme="minorHAnsi" w:hAnsiTheme="minorHAnsi" w:cstheme="minorBidi"/>
          <w:b/>
          <w:bCs/>
          <w:sz w:val="24"/>
          <w:szCs w:val="24"/>
        </w:rPr>
        <w:t xml:space="preserve">Smluvní podmínky pro </w:t>
      </w:r>
      <w:r w:rsidR="00835768" w:rsidRPr="7FD195C3">
        <w:rPr>
          <w:rFonts w:asciiTheme="minorHAnsi" w:hAnsiTheme="minorHAnsi" w:cstheme="minorBidi"/>
          <w:b/>
          <w:bCs/>
          <w:sz w:val="24"/>
          <w:szCs w:val="24"/>
        </w:rPr>
        <w:t xml:space="preserve">poskytování služeb </w:t>
      </w:r>
      <w:r w:rsidR="00AF2C55">
        <w:rPr>
          <w:rFonts w:asciiTheme="minorHAnsi" w:hAnsiTheme="minorHAnsi" w:cstheme="minorBidi"/>
          <w:b/>
          <w:bCs/>
          <w:sz w:val="24"/>
          <w:szCs w:val="24"/>
        </w:rPr>
        <w:t>Bank iD</w:t>
      </w:r>
    </w:p>
    <w:p w14:paraId="14161C0F" w14:textId="77777777" w:rsidR="00F211F9" w:rsidRPr="007B4B0B" w:rsidRDefault="00F211F9" w:rsidP="00A37CB6">
      <w:pPr>
        <w:spacing w:after="360"/>
        <w:jc w:val="center"/>
        <w:rPr>
          <w:rFonts w:asciiTheme="minorHAnsi" w:hAnsiTheme="minorHAnsi" w:cstheme="minorHAnsi"/>
          <w:b/>
        </w:rPr>
        <w:sectPr w:rsidR="00F211F9" w:rsidRPr="007B4B0B" w:rsidSect="00D1048E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2F3F2FB6" w14:textId="024D75CD" w:rsidR="007E733C" w:rsidRPr="007B4B0B" w:rsidRDefault="00881A65" w:rsidP="007E733C">
      <w:pPr>
        <w:pStyle w:val="DSlnek"/>
        <w:rPr>
          <w:rFonts w:asciiTheme="minorHAnsi" w:hAnsiTheme="minorHAnsi" w:cstheme="minorHAnsi"/>
          <w:color w:val="auto"/>
          <w:szCs w:val="20"/>
        </w:rPr>
      </w:pPr>
      <w:bookmarkStart w:id="0" w:name="_Toc499122573"/>
      <w:r w:rsidRPr="007B4B0B">
        <w:rPr>
          <w:rFonts w:asciiTheme="minorHAnsi" w:hAnsiTheme="minorHAnsi" w:cstheme="minorHAnsi"/>
          <w:color w:val="auto"/>
          <w:szCs w:val="20"/>
        </w:rPr>
        <w:t>ÚVODNÍ USTANOVENÍ</w:t>
      </w:r>
      <w:bookmarkEnd w:id="0"/>
    </w:p>
    <w:p w14:paraId="26161ECD" w14:textId="4E50496E" w:rsidR="007E733C" w:rsidRPr="005D0785" w:rsidRDefault="007E733C" w:rsidP="005D0785">
      <w:pPr>
        <w:pStyle w:val="DSOdstavec"/>
        <w:tabs>
          <w:tab w:val="clear" w:pos="1418"/>
        </w:tabs>
        <w:ind w:left="567"/>
        <w:rPr>
          <w:rStyle w:val="OdstavecseseznamemChar"/>
          <w:rFonts w:asciiTheme="minorHAnsi" w:hAnsiTheme="minorHAnsi"/>
          <w:b/>
          <w:color w:val="auto"/>
          <w:spacing w:val="0"/>
          <w:sz w:val="20"/>
        </w:rPr>
      </w:pPr>
      <w:r w:rsidRPr="007B4B0B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 xml:space="preserve">Tyto </w:t>
      </w:r>
      <w:r w:rsidR="00D93FB1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P</w:t>
      </w:r>
      <w:r w:rsidRPr="007B4B0B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odmínky</w:t>
      </w:r>
      <w:r w:rsidR="00852E1E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 xml:space="preserve"> upravují poskytování Služeb </w:t>
      </w:r>
      <w:r w:rsidR="00E1096C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 xml:space="preserve">a souvisejících plnění </w:t>
      </w:r>
      <w:r w:rsidR="00852E1E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 xml:space="preserve">ze strany </w:t>
      </w:r>
      <w:r w:rsidR="00AF2C55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Bank iD</w:t>
      </w:r>
      <w:r w:rsidR="00E1096C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 xml:space="preserve"> Zákazníkovi</w:t>
      </w:r>
      <w:r w:rsidRPr="007B4B0B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.</w:t>
      </w:r>
    </w:p>
    <w:p w14:paraId="01122D76" w14:textId="31590998" w:rsidR="007E733C" w:rsidRPr="007B4B0B" w:rsidRDefault="007E733C" w:rsidP="007E733C">
      <w:pPr>
        <w:pStyle w:val="DSlnek"/>
        <w:rPr>
          <w:rFonts w:asciiTheme="minorHAnsi" w:hAnsiTheme="minorHAnsi" w:cstheme="minorHAnsi"/>
          <w:color w:val="auto"/>
          <w:szCs w:val="20"/>
        </w:rPr>
      </w:pPr>
      <w:bookmarkStart w:id="1" w:name="_Toc499122574"/>
      <w:r w:rsidRPr="007B4B0B">
        <w:rPr>
          <w:rFonts w:asciiTheme="minorHAnsi" w:hAnsiTheme="minorHAnsi" w:cstheme="minorHAnsi"/>
          <w:color w:val="auto"/>
          <w:szCs w:val="20"/>
        </w:rPr>
        <w:t>VYMEZENÍ POJMŮ</w:t>
      </w:r>
      <w:bookmarkEnd w:id="1"/>
    </w:p>
    <w:p w14:paraId="3166C024" w14:textId="1CE80054" w:rsidR="007E733C" w:rsidRPr="007B4B0B" w:rsidRDefault="006F2619" w:rsidP="005D0785">
      <w:pPr>
        <w:pStyle w:val="DSOdstavec"/>
        <w:tabs>
          <w:tab w:val="clear" w:pos="1418"/>
        </w:tabs>
        <w:ind w:left="567"/>
      </w:pPr>
      <w:r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Pojmy</w:t>
      </w:r>
      <w:r w:rsidRPr="007B4B0B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1096C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 xml:space="preserve">s velkým písmenem </w:t>
      </w:r>
      <w:r w:rsidR="007E733C" w:rsidRPr="007B4B0B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použité v</w:t>
      </w:r>
      <w:r w:rsidR="00215335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 </w:t>
      </w:r>
      <w:r w:rsidR="007E733C" w:rsidRPr="007B4B0B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 xml:space="preserve">těchto </w:t>
      </w:r>
      <w:r w:rsidR="00D93FB1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P</w:t>
      </w:r>
      <w:r w:rsidR="007E733C" w:rsidRPr="007B4B0B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 xml:space="preserve">odmínkách mají svůj význam stanovený v těchto </w:t>
      </w:r>
      <w:r w:rsidR="00D93FB1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P</w:t>
      </w:r>
      <w:r w:rsidR="007E733C" w:rsidRPr="007B4B0B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 xml:space="preserve">odmínkách, Smlouvě, nebo jiných dokumentech, na které tyto </w:t>
      </w:r>
      <w:r w:rsidR="00D93FB1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P</w:t>
      </w:r>
      <w:r w:rsidR="007E733C" w:rsidRPr="007B4B0B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odmínky výslovně odkazují.</w:t>
      </w:r>
    </w:p>
    <w:p w14:paraId="4DE5E85D" w14:textId="4E698473" w:rsidR="007E733C" w:rsidRPr="007B4B0B" w:rsidRDefault="007E733C" w:rsidP="005D0785">
      <w:pPr>
        <w:pStyle w:val="DSOdstavec"/>
        <w:tabs>
          <w:tab w:val="clear" w:pos="1418"/>
        </w:tabs>
        <w:ind w:left="567"/>
      </w:pPr>
      <w:bookmarkStart w:id="2" w:name="_Ref412119395"/>
      <w:r w:rsidRPr="007B4B0B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 xml:space="preserve">Tyto </w:t>
      </w:r>
      <w:r w:rsidR="00D93FB1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P</w:t>
      </w:r>
      <w:r w:rsidRPr="007B4B0B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odmínky definují následující výrazy:</w:t>
      </w:r>
      <w:bookmarkEnd w:id="2"/>
    </w:p>
    <w:p w14:paraId="588A5FCF" w14:textId="181DEB84" w:rsidR="008C00FE" w:rsidRPr="008C00FE" w:rsidRDefault="008C00FE" w:rsidP="00F3337A">
      <w:pPr>
        <w:pStyle w:val="DSOdstavec"/>
        <w:numPr>
          <w:ilvl w:val="2"/>
          <w:numId w:val="2"/>
        </w:numPr>
        <w:rPr>
          <w:rStyle w:val="OdstavecseseznamemChar"/>
          <w:rFonts w:asciiTheme="minorHAnsi" w:hAnsiTheme="minorHAnsi" w:cstheme="minorHAnsi"/>
          <w:b/>
          <w:color w:val="auto"/>
          <w:spacing w:val="0"/>
          <w:sz w:val="20"/>
          <w:szCs w:val="20"/>
        </w:rPr>
      </w:pPr>
      <w:r>
        <w:rPr>
          <w:rStyle w:val="OdstavecseseznamemChar"/>
          <w:rFonts w:asciiTheme="minorHAnsi" w:hAnsiTheme="minorHAnsi" w:cstheme="minorHAnsi"/>
          <w:b/>
          <w:color w:val="auto"/>
          <w:sz w:val="20"/>
          <w:szCs w:val="20"/>
        </w:rPr>
        <w:t xml:space="preserve">Administrátor </w:t>
      </w:r>
      <w:r w:rsidR="00DA2FB9">
        <w:rPr>
          <w:rStyle w:val="OdstavecseseznamemChar"/>
          <w:rFonts w:asciiTheme="minorHAnsi" w:hAnsiTheme="minorHAnsi" w:cstheme="minorHAnsi"/>
          <w:b/>
          <w:color w:val="auto"/>
          <w:sz w:val="20"/>
          <w:szCs w:val="20"/>
        </w:rPr>
        <w:t>Z</w:t>
      </w:r>
      <w:r>
        <w:rPr>
          <w:rStyle w:val="OdstavecseseznamemChar"/>
          <w:rFonts w:asciiTheme="minorHAnsi" w:hAnsiTheme="minorHAnsi" w:cstheme="minorHAnsi"/>
          <w:b/>
          <w:color w:val="auto"/>
          <w:sz w:val="20"/>
          <w:szCs w:val="20"/>
        </w:rPr>
        <w:t>ákazníka</w:t>
      </w:r>
      <w:r w:rsidRPr="00304E21">
        <w:rPr>
          <w:rStyle w:val="OdstavecseseznamemChar"/>
          <w:rFonts w:asciiTheme="minorHAnsi" w:hAnsiTheme="minorHAnsi" w:cstheme="minorHAnsi"/>
          <w:b/>
          <w:color w:val="auto"/>
          <w:sz w:val="20"/>
          <w:szCs w:val="20"/>
        </w:rPr>
        <w:t>:</w:t>
      </w:r>
      <w:r w:rsidRPr="007B4B0B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B1C12" w:rsidRPr="005B1C12">
        <w:t>Oprávněn</w:t>
      </w:r>
      <w:r w:rsidR="005B1C12">
        <w:t>á</w:t>
      </w:r>
      <w:r w:rsidR="005B1C12" w:rsidRPr="005B1C12">
        <w:t xml:space="preserve"> osob</w:t>
      </w:r>
      <w:r w:rsidR="005B1C12">
        <w:t>a</w:t>
      </w:r>
      <w:r w:rsidRPr="007B4B0B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 xml:space="preserve"> s rozšířenými právy</w:t>
      </w:r>
      <w:r w:rsidR="00784F54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 xml:space="preserve"> podle odst. </w:t>
      </w:r>
      <w:r w:rsidR="00650CEE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fldChar w:fldCharType="begin"/>
      </w:r>
      <w:r w:rsidR="00650CEE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instrText xml:space="preserve"> REF _Ref38031256 \r \h </w:instrText>
      </w:r>
      <w:r w:rsidR="00650CEE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</w:r>
      <w:r w:rsidR="00650CEE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fldChar w:fldCharType="separate"/>
      </w:r>
      <w:r w:rsidR="005E02A6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4.3</w:t>
      </w:r>
      <w:r w:rsidR="00650CEE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fldChar w:fldCharType="end"/>
      </w:r>
      <w:r w:rsidR="00650CEE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84F54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 xml:space="preserve">těchto </w:t>
      </w:r>
      <w:r w:rsidR="00F1304B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P</w:t>
      </w:r>
      <w:r w:rsidR="00784F54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odmínek</w:t>
      </w:r>
      <w:r w:rsidRPr="007B4B0B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4909872C" w14:textId="024B8D98" w:rsidR="00E82B8B" w:rsidRPr="00E82B8B" w:rsidRDefault="00353020" w:rsidP="00F3337A">
      <w:pPr>
        <w:pStyle w:val="DSOdstavec"/>
        <w:numPr>
          <w:ilvl w:val="2"/>
          <w:numId w:val="2"/>
        </w:numPr>
        <w:rPr>
          <w:rStyle w:val="OdstavecseseznamemChar"/>
          <w:rFonts w:asciiTheme="minorHAnsi" w:hAnsiTheme="minorHAnsi" w:cstheme="minorHAnsi"/>
          <w:color w:val="auto"/>
          <w:spacing w:val="0"/>
          <w:sz w:val="20"/>
          <w:szCs w:val="20"/>
        </w:rPr>
      </w:pPr>
      <w:r>
        <w:rPr>
          <w:b/>
        </w:rPr>
        <w:t>Cena za aktivaci</w:t>
      </w:r>
      <w:r w:rsidR="74739A7A" w:rsidRPr="00E82B8B">
        <w:t>: jednorázov</w:t>
      </w:r>
      <w:r>
        <w:t>á</w:t>
      </w:r>
      <w:r w:rsidR="005B1C12">
        <w:t xml:space="preserve"> nevratn</w:t>
      </w:r>
      <w:r>
        <w:t>á</w:t>
      </w:r>
      <w:r w:rsidR="74739A7A" w:rsidRPr="00E82B8B">
        <w:t xml:space="preserve"> p</w:t>
      </w:r>
      <w:r>
        <w:t>latba</w:t>
      </w:r>
      <w:r w:rsidR="74739A7A" w:rsidRPr="00E82B8B">
        <w:t xml:space="preserve"> </w:t>
      </w:r>
      <w:r w:rsidR="74739A7A">
        <w:t>za přípravné práce směřující k aktivaci Služeb</w:t>
      </w:r>
      <w:r w:rsidR="74739A7A" w:rsidRPr="00E82B8B">
        <w:t>.</w:t>
      </w:r>
    </w:p>
    <w:p w14:paraId="7DB55836" w14:textId="73BAC4B9" w:rsidR="000D03C0" w:rsidRPr="00347F62" w:rsidRDefault="000D03C0" w:rsidP="00F3337A">
      <w:pPr>
        <w:pStyle w:val="DSOdstavec"/>
        <w:numPr>
          <w:ilvl w:val="2"/>
          <w:numId w:val="1"/>
        </w:numPr>
        <w:rPr>
          <w:rStyle w:val="OdstavecseseznamemChar"/>
          <w:rFonts w:asciiTheme="minorHAnsi" w:eastAsia="Calibri" w:hAnsiTheme="minorHAnsi" w:cstheme="minorHAnsi"/>
          <w:bCs w:val="0"/>
          <w:color w:val="auto"/>
          <w:spacing w:val="0"/>
          <w:sz w:val="20"/>
          <w:szCs w:val="20"/>
        </w:rPr>
      </w:pPr>
      <w:r w:rsidRPr="00347F62">
        <w:rPr>
          <w:rStyle w:val="OdstavecseseznamemChar"/>
          <w:rFonts w:asciiTheme="minorHAnsi" w:eastAsia="Calibri" w:hAnsiTheme="minorHAnsi" w:cstheme="minorHAnsi"/>
          <w:b/>
          <w:color w:val="auto"/>
          <w:spacing w:val="0"/>
          <w:sz w:val="20"/>
          <w:szCs w:val="20"/>
        </w:rPr>
        <w:t>Aplikace</w:t>
      </w:r>
      <w:r>
        <w:rPr>
          <w:rStyle w:val="OdstavecseseznamemChar"/>
          <w:rFonts w:asciiTheme="minorHAnsi" w:eastAsia="Calibri" w:hAnsiTheme="minorHAnsi" w:cstheme="minorHAnsi"/>
          <w:bCs w:val="0"/>
          <w:color w:val="auto"/>
          <w:spacing w:val="0"/>
          <w:sz w:val="20"/>
          <w:szCs w:val="20"/>
        </w:rPr>
        <w:t xml:space="preserve">: </w:t>
      </w:r>
      <w:r w:rsidR="00AA4949" w:rsidRPr="00766202">
        <w:t>Koncová služba nebo její část</w:t>
      </w:r>
      <w:r w:rsidR="005E2562" w:rsidRPr="00766202">
        <w:t xml:space="preserve">, </w:t>
      </w:r>
      <w:r w:rsidR="00595117" w:rsidRPr="00766202">
        <w:t xml:space="preserve">kterou Zákazník vymezí v Portálu a nastaví k ní způsob </w:t>
      </w:r>
      <w:r w:rsidR="00E17200" w:rsidRPr="00766202">
        <w:t>úhrady za Služby</w:t>
      </w:r>
      <w:r w:rsidR="00AA4949" w:rsidRPr="00766202">
        <w:t>.</w:t>
      </w:r>
    </w:p>
    <w:p w14:paraId="426928A3" w14:textId="221550D7" w:rsidR="0062299A" w:rsidRPr="00812419" w:rsidRDefault="00AF2C55" w:rsidP="175D6601">
      <w:pPr>
        <w:pStyle w:val="DSOdstavec"/>
        <w:numPr>
          <w:ilvl w:val="2"/>
          <w:numId w:val="2"/>
        </w:numPr>
        <w:rPr>
          <w:rStyle w:val="OdstavecseseznamemChar"/>
          <w:rFonts w:asciiTheme="minorHAnsi" w:eastAsia="Calibri" w:hAnsiTheme="minorHAnsi" w:cstheme="minorBidi"/>
          <w:color w:val="auto"/>
          <w:spacing w:val="0"/>
          <w:sz w:val="20"/>
          <w:szCs w:val="20"/>
        </w:rPr>
      </w:pPr>
      <w:r>
        <w:rPr>
          <w:rStyle w:val="OdstavecseseznamemChar"/>
          <w:rFonts w:asciiTheme="minorHAnsi" w:hAnsiTheme="minorHAnsi" w:cstheme="minorHAnsi"/>
          <w:b/>
          <w:color w:val="auto"/>
          <w:sz w:val="20"/>
          <w:szCs w:val="20"/>
        </w:rPr>
        <w:t>Bank iD</w:t>
      </w:r>
      <w:r w:rsidR="008C00FE" w:rsidRPr="007B4B0B">
        <w:rPr>
          <w:rStyle w:val="OdstavecseseznamemChar"/>
          <w:rFonts w:asciiTheme="minorHAnsi" w:hAnsiTheme="minorHAnsi" w:cstheme="minorHAnsi"/>
          <w:b/>
          <w:color w:val="auto"/>
          <w:sz w:val="20"/>
          <w:szCs w:val="20"/>
        </w:rPr>
        <w:t>:</w:t>
      </w:r>
      <w:r w:rsidR="008C00FE" w:rsidRPr="007B4B0B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A355C" w:rsidRPr="005A355C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Bankovní identita, a.s.</w:t>
      </w:r>
      <w:r w:rsidR="005A355C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,</w:t>
      </w:r>
      <w:r w:rsidR="008C00FE" w:rsidRPr="007B4B0B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529F8" w:rsidRPr="00C529F8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 xml:space="preserve">se sídlem Smrčkova 2485/4, Libeň, 180 00 </w:t>
      </w:r>
      <w:r w:rsidR="00C529F8" w:rsidRPr="00812419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Praha 8</w:t>
      </w:r>
      <w:r w:rsidR="008C00FE" w:rsidRPr="00812419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812419" w:rsidRPr="00812419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IČO: 09513817</w:t>
      </w:r>
      <w:r w:rsidR="005A355C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,</w:t>
      </w:r>
      <w:r w:rsidR="00812419" w:rsidRPr="00812419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 xml:space="preserve"> DIČ: CZ09513817, zapsaná v obchodním rejstříku vedeném Městským soudem v Praze, oddíl B, vložka </w:t>
      </w:r>
      <w:r w:rsidR="00F430E8" w:rsidRPr="00F430E8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25672</w:t>
      </w:r>
      <w:r w:rsidR="005A355C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.</w:t>
      </w:r>
    </w:p>
    <w:p w14:paraId="23040838" w14:textId="6BCCEE64" w:rsidR="590E2CC4" w:rsidRPr="00B71304" w:rsidRDefault="001B4975" w:rsidP="00F3337A">
      <w:pPr>
        <w:pStyle w:val="DSOdstavec"/>
        <w:numPr>
          <w:ilvl w:val="2"/>
          <w:numId w:val="2"/>
        </w:numPr>
        <w:ind w:hanging="255"/>
        <w:rPr>
          <w:rStyle w:val="OdstavecseseznamemChar"/>
          <w:rFonts w:asciiTheme="minorHAnsi" w:eastAsiaTheme="minorEastAsia" w:hAnsiTheme="minorHAnsi" w:cstheme="minorBidi"/>
          <w:color w:val="auto"/>
          <w:sz w:val="20"/>
          <w:szCs w:val="20"/>
        </w:rPr>
      </w:pPr>
      <w:r w:rsidRPr="175D6601">
        <w:rPr>
          <w:rStyle w:val="OdstavecseseznamemChar"/>
          <w:rFonts w:asciiTheme="minorHAnsi" w:hAnsiTheme="minorHAnsi" w:cstheme="minorBidi"/>
          <w:b/>
          <w:color w:val="auto"/>
          <w:sz w:val="20"/>
          <w:szCs w:val="20"/>
        </w:rPr>
        <w:t>Ceník:</w:t>
      </w:r>
      <w:r>
        <w:t xml:space="preserve"> 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příloh</w:t>
      </w:r>
      <w:r w:rsidR="00A57EE8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a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Smlouvy, </w:t>
      </w:r>
      <w:r w:rsidR="00E1096C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kter</w:t>
      </w:r>
      <w:r w:rsidR="00A57EE8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á</w:t>
      </w:r>
      <w:r w:rsidR="00E1096C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00A57EE8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stanoví</w:t>
      </w:r>
      <w:r w:rsidR="00E1096C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00353020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Cenu za aktivaci</w:t>
      </w:r>
      <w:r w:rsidR="000F3417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,</w:t>
      </w:r>
      <w:r w:rsidR="00E82B8B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ceny 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Služ</w:t>
      </w:r>
      <w:r w:rsidR="00A57EE8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e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b</w:t>
      </w:r>
      <w:r w:rsidR="00B15F5F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, </w:t>
      </w:r>
      <w:r w:rsidR="00D02270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cenu</w:t>
      </w:r>
      <w:r w:rsidR="00B15F5F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00211CB6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za</w:t>
      </w:r>
      <w:r w:rsidR="00215335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 </w:t>
      </w:r>
      <w:r w:rsidR="00E8115E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Garanci SLA</w:t>
      </w:r>
      <w:r w:rsidR="00211CB6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00E82B8B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a </w:t>
      </w:r>
      <w:r w:rsidR="00211CB6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cenu </w:t>
      </w:r>
      <w:r w:rsidR="00E82B8B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Dodatečné podpory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.</w:t>
      </w:r>
    </w:p>
    <w:p w14:paraId="5E0EE483" w14:textId="0316EA46" w:rsidR="005E081D" w:rsidRPr="00EF4542" w:rsidRDefault="00BC0C38" w:rsidP="007D16F1">
      <w:pPr>
        <w:pStyle w:val="DSOdstavec"/>
        <w:numPr>
          <w:ilvl w:val="2"/>
          <w:numId w:val="2"/>
        </w:numPr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</w:pPr>
      <w:r w:rsidRPr="175D6601">
        <w:rPr>
          <w:rStyle w:val="OdstavecseseznamemChar"/>
          <w:rFonts w:asciiTheme="minorHAnsi" w:hAnsiTheme="minorHAnsi" w:cstheme="minorBidi"/>
          <w:b/>
          <w:color w:val="auto"/>
          <w:sz w:val="20"/>
          <w:szCs w:val="20"/>
        </w:rPr>
        <w:t xml:space="preserve">Datum aktivace </w:t>
      </w:r>
      <w:r w:rsidR="00E1096C" w:rsidRPr="175D6601">
        <w:rPr>
          <w:rStyle w:val="OdstavecseseznamemChar"/>
          <w:rFonts w:asciiTheme="minorHAnsi" w:hAnsiTheme="minorHAnsi" w:cstheme="minorBidi"/>
          <w:b/>
          <w:color w:val="auto"/>
          <w:sz w:val="20"/>
          <w:szCs w:val="20"/>
        </w:rPr>
        <w:t>S</w:t>
      </w:r>
      <w:r w:rsidRPr="175D6601">
        <w:rPr>
          <w:rStyle w:val="OdstavecseseznamemChar"/>
          <w:rFonts w:asciiTheme="minorHAnsi" w:hAnsiTheme="minorHAnsi" w:cstheme="minorBidi"/>
          <w:b/>
          <w:color w:val="auto"/>
          <w:sz w:val="20"/>
          <w:szCs w:val="20"/>
        </w:rPr>
        <w:t>lužby: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datum, ke</w:t>
      </w:r>
      <w:r w:rsidR="00215335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 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kterému </w:t>
      </w:r>
      <w:r w:rsidR="0055236A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je Zákazníkovi umožněno využívat Rozhraní </w:t>
      </w:r>
      <w:r w:rsidR="00087FEF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S</w:t>
      </w:r>
      <w:r w:rsidR="0055236A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lužeb.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</w:t>
      </w:r>
    </w:p>
    <w:p w14:paraId="32C6F1F1" w14:textId="058B362E" w:rsidR="001B4975" w:rsidRPr="00AF7E5C" w:rsidRDefault="001B4975" w:rsidP="00F3337A">
      <w:pPr>
        <w:pStyle w:val="DSOdstavec"/>
        <w:numPr>
          <w:ilvl w:val="2"/>
          <w:numId w:val="2"/>
        </w:numPr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</w:pPr>
      <w:r w:rsidRPr="175D6601">
        <w:rPr>
          <w:rStyle w:val="OdstavecseseznamemChar"/>
          <w:rFonts w:asciiTheme="minorHAnsi" w:hAnsiTheme="minorHAnsi" w:cstheme="minorBidi"/>
          <w:b/>
          <w:color w:val="auto"/>
          <w:sz w:val="20"/>
          <w:szCs w:val="20"/>
        </w:rPr>
        <w:t>Dodatečná podpora: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odborné poradenství</w:t>
      </w:r>
      <w:r w:rsidR="00D72DF6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Zákazníkovi a jeho </w:t>
      </w:r>
      <w:r w:rsidR="005B1C12">
        <w:t>Oprávněným osobám</w:t>
      </w:r>
      <w:r w:rsidR="00D72DF6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, 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kter</w:t>
      </w:r>
      <w:r w:rsidR="00D72DF6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é nespočívá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00D72DF6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v odstraňování </w:t>
      </w:r>
      <w:r w:rsidR="00835768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V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ad</w:t>
      </w:r>
      <w:r w:rsidR="00835768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.</w:t>
      </w:r>
    </w:p>
    <w:p w14:paraId="2CDAC89D" w14:textId="6C3147C4" w:rsidR="00AF7E5C" w:rsidRPr="001B4975" w:rsidRDefault="00AF7E5C" w:rsidP="00F3337A">
      <w:pPr>
        <w:pStyle w:val="DSOdstavec"/>
        <w:numPr>
          <w:ilvl w:val="2"/>
          <w:numId w:val="2"/>
        </w:numPr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</w:pPr>
      <w:r w:rsidRPr="175D6601">
        <w:rPr>
          <w:rStyle w:val="OdstavecseseznamemChar"/>
          <w:rFonts w:asciiTheme="minorHAnsi" w:hAnsiTheme="minorHAnsi" w:cstheme="minorBidi"/>
          <w:b/>
          <w:color w:val="auto"/>
          <w:sz w:val="20"/>
          <w:szCs w:val="20"/>
        </w:rPr>
        <w:t>Dohodnutá sleva:</w:t>
      </w:r>
      <w:r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 sleva z ceny Služby při</w:t>
      </w:r>
      <w:r w:rsidR="00215335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 </w:t>
      </w:r>
      <w:r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nedodržení jejích závazných parametrů, stanovená </w:t>
      </w:r>
      <w:r w:rsidR="00466079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v souladu s Přílohou č. 4 (SLA) </w:t>
      </w:r>
      <w:r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v rámci SLA dané Služby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.</w:t>
      </w:r>
    </w:p>
    <w:p w14:paraId="76003674" w14:textId="77777777" w:rsidR="002623BE" w:rsidRPr="002623BE" w:rsidRDefault="002623BE" w:rsidP="002623BE">
      <w:pPr>
        <w:pStyle w:val="DSOdstavec"/>
        <w:numPr>
          <w:ilvl w:val="2"/>
          <w:numId w:val="1"/>
        </w:numPr>
        <w:rPr>
          <w:rStyle w:val="OdstavecseseznamemChar"/>
          <w:color w:val="auto"/>
          <w:spacing w:val="0"/>
          <w:sz w:val="20"/>
        </w:rPr>
      </w:pPr>
      <w:r w:rsidRPr="175D6601">
        <w:rPr>
          <w:rStyle w:val="OdstavecseseznamemChar"/>
          <w:rFonts w:asciiTheme="minorHAnsi" w:hAnsiTheme="minorHAnsi" w:cstheme="minorBidi"/>
          <w:b/>
          <w:color w:val="auto"/>
          <w:sz w:val="20"/>
          <w:szCs w:val="20"/>
        </w:rPr>
        <w:t>Dokument</w:t>
      </w:r>
      <w:r>
        <w:t xml:space="preserve">: PDF dokument podepisovaný pomocí </w:t>
      </w:r>
      <w:r w:rsidR="00CF7110">
        <w:t>Služby</w:t>
      </w:r>
      <w:r w:rsidR="00693003">
        <w:t xml:space="preserve"> SIGN</w:t>
      </w:r>
      <w:r>
        <w:t>.</w:t>
      </w:r>
    </w:p>
    <w:p w14:paraId="2EA21879" w14:textId="7D1D4F89" w:rsidR="001B4975" w:rsidRPr="00F2395F" w:rsidRDefault="001B4975" w:rsidP="00F3337A">
      <w:pPr>
        <w:pStyle w:val="DSOdstavec"/>
        <w:numPr>
          <w:ilvl w:val="2"/>
          <w:numId w:val="2"/>
        </w:numPr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</w:pPr>
      <w:r w:rsidRPr="175D6601">
        <w:rPr>
          <w:rStyle w:val="OdstavecseseznamemChar"/>
          <w:rFonts w:asciiTheme="minorHAnsi" w:hAnsiTheme="minorHAnsi" w:cstheme="minorBidi"/>
          <w:b/>
          <w:color w:val="auto"/>
          <w:sz w:val="20"/>
          <w:szCs w:val="20"/>
        </w:rPr>
        <w:t>Faktura: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daňový doklad vyhovující příslušným daňovým a účetním právním předpisům České republiky.</w:t>
      </w:r>
    </w:p>
    <w:p w14:paraId="688148FB" w14:textId="36497727" w:rsidR="00F2395F" w:rsidRPr="001B4975" w:rsidRDefault="00F2395F" w:rsidP="00F3337A">
      <w:pPr>
        <w:pStyle w:val="DSOdstavec"/>
        <w:numPr>
          <w:ilvl w:val="2"/>
          <w:numId w:val="2"/>
        </w:numPr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</w:pPr>
      <w:r w:rsidRPr="175D6601">
        <w:rPr>
          <w:rStyle w:val="OdstavecseseznamemChar"/>
          <w:rFonts w:asciiTheme="minorHAnsi" w:hAnsiTheme="minorHAnsi" w:cstheme="minorBidi"/>
          <w:b/>
          <w:color w:val="auto"/>
          <w:spacing w:val="0"/>
          <w:sz w:val="20"/>
          <w:szCs w:val="20"/>
        </w:rPr>
        <w:t>Fakturační období</w:t>
      </w:r>
      <w:r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: období, za které se</w:t>
      </w:r>
      <w:r w:rsidR="00215335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 </w:t>
      </w:r>
      <w:r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vystavuje Faktura</w:t>
      </w:r>
      <w:r w:rsidR="00835768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 za poskytnuté Služby</w:t>
      </w:r>
      <w:r w:rsidR="00C5799C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.</w:t>
      </w:r>
      <w:r w:rsidR="00A57EE8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 </w:t>
      </w:r>
      <w:r w:rsidR="00C5799C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N</w:t>
      </w:r>
      <w:r w:rsidR="00A57EE8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ení-li ve Smlouvě stanoveno jinak, je</w:t>
      </w:r>
      <w:r w:rsidR="00215335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 </w:t>
      </w:r>
      <w:r w:rsidR="00A57EE8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Fakturační období </w:t>
      </w:r>
      <w:r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jeden kalendářní měsíc.</w:t>
      </w:r>
    </w:p>
    <w:p w14:paraId="50346B4C" w14:textId="04D1E9E7" w:rsidR="00985099" w:rsidRDefault="00985099" w:rsidP="00F3337A">
      <w:pPr>
        <w:pStyle w:val="DSOdstavec"/>
        <w:numPr>
          <w:ilvl w:val="2"/>
          <w:numId w:val="1"/>
        </w:numPr>
        <w:rPr>
          <w:rStyle w:val="OdstavecseseznamemChar"/>
          <w:rFonts w:asciiTheme="minorHAnsi" w:hAnsiTheme="minorHAnsi" w:cstheme="minorBidi"/>
          <w:b/>
          <w:color w:val="auto"/>
          <w:spacing w:val="0"/>
          <w:sz w:val="20"/>
          <w:szCs w:val="20"/>
        </w:rPr>
      </w:pPr>
      <w:r w:rsidRPr="175D6601">
        <w:rPr>
          <w:rStyle w:val="OdstavecseseznamemChar"/>
          <w:rFonts w:asciiTheme="minorHAnsi" w:hAnsiTheme="minorHAnsi" w:cstheme="minorBidi"/>
          <w:b/>
          <w:color w:val="auto"/>
          <w:spacing w:val="0"/>
          <w:sz w:val="20"/>
          <w:szCs w:val="20"/>
        </w:rPr>
        <w:t xml:space="preserve">Garance SLA: </w:t>
      </w:r>
      <w:r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závazek </w:t>
      </w:r>
      <w:r w:rsidR="00AF2C55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Bank iD</w:t>
      </w:r>
      <w:r w:rsidR="00547369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 dodržovat </w:t>
      </w:r>
      <w:r w:rsidR="00F7217F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závazné </w:t>
      </w:r>
      <w:r w:rsidR="00AB04C0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parametry Služby definované v SLA.</w:t>
      </w:r>
      <w:r w:rsidR="001C7BF0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 </w:t>
      </w:r>
      <w:r w:rsidR="000C021C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Pojem Garance SLA nahrazuje pojem Technická podpora </w:t>
      </w:r>
      <w:r w:rsidR="00AF37F6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dříve </w:t>
      </w:r>
      <w:r w:rsidR="000C021C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používaný ve Smlouv</w:t>
      </w:r>
      <w:r w:rsidR="00030A6A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ě, těchto Podmínkách, Ceníku a SLA.</w:t>
      </w:r>
    </w:p>
    <w:p w14:paraId="26657EEA" w14:textId="4E2DDAEC" w:rsidR="00183270" w:rsidRPr="00707FF7" w:rsidRDefault="00183270" w:rsidP="00F3337A">
      <w:pPr>
        <w:pStyle w:val="DSOdstavec"/>
        <w:numPr>
          <w:ilvl w:val="2"/>
          <w:numId w:val="2"/>
        </w:numPr>
        <w:rPr>
          <w:rStyle w:val="OdstavecseseznamemChar"/>
          <w:rFonts w:asciiTheme="minorHAnsi" w:hAnsiTheme="minorHAnsi" w:cstheme="minorBidi"/>
          <w:b/>
          <w:color w:val="auto"/>
          <w:spacing w:val="0"/>
          <w:sz w:val="20"/>
          <w:szCs w:val="20"/>
        </w:rPr>
      </w:pPr>
      <w:r w:rsidRPr="175D6601">
        <w:rPr>
          <w:rStyle w:val="OdstavecseseznamemChar"/>
          <w:rFonts w:asciiTheme="minorHAnsi" w:hAnsiTheme="minorHAnsi" w:cstheme="minorBidi"/>
          <w:b/>
          <w:color w:val="auto"/>
          <w:spacing w:val="0"/>
          <w:sz w:val="20"/>
          <w:szCs w:val="20"/>
        </w:rPr>
        <w:t>GDPR</w:t>
      </w:r>
      <w:r w:rsidR="00707FF7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: </w:t>
      </w:r>
      <w:r w:rsidR="00707FF7" w:rsidRPr="6480F3B7">
        <w:t>nařízení Evropského parlamentu a</w:t>
      </w:r>
      <w:r w:rsidR="00215335">
        <w:t> </w:t>
      </w:r>
      <w:r w:rsidR="00707FF7" w:rsidRPr="6480F3B7">
        <w:t>Rady (EU) 2016/679 o ochraně fyzických osob v souvislosti se zpracováním osobních údajů a o volném pohybu těchto údajů a o</w:t>
      </w:r>
      <w:r w:rsidR="00215335">
        <w:t> </w:t>
      </w:r>
      <w:r w:rsidR="00707FF7" w:rsidRPr="6480F3B7">
        <w:t>zrušení směrnice 95/46/ES.</w:t>
      </w:r>
    </w:p>
    <w:p w14:paraId="0D4073DF" w14:textId="1AAB8C6B" w:rsidR="001B4975" w:rsidRPr="00B71304" w:rsidRDefault="001B4975" w:rsidP="00F3337A">
      <w:pPr>
        <w:pStyle w:val="DSOdstavec"/>
        <w:numPr>
          <w:ilvl w:val="2"/>
          <w:numId w:val="2"/>
        </w:numPr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</w:pPr>
      <w:r w:rsidRPr="175D6601">
        <w:rPr>
          <w:rStyle w:val="OdstavecseseznamemChar"/>
          <w:rFonts w:asciiTheme="minorHAnsi" w:hAnsiTheme="minorHAnsi" w:cstheme="minorBidi"/>
          <w:b/>
          <w:color w:val="auto"/>
          <w:sz w:val="20"/>
          <w:szCs w:val="20"/>
        </w:rPr>
        <w:t>HelpDesk: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00A57EE8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k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ontaktní bod </w:t>
      </w:r>
      <w:r w:rsidR="00AF2C55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Bank iD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, kde</w:t>
      </w:r>
      <w:r w:rsidR="00215335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 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mohou </w:t>
      </w:r>
      <w:r w:rsidR="005B1C12">
        <w:t>Oprávněné osoby</w:t>
      </w:r>
      <w:r w:rsidR="00A57EE8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a 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Administrátoři </w:t>
      </w:r>
      <w:r w:rsidR="000268A9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Z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ákazníka </w:t>
      </w:r>
      <w:r w:rsidR="00A57EE8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o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bjednávat poskytování </w:t>
      </w:r>
      <w:r w:rsidR="00DB3DC6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Dodatečné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podpory</w:t>
      </w:r>
      <w:r w:rsidR="00144D21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a hlásit Vady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. </w:t>
      </w:r>
    </w:p>
    <w:p w14:paraId="23EB4AC3" w14:textId="43C45CE6" w:rsidR="00B705CC" w:rsidRPr="001B4975" w:rsidRDefault="00B705CC" w:rsidP="00F3337A">
      <w:pPr>
        <w:pStyle w:val="DSOdstavec"/>
        <w:numPr>
          <w:ilvl w:val="2"/>
          <w:numId w:val="1"/>
        </w:numPr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</w:pPr>
      <w:proofErr w:type="spellStart"/>
      <w:r w:rsidRPr="175D6601">
        <w:rPr>
          <w:rStyle w:val="OdstavecseseznamemChar"/>
          <w:rFonts w:asciiTheme="minorHAnsi" w:hAnsiTheme="minorHAnsi" w:cstheme="minorBidi"/>
          <w:b/>
          <w:color w:val="auto"/>
          <w:sz w:val="20"/>
          <w:szCs w:val="20"/>
        </w:rPr>
        <w:t>IdP</w:t>
      </w:r>
      <w:proofErr w:type="spellEnd"/>
      <w:r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: </w:t>
      </w:r>
      <w:r w:rsidR="00327740" w:rsidRPr="33B5A289">
        <w:rPr>
          <w:lang w:eastAsia="en-US"/>
        </w:rPr>
        <w:t>bank</w:t>
      </w:r>
      <w:r w:rsidR="00327740">
        <w:rPr>
          <w:lang w:eastAsia="en-US"/>
        </w:rPr>
        <w:t>a</w:t>
      </w:r>
      <w:r w:rsidR="00327740" w:rsidRPr="33B5A289">
        <w:rPr>
          <w:lang w:eastAsia="en-US"/>
        </w:rPr>
        <w:t xml:space="preserve"> nebo pobočk</w:t>
      </w:r>
      <w:r w:rsidR="00327740">
        <w:rPr>
          <w:lang w:eastAsia="en-US"/>
        </w:rPr>
        <w:t>a</w:t>
      </w:r>
      <w:r w:rsidR="00327740" w:rsidRPr="33B5A289">
        <w:rPr>
          <w:lang w:eastAsia="en-US"/>
        </w:rPr>
        <w:t xml:space="preserve"> zahraniční banky, která uzavřela s </w:t>
      </w:r>
      <w:r w:rsidR="00AF2C55">
        <w:rPr>
          <w:lang w:eastAsia="en-US"/>
        </w:rPr>
        <w:t>Bank iD</w:t>
      </w:r>
      <w:r w:rsidR="00327740" w:rsidRPr="33B5A289">
        <w:rPr>
          <w:lang w:eastAsia="en-US"/>
        </w:rPr>
        <w:t xml:space="preserve"> smlouvu o</w:t>
      </w:r>
      <w:r w:rsidR="00215335">
        <w:rPr>
          <w:lang w:eastAsia="en-US"/>
        </w:rPr>
        <w:t> </w:t>
      </w:r>
      <w:r w:rsidR="00327740" w:rsidRPr="33B5A289">
        <w:rPr>
          <w:lang w:eastAsia="en-US"/>
        </w:rPr>
        <w:t>poskytování identifikačních služeb ve</w:t>
      </w:r>
      <w:r w:rsidR="00215335">
        <w:rPr>
          <w:lang w:eastAsia="en-US"/>
        </w:rPr>
        <w:t> </w:t>
      </w:r>
      <w:r w:rsidR="00327740" w:rsidRPr="33B5A289">
        <w:rPr>
          <w:lang w:eastAsia="en-US"/>
        </w:rPr>
        <w:t xml:space="preserve">smyslu § 1 odst. 4 </w:t>
      </w:r>
      <w:r w:rsidR="00E10650">
        <w:rPr>
          <w:rStyle w:val="spellingerror"/>
        </w:rPr>
        <w:t xml:space="preserve">zákona </w:t>
      </w:r>
      <w:r w:rsidR="00E10650" w:rsidRPr="00D569F6">
        <w:rPr>
          <w:rStyle w:val="spellingerror"/>
        </w:rPr>
        <w:t>č. 21/1992 Sb</w:t>
      </w:r>
      <w:r w:rsidR="00E10650">
        <w:rPr>
          <w:rStyle w:val="spellingerror"/>
        </w:rPr>
        <w:t xml:space="preserve">., o bankách, </w:t>
      </w:r>
      <w:r w:rsidR="00E10650">
        <w:t>ve znění zákona č. 49/2020 Sb., kterým se mění zákon č. 21/1992 Sb., o</w:t>
      </w:r>
      <w:r w:rsidR="00215335">
        <w:t> </w:t>
      </w:r>
      <w:r w:rsidR="00E10650">
        <w:t>bankách</w:t>
      </w:r>
      <w:r w:rsidR="00327740">
        <w:rPr>
          <w:lang w:eastAsia="en-US"/>
        </w:rPr>
        <w:t>.</w:t>
      </w:r>
    </w:p>
    <w:p w14:paraId="7AA82904" w14:textId="4B9CFC3B" w:rsidR="001B4975" w:rsidRPr="007B4B0B" w:rsidRDefault="001B4975" w:rsidP="00F3337A">
      <w:pPr>
        <w:pStyle w:val="DSOdstavec"/>
        <w:numPr>
          <w:ilvl w:val="2"/>
          <w:numId w:val="2"/>
        </w:numPr>
      </w:pPr>
      <w:r w:rsidRPr="175D6601">
        <w:rPr>
          <w:rStyle w:val="OdstavecseseznamemChar"/>
          <w:rFonts w:asciiTheme="minorHAnsi" w:hAnsiTheme="minorHAnsi" w:cstheme="minorBidi"/>
          <w:b/>
          <w:color w:val="auto"/>
          <w:sz w:val="20"/>
          <w:szCs w:val="20"/>
        </w:rPr>
        <w:t xml:space="preserve">Katalog </w:t>
      </w:r>
      <w:r w:rsidR="00DA2FB9" w:rsidRPr="175D6601">
        <w:rPr>
          <w:rStyle w:val="OdstavecseseznamemChar"/>
          <w:rFonts w:asciiTheme="minorHAnsi" w:hAnsiTheme="minorHAnsi" w:cstheme="minorBidi"/>
          <w:b/>
          <w:color w:val="auto"/>
          <w:sz w:val="20"/>
          <w:szCs w:val="20"/>
        </w:rPr>
        <w:t>S</w:t>
      </w:r>
      <w:r w:rsidRPr="175D6601">
        <w:rPr>
          <w:rStyle w:val="OdstavecseseznamemChar"/>
          <w:rFonts w:asciiTheme="minorHAnsi" w:hAnsiTheme="minorHAnsi" w:cstheme="minorBidi"/>
          <w:b/>
          <w:color w:val="auto"/>
          <w:sz w:val="20"/>
          <w:szCs w:val="20"/>
        </w:rPr>
        <w:t>lužeb: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00A57EE8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příloha Smlouvy, která stanoví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00A57EE8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zejména:</w:t>
      </w:r>
    </w:p>
    <w:p w14:paraId="0F738EEE" w14:textId="73D204C5" w:rsidR="0055236A" w:rsidRPr="0055236A" w:rsidRDefault="0055236A" w:rsidP="00F3337A">
      <w:pPr>
        <w:pStyle w:val="DSOdstavec"/>
        <w:numPr>
          <w:ilvl w:val="3"/>
          <w:numId w:val="2"/>
        </w:numPr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</w:pPr>
      <w:r w:rsidRPr="6480F3B7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popis </w:t>
      </w:r>
      <w:r w:rsidR="00A57EE8" w:rsidRPr="6480F3B7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a </w:t>
      </w:r>
      <w:r w:rsidR="00A57EE8" w:rsidRPr="6480F3B7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parametry </w:t>
      </w:r>
      <w:r w:rsidRPr="6480F3B7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Služ</w:t>
      </w:r>
      <w:r w:rsidR="00A57EE8" w:rsidRPr="6480F3B7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e</w:t>
      </w:r>
      <w:r w:rsidRPr="6480F3B7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b;</w:t>
      </w:r>
    </w:p>
    <w:p w14:paraId="1079E10B" w14:textId="455078AB" w:rsidR="00A57EE8" w:rsidRPr="0055236A" w:rsidRDefault="001B4975" w:rsidP="00F3337A">
      <w:pPr>
        <w:pStyle w:val="DSOdstavec"/>
        <w:numPr>
          <w:ilvl w:val="3"/>
          <w:numId w:val="2"/>
        </w:numPr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</w:pPr>
      <w:r w:rsidRPr="6480F3B7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předpoklady a podmínky poskytování Služ</w:t>
      </w:r>
      <w:r w:rsidR="00A57EE8" w:rsidRPr="6480F3B7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e</w:t>
      </w:r>
      <w:r w:rsidRPr="6480F3B7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b</w:t>
      </w:r>
      <w:r w:rsidR="0080338E" w:rsidRPr="6480F3B7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.</w:t>
      </w:r>
      <w:r w:rsidR="00372A68" w:rsidRPr="6480F3B7" w:rsidDel="00372A68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 </w:t>
      </w:r>
    </w:p>
    <w:p w14:paraId="6F9440B5" w14:textId="56A6BE9F" w:rsidR="00214A76" w:rsidRPr="00A57EE8" w:rsidRDefault="00214A76" w:rsidP="00F3337A">
      <w:pPr>
        <w:pStyle w:val="DSOdstavec"/>
        <w:numPr>
          <w:ilvl w:val="2"/>
          <w:numId w:val="2"/>
        </w:numPr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</w:pPr>
      <w:r w:rsidRPr="175D6601">
        <w:rPr>
          <w:rStyle w:val="OdstavecseseznamemChar"/>
          <w:rFonts w:asciiTheme="minorHAnsi" w:hAnsiTheme="minorHAnsi" w:cstheme="minorBidi"/>
          <w:b/>
          <w:color w:val="auto"/>
          <w:sz w:val="20"/>
          <w:szCs w:val="20"/>
        </w:rPr>
        <w:t>Koncová služba: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služba, do které Zákazník integruje poskytnuté Služby.</w:t>
      </w:r>
    </w:p>
    <w:p w14:paraId="5E6C791A" w14:textId="4F6CE105" w:rsidR="00214A76" w:rsidRPr="00214A76" w:rsidRDefault="00214A76" w:rsidP="00F3337A">
      <w:pPr>
        <w:pStyle w:val="DSOdstavec"/>
        <w:numPr>
          <w:ilvl w:val="2"/>
          <w:numId w:val="2"/>
        </w:numPr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</w:pPr>
      <w:r w:rsidRPr="175D6601">
        <w:rPr>
          <w:rStyle w:val="OdstavecseseznamemChar"/>
          <w:rFonts w:asciiTheme="minorHAnsi" w:hAnsiTheme="minorHAnsi" w:cstheme="minorBidi"/>
          <w:b/>
          <w:color w:val="auto"/>
          <w:sz w:val="20"/>
          <w:szCs w:val="20"/>
        </w:rPr>
        <w:t>Koncový uživatel:</w:t>
      </w:r>
      <w:r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 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fyzická osoba</w:t>
      </w:r>
      <w:r w:rsidR="00A57EE8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,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která je uživatelem </w:t>
      </w:r>
      <w:r w:rsidR="00A57EE8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Koncové služby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.</w:t>
      </w:r>
    </w:p>
    <w:p w14:paraId="121C546E" w14:textId="5C952A61" w:rsidR="00C210BB" w:rsidRPr="001D6A97" w:rsidRDefault="00C210BB" w:rsidP="00C210BB">
      <w:pPr>
        <w:pStyle w:val="DSOdstavec"/>
        <w:numPr>
          <w:ilvl w:val="2"/>
          <w:numId w:val="1"/>
        </w:numPr>
      </w:pPr>
      <w:r w:rsidRPr="175D6601">
        <w:rPr>
          <w:b/>
        </w:rPr>
        <w:t>Metadata</w:t>
      </w:r>
      <w:r>
        <w:t xml:space="preserve">: metadata Dokumentu </w:t>
      </w:r>
      <w:r w:rsidR="005774FD">
        <w:t>tvořená</w:t>
      </w:r>
      <w:r>
        <w:t xml:space="preserve"> jedinečný</w:t>
      </w:r>
      <w:r w:rsidR="005774FD">
        <w:t>m</w:t>
      </w:r>
      <w:r>
        <w:t xml:space="preserve"> matematický</w:t>
      </w:r>
      <w:r w:rsidR="005774FD">
        <w:t>m</w:t>
      </w:r>
      <w:r>
        <w:t xml:space="preserve"> otisk</w:t>
      </w:r>
      <w:r w:rsidR="005774FD">
        <w:t>em</w:t>
      </w:r>
      <w:r>
        <w:t xml:space="preserve"> (</w:t>
      </w:r>
      <w:proofErr w:type="spellStart"/>
      <w:r>
        <w:t>hash</w:t>
      </w:r>
      <w:r w:rsidR="005774FD">
        <w:t>em</w:t>
      </w:r>
      <w:proofErr w:type="spellEnd"/>
      <w:r>
        <w:t>) a náz</w:t>
      </w:r>
      <w:r w:rsidR="005F24ED">
        <w:t>vem</w:t>
      </w:r>
      <w:r>
        <w:t xml:space="preserve"> Dokumentu, který poskytuje Zákazník</w:t>
      </w:r>
      <w:r w:rsidR="0068637C">
        <w:t xml:space="preserve">; </w:t>
      </w:r>
      <w:r w:rsidR="005F24ED">
        <w:t>obojí ve formátu dle Technické specifikace</w:t>
      </w:r>
      <w:r>
        <w:t>.</w:t>
      </w:r>
      <w:r w:rsidR="00AA7EC1">
        <w:t xml:space="preserve"> Dochází-li k podpisu sady Dokumentů, jsou Metadata tvořena jedinečným matematickým otiskem (</w:t>
      </w:r>
      <w:proofErr w:type="spellStart"/>
      <w:r w:rsidR="00AA7EC1">
        <w:t>hashem</w:t>
      </w:r>
      <w:proofErr w:type="spellEnd"/>
      <w:r w:rsidR="00AA7EC1">
        <w:t xml:space="preserve">) Obálky a názvem Obálky, který poskytuje </w:t>
      </w:r>
      <w:r w:rsidR="009C2280">
        <w:t>Zákazník</w:t>
      </w:r>
      <w:r w:rsidR="00AA7EC1">
        <w:t>, obojí ve formátu dle Technické specifikace</w:t>
      </w:r>
      <w:r w:rsidR="00A55FF8">
        <w:t>.</w:t>
      </w:r>
    </w:p>
    <w:p w14:paraId="308D0DC7" w14:textId="72EFEC83" w:rsidR="008848D0" w:rsidRPr="008848D0" w:rsidRDefault="008848D0" w:rsidP="008848D0">
      <w:pPr>
        <w:pStyle w:val="DSOdstavec"/>
        <w:numPr>
          <w:ilvl w:val="2"/>
          <w:numId w:val="1"/>
        </w:numPr>
        <w:rPr>
          <w:rStyle w:val="OdstavecseseznamemChar"/>
          <w:color w:val="auto"/>
          <w:spacing w:val="0"/>
          <w:sz w:val="20"/>
        </w:rPr>
      </w:pPr>
      <w:r w:rsidRPr="175D6601">
        <w:rPr>
          <w:b/>
        </w:rPr>
        <w:t>Obálka</w:t>
      </w:r>
      <w:r>
        <w:t xml:space="preserve">: elektronická sada obsahující </w:t>
      </w:r>
      <w:r w:rsidR="00F34697">
        <w:t>jeden nebo více Dokumentů</w:t>
      </w:r>
      <w:r>
        <w:t>.</w:t>
      </w:r>
    </w:p>
    <w:p w14:paraId="7B6AF9E4" w14:textId="1565562A" w:rsidR="001B4975" w:rsidRPr="00FA349D" w:rsidRDefault="00FA349D" w:rsidP="00F3337A">
      <w:pPr>
        <w:pStyle w:val="DSOdstavec"/>
        <w:numPr>
          <w:ilvl w:val="2"/>
          <w:numId w:val="2"/>
        </w:numPr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</w:pPr>
      <w:r w:rsidRPr="175D6601">
        <w:rPr>
          <w:rStyle w:val="OdstavecseseznamemChar"/>
          <w:rFonts w:asciiTheme="minorHAnsi" w:hAnsiTheme="minorHAnsi" w:cstheme="minorBidi"/>
          <w:b/>
          <w:color w:val="auto"/>
          <w:sz w:val="20"/>
          <w:szCs w:val="20"/>
        </w:rPr>
        <w:t>Oprávněná osoba: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fyzická osoba určená Zákazníkem, která je oprávněna přistupovat do Portálu. </w:t>
      </w:r>
    </w:p>
    <w:p w14:paraId="625C1657" w14:textId="2578DE47" w:rsidR="00183270" w:rsidRPr="00183270" w:rsidRDefault="00183270" w:rsidP="00F3337A">
      <w:pPr>
        <w:pStyle w:val="DSOdstavec"/>
        <w:numPr>
          <w:ilvl w:val="2"/>
          <w:numId w:val="2"/>
        </w:numPr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</w:pPr>
      <w:r w:rsidRPr="175D6601">
        <w:rPr>
          <w:rStyle w:val="OdstavecseseznamemChar"/>
          <w:rFonts w:asciiTheme="minorHAnsi" w:hAnsiTheme="minorHAnsi" w:cstheme="minorBidi"/>
          <w:b/>
          <w:color w:val="auto"/>
          <w:spacing w:val="0"/>
          <w:sz w:val="20"/>
          <w:szCs w:val="20"/>
        </w:rPr>
        <w:t>Osobní údaje</w:t>
      </w:r>
      <w:r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: </w:t>
      </w:r>
      <w:r w:rsidRPr="3F6185D7">
        <w:rPr>
          <w:rStyle w:val="OdstavecseseznamemChar"/>
          <w:color w:val="auto"/>
          <w:spacing w:val="0"/>
          <w:sz w:val="20"/>
          <w:szCs w:val="20"/>
        </w:rPr>
        <w:t xml:space="preserve">osobní údaje Koncových uživatelů ve smyslu čl. </w:t>
      </w:r>
      <w:r w:rsidR="00707FF7" w:rsidRPr="3F6185D7">
        <w:rPr>
          <w:rStyle w:val="OdstavecseseznamemChar"/>
          <w:color w:val="auto"/>
          <w:spacing w:val="0"/>
          <w:sz w:val="20"/>
          <w:szCs w:val="20"/>
        </w:rPr>
        <w:t>4</w:t>
      </w:r>
      <w:r w:rsidRPr="3F6185D7">
        <w:rPr>
          <w:rStyle w:val="OdstavecseseznamemChar"/>
          <w:color w:val="auto"/>
          <w:spacing w:val="0"/>
          <w:sz w:val="20"/>
          <w:szCs w:val="20"/>
        </w:rPr>
        <w:t xml:space="preserve"> bod 1 GDPR.</w:t>
      </w:r>
    </w:p>
    <w:p w14:paraId="56D1C74C" w14:textId="6BA73889" w:rsidR="00C5799C" w:rsidRPr="001B4975" w:rsidRDefault="00C5799C" w:rsidP="00F3337A">
      <w:pPr>
        <w:pStyle w:val="DSOdstavec"/>
        <w:numPr>
          <w:ilvl w:val="2"/>
          <w:numId w:val="2"/>
        </w:numPr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</w:pPr>
      <w:r w:rsidRPr="175D6601">
        <w:rPr>
          <w:rStyle w:val="OdstavecseseznamemChar"/>
          <w:rFonts w:asciiTheme="minorHAnsi" w:hAnsiTheme="minorHAnsi" w:cstheme="minorBidi"/>
          <w:b/>
          <w:color w:val="auto"/>
          <w:sz w:val="20"/>
          <w:szCs w:val="20"/>
        </w:rPr>
        <w:t xml:space="preserve">OZ: </w:t>
      </w:r>
      <w:r w:rsidR="00B27823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z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ákon č. 89/2012 Sb., občanský zákoník, ve znění pozdějších předpisů. </w:t>
      </w:r>
    </w:p>
    <w:p w14:paraId="444630D7" w14:textId="54C64234" w:rsidR="00D04200" w:rsidRPr="00BC0C38" w:rsidRDefault="00D04200" w:rsidP="00D04200">
      <w:pPr>
        <w:pStyle w:val="DSOdstavec"/>
        <w:numPr>
          <w:ilvl w:val="2"/>
          <w:numId w:val="2"/>
        </w:numPr>
      </w:pPr>
      <w:r w:rsidRPr="175D6601">
        <w:rPr>
          <w:rStyle w:val="OdstavecseseznamemChar"/>
          <w:rFonts w:asciiTheme="minorHAnsi" w:hAnsiTheme="minorHAnsi" w:cstheme="minorBidi"/>
          <w:b/>
          <w:color w:val="auto"/>
          <w:sz w:val="20"/>
          <w:szCs w:val="20"/>
        </w:rPr>
        <w:t>Podmínky: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tyto smluvní podmínky pro</w:t>
      </w:r>
      <w:r w:rsidR="00215335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 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poskytování služeb </w:t>
      </w:r>
      <w:r w:rsidR="00AF2C55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Bank iD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.</w:t>
      </w:r>
    </w:p>
    <w:p w14:paraId="3FB50BCD" w14:textId="30DCA128" w:rsidR="00A140FA" w:rsidRPr="00BC0C38" w:rsidRDefault="00A140FA" w:rsidP="00F3337A">
      <w:pPr>
        <w:pStyle w:val="DSOdstavec"/>
        <w:numPr>
          <w:ilvl w:val="2"/>
          <w:numId w:val="2"/>
        </w:numPr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</w:pPr>
      <w:r w:rsidRPr="175D6601">
        <w:rPr>
          <w:rStyle w:val="OdstavecseseznamemChar"/>
          <w:rFonts w:asciiTheme="minorHAnsi" w:hAnsiTheme="minorHAnsi" w:cstheme="minorBidi"/>
          <w:b/>
          <w:color w:val="auto"/>
          <w:sz w:val="20"/>
          <w:szCs w:val="20"/>
        </w:rPr>
        <w:lastRenderedPageBreak/>
        <w:t>Podvodné jednání</w:t>
      </w:r>
      <w:r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: jakékoliv jednání třetích osob </w:t>
      </w:r>
      <w:r w:rsidR="00834F38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v </w:t>
      </w:r>
      <w:r w:rsidR="000E5D4B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s</w:t>
      </w:r>
      <w:r w:rsidR="00834F38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ouvislosti se Službami, které je</w:t>
      </w:r>
      <w:r w:rsidR="00215335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 </w:t>
      </w:r>
      <w:r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v rozporu s právními předpisy, Smlouvou nebo těmito </w:t>
      </w:r>
      <w:r w:rsidR="00D93FB1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P</w:t>
      </w:r>
      <w:r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odmínkami</w:t>
      </w:r>
      <w:r w:rsidR="00C5799C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 </w:t>
      </w:r>
      <w:r w:rsidR="00834F38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a je činěno </w:t>
      </w:r>
      <w:r w:rsidR="00C5799C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s úmyslem poškodit Zákazníka, </w:t>
      </w:r>
      <w:r w:rsidR="00AF2C55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Bank iD</w:t>
      </w:r>
      <w:r w:rsidR="00C5799C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 nebo třetí osobu</w:t>
      </w:r>
      <w:r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.</w:t>
      </w:r>
    </w:p>
    <w:p w14:paraId="37AA282D" w14:textId="6969BB8A" w:rsidR="00BC0C38" w:rsidRPr="00BC0C38" w:rsidRDefault="00BC0C38" w:rsidP="00F3337A">
      <w:pPr>
        <w:pStyle w:val="DSOdstavec"/>
        <w:numPr>
          <w:ilvl w:val="2"/>
          <w:numId w:val="2"/>
        </w:numPr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</w:pPr>
      <w:r w:rsidRPr="175D6601">
        <w:rPr>
          <w:rStyle w:val="OdstavecseseznamemChar"/>
          <w:rFonts w:asciiTheme="minorHAnsi" w:hAnsiTheme="minorHAnsi" w:cstheme="minorBidi"/>
          <w:b/>
          <w:color w:val="auto"/>
          <w:sz w:val="20"/>
          <w:szCs w:val="20"/>
        </w:rPr>
        <w:t>Portál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:</w:t>
      </w:r>
      <w:r w:rsidRPr="175D6601">
        <w:rPr>
          <w:rStyle w:val="OdstavecseseznamemChar"/>
          <w:rFonts w:asciiTheme="minorHAnsi" w:hAnsiTheme="minorHAnsi" w:cstheme="minorBidi"/>
          <w:b/>
          <w:color w:val="auto"/>
          <w:sz w:val="20"/>
          <w:szCs w:val="20"/>
        </w:rPr>
        <w:t xml:space="preserve"> </w:t>
      </w:r>
      <w:r w:rsidR="00B27823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s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amoobslužná platforma </w:t>
      </w:r>
      <w:r w:rsidR="00AF2C55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Bank iD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, která umožňuje Zákazníkovi aktivaci, deaktivaci a konfiguraci Služeb</w:t>
      </w:r>
      <w:r w:rsidR="009423AA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a</w:t>
      </w:r>
      <w:r w:rsidR="00215335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 </w:t>
      </w:r>
      <w:r w:rsidR="009423AA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zpřístupnění Faktury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. Portál je</w:t>
      </w:r>
      <w:r w:rsidR="00215335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 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dostupný na </w:t>
      </w:r>
      <w:proofErr w:type="spellStart"/>
      <w:proofErr w:type="gramStart"/>
      <w:r w:rsidR="00ED68D4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developer.</w:t>
      </w:r>
      <w:r w:rsidR="00AF2C55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Bank</w:t>
      </w:r>
      <w:proofErr w:type="spellEnd"/>
      <w:proofErr w:type="gramEnd"/>
      <w:r w:rsidR="00AF2C55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iD</w:t>
      </w:r>
      <w:r w:rsidR="00ED68D4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.cz 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a jeho plná funkcionalita je přístupná </w:t>
      </w:r>
      <w:r w:rsidR="005B1C12">
        <w:t>Oprávněné osobě</w:t>
      </w:r>
      <w:r w:rsidR="004F7516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po přihlášení.</w:t>
      </w:r>
    </w:p>
    <w:p w14:paraId="0810217A" w14:textId="2F4B7AEA" w:rsidR="007E733C" w:rsidRPr="007B4B0B" w:rsidRDefault="007E733C" w:rsidP="00F3337A">
      <w:pPr>
        <w:pStyle w:val="DSOdstavec"/>
        <w:numPr>
          <w:ilvl w:val="2"/>
          <w:numId w:val="2"/>
        </w:numPr>
      </w:pPr>
      <w:r w:rsidRPr="175D6601">
        <w:rPr>
          <w:rStyle w:val="OdstavecseseznamemChar"/>
          <w:rFonts w:asciiTheme="minorHAnsi" w:hAnsiTheme="minorHAnsi" w:cstheme="minorBidi"/>
          <w:b/>
          <w:color w:val="auto"/>
          <w:sz w:val="20"/>
          <w:szCs w:val="20"/>
        </w:rPr>
        <w:t>Pracovní den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: jakýkoliv den od pondělí do</w:t>
      </w:r>
      <w:r w:rsidR="00215335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 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pátku</w:t>
      </w:r>
      <w:r w:rsidR="00C805E6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, mimo dny pracovního klidu</w:t>
      </w:r>
      <w:r w:rsidR="00087FEF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v České republice.</w:t>
      </w:r>
    </w:p>
    <w:p w14:paraId="6DE0ED7B" w14:textId="0EE45CB2" w:rsidR="007E733C" w:rsidRPr="003E4D33" w:rsidRDefault="71EF9D27" w:rsidP="00F3337A">
      <w:pPr>
        <w:pStyle w:val="DSOdstavec"/>
        <w:numPr>
          <w:ilvl w:val="2"/>
          <w:numId w:val="2"/>
        </w:numPr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</w:pPr>
      <w:r w:rsidRPr="175D6601">
        <w:rPr>
          <w:rStyle w:val="OdstavecseseznamemChar"/>
          <w:rFonts w:asciiTheme="minorHAnsi" w:hAnsiTheme="minorHAnsi" w:cstheme="minorBidi"/>
          <w:b/>
          <w:color w:val="auto"/>
          <w:sz w:val="20"/>
          <w:szCs w:val="20"/>
        </w:rPr>
        <w:t>Pracovní doba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: doba mezi </w:t>
      </w:r>
      <w:r w:rsidR="005B1C12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9:00 - 17:00 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SEČ/SELČ v Pracovní den.</w:t>
      </w:r>
    </w:p>
    <w:p w14:paraId="188C0816" w14:textId="3A61DBCD" w:rsidR="001D5C43" w:rsidRDefault="001D5C43" w:rsidP="001D5C43">
      <w:pPr>
        <w:pStyle w:val="DSOdstavec"/>
        <w:numPr>
          <w:ilvl w:val="2"/>
          <w:numId w:val="1"/>
        </w:numPr>
      </w:pPr>
      <w:r w:rsidRPr="175D6601">
        <w:rPr>
          <w:b/>
        </w:rPr>
        <w:t>Prohlášení</w:t>
      </w:r>
      <w:r>
        <w:t>: dvojice textových hodnot obsahující</w:t>
      </w:r>
      <w:r w:rsidR="000E5D4B">
        <w:t>:</w:t>
      </w:r>
      <w:r>
        <w:t xml:space="preserve"> </w:t>
      </w:r>
    </w:p>
    <w:p w14:paraId="4F1EF0D5" w14:textId="77777777" w:rsidR="001D5C43" w:rsidRDefault="001D5C43" w:rsidP="005D0785">
      <w:pPr>
        <w:pStyle w:val="DSOdstavec"/>
        <w:numPr>
          <w:ilvl w:val="3"/>
          <w:numId w:val="1"/>
        </w:numPr>
      </w:pPr>
      <w:r>
        <w:t>prohlášení Koncového uživatele (například pokyn k nákupu určitého počtu akcií)</w:t>
      </w:r>
      <w:r w:rsidR="00215335">
        <w:t>;</w:t>
      </w:r>
      <w:r>
        <w:t xml:space="preserve"> a </w:t>
      </w:r>
    </w:p>
    <w:p w14:paraId="710A0819" w14:textId="77777777" w:rsidR="001D5C43" w:rsidRDefault="001D5C43" w:rsidP="005D0785">
      <w:pPr>
        <w:pStyle w:val="DSOdstavec"/>
        <w:numPr>
          <w:ilvl w:val="3"/>
          <w:numId w:val="1"/>
        </w:numPr>
      </w:pPr>
      <w:r>
        <w:t>název tohoto prohlášení (například „Pokyn k nákupu akcií“)</w:t>
      </w:r>
      <w:r w:rsidR="00215335">
        <w:t>.</w:t>
      </w:r>
      <w:r>
        <w:t xml:space="preserve"> </w:t>
      </w:r>
    </w:p>
    <w:p w14:paraId="72777BE3" w14:textId="0456CAF3" w:rsidR="00AF2455" w:rsidRPr="001D5C43" w:rsidRDefault="001D5C43" w:rsidP="00D71FEB">
      <w:pPr>
        <w:pStyle w:val="DSOdstavec"/>
        <w:numPr>
          <w:ilvl w:val="2"/>
          <w:numId w:val="1"/>
        </w:numPr>
        <w:rPr>
          <w:rStyle w:val="OdstavecseseznamemChar"/>
          <w:color w:val="auto"/>
          <w:sz w:val="20"/>
        </w:rPr>
      </w:pPr>
      <w:r>
        <w:t xml:space="preserve">Prohlášení je </w:t>
      </w:r>
      <w:r w:rsidRPr="00057BA7">
        <w:t>podepisováno</w:t>
      </w:r>
      <w:r>
        <w:t xml:space="preserve"> pomocí </w:t>
      </w:r>
      <w:r w:rsidR="00F43267">
        <w:t>Služby</w:t>
      </w:r>
      <w:r w:rsidR="00693003">
        <w:t xml:space="preserve"> SIGN</w:t>
      </w:r>
      <w:r w:rsidR="00F43267">
        <w:t>.</w:t>
      </w:r>
    </w:p>
    <w:p w14:paraId="33EF2543" w14:textId="4DCF82D4" w:rsidR="00BC0C38" w:rsidRPr="00BC0C38" w:rsidRDefault="00BC0C38" w:rsidP="00F3337A">
      <w:pPr>
        <w:pStyle w:val="DSOdstavec"/>
        <w:numPr>
          <w:ilvl w:val="2"/>
          <w:numId w:val="2"/>
        </w:numPr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</w:pPr>
      <w:r w:rsidRPr="175D6601">
        <w:rPr>
          <w:rStyle w:val="OdstavecseseznamemChar"/>
          <w:rFonts w:asciiTheme="minorHAnsi" w:hAnsiTheme="minorHAnsi" w:cstheme="minorBidi"/>
          <w:b/>
          <w:color w:val="auto"/>
          <w:spacing w:val="0"/>
          <w:sz w:val="20"/>
          <w:szCs w:val="20"/>
        </w:rPr>
        <w:t xml:space="preserve">Rozhraní </w:t>
      </w:r>
      <w:r w:rsidR="00C5799C" w:rsidRPr="175D6601">
        <w:rPr>
          <w:rStyle w:val="OdstavecseseznamemChar"/>
          <w:rFonts w:asciiTheme="minorHAnsi" w:hAnsiTheme="minorHAnsi" w:cstheme="minorBidi"/>
          <w:b/>
          <w:color w:val="auto"/>
          <w:spacing w:val="0"/>
          <w:sz w:val="20"/>
          <w:szCs w:val="20"/>
        </w:rPr>
        <w:t>S</w:t>
      </w:r>
      <w:r w:rsidRPr="175D6601">
        <w:rPr>
          <w:rStyle w:val="OdstavecseseznamemChar"/>
          <w:rFonts w:asciiTheme="minorHAnsi" w:hAnsiTheme="minorHAnsi" w:cstheme="minorBidi"/>
          <w:b/>
          <w:color w:val="auto"/>
          <w:spacing w:val="0"/>
          <w:sz w:val="20"/>
          <w:szCs w:val="20"/>
        </w:rPr>
        <w:t>lužeb</w:t>
      </w:r>
      <w:r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: </w:t>
      </w:r>
      <w:r w:rsidR="00C5799C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aplikační programové rozhraní (API)</w:t>
      </w:r>
      <w:r w:rsidR="00087FEF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 </w:t>
      </w:r>
      <w:r w:rsidR="00AF2C55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Bank iD</w:t>
      </w:r>
      <w:r w:rsidR="00C5799C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, </w:t>
      </w:r>
      <w:r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prostřednictvím kterého </w:t>
      </w:r>
      <w:r w:rsidR="00C5799C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jsou </w:t>
      </w:r>
      <w:r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Služby</w:t>
      </w:r>
      <w:r w:rsidR="0013447A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 </w:t>
      </w:r>
      <w:r w:rsidR="00C5799C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poskytovány</w:t>
      </w:r>
      <w:r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.</w:t>
      </w:r>
    </w:p>
    <w:p w14:paraId="71604C63" w14:textId="7DB73C05" w:rsidR="00BC0C38" w:rsidRPr="00BC0C38" w:rsidRDefault="00BC0C38" w:rsidP="00F3337A">
      <w:pPr>
        <w:pStyle w:val="DSOdstavec"/>
        <w:numPr>
          <w:ilvl w:val="2"/>
          <w:numId w:val="2"/>
        </w:numPr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</w:pPr>
      <w:r w:rsidRPr="175D6601">
        <w:rPr>
          <w:rStyle w:val="OdstavecseseznamemChar"/>
          <w:rFonts w:asciiTheme="minorHAnsi" w:hAnsiTheme="minorHAnsi" w:cstheme="minorBidi"/>
          <w:b/>
          <w:color w:val="auto"/>
          <w:sz w:val="20"/>
          <w:szCs w:val="20"/>
        </w:rPr>
        <w:t>SLA</w:t>
      </w:r>
      <w:r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: </w:t>
      </w:r>
      <w:r w:rsidR="00DB06D3">
        <w:rPr>
          <w:lang w:eastAsia="en-US"/>
        </w:rPr>
        <w:t xml:space="preserve">ujednání o závazných parametrech </w:t>
      </w:r>
      <w:r w:rsidR="001574F9">
        <w:rPr>
          <w:lang w:eastAsia="en-US"/>
        </w:rPr>
        <w:t>S</w:t>
      </w:r>
      <w:r w:rsidR="00DB06D3">
        <w:rPr>
          <w:lang w:eastAsia="en-US"/>
        </w:rPr>
        <w:t xml:space="preserve">lužby, </w:t>
      </w:r>
      <w:r w:rsidR="00DB06D3" w:rsidRPr="00BC4367">
        <w:rPr>
          <w:lang w:eastAsia="en-US"/>
        </w:rPr>
        <w:t>podmínk</w:t>
      </w:r>
      <w:r w:rsidR="00DB06D3">
        <w:rPr>
          <w:lang w:eastAsia="en-US"/>
        </w:rPr>
        <w:t>ách</w:t>
      </w:r>
      <w:r w:rsidR="00DB06D3" w:rsidRPr="00BC4367">
        <w:rPr>
          <w:lang w:eastAsia="en-US"/>
        </w:rPr>
        <w:t xml:space="preserve"> pro vznik nároku na</w:t>
      </w:r>
      <w:r w:rsidR="00215335">
        <w:rPr>
          <w:lang w:eastAsia="en-US"/>
        </w:rPr>
        <w:t> </w:t>
      </w:r>
      <w:r w:rsidR="00AF7E5C">
        <w:rPr>
          <w:lang w:eastAsia="en-US"/>
        </w:rPr>
        <w:t>Dohodnutou slevu</w:t>
      </w:r>
      <w:r w:rsidR="00DB06D3" w:rsidRPr="00BC4367">
        <w:rPr>
          <w:lang w:eastAsia="en-US"/>
        </w:rPr>
        <w:t xml:space="preserve"> při nedodržení </w:t>
      </w:r>
      <w:r w:rsidR="00DB06D3">
        <w:rPr>
          <w:lang w:eastAsia="en-US"/>
        </w:rPr>
        <w:t xml:space="preserve">těchto závazných </w:t>
      </w:r>
      <w:r w:rsidR="00DB06D3" w:rsidRPr="00BC4367">
        <w:rPr>
          <w:lang w:eastAsia="en-US"/>
        </w:rPr>
        <w:t>parametrů Služby a pravidl</w:t>
      </w:r>
      <w:r w:rsidR="00DB06D3">
        <w:rPr>
          <w:lang w:eastAsia="en-US"/>
        </w:rPr>
        <w:t>ech</w:t>
      </w:r>
      <w:r w:rsidR="00DB06D3" w:rsidRPr="00BC4367">
        <w:rPr>
          <w:lang w:eastAsia="en-US"/>
        </w:rPr>
        <w:t xml:space="preserve"> stanovení výše</w:t>
      </w:r>
      <w:r w:rsidR="00DB06D3" w:rsidRPr="00682B2B">
        <w:rPr>
          <w:lang w:eastAsia="en-US"/>
        </w:rPr>
        <w:t xml:space="preserve"> </w:t>
      </w:r>
      <w:r w:rsidR="00B90160">
        <w:rPr>
          <w:lang w:eastAsia="en-US"/>
        </w:rPr>
        <w:t xml:space="preserve">Dohodnuté </w:t>
      </w:r>
      <w:r w:rsidR="00DB06D3">
        <w:rPr>
          <w:lang w:eastAsia="en-US"/>
        </w:rPr>
        <w:t>slevy z ceny Služeb</w:t>
      </w:r>
      <w:r w:rsidR="00677FA8">
        <w:rPr>
          <w:lang w:eastAsia="en-US"/>
        </w:rPr>
        <w:t xml:space="preserve"> obsažené v Příloze č. </w:t>
      </w:r>
      <w:r w:rsidR="00EF1239">
        <w:rPr>
          <w:lang w:eastAsia="en-US"/>
        </w:rPr>
        <w:t>4 Smlouvy</w:t>
      </w:r>
      <w:r w:rsidR="00DB06D3">
        <w:rPr>
          <w:lang w:eastAsia="en-US"/>
        </w:rPr>
        <w:t>.</w:t>
      </w:r>
    </w:p>
    <w:p w14:paraId="55B28D34" w14:textId="63259693" w:rsidR="00BC0C38" w:rsidRPr="00BC0C38" w:rsidRDefault="00BC0C38" w:rsidP="00F3337A">
      <w:pPr>
        <w:pStyle w:val="DSOdstavec"/>
        <w:numPr>
          <w:ilvl w:val="2"/>
          <w:numId w:val="2"/>
        </w:numPr>
      </w:pPr>
      <w:r w:rsidRPr="175D6601">
        <w:rPr>
          <w:rStyle w:val="OdstavecseseznamemChar"/>
          <w:rFonts w:asciiTheme="minorHAnsi" w:hAnsiTheme="minorHAnsi" w:cstheme="minorBidi"/>
          <w:b/>
          <w:color w:val="auto"/>
          <w:sz w:val="20"/>
          <w:szCs w:val="20"/>
        </w:rPr>
        <w:t>Služba: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služba poskytovaná </w:t>
      </w:r>
      <w:r w:rsidR="00AF2C55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Bank iD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Zákazníkovi</w:t>
      </w:r>
      <w:r w:rsidR="00D93FB1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,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uvedená v Katalogu </w:t>
      </w:r>
      <w:r w:rsidR="00DA2FB9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S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lužeb.</w:t>
      </w:r>
    </w:p>
    <w:p w14:paraId="43D20BA1" w14:textId="271AD72E" w:rsidR="007E733C" w:rsidRPr="00BC0C38" w:rsidRDefault="007E733C" w:rsidP="00F3337A">
      <w:pPr>
        <w:pStyle w:val="DSOdstavec"/>
        <w:numPr>
          <w:ilvl w:val="2"/>
          <w:numId w:val="2"/>
        </w:numPr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</w:pPr>
      <w:r w:rsidRPr="175D6601">
        <w:rPr>
          <w:rStyle w:val="OdstavecseseznamemChar"/>
          <w:rFonts w:asciiTheme="minorHAnsi" w:hAnsiTheme="minorHAnsi" w:cstheme="minorBidi"/>
          <w:b/>
          <w:color w:val="auto"/>
          <w:sz w:val="20"/>
          <w:szCs w:val="20"/>
        </w:rPr>
        <w:t>Smlouva: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smlou</w:t>
      </w:r>
      <w:r w:rsidR="00E127F1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va uzavřená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mezi </w:t>
      </w:r>
      <w:r w:rsidR="00AF2C55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Bank iD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a</w:t>
      </w:r>
      <w:r w:rsidR="00215335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 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Zákazníkem</w:t>
      </w:r>
      <w:r w:rsidR="00D93FB1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,</w:t>
      </w:r>
      <w:r w:rsidR="006F2619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odkazující na tyto Podmínky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.</w:t>
      </w:r>
    </w:p>
    <w:p w14:paraId="6C1508D6" w14:textId="1F83DD9B" w:rsidR="007E733C" w:rsidRPr="00BC0C38" w:rsidRDefault="007E733C" w:rsidP="00F3337A">
      <w:pPr>
        <w:pStyle w:val="DSOdstavec"/>
        <w:numPr>
          <w:ilvl w:val="2"/>
          <w:numId w:val="2"/>
        </w:numPr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</w:pPr>
      <w:r w:rsidRPr="175D6601">
        <w:rPr>
          <w:rStyle w:val="OdstavecseseznamemChar"/>
          <w:rFonts w:asciiTheme="minorHAnsi" w:hAnsiTheme="minorHAnsi" w:cstheme="minorBidi"/>
          <w:b/>
          <w:color w:val="auto"/>
          <w:sz w:val="20"/>
          <w:szCs w:val="20"/>
        </w:rPr>
        <w:t>Smluvní strany: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jak </w:t>
      </w:r>
      <w:r w:rsidR="00AF2C55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Bank iD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, tak Zákazník společně; výraz Smluvní strana odkazuje na </w:t>
      </w:r>
      <w:r w:rsidR="00AF2C55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Bank iD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a Zákazníka, nebo na kohokoliv z těchto dvou dle kontextu</w:t>
      </w:r>
      <w:r w:rsidR="00CD5C71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daného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ustanovení.</w:t>
      </w:r>
    </w:p>
    <w:p w14:paraId="2DDE1BAA" w14:textId="22BE246C" w:rsidR="00717C5C" w:rsidRPr="00347F62" w:rsidRDefault="00717C5C" w:rsidP="00F3337A">
      <w:pPr>
        <w:pStyle w:val="DSOdstavec"/>
        <w:numPr>
          <w:ilvl w:val="2"/>
          <w:numId w:val="2"/>
        </w:numPr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</w:pPr>
      <w:r w:rsidRPr="175D6601">
        <w:rPr>
          <w:rStyle w:val="OdstavecseseznamemChar"/>
          <w:rFonts w:asciiTheme="minorHAnsi" w:hAnsiTheme="minorHAnsi" w:cstheme="minorBidi"/>
          <w:b/>
          <w:color w:val="auto"/>
          <w:spacing w:val="0"/>
          <w:sz w:val="20"/>
          <w:szCs w:val="20"/>
        </w:rPr>
        <w:t>Technická specifikace</w:t>
      </w:r>
      <w:r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: </w:t>
      </w:r>
      <w:proofErr w:type="gramStart"/>
      <w:r w:rsidR="003F5C37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tvoří</w:t>
      </w:r>
      <w:proofErr w:type="gramEnd"/>
      <w:r w:rsidR="003F5C37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 přílohu Smlouvy a stanoví technick</w:t>
      </w:r>
      <w:r w:rsidR="00DE1331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é</w:t>
      </w:r>
      <w:r w:rsidR="003F5C37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 parametry </w:t>
      </w:r>
      <w:r w:rsidR="00DE1331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Rozhraní </w:t>
      </w:r>
      <w:r w:rsidR="003F5C37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Služeb</w:t>
      </w:r>
      <w:r w:rsidR="004D1E55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, přičemž je platná vždy ve</w:t>
      </w:r>
      <w:r w:rsidR="00215335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 </w:t>
      </w:r>
      <w:r w:rsidR="004D1E55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verzi publikované na Portálu</w:t>
      </w:r>
      <w:r w:rsidR="00EF0698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; tím není dotčen</w:t>
      </w:r>
      <w:r w:rsidR="004409A6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 odst. </w:t>
      </w:r>
      <w:r w:rsidR="004409A6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fldChar w:fldCharType="begin"/>
      </w:r>
      <w:r w:rsidR="004409A6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instrText xml:space="preserve"> REF _Ref66876392 \r \h </w:instrText>
      </w:r>
      <w:r w:rsidR="004409A6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</w:r>
      <w:r w:rsidR="004409A6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fldChar w:fldCharType="separate"/>
      </w:r>
      <w:r w:rsidR="005E02A6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20.1</w:t>
      </w:r>
      <w:r w:rsidR="004409A6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fldChar w:fldCharType="end"/>
      </w:r>
      <w:r w:rsidR="0081613B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 těchto Podm</w:t>
      </w:r>
      <w:r w:rsidR="00C1113C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ínek</w:t>
      </w:r>
      <w:r w:rsidR="004D1E55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.</w:t>
      </w:r>
    </w:p>
    <w:p w14:paraId="396617DD" w14:textId="25152B6D" w:rsidR="00832181" w:rsidRPr="00347F62" w:rsidRDefault="00832181" w:rsidP="00F3337A">
      <w:pPr>
        <w:pStyle w:val="DSOdstavec"/>
        <w:numPr>
          <w:ilvl w:val="2"/>
          <w:numId w:val="2"/>
        </w:numPr>
        <w:rPr>
          <w:rStyle w:val="OdstavecseseznamemChar"/>
          <w:color w:val="auto"/>
          <w:spacing w:val="0"/>
          <w:sz w:val="20"/>
        </w:rPr>
      </w:pPr>
      <w:r w:rsidRPr="175D6601">
        <w:rPr>
          <w:rStyle w:val="OdstavecseseznamemChar"/>
          <w:b/>
          <w:color w:val="auto"/>
          <w:spacing w:val="0"/>
          <w:sz w:val="20"/>
          <w:szCs w:val="20"/>
        </w:rPr>
        <w:t>Transakce</w:t>
      </w:r>
      <w:r w:rsidRPr="175D6601">
        <w:rPr>
          <w:rStyle w:val="OdstavecseseznamemChar"/>
          <w:color w:val="auto"/>
          <w:spacing w:val="0"/>
          <w:sz w:val="20"/>
          <w:szCs w:val="20"/>
        </w:rPr>
        <w:t>: jednotlivý případ využití Služby</w:t>
      </w:r>
      <w:r w:rsidR="00A63728" w:rsidRPr="175D6601">
        <w:rPr>
          <w:rStyle w:val="OdstavecseseznamemChar"/>
          <w:color w:val="auto"/>
          <w:spacing w:val="0"/>
          <w:sz w:val="20"/>
          <w:szCs w:val="20"/>
        </w:rPr>
        <w:t xml:space="preserve"> pro poskytnutí Koncové služby Koncovému uživateli</w:t>
      </w:r>
      <w:r w:rsidR="00C73C10" w:rsidRPr="175D6601">
        <w:rPr>
          <w:rStyle w:val="OdstavecseseznamemChar"/>
          <w:color w:val="auto"/>
          <w:spacing w:val="0"/>
          <w:sz w:val="20"/>
          <w:szCs w:val="20"/>
        </w:rPr>
        <w:t xml:space="preserve"> v</w:t>
      </w:r>
      <w:r w:rsidR="00635494" w:rsidRPr="175D6601">
        <w:rPr>
          <w:rStyle w:val="OdstavecseseznamemChar"/>
          <w:color w:val="auto"/>
          <w:spacing w:val="0"/>
          <w:sz w:val="20"/>
          <w:szCs w:val="20"/>
        </w:rPr>
        <w:t> </w:t>
      </w:r>
      <w:r w:rsidR="00C73C10" w:rsidRPr="175D6601">
        <w:rPr>
          <w:rStyle w:val="OdstavecseseznamemChar"/>
          <w:color w:val="auto"/>
          <w:spacing w:val="0"/>
          <w:sz w:val="20"/>
          <w:szCs w:val="20"/>
        </w:rPr>
        <w:t>Aplikaci</w:t>
      </w:r>
      <w:r w:rsidR="00635494" w:rsidRPr="175D6601">
        <w:rPr>
          <w:rStyle w:val="OdstavecseseznamemChar"/>
          <w:color w:val="auto"/>
          <w:spacing w:val="0"/>
          <w:sz w:val="20"/>
          <w:szCs w:val="20"/>
        </w:rPr>
        <w:t xml:space="preserve">; Transakce začíná </w:t>
      </w:r>
      <w:r w:rsidR="00635494" w:rsidRPr="175D6601">
        <w:rPr>
          <w:rStyle w:val="OdstavecseseznamemChar"/>
          <w:color w:val="auto"/>
          <w:spacing w:val="0"/>
          <w:sz w:val="20"/>
          <w:szCs w:val="20"/>
        </w:rPr>
        <w:t xml:space="preserve">požadavkem Zákazníka vůči </w:t>
      </w:r>
      <w:r w:rsidR="00AF2C55" w:rsidRPr="175D6601">
        <w:rPr>
          <w:rStyle w:val="OdstavecseseznamemChar"/>
          <w:color w:val="auto"/>
          <w:spacing w:val="0"/>
          <w:sz w:val="20"/>
          <w:szCs w:val="20"/>
        </w:rPr>
        <w:t>Bank iD</w:t>
      </w:r>
      <w:r w:rsidR="00635494" w:rsidRPr="175D6601">
        <w:rPr>
          <w:rStyle w:val="OdstavecseseznamemChar"/>
          <w:color w:val="auto"/>
          <w:spacing w:val="0"/>
          <w:sz w:val="20"/>
          <w:szCs w:val="20"/>
        </w:rPr>
        <w:t xml:space="preserve"> k</w:t>
      </w:r>
      <w:r w:rsidR="00215335" w:rsidRPr="175D6601">
        <w:rPr>
          <w:rStyle w:val="OdstavecseseznamemChar"/>
          <w:color w:val="auto"/>
          <w:spacing w:val="0"/>
          <w:sz w:val="20"/>
          <w:szCs w:val="20"/>
        </w:rPr>
        <w:t> </w:t>
      </w:r>
      <w:r w:rsidR="00635494" w:rsidRPr="175D6601">
        <w:rPr>
          <w:rStyle w:val="OdstavecseseznamemChar"/>
          <w:color w:val="auto"/>
          <w:spacing w:val="0"/>
          <w:sz w:val="20"/>
          <w:szCs w:val="20"/>
        </w:rPr>
        <w:t xml:space="preserve">poskytnutí Služby a </w:t>
      </w:r>
      <w:proofErr w:type="gramStart"/>
      <w:r w:rsidR="00635494" w:rsidRPr="175D6601">
        <w:rPr>
          <w:rStyle w:val="OdstavecseseznamemChar"/>
          <w:color w:val="auto"/>
          <w:spacing w:val="0"/>
          <w:sz w:val="20"/>
          <w:szCs w:val="20"/>
        </w:rPr>
        <w:t>končí</w:t>
      </w:r>
      <w:proofErr w:type="gramEnd"/>
      <w:r w:rsidR="00635494" w:rsidRPr="175D6601">
        <w:rPr>
          <w:rStyle w:val="OdstavecseseznamemChar"/>
          <w:color w:val="auto"/>
          <w:spacing w:val="0"/>
          <w:sz w:val="20"/>
          <w:szCs w:val="20"/>
        </w:rPr>
        <w:t xml:space="preserve"> oznámením </w:t>
      </w:r>
      <w:r w:rsidR="00AF2C55" w:rsidRPr="175D6601">
        <w:rPr>
          <w:rStyle w:val="OdstavecseseznamemChar"/>
          <w:color w:val="auto"/>
          <w:spacing w:val="0"/>
          <w:sz w:val="20"/>
          <w:szCs w:val="20"/>
        </w:rPr>
        <w:t>Bank iD</w:t>
      </w:r>
      <w:r w:rsidR="00635494" w:rsidRPr="175D6601">
        <w:rPr>
          <w:rStyle w:val="OdstavecseseznamemChar"/>
          <w:color w:val="auto"/>
          <w:spacing w:val="0"/>
          <w:sz w:val="20"/>
          <w:szCs w:val="20"/>
        </w:rPr>
        <w:t xml:space="preserve"> o poskytnutí Služby</w:t>
      </w:r>
      <w:r w:rsidR="002C271C" w:rsidRPr="175D6601">
        <w:rPr>
          <w:rStyle w:val="OdstavecseseznamemChar"/>
          <w:color w:val="auto"/>
          <w:spacing w:val="0"/>
          <w:sz w:val="20"/>
          <w:szCs w:val="20"/>
        </w:rPr>
        <w:t>.</w:t>
      </w:r>
    </w:p>
    <w:p w14:paraId="4685DD4C" w14:textId="12EB9BEF" w:rsidR="00BC0C38" w:rsidRPr="00BC0C38" w:rsidRDefault="00BC0C38" w:rsidP="00F3337A">
      <w:pPr>
        <w:pStyle w:val="DSOdstavec"/>
        <w:numPr>
          <w:ilvl w:val="2"/>
          <w:numId w:val="2"/>
        </w:numPr>
      </w:pPr>
      <w:r w:rsidRPr="175D6601">
        <w:rPr>
          <w:rStyle w:val="OdstavecseseznamemChar"/>
          <w:rFonts w:asciiTheme="minorHAnsi" w:hAnsiTheme="minorHAnsi" w:cstheme="minorBidi"/>
          <w:b/>
          <w:color w:val="auto"/>
          <w:sz w:val="20"/>
          <w:szCs w:val="20"/>
        </w:rPr>
        <w:t>Vada:</w:t>
      </w:r>
      <w:r>
        <w:t xml:space="preserve"> nesou</w:t>
      </w:r>
      <w:r w:rsidR="00835768">
        <w:t>lad</w:t>
      </w:r>
      <w:r>
        <w:t xml:space="preserve"> poskytnuté Služby s</w:t>
      </w:r>
      <w:r w:rsidR="000E27B5">
        <w:t xml:space="preserve"> popisem nebo </w:t>
      </w:r>
      <w:r>
        <w:t xml:space="preserve">parametry </w:t>
      </w:r>
      <w:r w:rsidR="000E27B5">
        <w:t>stanovenými</w:t>
      </w:r>
      <w:r>
        <w:t xml:space="preserve"> v </w:t>
      </w:r>
      <w:r w:rsidR="00BC1E39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Katalogu </w:t>
      </w:r>
      <w:r w:rsidR="006D6325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S</w:t>
      </w:r>
      <w:r w:rsidR="00BC1E39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lužeb</w:t>
      </w:r>
      <w:r w:rsidR="00363C61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, </w:t>
      </w:r>
      <w:r w:rsidR="00363C61" w:rsidRPr="175D6601">
        <w:rPr>
          <w:lang w:eastAsia="en-US"/>
        </w:rPr>
        <w:t>Technické specifikaci nebo v SLA.</w:t>
      </w:r>
    </w:p>
    <w:p w14:paraId="02FAF346" w14:textId="1B7182FC" w:rsidR="007E733C" w:rsidRPr="007B4B0B" w:rsidRDefault="007E733C" w:rsidP="00F3337A">
      <w:pPr>
        <w:pStyle w:val="DSOdstavec"/>
        <w:numPr>
          <w:ilvl w:val="2"/>
          <w:numId w:val="2"/>
        </w:numPr>
      </w:pPr>
      <w:r w:rsidRPr="175D6601">
        <w:rPr>
          <w:rStyle w:val="OdstavecseseznamemChar"/>
          <w:rFonts w:asciiTheme="minorHAnsi" w:hAnsiTheme="minorHAnsi" w:cstheme="minorBidi"/>
          <w:b/>
          <w:color w:val="auto"/>
          <w:sz w:val="20"/>
          <w:szCs w:val="20"/>
        </w:rPr>
        <w:t>Zákazník: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osoba, která uzavírá Smlouvu s</w:t>
      </w:r>
      <w:r w:rsidR="00215335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 </w:t>
      </w:r>
      <w:r w:rsidR="00AF2C55"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Bank iD</w:t>
      </w:r>
      <w:r w:rsidRPr="175D6601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.</w:t>
      </w:r>
    </w:p>
    <w:p w14:paraId="6BE1964A" w14:textId="0BE5EFE8" w:rsidR="00AF0A65" w:rsidRPr="00AF0A65" w:rsidRDefault="000D41B1" w:rsidP="00F3337A">
      <w:pPr>
        <w:pStyle w:val="DSOdstavec"/>
        <w:numPr>
          <w:ilvl w:val="2"/>
          <w:numId w:val="2"/>
        </w:numPr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</w:pPr>
      <w:r w:rsidRPr="175D6601">
        <w:rPr>
          <w:rStyle w:val="OdstavecseseznamemChar"/>
          <w:rFonts w:asciiTheme="minorHAnsi" w:hAnsiTheme="minorHAnsi" w:cstheme="minorBidi"/>
          <w:b/>
          <w:color w:val="auto"/>
          <w:spacing w:val="0"/>
          <w:sz w:val="20"/>
          <w:szCs w:val="20"/>
        </w:rPr>
        <w:t>Zapsaná o</w:t>
      </w:r>
      <w:r w:rsidR="00AF0A65" w:rsidRPr="175D6601">
        <w:rPr>
          <w:rStyle w:val="OdstavecseseznamemChar"/>
          <w:rFonts w:asciiTheme="minorHAnsi" w:hAnsiTheme="minorHAnsi" w:cstheme="minorBidi"/>
          <w:b/>
          <w:color w:val="auto"/>
          <w:spacing w:val="0"/>
          <w:sz w:val="20"/>
          <w:szCs w:val="20"/>
        </w:rPr>
        <w:t>chranná známka:</w:t>
      </w:r>
      <w:r w:rsidR="00AF0A65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 označení</w:t>
      </w:r>
      <w:r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 zapsané v rejstříku ochranných známek</w:t>
      </w:r>
      <w:r w:rsidR="00AF0A65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, které naplňuje znaky ochranné známky podle § 1a </w:t>
      </w:r>
      <w:r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z</w:t>
      </w:r>
      <w:r w:rsidR="00AF0A65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ákon</w:t>
      </w:r>
      <w:r w:rsidR="000E5D4B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a</w:t>
      </w:r>
      <w:r w:rsidR="00AF0A65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 xml:space="preserve"> č. 441/2003 Sb</w:t>
      </w:r>
      <w:r w:rsidR="0013447A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.</w:t>
      </w:r>
      <w:r w:rsidR="00AF0A65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, o</w:t>
      </w:r>
      <w:r w:rsidR="00215335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 </w:t>
      </w:r>
      <w:r w:rsidR="00AF0A65" w:rsidRPr="175D6601"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  <w:t>ochranných známkách a o změně zákona č. 6/2002 Sb., o soudech, soudcích, přísedících a státní správě soudů a o změně některých dalších zákonů (zákon o soudech a soudcích), ve znění pozdějších předpisů (zákon o ochranných známkách).</w:t>
      </w:r>
    </w:p>
    <w:p w14:paraId="3EB04F86" w14:textId="6881C833" w:rsidR="004E41A4" w:rsidRPr="007B4B0B" w:rsidRDefault="00F03538" w:rsidP="004E41A4">
      <w:pPr>
        <w:pStyle w:val="DSlnek"/>
        <w:rPr>
          <w:rFonts w:asciiTheme="minorHAnsi" w:hAnsiTheme="minorHAnsi" w:cstheme="minorHAnsi"/>
          <w:color w:val="auto"/>
          <w:szCs w:val="20"/>
        </w:rPr>
      </w:pPr>
      <w:bookmarkStart w:id="3" w:name="_Toc499122576"/>
      <w:r w:rsidRPr="007B4B0B">
        <w:rPr>
          <w:rFonts w:asciiTheme="minorHAnsi" w:hAnsiTheme="minorHAnsi" w:cstheme="minorHAnsi"/>
          <w:color w:val="auto"/>
          <w:szCs w:val="20"/>
        </w:rPr>
        <w:t>PŘEDMĚT SMLOUVY</w:t>
      </w:r>
      <w:bookmarkEnd w:id="3"/>
    </w:p>
    <w:p w14:paraId="0CE79A2E" w14:textId="53C6A697" w:rsidR="004E41A4" w:rsidRPr="007B4B0B" w:rsidRDefault="005B0E68" w:rsidP="005D0785">
      <w:pPr>
        <w:pStyle w:val="DSOdstavec"/>
        <w:tabs>
          <w:tab w:val="clear" w:pos="1418"/>
        </w:tabs>
        <w:ind w:left="567"/>
      </w:pPr>
      <w:r w:rsidRPr="007B4B0B">
        <w:t xml:space="preserve">Na základě Smlouvy je </w:t>
      </w:r>
      <w:r w:rsidR="00AF2C55">
        <w:t>Bank iD</w:t>
      </w:r>
      <w:r w:rsidR="00C9372D" w:rsidRPr="007B4B0B">
        <w:t xml:space="preserve"> </w:t>
      </w:r>
      <w:r w:rsidRPr="007B4B0B">
        <w:t>povinna</w:t>
      </w:r>
      <w:r w:rsidR="00C9372D" w:rsidRPr="007B4B0B">
        <w:t>:</w:t>
      </w:r>
    </w:p>
    <w:p w14:paraId="526D8A65" w14:textId="17E534AE" w:rsidR="000E27B5" w:rsidRPr="007B4B0B" w:rsidRDefault="000E27B5" w:rsidP="0039455F">
      <w:pPr>
        <w:pStyle w:val="DSOdstavec"/>
        <w:numPr>
          <w:ilvl w:val="2"/>
          <w:numId w:val="1"/>
        </w:numPr>
      </w:pPr>
      <w:r w:rsidRPr="007B4B0B">
        <w:t>zpřístupnit Zákazníkovi P</w:t>
      </w:r>
      <w:r>
        <w:t>ortál</w:t>
      </w:r>
      <w:r w:rsidRPr="007B4B0B">
        <w:t>;</w:t>
      </w:r>
    </w:p>
    <w:p w14:paraId="5C733469" w14:textId="41D9D83F" w:rsidR="000E27B5" w:rsidRDefault="000E27B5" w:rsidP="0039455F">
      <w:pPr>
        <w:pStyle w:val="DSOdstavec"/>
        <w:numPr>
          <w:ilvl w:val="2"/>
          <w:numId w:val="1"/>
        </w:numPr>
      </w:pPr>
      <w:r w:rsidRPr="71EF9D27">
        <w:t xml:space="preserve">poskytovat Zákazníkovi Služby objednané přes Portál podle </w:t>
      </w:r>
      <w:r w:rsidR="71EF9D27" w:rsidRPr="71EF9D27">
        <w:t xml:space="preserve">čl. </w:t>
      </w:r>
      <w:r w:rsidRPr="001D6A97">
        <w:rPr>
          <w:color w:val="2B579A"/>
          <w:shd w:val="clear" w:color="auto" w:fill="E6E6E6"/>
        </w:rPr>
        <w:fldChar w:fldCharType="begin"/>
      </w:r>
      <w:r w:rsidRPr="71EF9D27">
        <w:instrText xml:space="preserve"> REF _Ref34741232 \r \h </w:instrText>
      </w:r>
      <w:r w:rsidRPr="001D6A97">
        <w:rPr>
          <w:color w:val="2B579A"/>
          <w:shd w:val="clear" w:color="auto" w:fill="E6E6E6"/>
        </w:rPr>
      </w:r>
      <w:r w:rsidRPr="001D6A97">
        <w:rPr>
          <w:color w:val="2B579A"/>
          <w:shd w:val="clear" w:color="auto" w:fill="E6E6E6"/>
        </w:rPr>
        <w:fldChar w:fldCharType="separate"/>
      </w:r>
      <w:r w:rsidR="005E02A6">
        <w:t>4</w:t>
      </w:r>
      <w:r w:rsidRPr="001D6A97">
        <w:rPr>
          <w:color w:val="2B579A"/>
          <w:shd w:val="clear" w:color="auto" w:fill="E6E6E6"/>
        </w:rPr>
        <w:fldChar w:fldCharType="end"/>
      </w:r>
      <w:r w:rsidRPr="71EF9D27">
        <w:t xml:space="preserve"> těchto </w:t>
      </w:r>
      <w:r w:rsidR="00CA1CB1">
        <w:t>P</w:t>
      </w:r>
      <w:r w:rsidRPr="71EF9D27">
        <w:t>odmínek;</w:t>
      </w:r>
    </w:p>
    <w:p w14:paraId="2DE7B510" w14:textId="5779CF30" w:rsidR="007D0D0D" w:rsidRDefault="008C00FE" w:rsidP="0039455F">
      <w:pPr>
        <w:pStyle w:val="DSOdstavec"/>
        <w:numPr>
          <w:ilvl w:val="2"/>
          <w:numId w:val="1"/>
        </w:numPr>
      </w:pPr>
      <w:r>
        <w:t xml:space="preserve">poskytovat </w:t>
      </w:r>
      <w:r w:rsidR="005A4FCA">
        <w:t>Z</w:t>
      </w:r>
      <w:r>
        <w:t xml:space="preserve">ákazníkovi </w:t>
      </w:r>
      <w:r w:rsidR="002544C7">
        <w:t>Garanci SLA</w:t>
      </w:r>
      <w:r w:rsidR="007D0D0D">
        <w:t xml:space="preserve">, pokud si ji Zákazník sjedná podle odst. </w:t>
      </w:r>
      <w:r w:rsidR="007D0D0D" w:rsidRPr="001D6A97">
        <w:rPr>
          <w:color w:val="2B579A"/>
          <w:shd w:val="clear" w:color="auto" w:fill="E6E6E6"/>
        </w:rPr>
        <w:fldChar w:fldCharType="begin"/>
      </w:r>
      <w:r w:rsidR="007D0D0D">
        <w:instrText xml:space="preserve"> REF _Ref58949053 \r \h </w:instrText>
      </w:r>
      <w:r w:rsidR="007D0D0D" w:rsidRPr="001D6A97">
        <w:rPr>
          <w:color w:val="2B579A"/>
          <w:shd w:val="clear" w:color="auto" w:fill="E6E6E6"/>
        </w:rPr>
      </w:r>
      <w:r w:rsidR="007D0D0D" w:rsidRPr="001D6A97">
        <w:rPr>
          <w:color w:val="2B579A"/>
          <w:shd w:val="clear" w:color="auto" w:fill="E6E6E6"/>
        </w:rPr>
        <w:fldChar w:fldCharType="separate"/>
      </w:r>
      <w:r w:rsidR="005E02A6">
        <w:t>6.1</w:t>
      </w:r>
      <w:r w:rsidR="007D0D0D" w:rsidRPr="001D6A97">
        <w:rPr>
          <w:color w:val="2B579A"/>
          <w:shd w:val="clear" w:color="auto" w:fill="E6E6E6"/>
        </w:rPr>
        <w:fldChar w:fldCharType="end"/>
      </w:r>
      <w:r w:rsidR="007D0D0D">
        <w:t xml:space="preserve"> těchto Podmínek</w:t>
      </w:r>
      <w:r w:rsidR="00170E38">
        <w:t>;</w:t>
      </w:r>
      <w:r w:rsidR="007D0D0D">
        <w:t xml:space="preserve"> </w:t>
      </w:r>
    </w:p>
    <w:p w14:paraId="3B8F43F1" w14:textId="2D19EB60" w:rsidR="00FC6480" w:rsidRDefault="007D0D0D" w:rsidP="0039455F">
      <w:pPr>
        <w:pStyle w:val="DSOdstavec"/>
        <w:numPr>
          <w:ilvl w:val="2"/>
          <w:numId w:val="1"/>
        </w:numPr>
      </w:pPr>
      <w:r>
        <w:t>poskytovat Zákazníkovi</w:t>
      </w:r>
      <w:r w:rsidR="00436913">
        <w:t xml:space="preserve"> Dodatečnou podporu</w:t>
      </w:r>
      <w:r w:rsidR="00FC6480">
        <w:t>;</w:t>
      </w:r>
    </w:p>
    <w:p w14:paraId="68F55D27" w14:textId="7918F438" w:rsidR="008C00FE" w:rsidRPr="007B4B0B" w:rsidRDefault="00FC6480" w:rsidP="00BB4006">
      <w:pPr>
        <w:pStyle w:val="DSOdstavec"/>
        <w:numPr>
          <w:ilvl w:val="2"/>
          <w:numId w:val="1"/>
        </w:numPr>
      </w:pPr>
      <w:r>
        <w:t>zajišťovat úroveň Služeb výslovně uvedenou v</w:t>
      </w:r>
      <w:r w:rsidR="00C94F4D">
        <w:t> </w:t>
      </w:r>
      <w:r>
        <w:t>SLA</w:t>
      </w:r>
      <w:r w:rsidR="00C94F4D">
        <w:t xml:space="preserve">, pokud si Zákazník sjedná </w:t>
      </w:r>
      <w:r w:rsidR="003C0030">
        <w:t>Garanci SLA</w:t>
      </w:r>
      <w:r w:rsidR="00C94F4D">
        <w:t xml:space="preserve"> podle odst. </w:t>
      </w:r>
      <w:r w:rsidR="00C94F4D" w:rsidRPr="001D6A97">
        <w:rPr>
          <w:color w:val="2B579A"/>
          <w:shd w:val="clear" w:color="auto" w:fill="E6E6E6"/>
        </w:rPr>
        <w:fldChar w:fldCharType="begin"/>
      </w:r>
      <w:r w:rsidR="00C94F4D">
        <w:instrText xml:space="preserve"> REF _Ref58949053 \r \h </w:instrText>
      </w:r>
      <w:r w:rsidR="00C94F4D" w:rsidRPr="001D6A97">
        <w:rPr>
          <w:color w:val="2B579A"/>
          <w:shd w:val="clear" w:color="auto" w:fill="E6E6E6"/>
        </w:rPr>
      </w:r>
      <w:r w:rsidR="00C94F4D" w:rsidRPr="001D6A97">
        <w:rPr>
          <w:color w:val="2B579A"/>
          <w:shd w:val="clear" w:color="auto" w:fill="E6E6E6"/>
        </w:rPr>
        <w:fldChar w:fldCharType="separate"/>
      </w:r>
      <w:r w:rsidR="005E02A6">
        <w:t>6.1</w:t>
      </w:r>
      <w:r w:rsidR="00C94F4D" w:rsidRPr="001D6A97">
        <w:rPr>
          <w:color w:val="2B579A"/>
          <w:shd w:val="clear" w:color="auto" w:fill="E6E6E6"/>
        </w:rPr>
        <w:fldChar w:fldCharType="end"/>
      </w:r>
      <w:r w:rsidR="00C94F4D">
        <w:t xml:space="preserve"> těchto Podmínek</w:t>
      </w:r>
      <w:r w:rsidR="008C00FE">
        <w:t>.</w:t>
      </w:r>
    </w:p>
    <w:p w14:paraId="264B9754" w14:textId="3BCF6EF2" w:rsidR="00032F07" w:rsidRPr="007B4B0B" w:rsidRDefault="00A03069" w:rsidP="0068177E">
      <w:pPr>
        <w:pStyle w:val="DSOdstavec"/>
        <w:tabs>
          <w:tab w:val="clear" w:pos="1418"/>
        </w:tabs>
        <w:ind w:left="567"/>
      </w:pPr>
      <w:bookmarkStart w:id="4" w:name="_Ref57770803"/>
      <w:r w:rsidRPr="007B4B0B">
        <w:t xml:space="preserve">Zákazník </w:t>
      </w:r>
      <w:r w:rsidR="007536AB" w:rsidRPr="007B4B0B">
        <w:t xml:space="preserve">je na základě Smlouvy </w:t>
      </w:r>
      <w:r w:rsidRPr="007B4B0B">
        <w:t>povinen</w:t>
      </w:r>
      <w:r w:rsidR="00032F07" w:rsidRPr="007B4B0B">
        <w:t>:</w:t>
      </w:r>
      <w:bookmarkEnd w:id="4"/>
    </w:p>
    <w:p w14:paraId="3CF93D1E" w14:textId="78989525" w:rsidR="004E41A4" w:rsidRPr="007B4B0B" w:rsidRDefault="00A03069" w:rsidP="0039455F">
      <w:pPr>
        <w:pStyle w:val="DSOdstavec"/>
        <w:numPr>
          <w:ilvl w:val="2"/>
          <w:numId w:val="1"/>
        </w:numPr>
      </w:pPr>
      <w:r w:rsidRPr="007B4B0B">
        <w:t>hradit sjednanou odměnu</w:t>
      </w:r>
      <w:r w:rsidR="00E83DBA">
        <w:t xml:space="preserve"> dle Ceníku</w:t>
      </w:r>
      <w:r w:rsidRPr="007B4B0B">
        <w:t xml:space="preserve"> za</w:t>
      </w:r>
      <w:r w:rsidR="00215335">
        <w:t> </w:t>
      </w:r>
      <w:r w:rsidRPr="007B4B0B">
        <w:t>Služby</w:t>
      </w:r>
      <w:r w:rsidR="003B3BD9">
        <w:t xml:space="preserve">, </w:t>
      </w:r>
      <w:r w:rsidR="003C0030">
        <w:t>Garanci SLA</w:t>
      </w:r>
      <w:r w:rsidR="00E81E8A">
        <w:t xml:space="preserve"> </w:t>
      </w:r>
      <w:r w:rsidR="0051644B">
        <w:t>a</w:t>
      </w:r>
      <w:r w:rsidR="00215335">
        <w:t> </w:t>
      </w:r>
      <w:r w:rsidR="0051644B">
        <w:t>Dodatečnou podporu</w:t>
      </w:r>
      <w:r w:rsidRPr="007B4B0B">
        <w:t xml:space="preserve"> </w:t>
      </w:r>
      <w:r w:rsidR="000E27B5">
        <w:t>poskytnuté</w:t>
      </w:r>
      <w:r w:rsidR="000E27B5" w:rsidRPr="007B4B0B">
        <w:t xml:space="preserve"> </w:t>
      </w:r>
      <w:r w:rsidRPr="007B4B0B">
        <w:t xml:space="preserve">ze strany </w:t>
      </w:r>
      <w:r w:rsidR="00AF2C55">
        <w:t>Bank iD</w:t>
      </w:r>
      <w:r w:rsidR="004E41A4" w:rsidRPr="007B4B0B">
        <w:t>;</w:t>
      </w:r>
      <w:r w:rsidR="00D568DC">
        <w:t xml:space="preserve"> a</w:t>
      </w:r>
    </w:p>
    <w:p w14:paraId="312B9A7B" w14:textId="4DE42D73" w:rsidR="008C00FE" w:rsidRDefault="71EF9D27" w:rsidP="0039455F">
      <w:pPr>
        <w:pStyle w:val="DSOdstavec"/>
        <w:numPr>
          <w:ilvl w:val="2"/>
          <w:numId w:val="1"/>
        </w:numPr>
      </w:pPr>
      <w:r w:rsidRPr="71EF9D27">
        <w:t xml:space="preserve">dodržovat omezení a bezpečnostní požadavky stanovené dle těchto </w:t>
      </w:r>
      <w:r w:rsidR="00CA1CB1">
        <w:t>P</w:t>
      </w:r>
      <w:r w:rsidRPr="71EF9D27">
        <w:t>odmínek a</w:t>
      </w:r>
      <w:r w:rsidR="00215335">
        <w:t> </w:t>
      </w:r>
      <w:r w:rsidRPr="71EF9D27">
        <w:t>Katalogu Služeb včetně povinnosti k hlášení podezření na Podvodné jednání.</w:t>
      </w:r>
    </w:p>
    <w:p w14:paraId="68D6F38A" w14:textId="45B070CA" w:rsidR="00133632" w:rsidRPr="007B4B0B" w:rsidRDefault="00133632" w:rsidP="005D0785">
      <w:pPr>
        <w:pStyle w:val="DSOdstavec"/>
        <w:tabs>
          <w:tab w:val="clear" w:pos="1418"/>
        </w:tabs>
        <w:ind w:left="567"/>
      </w:pPr>
      <w:r w:rsidRPr="00133632">
        <w:t>Smluvní strany se zavazují k poskytování vzájemné součinnosti nezbytné k řádnému plnění</w:t>
      </w:r>
      <w:r>
        <w:t xml:space="preserve"> </w:t>
      </w:r>
      <w:r w:rsidRPr="00133632">
        <w:t>Smlouvy a</w:t>
      </w:r>
      <w:r w:rsidR="00215335">
        <w:t> </w:t>
      </w:r>
      <w:r w:rsidRPr="00133632">
        <w:t>souvisejících smluvních a zákonných závazků.</w:t>
      </w:r>
    </w:p>
    <w:p w14:paraId="0BA9766E" w14:textId="2C8C91DB" w:rsidR="000E27B5" w:rsidRDefault="000E27B5" w:rsidP="000E27B5">
      <w:pPr>
        <w:pStyle w:val="DSlnek"/>
        <w:rPr>
          <w:rFonts w:asciiTheme="minorHAnsi" w:hAnsiTheme="minorHAnsi" w:cstheme="minorHAnsi"/>
          <w:color w:val="auto"/>
          <w:szCs w:val="20"/>
        </w:rPr>
      </w:pPr>
      <w:bookmarkStart w:id="5" w:name="_Ref34741232"/>
      <w:r>
        <w:rPr>
          <w:rFonts w:asciiTheme="minorHAnsi" w:hAnsiTheme="minorHAnsi" w:cstheme="minorHAnsi"/>
          <w:color w:val="auto"/>
          <w:szCs w:val="20"/>
        </w:rPr>
        <w:t>AKTIVACE A KONFIGURACE SLUŽEB</w:t>
      </w:r>
      <w:bookmarkEnd w:id="5"/>
      <w:r>
        <w:rPr>
          <w:rFonts w:asciiTheme="minorHAnsi" w:hAnsiTheme="minorHAnsi" w:cstheme="minorHAnsi"/>
          <w:color w:val="auto"/>
          <w:szCs w:val="20"/>
        </w:rPr>
        <w:t xml:space="preserve"> </w:t>
      </w:r>
    </w:p>
    <w:p w14:paraId="1F761567" w14:textId="60775EF2" w:rsidR="0035681E" w:rsidRDefault="0035681E" w:rsidP="005D0785">
      <w:pPr>
        <w:pStyle w:val="DSOdstavec"/>
        <w:tabs>
          <w:tab w:val="clear" w:pos="1418"/>
        </w:tabs>
        <w:ind w:left="567"/>
      </w:pPr>
      <w:r>
        <w:t xml:space="preserve">Před uzavřením Smlouvy si Oprávněná osoba Zákazníka </w:t>
      </w:r>
      <w:proofErr w:type="gramStart"/>
      <w:r>
        <w:t>vytvoří</w:t>
      </w:r>
      <w:proofErr w:type="gramEnd"/>
      <w:r>
        <w:t xml:space="preserve"> uživatelský účet v Portálu. Oprávněná osoba Zákazníka, jejíž uživatelský účet byl vytvořen jako první, </w:t>
      </w:r>
      <w:r w:rsidR="00555A95">
        <w:t xml:space="preserve">získává automaticky status </w:t>
      </w:r>
      <w:r>
        <w:t>Administrátor</w:t>
      </w:r>
      <w:r w:rsidR="00555A95">
        <w:t>a</w:t>
      </w:r>
      <w:r>
        <w:t xml:space="preserve"> Zákazníka.</w:t>
      </w:r>
    </w:p>
    <w:p w14:paraId="050AF77B" w14:textId="1B0D3BEE" w:rsidR="0035681E" w:rsidRDefault="00AF2C55" w:rsidP="005D0785">
      <w:pPr>
        <w:pStyle w:val="DSOdstavec"/>
        <w:tabs>
          <w:tab w:val="clear" w:pos="1418"/>
        </w:tabs>
        <w:ind w:left="567"/>
      </w:pPr>
      <w:r>
        <w:lastRenderedPageBreak/>
        <w:t>Bank iD</w:t>
      </w:r>
      <w:r w:rsidR="0035681E">
        <w:t xml:space="preserve"> připravuje návrh Smlouvy na</w:t>
      </w:r>
      <w:r w:rsidR="00215335">
        <w:t> </w:t>
      </w:r>
      <w:r w:rsidR="0035681E">
        <w:t>základě údajů nastavených Administrátorem Zákazníka v</w:t>
      </w:r>
      <w:r w:rsidR="00C54FB1">
        <w:t> </w:t>
      </w:r>
      <w:r w:rsidR="0035681E">
        <w:t>Portálu</w:t>
      </w:r>
      <w:r w:rsidR="00C54FB1">
        <w:t xml:space="preserve"> a</w:t>
      </w:r>
      <w:r w:rsidR="00215335">
        <w:t> </w:t>
      </w:r>
      <w:r w:rsidR="00C54FB1">
        <w:t>tento návrh Zákazníkovi zpřístupní v</w:t>
      </w:r>
      <w:r w:rsidR="00215335">
        <w:t> </w:t>
      </w:r>
      <w:r w:rsidR="00C54FB1">
        <w:t>Portálu</w:t>
      </w:r>
      <w:r w:rsidR="0035681E">
        <w:t>.</w:t>
      </w:r>
      <w:r w:rsidR="00170671">
        <w:t xml:space="preserve"> Návrh smlouvy zpřístupněný ze strany </w:t>
      </w:r>
      <w:r>
        <w:t>Bank iD</w:t>
      </w:r>
      <w:r w:rsidR="00170671">
        <w:t xml:space="preserve"> Zákazníkovi není nabídkou ve smyslu §</w:t>
      </w:r>
      <w:r w:rsidR="00EE49B9">
        <w:t> </w:t>
      </w:r>
      <w:r w:rsidR="00170671">
        <w:t xml:space="preserve">1732 odst. 1 OZ. K uzavření </w:t>
      </w:r>
      <w:r w:rsidR="00EE49B9">
        <w:t>S</w:t>
      </w:r>
      <w:r w:rsidR="00170671">
        <w:t xml:space="preserve">mlouvy dojde </w:t>
      </w:r>
      <w:r w:rsidR="00EE49B9">
        <w:t xml:space="preserve">okamžikem, kdy </w:t>
      </w:r>
      <w:r>
        <w:t>Bank iD</w:t>
      </w:r>
      <w:r w:rsidR="00EE49B9">
        <w:t xml:space="preserve"> potvrdí akceptaci návrhu smlouvy podepsaného Zákazníkem</w:t>
      </w:r>
      <w:r w:rsidR="00170671">
        <w:t>.</w:t>
      </w:r>
    </w:p>
    <w:p w14:paraId="57BF70CD" w14:textId="34D89578" w:rsidR="00DA2FB9" w:rsidRDefault="00DA2FB9" w:rsidP="005D0785">
      <w:pPr>
        <w:pStyle w:val="DSOdstavec"/>
        <w:tabs>
          <w:tab w:val="clear" w:pos="1418"/>
        </w:tabs>
        <w:ind w:left="567"/>
      </w:pPr>
      <w:bookmarkStart w:id="6" w:name="_Ref37245111"/>
      <w:bookmarkStart w:id="7" w:name="_Ref38031256"/>
      <w:r>
        <w:t xml:space="preserve">Administrátor </w:t>
      </w:r>
      <w:r w:rsidR="005A4FCA">
        <w:t>Z</w:t>
      </w:r>
      <w:r>
        <w:t>ákazníka může vytvářet v </w:t>
      </w:r>
      <w:r w:rsidR="00147787">
        <w:t>P</w:t>
      </w:r>
      <w:r>
        <w:t>ortálu uživatelské účty pro</w:t>
      </w:r>
      <w:r w:rsidR="00215335">
        <w:t> </w:t>
      </w:r>
      <w:r>
        <w:t xml:space="preserve">další </w:t>
      </w:r>
      <w:r w:rsidR="005B1C12" w:rsidRPr="005B1C12">
        <w:t>Oprávněn</w:t>
      </w:r>
      <w:r w:rsidR="005B1C12">
        <w:t>é</w:t>
      </w:r>
      <w:r w:rsidR="005B1C12" w:rsidRPr="005B1C12">
        <w:t xml:space="preserve"> osob</w:t>
      </w:r>
      <w:r w:rsidR="005B1C12">
        <w:t>y</w:t>
      </w:r>
      <w:r w:rsidR="005B1C12" w:rsidRPr="005B1C12" w:rsidDel="005B1C12">
        <w:t xml:space="preserve"> </w:t>
      </w:r>
      <w:r>
        <w:t xml:space="preserve">a </w:t>
      </w:r>
      <w:r w:rsidR="00555A95">
        <w:t xml:space="preserve">udělovat jim status </w:t>
      </w:r>
      <w:r>
        <w:t>Administrátor</w:t>
      </w:r>
      <w:r w:rsidR="00555A95">
        <w:t>a</w:t>
      </w:r>
      <w:r>
        <w:t xml:space="preserve"> Zákazníka. </w:t>
      </w:r>
      <w:bookmarkStart w:id="8" w:name="_Hlk38101151"/>
      <w:r>
        <w:t xml:space="preserve">Zákazník odpovídá za veškeré úkony </w:t>
      </w:r>
      <w:r w:rsidR="005B1C12" w:rsidRPr="005B1C12">
        <w:t>Oprávněn</w:t>
      </w:r>
      <w:r w:rsidR="005B1C12">
        <w:t>ých</w:t>
      </w:r>
      <w:r w:rsidR="005B1C12" w:rsidRPr="005B1C12">
        <w:t xml:space="preserve"> osob</w:t>
      </w:r>
      <w:r>
        <w:t xml:space="preserve"> a Administrátorů </w:t>
      </w:r>
      <w:r w:rsidR="00147787">
        <w:t>Z</w:t>
      </w:r>
      <w:r>
        <w:t>ákazníka v Portálu a je těmito úkony vázán.</w:t>
      </w:r>
      <w:bookmarkEnd w:id="6"/>
      <w:bookmarkEnd w:id="7"/>
      <w:bookmarkEnd w:id="8"/>
    </w:p>
    <w:p w14:paraId="7F3114B4" w14:textId="0016C2E8" w:rsidR="000E27B5" w:rsidRDefault="000E27B5" w:rsidP="005D0785">
      <w:pPr>
        <w:pStyle w:val="DSOdstavec"/>
        <w:tabs>
          <w:tab w:val="clear" w:pos="1418"/>
        </w:tabs>
        <w:ind w:left="567"/>
      </w:pPr>
      <w:r>
        <w:t xml:space="preserve">Administrátor </w:t>
      </w:r>
      <w:r w:rsidR="00DA2FB9">
        <w:t>Z</w:t>
      </w:r>
      <w:r>
        <w:t>ákazníka</w:t>
      </w:r>
      <w:r w:rsidRPr="00857DB6">
        <w:t xml:space="preserve"> může </w:t>
      </w:r>
      <w:r>
        <w:t>aktivovat, konfigurovat a deaktivovat Služby prostřednictvím Portálu.</w:t>
      </w:r>
      <w:r w:rsidRPr="00857DB6">
        <w:t xml:space="preserve"> </w:t>
      </w:r>
    </w:p>
    <w:p w14:paraId="68EA274F" w14:textId="3F1CBBE2" w:rsidR="005A7E5E" w:rsidRDefault="00DA2FB9" w:rsidP="005D0785">
      <w:pPr>
        <w:pStyle w:val="DSOdstavec"/>
        <w:tabs>
          <w:tab w:val="clear" w:pos="1418"/>
        </w:tabs>
        <w:ind w:left="567"/>
      </w:pPr>
      <w:r>
        <w:t>Na základě aktivace Služby v</w:t>
      </w:r>
      <w:r w:rsidR="00A90F8C">
        <w:t> </w:t>
      </w:r>
      <w:r>
        <w:t>Portálu</w:t>
      </w:r>
      <w:r w:rsidR="00A90F8C">
        <w:t xml:space="preserve"> a</w:t>
      </w:r>
      <w:r w:rsidR="00215335">
        <w:t> </w:t>
      </w:r>
      <w:r w:rsidR="00A90F8C">
        <w:t xml:space="preserve">uhrazení </w:t>
      </w:r>
      <w:r w:rsidR="00D95B14">
        <w:t>Ceny za aktivaci</w:t>
      </w:r>
      <w:r>
        <w:t xml:space="preserve"> je Služba bez zbytečného odkladu Zákazníkovi zpřístupněna pomocí Rozhraní Služeb. Zákazník je v Portálu informován o</w:t>
      </w:r>
      <w:r w:rsidR="00215335">
        <w:t> </w:t>
      </w:r>
      <w:r>
        <w:t xml:space="preserve">Datu aktivace </w:t>
      </w:r>
      <w:r w:rsidR="005A4FCA">
        <w:t>S</w:t>
      </w:r>
      <w:r>
        <w:t xml:space="preserve">lužby. </w:t>
      </w:r>
    </w:p>
    <w:p w14:paraId="4EE543AA" w14:textId="722287FA" w:rsidR="005A7E5E" w:rsidRDefault="005A7E5E" w:rsidP="005D0785">
      <w:pPr>
        <w:pStyle w:val="DSOdstavec"/>
        <w:tabs>
          <w:tab w:val="clear" w:pos="1418"/>
        </w:tabs>
        <w:ind w:left="567"/>
      </w:pPr>
      <w:r>
        <w:t>Zákazník pro každou Aplikaci v Portálu zvolí Službu, která má být pro Aplikaci dostupná.</w:t>
      </w:r>
      <w:r w:rsidR="00CB02E2">
        <w:t xml:space="preserve"> </w:t>
      </w:r>
      <w:r>
        <w:t xml:space="preserve">Služba je </w:t>
      </w:r>
      <w:r w:rsidR="00551DE6">
        <w:t>Z</w:t>
      </w:r>
      <w:r>
        <w:t xml:space="preserve">ákazníkovi </w:t>
      </w:r>
      <w:r w:rsidR="00551DE6">
        <w:t xml:space="preserve">následně </w:t>
      </w:r>
      <w:r>
        <w:t>poskytnuta na základě volání Služby prostřednictvím Rozhraní Služeb</w:t>
      </w:r>
      <w:r w:rsidR="00F53349">
        <w:t>. J</w:t>
      </w:r>
      <w:r w:rsidR="0035505B">
        <w:t>aká Služba bude Zákazníkovi poskytnuta</w:t>
      </w:r>
      <w:r w:rsidR="00FA448C">
        <w:t xml:space="preserve"> a v souladu s čl. </w:t>
      </w:r>
      <w:r w:rsidR="00FA448C" w:rsidRPr="001D6A97">
        <w:rPr>
          <w:color w:val="2B579A"/>
          <w:shd w:val="clear" w:color="auto" w:fill="E6E6E6"/>
        </w:rPr>
        <w:fldChar w:fldCharType="begin"/>
      </w:r>
      <w:r w:rsidR="00FA448C">
        <w:instrText xml:space="preserve"> REF _Ref78204928 \r \h </w:instrText>
      </w:r>
      <w:r w:rsidR="00FA448C" w:rsidRPr="001D6A97">
        <w:rPr>
          <w:color w:val="2B579A"/>
          <w:shd w:val="clear" w:color="auto" w:fill="E6E6E6"/>
        </w:rPr>
      </w:r>
      <w:r w:rsidR="00FA448C" w:rsidRPr="001D6A97">
        <w:rPr>
          <w:color w:val="2B579A"/>
          <w:shd w:val="clear" w:color="auto" w:fill="E6E6E6"/>
        </w:rPr>
        <w:fldChar w:fldCharType="separate"/>
      </w:r>
      <w:r w:rsidR="005E02A6">
        <w:t>12</w:t>
      </w:r>
      <w:r w:rsidR="00FA448C" w:rsidRPr="001D6A97">
        <w:rPr>
          <w:color w:val="2B579A"/>
          <w:shd w:val="clear" w:color="auto" w:fill="E6E6E6"/>
        </w:rPr>
        <w:fldChar w:fldCharType="end"/>
      </w:r>
      <w:r w:rsidR="00C8754E">
        <w:t xml:space="preserve"> </w:t>
      </w:r>
      <w:r w:rsidR="000102F3">
        <w:t xml:space="preserve">těchto Podmínek </w:t>
      </w:r>
      <w:r w:rsidR="00C8754E">
        <w:t>účtována</w:t>
      </w:r>
      <w:r w:rsidR="00C620F2">
        <w:t>,</w:t>
      </w:r>
      <w:r w:rsidR="0035505B">
        <w:t xml:space="preserve"> určuj</w:t>
      </w:r>
      <w:r w:rsidR="001D3514">
        <w:t xml:space="preserve">e </w:t>
      </w:r>
      <w:r w:rsidR="00450202">
        <w:t>rozsah</w:t>
      </w:r>
      <w:r w:rsidR="001D3514">
        <w:t xml:space="preserve"> požadovaných údajů</w:t>
      </w:r>
      <w:r w:rsidR="0035505B">
        <w:t xml:space="preserve"> </w:t>
      </w:r>
      <w:r w:rsidR="003E73D7">
        <w:t>(</w:t>
      </w:r>
      <w:proofErr w:type="spellStart"/>
      <w:r w:rsidR="003E73D7">
        <w:t>Scopes</w:t>
      </w:r>
      <w:proofErr w:type="spellEnd"/>
      <w:r w:rsidR="003E73D7">
        <w:t xml:space="preserve">) </w:t>
      </w:r>
      <w:r w:rsidR="00450202">
        <w:t xml:space="preserve">v rámci </w:t>
      </w:r>
      <w:r w:rsidR="0035505B">
        <w:t>volání na</w:t>
      </w:r>
      <w:r w:rsidR="00215335">
        <w:t> </w:t>
      </w:r>
      <w:r w:rsidR="0035505B">
        <w:t>Rozhraní Služeb</w:t>
      </w:r>
      <w:r w:rsidR="00F53349">
        <w:t xml:space="preserve">, přičemž se může jednat o Službu </w:t>
      </w:r>
      <w:r w:rsidR="001D3514">
        <w:t xml:space="preserve">se stejným nebo menším </w:t>
      </w:r>
      <w:r w:rsidR="00450202">
        <w:t>rozsah</w:t>
      </w:r>
      <w:r w:rsidR="003E73D7">
        <w:t>em</w:t>
      </w:r>
      <w:r w:rsidR="00450202">
        <w:t xml:space="preserve"> údajů</w:t>
      </w:r>
      <w:r w:rsidR="003E73D7">
        <w:t xml:space="preserve"> (</w:t>
      </w:r>
      <w:proofErr w:type="spellStart"/>
      <w:r w:rsidR="003E73D7">
        <w:t>Scopes</w:t>
      </w:r>
      <w:proofErr w:type="spellEnd"/>
      <w:r w:rsidR="003E73D7">
        <w:t>)</w:t>
      </w:r>
      <w:r w:rsidR="003F07CE">
        <w:t>,</w:t>
      </w:r>
      <w:r w:rsidR="007F272C">
        <w:t xml:space="preserve"> než</w:t>
      </w:r>
      <w:r w:rsidR="00215335">
        <w:t> </w:t>
      </w:r>
      <w:r w:rsidR="00A2488F">
        <w:t>je rozsah údajů</w:t>
      </w:r>
      <w:r w:rsidR="000D6FEF">
        <w:t xml:space="preserve"> (</w:t>
      </w:r>
      <w:proofErr w:type="spellStart"/>
      <w:r w:rsidR="000D6FEF">
        <w:t>Scopes</w:t>
      </w:r>
      <w:proofErr w:type="spellEnd"/>
      <w:r w:rsidR="000D6FEF">
        <w:t>)</w:t>
      </w:r>
      <w:r w:rsidR="00450202">
        <w:t>, které Katalog služeb stanoví pro Službu zvolenou pro danou Aplikaci v</w:t>
      </w:r>
      <w:r w:rsidR="003F07CE">
        <w:t> </w:t>
      </w:r>
      <w:r w:rsidR="00450202">
        <w:t>Portálu</w:t>
      </w:r>
      <w:r w:rsidR="003F07CE">
        <w:t>.</w:t>
      </w:r>
      <w:r w:rsidR="00A04E9D">
        <w:t xml:space="preserve"> </w:t>
      </w:r>
      <w:r w:rsidR="00B54199">
        <w:t xml:space="preserve">Prostřednictvím </w:t>
      </w:r>
      <w:r w:rsidR="0079429D">
        <w:t>rozsah</w:t>
      </w:r>
      <w:r w:rsidR="00C91481">
        <w:t>u</w:t>
      </w:r>
      <w:r w:rsidR="0079429D">
        <w:t xml:space="preserve"> požadovaných údajů (</w:t>
      </w:r>
      <w:proofErr w:type="spellStart"/>
      <w:r w:rsidR="0079429D">
        <w:t>Scopes</w:t>
      </w:r>
      <w:proofErr w:type="spellEnd"/>
      <w:r w:rsidR="0079429D">
        <w:t>) v rámci volání na Rozhraní Služeb</w:t>
      </w:r>
      <w:r w:rsidR="00C91481">
        <w:t xml:space="preserve"> může </w:t>
      </w:r>
      <w:r w:rsidR="00D6514A">
        <w:t xml:space="preserve">Zákazník </w:t>
      </w:r>
      <w:r w:rsidR="00D26611">
        <w:t>určit, že volá Službu SIGN</w:t>
      </w:r>
      <w:r w:rsidR="006D4F8F">
        <w:t xml:space="preserve"> společně s voláním jiné Služby. </w:t>
      </w:r>
    </w:p>
    <w:p w14:paraId="13788E8C" w14:textId="77777777" w:rsidR="0061367A" w:rsidRDefault="00607B73" w:rsidP="005D0785">
      <w:pPr>
        <w:pStyle w:val="DSOdstavec"/>
        <w:tabs>
          <w:tab w:val="clear" w:pos="1418"/>
        </w:tabs>
        <w:ind w:left="567"/>
      </w:pPr>
      <w:r>
        <w:t xml:space="preserve">Zákazník má </w:t>
      </w:r>
      <w:r w:rsidR="00D02CAE">
        <w:t xml:space="preserve">v rámci grafického uživatelského rozhraní Koncové služby </w:t>
      </w:r>
      <w:r>
        <w:t xml:space="preserve">povinnost v blízkosti </w:t>
      </w:r>
      <w:r w:rsidR="00D02CAE">
        <w:t>každého ovládacího prvku pro využití Služby umístit ovládací prvek, který Koncovému uživateli um</w:t>
      </w:r>
      <w:r w:rsidR="005D215F">
        <w:t>ožní získat základní informace o Službě</w:t>
      </w:r>
      <w:r w:rsidR="0061367A">
        <w:t>.</w:t>
      </w:r>
    </w:p>
    <w:p w14:paraId="323ED29A" w14:textId="3182B95A" w:rsidR="002256F4" w:rsidRDefault="002256F4" w:rsidP="005D0785">
      <w:pPr>
        <w:pStyle w:val="DSOdstavec"/>
        <w:tabs>
          <w:tab w:val="clear" w:pos="1418"/>
        </w:tabs>
        <w:ind w:left="567"/>
      </w:pPr>
      <w:r w:rsidRPr="000F4A0B">
        <w:t xml:space="preserve">K zobrazování log </w:t>
      </w:r>
      <w:proofErr w:type="spellStart"/>
      <w:r w:rsidRPr="000F4A0B">
        <w:t>IdP</w:t>
      </w:r>
      <w:proofErr w:type="spellEnd"/>
      <w:r w:rsidRPr="000F4A0B">
        <w:t xml:space="preserve"> je Zákazník oprávněn využít </w:t>
      </w:r>
      <w:bookmarkStart w:id="9" w:name="_Hlk66732591"/>
      <w:r w:rsidRPr="000F4A0B">
        <w:t xml:space="preserve">technické řešení nabízené ze strany </w:t>
      </w:r>
      <w:r w:rsidR="00AF2C55">
        <w:t>Bank iD</w:t>
      </w:r>
      <w:r w:rsidRPr="000F4A0B">
        <w:t>, nebo</w:t>
      </w:r>
      <w:r w:rsidR="003A6FF9">
        <w:t> </w:t>
      </w:r>
      <w:r w:rsidRPr="000F4A0B">
        <w:t>vlastní technické řešení integrované v rámci Koncové služby. V</w:t>
      </w:r>
      <w:r w:rsidR="003A6FF9">
        <w:t> </w:t>
      </w:r>
      <w:r w:rsidRPr="000F4A0B">
        <w:t>případě využití vlastního technického řešení</w:t>
      </w:r>
      <w:r>
        <w:t xml:space="preserve"> je </w:t>
      </w:r>
      <w:r w:rsidR="005A6097">
        <w:t>Z</w:t>
      </w:r>
      <w:r>
        <w:t>ákazník povinen</w:t>
      </w:r>
      <w:r w:rsidR="00682CBB">
        <w:t>:</w:t>
      </w:r>
    </w:p>
    <w:p w14:paraId="14F653E7" w14:textId="29B67433" w:rsidR="002256F4" w:rsidRDefault="002256F4" w:rsidP="002256F4">
      <w:pPr>
        <w:pStyle w:val="DSOdstavec"/>
        <w:numPr>
          <w:ilvl w:val="2"/>
          <w:numId w:val="1"/>
        </w:numPr>
      </w:pPr>
      <w:r w:rsidRPr="00D938FC">
        <w:t>v rámci grafického uživatelského rozhraní Koncové služby zobrazovat všech</w:t>
      </w:r>
      <w:r>
        <w:t>na</w:t>
      </w:r>
      <w:r w:rsidRPr="00D938FC">
        <w:t xml:space="preserve"> loga </w:t>
      </w:r>
      <w:proofErr w:type="spellStart"/>
      <w:r w:rsidRPr="00D938FC">
        <w:t>Id</w:t>
      </w:r>
      <w:r>
        <w:t>P</w:t>
      </w:r>
      <w:proofErr w:type="spellEnd"/>
      <w:r>
        <w:t>, která mu v rámci odpovědi na žádost o</w:t>
      </w:r>
      <w:r w:rsidR="003A6FF9">
        <w:t> </w:t>
      </w:r>
      <w:r>
        <w:t xml:space="preserve">poskytnutí Služby poskytne </w:t>
      </w:r>
      <w:r w:rsidR="00AF2C55">
        <w:t>Bank iD</w:t>
      </w:r>
      <w:r>
        <w:t xml:space="preserve"> tak</w:t>
      </w:r>
      <w:r w:rsidRPr="00B22592">
        <w:t>, aby Koncové</w:t>
      </w:r>
      <w:r>
        <w:t>ho</w:t>
      </w:r>
      <w:r w:rsidRPr="00B22592">
        <w:t xml:space="preserve"> uživatel</w:t>
      </w:r>
      <w:r>
        <w:t>e</w:t>
      </w:r>
      <w:r w:rsidRPr="00B22592">
        <w:t xml:space="preserve"> </w:t>
      </w:r>
      <w:r>
        <w:t>neomezoval ve</w:t>
      </w:r>
      <w:r w:rsidR="003A6FF9">
        <w:t> </w:t>
      </w:r>
      <w:r w:rsidRPr="00B22592">
        <w:t>volb</w:t>
      </w:r>
      <w:r>
        <w:t>ě</w:t>
      </w:r>
      <w:r w:rsidRPr="00B22592">
        <w:t xml:space="preserve"> </w:t>
      </w:r>
      <w:proofErr w:type="spellStart"/>
      <w:r w:rsidRPr="00B22592">
        <w:t>IdP</w:t>
      </w:r>
      <w:bookmarkEnd w:id="9"/>
      <w:proofErr w:type="spellEnd"/>
      <w:r w:rsidR="00466079">
        <w:t xml:space="preserve"> </w:t>
      </w:r>
      <w:r w:rsidR="00466079" w:rsidRPr="00F323B8">
        <w:t xml:space="preserve">s výjimkou těch </w:t>
      </w:r>
      <w:proofErr w:type="spellStart"/>
      <w:r w:rsidR="00466079" w:rsidRPr="00F323B8">
        <w:t>IdP</w:t>
      </w:r>
      <w:proofErr w:type="spellEnd"/>
      <w:r w:rsidR="00466079" w:rsidRPr="00F323B8">
        <w:t xml:space="preserve">, kteří na základě svých služeb neumožňují využití </w:t>
      </w:r>
      <w:r w:rsidR="00466079" w:rsidRPr="00F323B8">
        <w:t xml:space="preserve">Služeb </w:t>
      </w:r>
      <w:r w:rsidR="00AF2C55">
        <w:t>Bank iD</w:t>
      </w:r>
      <w:r w:rsidR="00466079" w:rsidRPr="00F323B8">
        <w:t>, které Zákazník využívá v konkrétním procesu</w:t>
      </w:r>
      <w:r w:rsidR="00682CBB">
        <w:t>;</w:t>
      </w:r>
    </w:p>
    <w:p w14:paraId="258FFF9C" w14:textId="4B0A2CA4" w:rsidR="00111E48" w:rsidRDefault="00AD3830" w:rsidP="00EB763E">
      <w:pPr>
        <w:pStyle w:val="DSOdstavec"/>
        <w:numPr>
          <w:ilvl w:val="2"/>
          <w:numId w:val="1"/>
        </w:numPr>
      </w:pPr>
      <w:r>
        <w:t>v blízkosti každého ovládacího prvku pro</w:t>
      </w:r>
      <w:r w:rsidR="003A6FF9">
        <w:t> </w:t>
      </w:r>
      <w:r>
        <w:t>využití Služby umístit ovládací prvek, který Koncovému uživateli umožní získat</w:t>
      </w:r>
      <w:r w:rsidR="009E43BF">
        <w:t xml:space="preserve"> základní informace o zpracování osobních údajů ze strany </w:t>
      </w:r>
      <w:r w:rsidR="00AF2C55">
        <w:t>Bank iD</w:t>
      </w:r>
      <w:r w:rsidR="009E43BF">
        <w:t xml:space="preserve"> vč. odkazu na</w:t>
      </w:r>
      <w:r w:rsidR="003A6FF9">
        <w:t> </w:t>
      </w:r>
      <w:r w:rsidR="009E43BF">
        <w:t>podrobné informace; text základních informac</w:t>
      </w:r>
      <w:r w:rsidR="00303921">
        <w:t>í</w:t>
      </w:r>
      <w:r w:rsidR="009E43BF">
        <w:t xml:space="preserve"> o zpracování osobních údajů ze</w:t>
      </w:r>
      <w:r w:rsidR="003A6FF9">
        <w:t> </w:t>
      </w:r>
      <w:r w:rsidR="009E43BF">
        <w:t xml:space="preserve">strany </w:t>
      </w:r>
      <w:r w:rsidR="00AF2C55">
        <w:t>Bank iD</w:t>
      </w:r>
      <w:r w:rsidR="009E43BF">
        <w:t xml:space="preserve"> </w:t>
      </w:r>
      <w:r w:rsidR="00303921">
        <w:t>a</w:t>
      </w:r>
      <w:r w:rsidR="009E43BF">
        <w:t xml:space="preserve"> odkaz na podrobné informace</w:t>
      </w:r>
      <w:r w:rsidR="00303921">
        <w:t xml:space="preserve"> zpřístupní </w:t>
      </w:r>
      <w:r w:rsidR="00AF2C55">
        <w:t>Bank iD</w:t>
      </w:r>
      <w:r w:rsidR="00303921">
        <w:t xml:space="preserve"> na Portálu</w:t>
      </w:r>
      <w:r w:rsidR="00A976D5">
        <w:t>.</w:t>
      </w:r>
    </w:p>
    <w:p w14:paraId="0B922976" w14:textId="5FC17DD6" w:rsidR="0040428B" w:rsidRPr="00CB3C50" w:rsidRDefault="0070738C" w:rsidP="0010377E">
      <w:pPr>
        <w:pStyle w:val="DSOdstavec"/>
        <w:tabs>
          <w:tab w:val="clear" w:pos="1418"/>
        </w:tabs>
        <w:ind w:left="567"/>
      </w:pPr>
      <w:r w:rsidRPr="0010377E">
        <w:t xml:space="preserve">Služby jsou </w:t>
      </w:r>
      <w:r w:rsidR="00E87F61" w:rsidRPr="0010377E">
        <w:t xml:space="preserve">ze strany </w:t>
      </w:r>
      <w:r w:rsidR="00AF2C55">
        <w:t>Bank iD</w:t>
      </w:r>
      <w:r w:rsidR="00E87F61" w:rsidRPr="0010377E">
        <w:t xml:space="preserve"> </w:t>
      </w:r>
      <w:r w:rsidRPr="0010377E">
        <w:t xml:space="preserve">poskytovány na </w:t>
      </w:r>
      <w:r w:rsidR="00A545AF" w:rsidRPr="0010377E">
        <w:t xml:space="preserve">základě služeb </w:t>
      </w:r>
      <w:proofErr w:type="spellStart"/>
      <w:r w:rsidR="00A545AF" w:rsidRPr="0010377E">
        <w:t>IdP</w:t>
      </w:r>
      <w:proofErr w:type="spellEnd"/>
      <w:r w:rsidR="00A545AF" w:rsidRPr="0010377E">
        <w:t xml:space="preserve">. </w:t>
      </w:r>
      <w:proofErr w:type="spellStart"/>
      <w:r w:rsidR="001D7BB3" w:rsidRPr="00993513">
        <w:t>IdP</w:t>
      </w:r>
      <w:proofErr w:type="spellEnd"/>
      <w:r w:rsidR="001D7BB3" w:rsidRPr="00993513">
        <w:t xml:space="preserve"> nemusí na základě svých služeb umožňovat využití všech Služeb poskytovaných </w:t>
      </w:r>
      <w:r w:rsidR="00AF2C55">
        <w:t>Bank iD</w:t>
      </w:r>
      <w:r w:rsidR="001D7BB3" w:rsidRPr="00993513">
        <w:t>.</w:t>
      </w:r>
      <w:r w:rsidR="001D7BB3">
        <w:t xml:space="preserve"> </w:t>
      </w:r>
      <w:r w:rsidR="00A545AF" w:rsidRPr="0010377E">
        <w:t>Seznam Služeb</w:t>
      </w:r>
      <w:r w:rsidR="00E87F61" w:rsidRPr="0010377E">
        <w:t xml:space="preserve"> poskytovaných </w:t>
      </w:r>
      <w:r w:rsidR="00AF2C55">
        <w:t>Bank iD</w:t>
      </w:r>
      <w:r w:rsidR="00A545AF" w:rsidRPr="0010377E">
        <w:t xml:space="preserve">, které lze využít na základě služeb konkrétního </w:t>
      </w:r>
      <w:proofErr w:type="spellStart"/>
      <w:r w:rsidR="00A545AF" w:rsidRPr="0010377E">
        <w:t>IdP</w:t>
      </w:r>
      <w:proofErr w:type="spellEnd"/>
      <w:r w:rsidR="00E0012C">
        <w:t>,</w:t>
      </w:r>
      <w:r w:rsidR="00A545AF" w:rsidRPr="0010377E">
        <w:t xml:space="preserve"> </w:t>
      </w:r>
      <w:r w:rsidR="007C1F3B" w:rsidRPr="0010377E">
        <w:t xml:space="preserve">uveřejňuje </w:t>
      </w:r>
      <w:r w:rsidR="00AF2C55">
        <w:t xml:space="preserve">Bank </w:t>
      </w:r>
      <w:proofErr w:type="spellStart"/>
      <w:r w:rsidR="00AF2C55">
        <w:t>iD</w:t>
      </w:r>
      <w:proofErr w:type="spellEnd"/>
      <w:r w:rsidR="007C1F3B" w:rsidRPr="0010377E">
        <w:t xml:space="preserve"> na Portálu. </w:t>
      </w:r>
      <w:r w:rsidR="00AF2C55">
        <w:t>Bank iD</w:t>
      </w:r>
      <w:r w:rsidR="001D7BB3">
        <w:t xml:space="preserve"> je oprávněna tento seznam jednostranně rozšiřovat. Jiné změny seznamu </w:t>
      </w:r>
      <w:r w:rsidR="00BE7427">
        <w:t xml:space="preserve">je </w:t>
      </w:r>
      <w:r w:rsidR="00AF2C55">
        <w:t>Bank iD</w:t>
      </w:r>
      <w:r w:rsidR="00BE7427">
        <w:t xml:space="preserve"> oprávněna provádět pouze </w:t>
      </w:r>
      <w:r w:rsidR="00CB3C50">
        <w:t xml:space="preserve">v souvislosti se změnou Podmínek nebo jiných příloh Smlouvy </w:t>
      </w:r>
      <w:r w:rsidR="00BE7427">
        <w:t xml:space="preserve">postupem podle čl. </w:t>
      </w:r>
      <w:r w:rsidR="00BE7427">
        <w:fldChar w:fldCharType="begin"/>
      </w:r>
      <w:r w:rsidR="00BE7427">
        <w:instrText xml:space="preserve"> REF _Ref35885386 \r \h </w:instrText>
      </w:r>
      <w:r w:rsidR="00BE7427">
        <w:fldChar w:fldCharType="separate"/>
      </w:r>
      <w:r w:rsidR="005E02A6">
        <w:t>20</w:t>
      </w:r>
      <w:r w:rsidR="00BE7427">
        <w:fldChar w:fldCharType="end"/>
      </w:r>
      <w:r w:rsidR="000102F3">
        <w:t xml:space="preserve"> těchto Podmínek.</w:t>
      </w:r>
    </w:p>
    <w:p w14:paraId="34514363" w14:textId="78E191A9" w:rsidR="004C502A" w:rsidRPr="001C6A71" w:rsidRDefault="002540D9" w:rsidP="0010377E">
      <w:pPr>
        <w:pStyle w:val="DSOdstavec"/>
        <w:tabs>
          <w:tab w:val="clear" w:pos="1418"/>
        </w:tabs>
        <w:ind w:left="567" w:hanging="709"/>
      </w:pPr>
      <w:bookmarkStart w:id="10" w:name="_Ref99977525"/>
      <w:r w:rsidRPr="001C6A71">
        <w:t xml:space="preserve">Zákazník je oprávněn </w:t>
      </w:r>
      <w:r w:rsidR="001E17B8" w:rsidRPr="001C6A71">
        <w:t xml:space="preserve">v rámci grafického </w:t>
      </w:r>
      <w:r w:rsidR="00466079">
        <w:t xml:space="preserve">uživatelského rozhraní Koncové služby </w:t>
      </w:r>
      <w:bookmarkEnd w:id="10"/>
      <w:r w:rsidR="00466079" w:rsidRPr="001C6A71" w:rsidDel="001C6A71">
        <w:t xml:space="preserve">zobrazovat logo </w:t>
      </w:r>
      <w:r w:rsidR="00AF2C55">
        <w:t>Bank iD</w:t>
      </w:r>
      <w:r w:rsidR="00466079" w:rsidRPr="001C6A71" w:rsidDel="001C6A71">
        <w:t xml:space="preserve"> pouze ve formátu, barevném provedení a rozlišení uvedeném na webovém portálu </w:t>
      </w:r>
      <w:r w:rsidR="00AF2C55">
        <w:t>Bank iD</w:t>
      </w:r>
      <w:r w:rsidR="00466079" w:rsidRPr="001C6A71" w:rsidDel="001C6A71">
        <w:t xml:space="preserve">, resp. ve formátu, barevném provedení a rozlišení </w:t>
      </w:r>
      <w:r w:rsidR="00466079">
        <w:t>uvedeném na Portálu</w:t>
      </w:r>
      <w:r w:rsidR="00466079" w:rsidRPr="004C502A">
        <w:t>. V případě porušení tohoto ustanovení bere Zákazník na vědomí, že může dojít k pozastavení Služeb</w:t>
      </w:r>
      <w:r w:rsidR="00466079" w:rsidRPr="001C6A71" w:rsidDel="001C6A71">
        <w:t xml:space="preserve"> </w:t>
      </w:r>
      <w:r w:rsidR="00AF2C55">
        <w:t>Bank iD</w:t>
      </w:r>
      <w:r w:rsidR="00466079" w:rsidRPr="004C502A">
        <w:t xml:space="preserve"> až do doby zjednání nápravy.</w:t>
      </w:r>
    </w:p>
    <w:p w14:paraId="3A3573B8" w14:textId="3E8C3C84" w:rsidR="00A5097F" w:rsidRPr="007B4B0B" w:rsidRDefault="00AE2F13" w:rsidP="00A5097F">
      <w:pPr>
        <w:pStyle w:val="DSlnek"/>
        <w:numPr>
          <w:ilvl w:val="0"/>
          <w:numId w:val="1"/>
        </w:numPr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VADY A HELPDESK</w:t>
      </w:r>
    </w:p>
    <w:p w14:paraId="2FA52BD1" w14:textId="328430A0" w:rsidR="00A5097F" w:rsidRPr="0010377E" w:rsidRDefault="00A5097F" w:rsidP="00A5097F">
      <w:pPr>
        <w:pStyle w:val="DSOdstavec"/>
        <w:tabs>
          <w:tab w:val="clear" w:pos="1418"/>
        </w:tabs>
        <w:ind w:left="567"/>
      </w:pPr>
      <w:r w:rsidRPr="0010377E">
        <w:t xml:space="preserve">Zákazník je povinen nahlásit </w:t>
      </w:r>
      <w:r w:rsidR="00AF2C55">
        <w:t>Bank iD</w:t>
      </w:r>
      <w:r w:rsidRPr="0010377E">
        <w:t xml:space="preserve"> jakoukoliv Vadu bez zbytečného odkladu prostřednictvím HelpDesku a poskytnout </w:t>
      </w:r>
      <w:r w:rsidR="00AF2C55">
        <w:t>Bank iD</w:t>
      </w:r>
      <w:r w:rsidRPr="0010377E">
        <w:t xml:space="preserve"> </w:t>
      </w:r>
      <w:r w:rsidRPr="0010377E">
        <w:rPr>
          <w:szCs w:val="20"/>
        </w:rPr>
        <w:t>všechny nezbytné podkladové údaje a součinnost potřebnou pro nalezení zdroje Vady a jejího řešení.</w:t>
      </w:r>
    </w:p>
    <w:p w14:paraId="6E8EBFD3" w14:textId="0085A7C0" w:rsidR="00A5097F" w:rsidRPr="00AC2BAA" w:rsidRDefault="00A5097F" w:rsidP="00A5097F">
      <w:pPr>
        <w:pStyle w:val="DSOdstavec"/>
        <w:tabs>
          <w:tab w:val="clear" w:pos="1418"/>
        </w:tabs>
        <w:ind w:left="567"/>
        <w:rPr>
          <w:rFonts w:asciiTheme="minorHAnsi" w:hAnsiTheme="minorHAnsi" w:cstheme="minorHAnsi"/>
          <w:szCs w:val="20"/>
        </w:rPr>
      </w:pPr>
      <w:r w:rsidRPr="0010377E">
        <w:t xml:space="preserve">V případě, že Zákazník požaduje do odstranění Vady Služby využívat, je povinen dodržovat veškeré pokyny sdělené ze strany </w:t>
      </w:r>
      <w:r w:rsidR="00AF2C55">
        <w:t>Bank iD</w:t>
      </w:r>
      <w:r w:rsidRPr="0010377E">
        <w:t xml:space="preserve"> za účelem trvalého nebo dočasného náhradního způsobu řešení výskytu Vady</w:t>
      </w:r>
      <w:r w:rsidRPr="00AC2BAA">
        <w:t>.</w:t>
      </w:r>
    </w:p>
    <w:p w14:paraId="35F9BA6E" w14:textId="5009CEB9" w:rsidR="00AE2F13" w:rsidRPr="00466079" w:rsidRDefault="00AE2F13" w:rsidP="00A5097F">
      <w:pPr>
        <w:pStyle w:val="DSOdstavec"/>
        <w:tabs>
          <w:tab w:val="clear" w:pos="1418"/>
        </w:tabs>
        <w:ind w:left="567"/>
        <w:rPr>
          <w:rStyle w:val="OdstavecseseznamemChar"/>
          <w:rFonts w:asciiTheme="minorHAnsi" w:hAnsiTheme="minorHAnsi" w:cstheme="minorBidi"/>
          <w:color w:val="auto"/>
          <w:spacing w:val="0"/>
          <w:sz w:val="20"/>
        </w:rPr>
      </w:pPr>
      <w:r w:rsidRPr="0010377E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HelpDesk je přístupný prostřednictvím Portálu. Zákazník je pro komunikaci s HelpDeskem povinen využít kontaktní formulář dostupný na Portálu. V případě, že není přístup prostřednictvím Portálu z technických nebo jiných důvodů dostupný, může být Help</w:t>
      </w:r>
      <w:r w:rsidR="0057745F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D</w:t>
      </w:r>
      <w:r w:rsidRPr="0010377E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 xml:space="preserve">esk kontaktován prostřednictvím kontaktních údajů uvedených na webových stránkách </w:t>
      </w:r>
      <w:r w:rsidR="00AF2C55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Bank iD</w:t>
      </w:r>
      <w:r w:rsidR="00E96B4A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.</w:t>
      </w:r>
    </w:p>
    <w:p w14:paraId="47B94FBA" w14:textId="7C85B950" w:rsidR="004C502A" w:rsidRPr="00466079" w:rsidRDefault="00562F4C" w:rsidP="00C94DC7">
      <w:pPr>
        <w:pStyle w:val="DSOdstavec"/>
        <w:tabs>
          <w:tab w:val="clear" w:pos="1418"/>
        </w:tabs>
        <w:ind w:left="567"/>
        <w:rPr>
          <w:rFonts w:asciiTheme="minorHAnsi" w:hAnsiTheme="minorHAnsi" w:cstheme="minorBidi"/>
        </w:rPr>
      </w:pPr>
      <w:r w:rsidRPr="00C94DC7">
        <w:lastRenderedPageBreak/>
        <w:t xml:space="preserve">Zákazník, který nemá sjednánu </w:t>
      </w:r>
      <w:r w:rsidR="003C0030">
        <w:t>Garanci SLA</w:t>
      </w:r>
      <w:r w:rsidRPr="00466079">
        <w:t xml:space="preserve"> dle odst. </w:t>
      </w:r>
      <w:r w:rsidRPr="00C94DC7">
        <w:rPr>
          <w:color w:val="2B579A"/>
          <w:shd w:val="clear" w:color="auto" w:fill="E6E6E6"/>
        </w:rPr>
        <w:fldChar w:fldCharType="begin"/>
      </w:r>
      <w:r w:rsidRPr="00C94DC7">
        <w:instrText xml:space="preserve"> REF _Ref58426410 \r \h </w:instrText>
      </w:r>
      <w:r w:rsidRPr="00C94DC7">
        <w:rPr>
          <w:color w:val="2B579A"/>
          <w:shd w:val="clear" w:color="auto" w:fill="E6E6E6"/>
        </w:rPr>
        <w:instrText xml:space="preserve"> \* MERGEFORMAT </w:instrText>
      </w:r>
      <w:r w:rsidRPr="00C94DC7">
        <w:rPr>
          <w:color w:val="2B579A"/>
          <w:shd w:val="clear" w:color="auto" w:fill="E6E6E6"/>
        </w:rPr>
      </w:r>
      <w:r w:rsidRPr="00C94DC7">
        <w:rPr>
          <w:color w:val="2B579A"/>
          <w:shd w:val="clear" w:color="auto" w:fill="E6E6E6"/>
        </w:rPr>
        <w:fldChar w:fldCharType="separate"/>
      </w:r>
      <w:r w:rsidR="005E02A6">
        <w:t>6.1</w:t>
      </w:r>
      <w:r w:rsidRPr="00C94DC7">
        <w:rPr>
          <w:color w:val="2B579A"/>
          <w:shd w:val="clear" w:color="auto" w:fill="E6E6E6"/>
        </w:rPr>
        <w:fldChar w:fldCharType="end"/>
      </w:r>
      <w:r w:rsidRPr="00C94DC7">
        <w:t xml:space="preserve"> těchto Podmínek, nemá právo na úhradu žádné pokuty, slevy či náhrady újmy v souvislosti s nedodržením parametrů Služby dle SLA, včetně odpovídajících Vad</w:t>
      </w:r>
      <w:r w:rsidR="0057745F">
        <w:t>.</w:t>
      </w:r>
    </w:p>
    <w:p w14:paraId="10AEF946" w14:textId="312332F1" w:rsidR="00760A52" w:rsidRPr="00760A52" w:rsidRDefault="00760A52" w:rsidP="00760A52">
      <w:pPr>
        <w:pStyle w:val="DSOdstavec"/>
        <w:tabs>
          <w:tab w:val="clear" w:pos="1418"/>
        </w:tabs>
        <w:ind w:left="567"/>
        <w:rPr>
          <w:rFonts w:asciiTheme="minorHAnsi" w:hAnsiTheme="minorHAnsi" w:cstheme="minorBidi"/>
        </w:rPr>
      </w:pPr>
      <w:r w:rsidRPr="0010377E" w:rsidDel="00E96B4A">
        <w:t xml:space="preserve">Zákazník odpovídá za vyřizování dotazů a požadavků Koncových uživatelů ohledně Služby. Pro tyto účely je Zákazník povinen zajistit dostupnost osoby, </w:t>
      </w:r>
      <w:r w:rsidRPr="00760A52" w:rsidDel="00E96B4A">
        <w:rPr>
          <w:rFonts w:asciiTheme="minorHAnsi" w:hAnsiTheme="minorHAnsi" w:cstheme="minorBidi"/>
        </w:rPr>
        <w:t>která bude vyřizovat komunikaci s Koncovými uživateli v případech, kdy mohou vznikat dotazy ohledně poskytování Služeb.</w:t>
      </w:r>
    </w:p>
    <w:p w14:paraId="75D9CFAB" w14:textId="717C5A1A" w:rsidR="006D6325" w:rsidRDefault="00312C78" w:rsidP="006D6325">
      <w:pPr>
        <w:pStyle w:val="DSlnek"/>
      </w:pPr>
      <w:r>
        <w:t>GARANCE SLA</w:t>
      </w:r>
    </w:p>
    <w:p w14:paraId="06BAFB97" w14:textId="2CC7DC2E" w:rsidR="003318E7" w:rsidRDefault="0019341A" w:rsidP="005D0785">
      <w:pPr>
        <w:pStyle w:val="DSOdstavec"/>
        <w:tabs>
          <w:tab w:val="clear" w:pos="1418"/>
        </w:tabs>
        <w:ind w:left="567"/>
      </w:pPr>
      <w:bookmarkStart w:id="11" w:name="_Ref58949053"/>
      <w:bookmarkStart w:id="12" w:name="_Ref58426410"/>
      <w:bookmarkStart w:id="13" w:name="_Ref42000136"/>
      <w:r>
        <w:t>Má-li</w:t>
      </w:r>
      <w:r w:rsidR="00151BBF">
        <w:t xml:space="preserve"> </w:t>
      </w:r>
      <w:r w:rsidR="003318E7">
        <w:t>Zákazník</w:t>
      </w:r>
      <w:r w:rsidR="00151BBF">
        <w:t xml:space="preserve"> zájem</w:t>
      </w:r>
      <w:r w:rsidR="00CB02E2">
        <w:t xml:space="preserve"> </w:t>
      </w:r>
      <w:r w:rsidR="00065034">
        <w:t xml:space="preserve">sjednat </w:t>
      </w:r>
      <w:r w:rsidR="00312C78">
        <w:t>Garanci SLA</w:t>
      </w:r>
      <w:r w:rsidR="00A21B34">
        <w:t xml:space="preserve"> </w:t>
      </w:r>
      <w:r w:rsidR="00065034">
        <w:t>za samostatnou úhradu dle Ceníku</w:t>
      </w:r>
      <w:r w:rsidR="003D4EB3">
        <w:t>,</w:t>
      </w:r>
      <w:r w:rsidR="0003677C">
        <w:t xml:space="preserve"> zašle </w:t>
      </w:r>
      <w:r w:rsidR="00644690">
        <w:t xml:space="preserve">osoba oprávněná </w:t>
      </w:r>
      <w:r w:rsidR="00FF2D48">
        <w:t xml:space="preserve">dle Smlouvy </w:t>
      </w:r>
      <w:r w:rsidR="00B078E6">
        <w:t xml:space="preserve">jednat za Zákazníka ve věcech smluvních </w:t>
      </w:r>
      <w:r w:rsidR="0003677C">
        <w:t xml:space="preserve">žádost </w:t>
      </w:r>
      <w:r w:rsidR="002E7E81">
        <w:t xml:space="preserve">o aktivaci </w:t>
      </w:r>
      <w:r w:rsidR="0003677C">
        <w:t>na</w:t>
      </w:r>
      <w:r w:rsidR="005170C9">
        <w:t xml:space="preserve"> e-mail</w:t>
      </w:r>
      <w:r w:rsidR="00BA0D33">
        <w:t xml:space="preserve"> </w:t>
      </w:r>
      <w:r w:rsidR="00BA0D33" w:rsidRPr="00BA0D33">
        <w:rPr>
          <w:highlight w:val="yellow"/>
        </w:rPr>
        <w:t>XXX</w:t>
      </w:r>
      <w:r w:rsidR="002E7E81">
        <w:t>, a to nejpozději 3 pracovní dny před koncem kalendářního měsíce</w:t>
      </w:r>
      <w:r w:rsidR="00B949B9">
        <w:t xml:space="preserve"> přecházejícího měsíci, od kterého chce </w:t>
      </w:r>
      <w:r w:rsidR="00312C78">
        <w:t>Garanci SLA</w:t>
      </w:r>
      <w:r w:rsidR="00B949B9">
        <w:t xml:space="preserve"> aktivovat</w:t>
      </w:r>
      <w:r w:rsidR="002E7E81">
        <w:t xml:space="preserve">. </w:t>
      </w:r>
      <w:r w:rsidR="00312C78">
        <w:t>Garance SLA</w:t>
      </w:r>
      <w:r w:rsidR="002E7E81">
        <w:t xml:space="preserve"> bude na základě takové žádosti aktivována od prvního dne následujícího kalendářního měsíce</w:t>
      </w:r>
      <w:r w:rsidR="00B53B4D">
        <w:t xml:space="preserve"> po obdržení včasně odeslané žádosti</w:t>
      </w:r>
      <w:r w:rsidR="00B55B86">
        <w:t xml:space="preserve">. </w:t>
      </w:r>
      <w:r>
        <w:t>V případě deaktivace Technické podpory se postupuje obdobně.</w:t>
      </w:r>
      <w:bookmarkEnd w:id="11"/>
    </w:p>
    <w:p w14:paraId="56056FF6" w14:textId="791A96F7" w:rsidR="00DA2FB9" w:rsidRDefault="00065034" w:rsidP="005D0785">
      <w:pPr>
        <w:pStyle w:val="DSOdstavec"/>
        <w:tabs>
          <w:tab w:val="clear" w:pos="1418"/>
        </w:tabs>
        <w:ind w:left="567"/>
      </w:pPr>
      <w:bookmarkStart w:id="14" w:name="_Ref66266450"/>
      <w:bookmarkEnd w:id="12"/>
      <w:r>
        <w:t xml:space="preserve">Má-li </w:t>
      </w:r>
      <w:r w:rsidR="00AB57EB">
        <w:t>Z</w:t>
      </w:r>
      <w:r>
        <w:t>ákazník sjednán</w:t>
      </w:r>
      <w:r w:rsidR="00A21B34">
        <w:t>u</w:t>
      </w:r>
      <w:r>
        <w:t xml:space="preserve"> </w:t>
      </w:r>
      <w:r w:rsidR="0046270A">
        <w:t>Garanci SLA</w:t>
      </w:r>
      <w:r>
        <w:t xml:space="preserve">, </w:t>
      </w:r>
      <w:r w:rsidR="00AF2C55">
        <w:t>Bank iD</w:t>
      </w:r>
      <w:r w:rsidR="009C274A">
        <w:t xml:space="preserve"> se zavazuje poskytovat Služby v souladu s technickými a výkonnostními požadavky stanovenými v </w:t>
      </w:r>
      <w:r w:rsidR="00DA2FB9">
        <w:t>SLA</w:t>
      </w:r>
      <w:r w:rsidR="009C274A">
        <w:t>, které</w:t>
      </w:r>
      <w:r w:rsidR="003A6FF9">
        <w:t> </w:t>
      </w:r>
      <w:r w:rsidR="00DA2FB9">
        <w:t>pro jednotlivé Služby stanoví Katalog Služeb.</w:t>
      </w:r>
      <w:r w:rsidR="006D6325">
        <w:t xml:space="preserve"> Při nedodržení některého z parametrů Služby výslovně uvedeného v SLA bude Zákazníkovi poskytnuta</w:t>
      </w:r>
      <w:r w:rsidR="00CB02E2">
        <w:t xml:space="preserve"> </w:t>
      </w:r>
      <w:r w:rsidR="001E3C31" w:rsidRPr="504216E8">
        <w:rPr>
          <w:rFonts w:asciiTheme="minorHAnsi" w:hAnsiTheme="minorHAnsi" w:cstheme="minorBidi"/>
        </w:rPr>
        <w:t>Dohodnutá sleva</w:t>
      </w:r>
      <w:r w:rsidR="006D6325">
        <w:t>, a to ve výši a</w:t>
      </w:r>
      <w:r w:rsidR="003A6FF9">
        <w:t> </w:t>
      </w:r>
      <w:r w:rsidR="006D6325">
        <w:t>za</w:t>
      </w:r>
      <w:r w:rsidR="003A6FF9">
        <w:t> </w:t>
      </w:r>
      <w:r w:rsidR="006D6325">
        <w:t>podmínek stanovených v SLA.</w:t>
      </w:r>
      <w:bookmarkEnd w:id="13"/>
      <w:bookmarkEnd w:id="14"/>
      <w:r w:rsidR="00E07D64">
        <w:t xml:space="preserve"> </w:t>
      </w:r>
      <w:r w:rsidR="003C13A0" w:rsidRPr="00B53678">
        <w:t>Výše Dohodnut</w:t>
      </w:r>
      <w:r w:rsidR="00413588" w:rsidRPr="005E02A6">
        <w:t>é</w:t>
      </w:r>
      <w:r w:rsidR="003C13A0" w:rsidRPr="005E02A6">
        <w:t xml:space="preserve"> slev</w:t>
      </w:r>
      <w:r w:rsidR="00413588" w:rsidRPr="00CE20A9">
        <w:t>y</w:t>
      </w:r>
      <w:r w:rsidR="003C13A0" w:rsidRPr="00CE20A9">
        <w:t xml:space="preserve"> se vypočte z ceny Služeb poskytnu</w:t>
      </w:r>
      <w:r w:rsidR="00A707D8" w:rsidRPr="00CE20A9">
        <w:t xml:space="preserve">tých v rámci Aplikace, </w:t>
      </w:r>
      <w:r w:rsidR="0061568E" w:rsidRPr="00CE20A9">
        <w:t>u kter</w:t>
      </w:r>
      <w:r w:rsidR="0009217E" w:rsidRPr="00CE20A9">
        <w:t>é</w:t>
      </w:r>
      <w:r w:rsidR="0061568E" w:rsidRPr="00CE20A9">
        <w:t xml:space="preserve"> </w:t>
      </w:r>
      <w:r w:rsidR="0009217E" w:rsidRPr="00CE20A9">
        <w:t>došlo k nedodržení některého z parametrů Služby.</w:t>
      </w:r>
      <w:r w:rsidR="0009217E">
        <w:t xml:space="preserve"> </w:t>
      </w:r>
      <w:r w:rsidR="0068526B">
        <w:t xml:space="preserve">Je-li nedodržením některého z parametrů Služby dotčeno </w:t>
      </w:r>
      <w:r w:rsidR="00A53374">
        <w:t>poskytování Služeb v rámci více Aplikací, vypoč</w:t>
      </w:r>
      <w:r w:rsidR="00413588">
        <w:t>te</w:t>
      </w:r>
      <w:r w:rsidR="00A53374">
        <w:t xml:space="preserve"> se výše Dohodnuté slevy z ceny Služeb poskytnutých v rámci vše</w:t>
      </w:r>
      <w:r w:rsidR="00413588">
        <w:t>ch těchto Aplikací.</w:t>
      </w:r>
    </w:p>
    <w:p w14:paraId="6D9CDF2D" w14:textId="7D44B269" w:rsidR="00890BFA" w:rsidRPr="00892E6B" w:rsidRDefault="1E8C384F" w:rsidP="005D0785">
      <w:pPr>
        <w:pStyle w:val="DSOdstavec"/>
        <w:tabs>
          <w:tab w:val="clear" w:pos="1418"/>
        </w:tabs>
        <w:ind w:left="567"/>
        <w:rPr>
          <w:rStyle w:val="OdstavecseseznamemChar"/>
          <w:color w:val="auto"/>
          <w:spacing w:val="0"/>
          <w:sz w:val="20"/>
          <w:szCs w:val="20"/>
        </w:rPr>
      </w:pPr>
      <w:r w:rsidRPr="504216E8">
        <w:rPr>
          <w:rFonts w:cstheme="minorBidi"/>
        </w:rPr>
        <w:t>Dohodnutá slev</w:t>
      </w:r>
      <w:r w:rsidR="190F1E45" w:rsidRPr="504216E8">
        <w:rPr>
          <w:rFonts w:cstheme="minorBidi"/>
        </w:rPr>
        <w:t>a</w:t>
      </w:r>
      <w:r w:rsidRPr="504216E8">
        <w:rPr>
          <w:rFonts w:cstheme="minorBidi"/>
        </w:rPr>
        <w:t xml:space="preserve"> </w:t>
      </w:r>
      <w:r w:rsidR="4F9F9C36" w:rsidRPr="504216E8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bude </w:t>
      </w:r>
      <w:r w:rsidR="4F9F9C36" w:rsidRPr="09C013CB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automaticky </w:t>
      </w:r>
      <w:r w:rsidR="4F9F9C36" w:rsidRPr="504216E8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odečten</w:t>
      </w:r>
      <w:r w:rsidR="7DC29FC7" w:rsidRPr="504216E8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a</w:t>
      </w:r>
      <w:r w:rsidR="4F9F9C36" w:rsidRPr="504216E8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z</w:t>
      </w:r>
      <w:r w:rsidR="1F8F41A9" w:rsidRPr="504216E8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 </w:t>
      </w:r>
      <w:r w:rsidR="4F9F9C36" w:rsidRPr="504216E8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ceny Služeb na Faktuře vystavené </w:t>
      </w:r>
      <w:r w:rsidR="4F9F9C36" w:rsidRPr="09C013CB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za období, ve kterém vznikl nárok</w:t>
      </w:r>
      <w:r w:rsidR="00CB02E2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4F9F9C36" w:rsidRPr="504216E8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na</w:t>
      </w:r>
      <w:r w:rsidR="1F8F41A9" w:rsidRPr="504216E8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 </w:t>
      </w:r>
      <w:r w:rsidRPr="504216E8">
        <w:rPr>
          <w:rFonts w:cstheme="minorBidi"/>
        </w:rPr>
        <w:t>Dohodnutou slevu</w:t>
      </w:r>
      <w:r w:rsidR="4F9F9C36" w:rsidRPr="504216E8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dle odst. </w:t>
      </w:r>
      <w:r w:rsidR="00562F4C" w:rsidRPr="00466079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fldChar w:fldCharType="begin"/>
      </w:r>
      <w:r w:rsidR="00562F4C" w:rsidRPr="00FB7A27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instrText xml:space="preserve"> REF _Ref66266450 \r \h </w:instrText>
      </w:r>
      <w:r w:rsidR="00562F4C" w:rsidRPr="00466079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instrText xml:space="preserve"> \* MERGEFORMAT </w:instrText>
      </w:r>
      <w:r w:rsidR="00562F4C" w:rsidRPr="00466079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</w:r>
      <w:r w:rsidR="00562F4C" w:rsidRPr="00466079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fldChar w:fldCharType="separate"/>
      </w:r>
      <w:r w:rsidR="005E02A6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6.2</w:t>
      </w:r>
      <w:r w:rsidR="00562F4C" w:rsidRPr="00466079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fldChar w:fldCharType="end"/>
      </w:r>
      <w:r w:rsidR="2460E2EE" w:rsidRPr="00AC2BAA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4F9F9C36" w:rsidRPr="00FB7A27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těchto Podmínek.</w:t>
      </w:r>
      <w:r w:rsidR="4F9F9C36" w:rsidRPr="504216E8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V případě, že</w:t>
      </w:r>
      <w:r w:rsidR="1F8F41A9" w:rsidRPr="504216E8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 </w:t>
      </w:r>
      <w:r w:rsidR="4F9F9C36" w:rsidRPr="504216E8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nedojde k takovéto další fakturaci (zejména z důvodu ukončení Smlouvy)</w:t>
      </w:r>
      <w:r w:rsidR="0EA06304" w:rsidRPr="504216E8">
        <w:rPr>
          <w:rFonts w:cstheme="minorBidi"/>
        </w:rPr>
        <w:t xml:space="preserve">, bude </w:t>
      </w:r>
      <w:r w:rsidRPr="504216E8">
        <w:rPr>
          <w:rFonts w:cstheme="minorBidi"/>
        </w:rPr>
        <w:t>Dohodn</w:t>
      </w:r>
      <w:r w:rsidR="1E70266F" w:rsidRPr="504216E8">
        <w:rPr>
          <w:rFonts w:cstheme="minorBidi"/>
        </w:rPr>
        <w:t>ut</w:t>
      </w:r>
      <w:r w:rsidRPr="504216E8">
        <w:rPr>
          <w:rFonts w:cstheme="minorBidi"/>
        </w:rPr>
        <w:t xml:space="preserve">á sleva </w:t>
      </w:r>
      <w:r w:rsidR="4F9F9C36" w:rsidRPr="504216E8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Zákazníkovi dobropisován</w:t>
      </w:r>
      <w:r w:rsidR="0EA06304" w:rsidRPr="504216E8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a.</w:t>
      </w:r>
      <w:r w:rsidR="35FEF77E" w:rsidRPr="504216E8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35FEF77E" w:rsidRPr="09C013CB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Zákazník je oprávněn podat námitku proti výši</w:t>
      </w:r>
      <w:r w:rsidR="00CB02E2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2460E2EE" w:rsidRPr="504216E8">
        <w:rPr>
          <w:rFonts w:cstheme="minorBidi"/>
        </w:rPr>
        <w:t>D</w:t>
      </w:r>
      <w:r w:rsidR="35FEF77E" w:rsidRPr="504216E8">
        <w:rPr>
          <w:rFonts w:cstheme="minorBidi"/>
        </w:rPr>
        <w:t>ohodnut</w:t>
      </w:r>
      <w:r w:rsidR="35FEF77E" w:rsidRPr="09C013CB">
        <w:rPr>
          <w:rFonts w:cstheme="minorBidi"/>
        </w:rPr>
        <w:t>é</w:t>
      </w:r>
      <w:r w:rsidR="00CB02E2">
        <w:rPr>
          <w:rFonts w:cstheme="minorBidi"/>
        </w:rPr>
        <w:t xml:space="preserve"> </w:t>
      </w:r>
      <w:r w:rsidR="35FEF77E" w:rsidRPr="504216E8">
        <w:rPr>
          <w:rFonts w:cstheme="minorBidi"/>
        </w:rPr>
        <w:t>slev</w:t>
      </w:r>
      <w:r w:rsidR="35FEF77E" w:rsidRPr="09C013CB">
        <w:rPr>
          <w:rFonts w:cstheme="minorBidi"/>
        </w:rPr>
        <w:t>y</w:t>
      </w:r>
      <w:r w:rsidR="35FEF77E" w:rsidRPr="504216E8">
        <w:rPr>
          <w:rFonts w:cstheme="minorBidi"/>
        </w:rPr>
        <w:t xml:space="preserve"> jako nárok</w:t>
      </w:r>
      <w:r w:rsidR="35FEF77E" w:rsidRPr="09C013CB">
        <w:rPr>
          <w:rFonts w:cstheme="minorBidi"/>
        </w:rPr>
        <w:t>u</w:t>
      </w:r>
      <w:r w:rsidR="35FEF77E" w:rsidRPr="504216E8">
        <w:rPr>
          <w:rFonts w:cstheme="minorBidi"/>
        </w:rPr>
        <w:t xml:space="preserve"> z vadného plnění</w:t>
      </w:r>
      <w:r w:rsidR="00CB02E2">
        <w:rPr>
          <w:rFonts w:cstheme="minorBidi"/>
        </w:rPr>
        <w:t xml:space="preserve"> </w:t>
      </w:r>
      <w:r w:rsidR="35FEF77E" w:rsidRPr="09C013CB">
        <w:rPr>
          <w:rFonts w:cstheme="minorBidi"/>
        </w:rPr>
        <w:t xml:space="preserve">nejpozději </w:t>
      </w:r>
      <w:r w:rsidR="35FEF77E" w:rsidRPr="504216E8">
        <w:rPr>
          <w:rFonts w:cstheme="minorBidi"/>
        </w:rPr>
        <w:t>do</w:t>
      </w:r>
      <w:r w:rsidR="1F8F41A9" w:rsidRPr="504216E8">
        <w:rPr>
          <w:rFonts w:cstheme="minorBidi"/>
        </w:rPr>
        <w:t> </w:t>
      </w:r>
      <w:r w:rsidR="00FB7A27" w:rsidRPr="00C94DC7">
        <w:rPr>
          <w:rFonts w:cstheme="minorBidi"/>
        </w:rPr>
        <w:t>1</w:t>
      </w:r>
      <w:r w:rsidR="1F8F41A9" w:rsidRPr="504216E8">
        <w:rPr>
          <w:rFonts w:cstheme="minorBidi"/>
        </w:rPr>
        <w:t> </w:t>
      </w:r>
      <w:r w:rsidR="00FB7A27" w:rsidRPr="00C94DC7">
        <w:rPr>
          <w:rFonts w:cstheme="minorBidi"/>
        </w:rPr>
        <w:t xml:space="preserve">měsíce </w:t>
      </w:r>
      <w:r w:rsidR="35FEF77E" w:rsidRPr="504216E8">
        <w:rPr>
          <w:rFonts w:cstheme="minorBidi"/>
        </w:rPr>
        <w:t xml:space="preserve">od konce Fakturačního období, za které </w:t>
      </w:r>
      <w:r w:rsidR="2AD56D3B" w:rsidRPr="504216E8">
        <w:rPr>
          <w:rFonts w:cstheme="minorBidi"/>
        </w:rPr>
        <w:t>D</w:t>
      </w:r>
      <w:r w:rsidR="35FEF77E" w:rsidRPr="504216E8">
        <w:rPr>
          <w:rFonts w:cstheme="minorBidi"/>
        </w:rPr>
        <w:t>ohodnutá sleva Zákazníkovi náleží.</w:t>
      </w:r>
    </w:p>
    <w:p w14:paraId="2A671F6B" w14:textId="77777777" w:rsidR="00466079" w:rsidRPr="00025334" w:rsidRDefault="00466079" w:rsidP="00466079">
      <w:pPr>
        <w:pStyle w:val="DSOdstavec"/>
        <w:tabs>
          <w:tab w:val="clear" w:pos="1418"/>
        </w:tabs>
        <w:ind w:left="567"/>
        <w:rPr>
          <w:rFonts w:asciiTheme="minorHAnsi" w:hAnsiTheme="minorHAnsi" w:cstheme="minorBidi"/>
          <w:szCs w:val="20"/>
        </w:rPr>
      </w:pPr>
      <w:bookmarkStart w:id="15" w:name="_Hlk38101243"/>
      <w:r w:rsidRPr="504216E8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Není-li v Katalogu Služeb pro konkrétní Službu stanoveno jinak</w:t>
      </w:r>
      <w:r w:rsidRPr="504216E8">
        <w:rPr>
          <w:rFonts w:asciiTheme="minorHAnsi" w:hAnsiTheme="minorHAnsi" w:cstheme="minorBidi"/>
        </w:rPr>
        <w:t xml:space="preserve">, Zákazníkovi může za </w:t>
      </w:r>
      <w:r>
        <w:t>Fakturační období vzniknout nárok na </w:t>
      </w:r>
      <w:r w:rsidRPr="504216E8">
        <w:rPr>
          <w:rFonts w:asciiTheme="minorHAnsi" w:hAnsiTheme="minorHAnsi" w:cstheme="minorBidi"/>
        </w:rPr>
        <w:t>Dohodnutou slevu</w:t>
      </w:r>
      <w:r>
        <w:t xml:space="preserve"> nejvýše ve výši </w:t>
      </w:r>
      <w:r w:rsidRPr="00FB36A7">
        <w:t>31,5 %</w:t>
      </w:r>
      <w:r>
        <w:t xml:space="preserve"> ceny Služby za toto </w:t>
      </w:r>
      <w:r w:rsidRPr="00025334">
        <w:t xml:space="preserve">Fakturační období. </w:t>
      </w:r>
      <w:r w:rsidRPr="00025334">
        <w:rPr>
          <w:rFonts w:asciiTheme="minorHAnsi" w:hAnsiTheme="minorHAnsi" w:cstheme="minorBidi"/>
        </w:rPr>
        <w:t>Dohodnutá sleva</w:t>
      </w:r>
      <w:r w:rsidRPr="00025334">
        <w:t xml:space="preserve"> je jediným nárokem, který Zákazník má v souvislosti s nedodržením parametrů Služby dle SLA, včetně odpovídajících Vad. Zákazník nemá právo na úhradu žádné pokuty, slevy či náhrady újmy vedle </w:t>
      </w:r>
      <w:r w:rsidRPr="00025334">
        <w:rPr>
          <w:rFonts w:asciiTheme="minorHAnsi" w:hAnsiTheme="minorHAnsi" w:cstheme="minorBidi"/>
        </w:rPr>
        <w:t>Dohodnuté slevy</w:t>
      </w:r>
      <w:r w:rsidRPr="00025334">
        <w:t xml:space="preserve"> či přesahující výši uvedenou v první větě tohoto odstavce</w:t>
      </w:r>
      <w:bookmarkEnd w:id="15"/>
      <w:r w:rsidRPr="00025334">
        <w:t xml:space="preserve">. </w:t>
      </w:r>
    </w:p>
    <w:p w14:paraId="7689D63F" w14:textId="0DD6FFE9" w:rsidR="00F4235A" w:rsidRPr="00025334" w:rsidRDefault="00A5097F" w:rsidP="005D0785">
      <w:pPr>
        <w:pStyle w:val="DSOdstavec"/>
        <w:tabs>
          <w:tab w:val="clear" w:pos="1418"/>
        </w:tabs>
        <w:ind w:left="567"/>
        <w:rPr>
          <w:rStyle w:val="OdstavecseseznamemChar"/>
          <w:rFonts w:asciiTheme="minorHAnsi" w:hAnsiTheme="minorHAnsi" w:cstheme="minorBidi"/>
          <w:color w:val="auto"/>
          <w:spacing w:val="0"/>
          <w:sz w:val="20"/>
          <w:szCs w:val="20"/>
        </w:rPr>
      </w:pPr>
      <w:r w:rsidRPr="00025334">
        <w:rPr>
          <w:rStyle w:val="OdstavecseseznamemChar"/>
          <w:rFonts w:asciiTheme="minorHAnsi" w:hAnsiTheme="minorHAnsi" w:cstheme="minorBidi"/>
          <w:color w:val="auto"/>
          <w:spacing w:val="0"/>
          <w:sz w:val="20"/>
        </w:rPr>
        <w:t xml:space="preserve">Zákazník, který má sjednánu </w:t>
      </w:r>
      <w:r w:rsidR="0013351F" w:rsidRPr="00025334">
        <w:rPr>
          <w:rStyle w:val="OdstavecseseznamemChar"/>
          <w:rFonts w:asciiTheme="minorHAnsi" w:hAnsiTheme="minorHAnsi" w:cstheme="minorBidi"/>
          <w:color w:val="auto"/>
          <w:spacing w:val="0"/>
          <w:sz w:val="20"/>
        </w:rPr>
        <w:t>Garanci SLA</w:t>
      </w:r>
      <w:r w:rsidRPr="00025334">
        <w:rPr>
          <w:rStyle w:val="OdstavecseseznamemChar"/>
          <w:rFonts w:asciiTheme="minorHAnsi" w:hAnsiTheme="minorHAnsi" w:cstheme="minorBidi"/>
          <w:color w:val="auto"/>
          <w:spacing w:val="0"/>
          <w:sz w:val="20"/>
        </w:rPr>
        <w:t xml:space="preserve"> dle odst. </w:t>
      </w:r>
      <w:r w:rsidRPr="00025334">
        <w:rPr>
          <w:rStyle w:val="OdstavecseseznamemChar"/>
          <w:rFonts w:asciiTheme="minorHAnsi" w:hAnsiTheme="minorHAnsi" w:cstheme="minorBidi"/>
          <w:color w:val="auto"/>
          <w:spacing w:val="0"/>
          <w:sz w:val="20"/>
        </w:rPr>
        <w:fldChar w:fldCharType="begin"/>
      </w:r>
      <w:r w:rsidRPr="00025334">
        <w:rPr>
          <w:rStyle w:val="OdstavecseseznamemChar"/>
          <w:rFonts w:asciiTheme="minorHAnsi" w:hAnsiTheme="minorHAnsi" w:cstheme="minorBidi"/>
          <w:color w:val="auto"/>
          <w:spacing w:val="0"/>
          <w:sz w:val="20"/>
        </w:rPr>
        <w:instrText xml:space="preserve"> REF _Ref58949053 \r \h  \* MERGEFORMAT </w:instrText>
      </w:r>
      <w:r w:rsidRPr="00025334">
        <w:rPr>
          <w:rStyle w:val="OdstavecseseznamemChar"/>
          <w:rFonts w:asciiTheme="minorHAnsi" w:hAnsiTheme="minorHAnsi" w:cstheme="minorBidi"/>
          <w:color w:val="auto"/>
          <w:spacing w:val="0"/>
          <w:sz w:val="20"/>
        </w:rPr>
      </w:r>
      <w:r w:rsidRPr="00025334">
        <w:rPr>
          <w:rStyle w:val="OdstavecseseznamemChar"/>
          <w:rFonts w:asciiTheme="minorHAnsi" w:hAnsiTheme="minorHAnsi" w:cstheme="minorBidi"/>
          <w:color w:val="auto"/>
          <w:spacing w:val="0"/>
          <w:sz w:val="20"/>
        </w:rPr>
        <w:fldChar w:fldCharType="separate"/>
      </w:r>
      <w:r w:rsidR="005E02A6" w:rsidRPr="00025334">
        <w:rPr>
          <w:rStyle w:val="OdstavecseseznamemChar"/>
          <w:rFonts w:asciiTheme="minorHAnsi" w:hAnsiTheme="minorHAnsi" w:cstheme="minorBidi"/>
          <w:color w:val="auto"/>
          <w:spacing w:val="0"/>
          <w:sz w:val="20"/>
        </w:rPr>
        <w:t>6.1</w:t>
      </w:r>
      <w:r w:rsidRPr="00025334">
        <w:rPr>
          <w:rStyle w:val="OdstavecseseznamemChar"/>
          <w:rFonts w:asciiTheme="minorHAnsi" w:hAnsiTheme="minorHAnsi" w:cstheme="minorBidi"/>
          <w:color w:val="auto"/>
          <w:spacing w:val="0"/>
          <w:sz w:val="20"/>
        </w:rPr>
        <w:fldChar w:fldCharType="end"/>
      </w:r>
      <w:r w:rsidRPr="00025334">
        <w:rPr>
          <w:rStyle w:val="OdstavecseseznamemChar"/>
          <w:rFonts w:asciiTheme="minorHAnsi" w:hAnsiTheme="minorHAnsi" w:cstheme="minorBidi"/>
          <w:color w:val="auto"/>
          <w:spacing w:val="0"/>
          <w:sz w:val="20"/>
        </w:rPr>
        <w:t xml:space="preserve"> těchto Podmínek, má za Fakturační období nárok na bezplatnou Dodatečnou podporu v rozsahu dle Ceníku. </w:t>
      </w:r>
    </w:p>
    <w:p w14:paraId="27B0F394" w14:textId="09AD914A" w:rsidR="002118D7" w:rsidRPr="00025334" w:rsidRDefault="63CAA286" w:rsidP="63CAA286">
      <w:pPr>
        <w:pStyle w:val="DSlnek"/>
        <w:rPr>
          <w:rFonts w:asciiTheme="minorHAnsi" w:hAnsiTheme="minorHAnsi" w:cstheme="minorBidi"/>
          <w:b w:val="0"/>
          <w:color w:val="auto"/>
        </w:rPr>
      </w:pPr>
      <w:r w:rsidRPr="00025334">
        <w:rPr>
          <w:rFonts w:asciiTheme="minorHAnsi" w:hAnsiTheme="minorHAnsi" w:cstheme="minorBidi"/>
          <w:b w:val="0"/>
          <w:color w:val="auto"/>
        </w:rPr>
        <w:t>PŘEDPOKLADY PRO POSKYTOVÁNÍ SLUŽ</w:t>
      </w:r>
      <w:r w:rsidR="002857DE" w:rsidRPr="00025334">
        <w:rPr>
          <w:rFonts w:asciiTheme="minorHAnsi" w:hAnsiTheme="minorHAnsi" w:cstheme="minorBidi"/>
          <w:b w:val="0"/>
          <w:color w:val="auto"/>
        </w:rPr>
        <w:t>EB</w:t>
      </w:r>
      <w:bookmarkStart w:id="16" w:name="_Ref34732690"/>
      <w:bookmarkStart w:id="17" w:name="_Toc499122577"/>
      <w:bookmarkEnd w:id="16"/>
    </w:p>
    <w:p w14:paraId="0C0A45C1" w14:textId="44108EC9" w:rsidR="00555CD9" w:rsidRPr="00025334" w:rsidRDefault="002118D7" w:rsidP="005D0785">
      <w:pPr>
        <w:pStyle w:val="DSOdstavec"/>
        <w:tabs>
          <w:tab w:val="clear" w:pos="1418"/>
        </w:tabs>
        <w:ind w:left="567"/>
      </w:pPr>
      <w:r w:rsidRPr="00025334">
        <w:t>Předpoklady pro poskytování Služeb</w:t>
      </w:r>
      <w:r w:rsidR="00F9651E" w:rsidRPr="00025334">
        <w:t xml:space="preserve"> včetně technických požadavků na</w:t>
      </w:r>
      <w:r w:rsidR="003A6FF9" w:rsidRPr="00025334">
        <w:t> </w:t>
      </w:r>
      <w:r w:rsidR="006D7022" w:rsidRPr="00025334">
        <w:t>Koncovou</w:t>
      </w:r>
      <w:r w:rsidR="000542B3" w:rsidRPr="00025334">
        <w:t xml:space="preserve"> službu</w:t>
      </w:r>
      <w:r w:rsidR="00F9651E" w:rsidRPr="00025334">
        <w:t xml:space="preserve"> </w:t>
      </w:r>
      <w:r w:rsidRPr="00025334">
        <w:t>jsou uvedeny v</w:t>
      </w:r>
      <w:r w:rsidR="00E00054" w:rsidRPr="00025334">
        <w:t> </w:t>
      </w:r>
      <w:r w:rsidR="00E00054" w:rsidRPr="00025334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Technické specifikaci</w:t>
      </w:r>
      <w:r w:rsidRPr="00025334">
        <w:t>. Zákazník bere na vědomí, že splnění těchto předpokladů je nezbytné k řádnému poskytnutí Služeb</w:t>
      </w:r>
      <w:r w:rsidR="00CC6C41" w:rsidRPr="00025334">
        <w:t>.</w:t>
      </w:r>
    </w:p>
    <w:p w14:paraId="4A7D4068" w14:textId="4009923F" w:rsidR="002118D7" w:rsidRPr="00025334" w:rsidRDefault="00AF2C55" w:rsidP="005D0785">
      <w:pPr>
        <w:pStyle w:val="DSOdstavec"/>
        <w:tabs>
          <w:tab w:val="clear" w:pos="1418"/>
        </w:tabs>
        <w:ind w:left="567"/>
      </w:pPr>
      <w:r w:rsidRPr="00025334">
        <w:t>Bank iD</w:t>
      </w:r>
      <w:r w:rsidR="002118D7" w:rsidRPr="00025334">
        <w:t xml:space="preserve"> </w:t>
      </w:r>
      <w:r w:rsidR="00CC6C41" w:rsidRPr="00025334">
        <w:t xml:space="preserve">neodpovídá </w:t>
      </w:r>
      <w:r w:rsidR="002118D7" w:rsidRPr="00025334">
        <w:t xml:space="preserve">za neposkytnutí Služby ani za </w:t>
      </w:r>
      <w:r w:rsidR="00CC6C41" w:rsidRPr="00025334">
        <w:t>nedodržení parametrů či</w:t>
      </w:r>
      <w:r w:rsidR="003A6FF9" w:rsidRPr="00025334">
        <w:t> </w:t>
      </w:r>
      <w:r w:rsidR="00CC6C41" w:rsidRPr="00025334">
        <w:t xml:space="preserve">jinak sníženou kvalitu </w:t>
      </w:r>
      <w:r w:rsidR="002118D7" w:rsidRPr="00025334">
        <w:t xml:space="preserve">Služby, pokud nebudou v době, kdy Zákazník poskytnutí Služby objednává, nebo během poskytování Služby kterékoli předpoklady </w:t>
      </w:r>
      <w:r w:rsidR="00CC6C41" w:rsidRPr="00025334">
        <w:t xml:space="preserve">poskytování </w:t>
      </w:r>
      <w:r w:rsidR="002118D7" w:rsidRPr="00025334">
        <w:t>Služby splněny; v takových případech je</w:t>
      </w:r>
      <w:r w:rsidR="003A6FF9" w:rsidRPr="00025334">
        <w:t> </w:t>
      </w:r>
      <w:r w:rsidR="002118D7" w:rsidRPr="00025334">
        <w:t>Zákazník povinen provést platbu za</w:t>
      </w:r>
      <w:r w:rsidR="003A6FF9" w:rsidRPr="00025334">
        <w:t> </w:t>
      </w:r>
      <w:r w:rsidR="002118D7" w:rsidRPr="00025334">
        <w:t>Služby, i když nesplnění předpokladů způsobí překážku nebo zhoršení jejich skutečného poskytnutí.</w:t>
      </w:r>
    </w:p>
    <w:p w14:paraId="5743EC6C" w14:textId="7EC16FC3" w:rsidR="00BB3896" w:rsidRPr="00025334" w:rsidRDefault="00BB3896" w:rsidP="00BB3896">
      <w:pPr>
        <w:pStyle w:val="DSlnek"/>
        <w:rPr>
          <w:b w:val="0"/>
        </w:rPr>
      </w:pPr>
      <w:bookmarkStart w:id="18" w:name="_Ref34680262"/>
      <w:bookmarkStart w:id="19" w:name="_Ref34318976"/>
      <w:r w:rsidRPr="00025334">
        <w:rPr>
          <w:b w:val="0"/>
        </w:rPr>
        <w:t>OMEZENÍ</w:t>
      </w:r>
      <w:bookmarkEnd w:id="18"/>
    </w:p>
    <w:p w14:paraId="37C6308C" w14:textId="7DCB7715" w:rsidR="00BB3896" w:rsidRPr="00025334" w:rsidRDefault="003E4D33" w:rsidP="005D0785">
      <w:pPr>
        <w:pStyle w:val="DSOdstavec"/>
        <w:tabs>
          <w:tab w:val="clear" w:pos="1418"/>
        </w:tabs>
        <w:ind w:left="567"/>
      </w:pPr>
      <w:r w:rsidRPr="00025334">
        <w:t>Koncová</w:t>
      </w:r>
      <w:r w:rsidR="00BB3896" w:rsidRPr="00025334">
        <w:t xml:space="preserve"> služba nesmí:</w:t>
      </w:r>
    </w:p>
    <w:p w14:paraId="6FF329F1" w14:textId="1C0C5E12" w:rsidR="00BB3896" w:rsidRPr="00025334" w:rsidRDefault="003E4D33" w:rsidP="001A5408">
      <w:pPr>
        <w:pStyle w:val="DSOdstavec"/>
        <w:numPr>
          <w:ilvl w:val="2"/>
          <w:numId w:val="2"/>
        </w:numPr>
      </w:pPr>
      <w:r w:rsidRPr="00025334">
        <w:t>s</w:t>
      </w:r>
      <w:r w:rsidR="00BB3896" w:rsidRPr="00025334">
        <w:t>loužit k porušování práv</w:t>
      </w:r>
      <w:r w:rsidRPr="00025334">
        <w:t>ních předpisů platných na území České republiky;</w:t>
      </w:r>
    </w:p>
    <w:p w14:paraId="0B7E11C0" w14:textId="60F942C5" w:rsidR="003E4D33" w:rsidRPr="00025334" w:rsidRDefault="003E4D33" w:rsidP="001A5408">
      <w:pPr>
        <w:pStyle w:val="DSOdstavec"/>
        <w:numPr>
          <w:ilvl w:val="2"/>
          <w:numId w:val="2"/>
        </w:numPr>
      </w:pPr>
      <w:r w:rsidRPr="00025334">
        <w:t xml:space="preserve">sloužit ke zpřístupňování </w:t>
      </w:r>
      <w:r w:rsidR="002B01D6" w:rsidRPr="00025334">
        <w:t xml:space="preserve">protizákonného </w:t>
      </w:r>
      <w:r w:rsidRPr="00025334">
        <w:t>obsahu;</w:t>
      </w:r>
    </w:p>
    <w:p w14:paraId="6D5B57ED" w14:textId="78AC2A66" w:rsidR="00147787" w:rsidRPr="00025334" w:rsidRDefault="00147787" w:rsidP="00147787">
      <w:pPr>
        <w:pStyle w:val="Odstavecseseznamem"/>
        <w:numPr>
          <w:ilvl w:val="2"/>
          <w:numId w:val="2"/>
        </w:numPr>
        <w:rPr>
          <w:rFonts w:asciiTheme="minorHAnsi" w:eastAsia="Times New Roman" w:hAnsiTheme="minorHAnsi" w:cstheme="minorHAnsi"/>
          <w:bCs/>
          <w:spacing w:val="0"/>
        </w:rPr>
      </w:pPr>
      <w:r w:rsidRPr="00025334">
        <w:rPr>
          <w:rFonts w:asciiTheme="minorHAnsi" w:eastAsia="Times New Roman" w:hAnsiTheme="minorHAnsi" w:cstheme="minorHAnsi"/>
          <w:bCs/>
          <w:spacing w:val="0"/>
        </w:rPr>
        <w:t>sloužit k porušování práv duševního vlastnictví třetích osob; a</w:t>
      </w:r>
    </w:p>
    <w:p w14:paraId="786EA83F" w14:textId="04FEB29A" w:rsidR="003E4D33" w:rsidRPr="00025334" w:rsidRDefault="003E4D33" w:rsidP="001A5408">
      <w:pPr>
        <w:pStyle w:val="DSOdstavec"/>
        <w:numPr>
          <w:ilvl w:val="2"/>
          <w:numId w:val="2"/>
        </w:numPr>
      </w:pPr>
      <w:r w:rsidRPr="00025334">
        <w:t xml:space="preserve">ohrožovat svou povahou nebo obsahem reputaci a dobré jméno </w:t>
      </w:r>
      <w:r w:rsidR="00AF2C55" w:rsidRPr="00025334">
        <w:t xml:space="preserve">Bank </w:t>
      </w:r>
      <w:proofErr w:type="spellStart"/>
      <w:r w:rsidR="00AF2C55" w:rsidRPr="00025334">
        <w:t>iD</w:t>
      </w:r>
      <w:proofErr w:type="spellEnd"/>
      <w:r w:rsidRPr="00025334">
        <w:t xml:space="preserve"> </w:t>
      </w:r>
      <w:r w:rsidR="00CC6C41" w:rsidRPr="00025334">
        <w:t xml:space="preserve">nebo </w:t>
      </w:r>
      <w:proofErr w:type="spellStart"/>
      <w:r w:rsidR="00D31803" w:rsidRPr="00025334">
        <w:t>IdP</w:t>
      </w:r>
      <w:proofErr w:type="spellEnd"/>
      <w:r w:rsidR="00D31803" w:rsidRPr="00025334">
        <w:t xml:space="preserve"> </w:t>
      </w:r>
      <w:r w:rsidR="00CC6C41" w:rsidRPr="00025334">
        <w:t>podílejících se na poskytování Služeb</w:t>
      </w:r>
      <w:r w:rsidR="007004E9" w:rsidRPr="00025334">
        <w:t>.</w:t>
      </w:r>
    </w:p>
    <w:p w14:paraId="0E83BCEB" w14:textId="3281C23F" w:rsidR="00BB3896" w:rsidRPr="00025334" w:rsidRDefault="006D7022" w:rsidP="005D0785">
      <w:pPr>
        <w:pStyle w:val="DSOdstavec"/>
        <w:tabs>
          <w:tab w:val="clear" w:pos="1418"/>
        </w:tabs>
        <w:ind w:left="567"/>
      </w:pPr>
      <w:r w:rsidRPr="00025334">
        <w:t>Koncová</w:t>
      </w:r>
      <w:r w:rsidR="00BB3896" w:rsidRPr="00025334">
        <w:t xml:space="preserve"> služba musí být poskytována Koncovému uživateli Zákazníkem</w:t>
      </w:r>
      <w:r w:rsidR="00D97EAF" w:rsidRPr="00025334">
        <w:t>.</w:t>
      </w:r>
      <w:r w:rsidR="00BB3896" w:rsidRPr="00025334">
        <w:t xml:space="preserve"> Zákazník není oprávněn </w:t>
      </w:r>
      <w:r w:rsidR="005768D1" w:rsidRPr="00025334">
        <w:t xml:space="preserve">integrovat </w:t>
      </w:r>
      <w:r w:rsidR="00BB3896" w:rsidRPr="00025334">
        <w:t xml:space="preserve">Služby </w:t>
      </w:r>
      <w:r w:rsidR="005768D1" w:rsidRPr="00025334">
        <w:t xml:space="preserve">do </w:t>
      </w:r>
      <w:r w:rsidRPr="00025334">
        <w:t>Koncové</w:t>
      </w:r>
      <w:r w:rsidR="00BB3896" w:rsidRPr="00025334">
        <w:t xml:space="preserve"> služby jiných osob</w:t>
      </w:r>
      <w:r w:rsidR="00574620" w:rsidRPr="00025334">
        <w:t xml:space="preserve">, zejména </w:t>
      </w:r>
      <w:r w:rsidR="00295D9C" w:rsidRPr="00025334">
        <w:t>není oprávněn přeprodávat Služby či jejich výstupy třetím osobám, ať již v původní či modifikované podobě</w:t>
      </w:r>
      <w:r w:rsidR="00BB0E62" w:rsidRPr="00025334">
        <w:t>.</w:t>
      </w:r>
    </w:p>
    <w:p w14:paraId="471F266D" w14:textId="7AA0A26B" w:rsidR="002B01D6" w:rsidRDefault="00006707" w:rsidP="005D0785">
      <w:pPr>
        <w:pStyle w:val="DSOdstavec"/>
        <w:tabs>
          <w:tab w:val="clear" w:pos="1418"/>
        </w:tabs>
        <w:ind w:left="567"/>
      </w:pPr>
      <w:r w:rsidRPr="00025334">
        <w:t>Zákazník není oprávněn</w:t>
      </w:r>
      <w:r w:rsidR="000A021A" w:rsidRPr="00025334">
        <w:t xml:space="preserve"> poskytovat třetím osobám</w:t>
      </w:r>
      <w:r w:rsidR="00ED38EA" w:rsidRPr="00025334">
        <w:t>,</w:t>
      </w:r>
      <w:r w:rsidR="00574620" w:rsidRPr="00025334">
        <w:t xml:space="preserve"> </w:t>
      </w:r>
      <w:r w:rsidRPr="00025334">
        <w:t>na základě údajů získaných pomocí Služeb</w:t>
      </w:r>
      <w:r w:rsidR="00C94EDC" w:rsidRPr="00025334">
        <w:t>,</w:t>
      </w:r>
      <w:r w:rsidRPr="00025334">
        <w:t xml:space="preserve"> plnění obdobná Službám dle těchto Podmínek</w:t>
      </w:r>
      <w:r w:rsidR="00EE49B9" w:rsidRPr="00025334">
        <w:t>, zejména nesmí na základě údajů získaných pomocí Služeb takovým osobám poskytovat za úplatu službu elektronické identifikace či</w:t>
      </w:r>
      <w:r w:rsidR="003A6FF9" w:rsidRPr="00025334">
        <w:t> </w:t>
      </w:r>
      <w:r w:rsidR="00EE49B9" w:rsidRPr="00025334">
        <w:t>autentizace</w:t>
      </w:r>
      <w:r w:rsidR="003810C2" w:rsidRPr="00025334">
        <w:t xml:space="preserve"> a</w:t>
      </w:r>
      <w:r w:rsidR="00443625" w:rsidRPr="00025334">
        <w:t xml:space="preserve">nebo elektronického </w:t>
      </w:r>
      <w:r w:rsidR="00443625" w:rsidRPr="00025334">
        <w:lastRenderedPageBreak/>
        <w:t>podpisu</w:t>
      </w:r>
      <w:r>
        <w:t xml:space="preserve">. </w:t>
      </w:r>
      <w:bookmarkEnd w:id="19"/>
      <w:r w:rsidR="00F50914">
        <w:t>Za třetí osoby se pro účely tohoto odstavce nepovažují Koncoví uživatelé.</w:t>
      </w:r>
    </w:p>
    <w:p w14:paraId="57A4E008" w14:textId="1376EE04" w:rsidR="0030467A" w:rsidRDefault="0030467A" w:rsidP="0030467A">
      <w:pPr>
        <w:pStyle w:val="DSlnek"/>
        <w:rPr>
          <w:rFonts w:asciiTheme="minorHAnsi" w:hAnsiTheme="minorHAnsi" w:cstheme="minorHAnsi"/>
          <w:color w:val="auto"/>
          <w:szCs w:val="20"/>
        </w:rPr>
      </w:pPr>
      <w:bookmarkStart w:id="20" w:name="_Ref34734389"/>
      <w:r>
        <w:rPr>
          <w:rFonts w:asciiTheme="minorHAnsi" w:hAnsiTheme="minorHAnsi" w:cstheme="minorHAnsi"/>
          <w:color w:val="auto"/>
          <w:szCs w:val="20"/>
        </w:rPr>
        <w:t>POZASTAVENÍ SLUŽEB</w:t>
      </w:r>
      <w:bookmarkEnd w:id="20"/>
    </w:p>
    <w:p w14:paraId="5DA9763A" w14:textId="0C2F1535" w:rsidR="002F55F1" w:rsidRPr="0030467A" w:rsidRDefault="00AF2C55" w:rsidP="005D0785">
      <w:pPr>
        <w:pStyle w:val="DSOdstavec"/>
        <w:tabs>
          <w:tab w:val="clear" w:pos="1418"/>
        </w:tabs>
        <w:ind w:left="567"/>
      </w:pPr>
      <w:bookmarkStart w:id="21" w:name="_Ref34732862"/>
      <w:r>
        <w:t>Bank iD</w:t>
      </w:r>
      <w:r w:rsidR="0030467A" w:rsidRPr="0030467A">
        <w:t xml:space="preserve"> je oprávněna pozastavit poskytování Služby v případě, že:</w:t>
      </w:r>
      <w:bookmarkEnd w:id="21"/>
    </w:p>
    <w:p w14:paraId="08712225" w14:textId="73D2ACF4" w:rsidR="0030467A" w:rsidRDefault="0030467A" w:rsidP="001A5408">
      <w:pPr>
        <w:pStyle w:val="DSOdstavec"/>
        <w:numPr>
          <w:ilvl w:val="2"/>
          <w:numId w:val="2"/>
        </w:numPr>
      </w:pPr>
      <w:r>
        <w:t xml:space="preserve">nejsou splněny předpoklady poskytování </w:t>
      </w:r>
      <w:r w:rsidR="002857DE">
        <w:t>S</w:t>
      </w:r>
      <w:r>
        <w:t xml:space="preserve">lužby dle čl. </w:t>
      </w:r>
      <w:r w:rsidRPr="001D6A97">
        <w:rPr>
          <w:color w:val="2B579A"/>
          <w:shd w:val="clear" w:color="auto" w:fill="E6E6E6"/>
        </w:rPr>
        <w:fldChar w:fldCharType="begin"/>
      </w:r>
      <w:r>
        <w:instrText xml:space="preserve"> REF _Ref34732690 \r \h </w:instrText>
      </w:r>
      <w:r w:rsidRPr="001D6A97">
        <w:rPr>
          <w:color w:val="2B579A"/>
          <w:shd w:val="clear" w:color="auto" w:fill="E6E6E6"/>
        </w:rPr>
      </w:r>
      <w:r w:rsidRPr="001D6A97">
        <w:rPr>
          <w:color w:val="2B579A"/>
          <w:shd w:val="clear" w:color="auto" w:fill="E6E6E6"/>
        </w:rPr>
        <w:fldChar w:fldCharType="separate"/>
      </w:r>
      <w:r w:rsidR="005E02A6">
        <w:t>7</w:t>
      </w:r>
      <w:r w:rsidRPr="001D6A97">
        <w:rPr>
          <w:color w:val="2B579A"/>
          <w:shd w:val="clear" w:color="auto" w:fill="E6E6E6"/>
        </w:rPr>
        <w:fldChar w:fldCharType="end"/>
      </w:r>
      <w:r>
        <w:t xml:space="preserve"> těchto Podmínek,</w:t>
      </w:r>
    </w:p>
    <w:p w14:paraId="13B4E6F7" w14:textId="231941A2" w:rsidR="00834F38" w:rsidRDefault="0030467A" w:rsidP="001A5408">
      <w:pPr>
        <w:pStyle w:val="DSOdstavec"/>
        <w:numPr>
          <w:ilvl w:val="2"/>
          <w:numId w:val="2"/>
        </w:numPr>
      </w:pPr>
      <w:r>
        <w:t xml:space="preserve">Zákazník porušuje omezení stanovená v čl. </w:t>
      </w:r>
      <w:r w:rsidRPr="001D6A97">
        <w:rPr>
          <w:color w:val="2B579A"/>
          <w:shd w:val="clear" w:color="auto" w:fill="E6E6E6"/>
        </w:rPr>
        <w:fldChar w:fldCharType="begin"/>
      </w:r>
      <w:r>
        <w:instrText xml:space="preserve"> REF _Ref34680262 \r \h </w:instrText>
      </w:r>
      <w:r w:rsidRPr="001D6A97">
        <w:rPr>
          <w:color w:val="2B579A"/>
          <w:shd w:val="clear" w:color="auto" w:fill="E6E6E6"/>
        </w:rPr>
      </w:r>
      <w:r w:rsidRPr="001D6A97">
        <w:rPr>
          <w:color w:val="2B579A"/>
          <w:shd w:val="clear" w:color="auto" w:fill="E6E6E6"/>
        </w:rPr>
        <w:fldChar w:fldCharType="separate"/>
      </w:r>
      <w:r w:rsidR="005E02A6">
        <w:t>8</w:t>
      </w:r>
      <w:r w:rsidRPr="001D6A97">
        <w:rPr>
          <w:color w:val="2B579A"/>
          <w:shd w:val="clear" w:color="auto" w:fill="E6E6E6"/>
        </w:rPr>
        <w:fldChar w:fldCharType="end"/>
      </w:r>
      <w:r w:rsidRPr="0030467A">
        <w:t xml:space="preserve"> </w:t>
      </w:r>
      <w:r>
        <w:t>těchto Podmínek</w:t>
      </w:r>
      <w:r w:rsidR="00834F38">
        <w:t>,</w:t>
      </w:r>
      <w:r w:rsidR="004166AF">
        <w:t xml:space="preserve"> nebo</w:t>
      </w:r>
    </w:p>
    <w:p w14:paraId="2D8FAABD" w14:textId="6E69E301" w:rsidR="00CA4118" w:rsidRPr="00855400" w:rsidRDefault="00834F38" w:rsidP="001A5408">
      <w:pPr>
        <w:pStyle w:val="DSOdstavec"/>
        <w:numPr>
          <w:ilvl w:val="2"/>
          <w:numId w:val="2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Zákazník neudržuje dostatečná</w:t>
      </w:r>
      <w:r w:rsidRPr="00834F38">
        <w:t xml:space="preserve"> </w:t>
      </w:r>
      <w:r>
        <w:t>technická opatření k předcházení, identifikaci a</w:t>
      </w:r>
      <w:r w:rsidR="003A6FF9">
        <w:t> </w:t>
      </w:r>
      <w:r>
        <w:t xml:space="preserve">zamezení Podvodného jednání nebo nepřijme opatření k zabránění pokračování Podvodného jednání nebo zmírnění újmy </w:t>
      </w:r>
      <w:r w:rsidRPr="00855400">
        <w:t>vzniklé v jeho souvislosti</w:t>
      </w:r>
      <w:r w:rsidR="00CA4118" w:rsidRPr="00855400">
        <w:t>;</w:t>
      </w:r>
      <w:r w:rsidR="00787F92">
        <w:t xml:space="preserve"> </w:t>
      </w:r>
      <w:r w:rsidR="00787F92" w:rsidRPr="009E1502">
        <w:t>nebo</w:t>
      </w:r>
    </w:p>
    <w:p w14:paraId="17AE5F70" w14:textId="032DA971" w:rsidR="00CE1C8B" w:rsidRDefault="00CA4118" w:rsidP="001A5408">
      <w:pPr>
        <w:pStyle w:val="DSOdstavec"/>
        <w:numPr>
          <w:ilvl w:val="2"/>
          <w:numId w:val="1"/>
        </w:numPr>
      </w:pPr>
      <w:r w:rsidRPr="00855400">
        <w:t xml:space="preserve">jednání Zákazníka podstatně ohrožuje bezpečnost </w:t>
      </w:r>
      <w:r w:rsidR="00855400" w:rsidRPr="00855400">
        <w:t>O</w:t>
      </w:r>
      <w:r w:rsidRPr="00855400">
        <w:t xml:space="preserve">sobních údajů předaných Zákazníkovi ze strany </w:t>
      </w:r>
      <w:r w:rsidR="00AF2C55">
        <w:t>Bank iD</w:t>
      </w:r>
      <w:r w:rsidR="00BB0E62">
        <w:t xml:space="preserve"> podle čl</w:t>
      </w:r>
      <w:r w:rsidR="00FC6480">
        <w:t>.</w:t>
      </w:r>
      <w:r w:rsidR="00BB0E62">
        <w:t xml:space="preserve"> </w:t>
      </w:r>
      <w:r w:rsidR="00BB0E62" w:rsidRPr="001D6A97">
        <w:rPr>
          <w:color w:val="2B579A"/>
          <w:shd w:val="clear" w:color="auto" w:fill="E6E6E6"/>
        </w:rPr>
        <w:fldChar w:fldCharType="begin"/>
      </w:r>
      <w:r w:rsidR="00BB0E62">
        <w:instrText xml:space="preserve"> REF _Ref42879205 \r \h </w:instrText>
      </w:r>
      <w:r w:rsidR="00BB0E62" w:rsidRPr="001D6A97">
        <w:rPr>
          <w:color w:val="2B579A"/>
          <w:shd w:val="clear" w:color="auto" w:fill="E6E6E6"/>
        </w:rPr>
      </w:r>
      <w:r w:rsidR="00BB0E62" w:rsidRPr="001D6A97">
        <w:rPr>
          <w:color w:val="2B579A"/>
          <w:shd w:val="clear" w:color="auto" w:fill="E6E6E6"/>
        </w:rPr>
        <w:fldChar w:fldCharType="separate"/>
      </w:r>
      <w:r w:rsidR="005E02A6">
        <w:t>14</w:t>
      </w:r>
      <w:r w:rsidR="00BB0E62" w:rsidRPr="001D6A97">
        <w:rPr>
          <w:color w:val="2B579A"/>
          <w:shd w:val="clear" w:color="auto" w:fill="E6E6E6"/>
        </w:rPr>
        <w:fldChar w:fldCharType="end"/>
      </w:r>
      <w:r w:rsidR="00BB0E62">
        <w:t xml:space="preserve"> t</w:t>
      </w:r>
      <w:r w:rsidR="00FC6480">
        <w:t>ěch</w:t>
      </w:r>
      <w:r w:rsidR="00BB0E62">
        <w:t xml:space="preserve">to </w:t>
      </w:r>
      <w:r w:rsidR="00FC6480">
        <w:t>Podmínek</w:t>
      </w:r>
      <w:r w:rsidR="00CE1C8B">
        <w:t>;</w:t>
      </w:r>
    </w:p>
    <w:p w14:paraId="232D6C72" w14:textId="17C22C83" w:rsidR="0030467A" w:rsidRPr="00855400" w:rsidRDefault="00CE1C8B" w:rsidP="001A5408">
      <w:pPr>
        <w:pStyle w:val="DSOdstavec"/>
        <w:numPr>
          <w:ilvl w:val="2"/>
          <w:numId w:val="2"/>
        </w:numPr>
      </w:pPr>
      <w:r>
        <w:t>Zákazník nedodržuje povinnosti</w:t>
      </w:r>
      <w:r w:rsidR="007D456D">
        <w:t xml:space="preserve"> uvedené v čl. </w:t>
      </w:r>
      <w:r w:rsidR="005F5CDE">
        <w:fldChar w:fldCharType="begin"/>
      </w:r>
      <w:r w:rsidR="005F5CDE">
        <w:instrText xml:space="preserve"> REF _Ref99977525 \r \h </w:instrText>
      </w:r>
      <w:r w:rsidR="005F5CDE">
        <w:fldChar w:fldCharType="separate"/>
      </w:r>
      <w:r w:rsidR="005E02A6">
        <w:t>4.10</w:t>
      </w:r>
      <w:r w:rsidR="005F5CDE">
        <w:fldChar w:fldCharType="end"/>
      </w:r>
      <w:r w:rsidR="005F5CDE">
        <w:t xml:space="preserve"> těchto </w:t>
      </w:r>
      <w:r>
        <w:t>Podmínek</w:t>
      </w:r>
      <w:r w:rsidR="00BB0E62">
        <w:t>.</w:t>
      </w:r>
    </w:p>
    <w:p w14:paraId="2FF59B9F" w14:textId="27223120" w:rsidR="0030467A" w:rsidRDefault="0030467A" w:rsidP="005D0785">
      <w:pPr>
        <w:pStyle w:val="DSOdstavec"/>
        <w:tabs>
          <w:tab w:val="clear" w:pos="1418"/>
        </w:tabs>
        <w:ind w:left="567"/>
      </w:pPr>
      <w:bookmarkStart w:id="22" w:name="_Hlk38101446"/>
      <w:r>
        <w:t xml:space="preserve">Nebrání-li tomu </w:t>
      </w:r>
      <w:r w:rsidR="00834F38">
        <w:t>vážné důvody,</w:t>
      </w:r>
      <w:r w:rsidR="00CE427D">
        <w:t xml:space="preserve"> spočívající zejména v bezprostředním ohrožení bezpečnosti osobních údajů</w:t>
      </w:r>
      <w:r w:rsidR="004A2015">
        <w:t>,</w:t>
      </w:r>
      <w:r w:rsidR="00CE427D">
        <w:t xml:space="preserve"> </w:t>
      </w:r>
      <w:r w:rsidR="00834F38">
        <w:t xml:space="preserve">má </w:t>
      </w:r>
      <w:r w:rsidR="00AF2C55">
        <w:t>Bank iD</w:t>
      </w:r>
      <w:r w:rsidR="00834F38">
        <w:t xml:space="preserve"> povinnost před pozastavením Služby dle odst. </w:t>
      </w:r>
      <w:r w:rsidR="00834F38" w:rsidRPr="001D6A97">
        <w:rPr>
          <w:color w:val="2B579A"/>
          <w:shd w:val="clear" w:color="auto" w:fill="E6E6E6"/>
        </w:rPr>
        <w:fldChar w:fldCharType="begin"/>
      </w:r>
      <w:r w:rsidR="00834F38">
        <w:instrText xml:space="preserve"> REF _Ref34732862 \r \h </w:instrText>
      </w:r>
      <w:r w:rsidR="00834F38" w:rsidRPr="001D6A97">
        <w:rPr>
          <w:color w:val="2B579A"/>
          <w:shd w:val="clear" w:color="auto" w:fill="E6E6E6"/>
        </w:rPr>
      </w:r>
      <w:r w:rsidR="00834F38" w:rsidRPr="001D6A97">
        <w:rPr>
          <w:color w:val="2B579A"/>
          <w:shd w:val="clear" w:color="auto" w:fill="E6E6E6"/>
        </w:rPr>
        <w:fldChar w:fldCharType="separate"/>
      </w:r>
      <w:r w:rsidR="005E02A6">
        <w:t>9.1</w:t>
      </w:r>
      <w:r w:rsidR="00834F38" w:rsidRPr="001D6A97">
        <w:rPr>
          <w:color w:val="2B579A"/>
          <w:shd w:val="clear" w:color="auto" w:fill="E6E6E6"/>
        </w:rPr>
        <w:fldChar w:fldCharType="end"/>
      </w:r>
      <w:r w:rsidR="00834F38">
        <w:t xml:space="preserve"> těchto Podmínek </w:t>
      </w:r>
      <w:r w:rsidR="002857DE">
        <w:t>Z</w:t>
      </w:r>
      <w:r w:rsidR="00834F38">
        <w:t>ákazníka vyzvat k nápravě porušení Smlouvy dle odst.</w:t>
      </w:r>
      <w:r w:rsidR="003A6FF9">
        <w:t> </w:t>
      </w:r>
      <w:r w:rsidR="00834F38" w:rsidRPr="001D6A97">
        <w:rPr>
          <w:color w:val="2B579A"/>
          <w:shd w:val="clear" w:color="auto" w:fill="E6E6E6"/>
        </w:rPr>
        <w:fldChar w:fldCharType="begin"/>
      </w:r>
      <w:r w:rsidR="00834F38">
        <w:instrText xml:space="preserve"> REF _Ref34732862 \r \h </w:instrText>
      </w:r>
      <w:r w:rsidR="00834F38" w:rsidRPr="001D6A97">
        <w:rPr>
          <w:color w:val="2B579A"/>
          <w:shd w:val="clear" w:color="auto" w:fill="E6E6E6"/>
        </w:rPr>
      </w:r>
      <w:r w:rsidR="00834F38" w:rsidRPr="001D6A97">
        <w:rPr>
          <w:color w:val="2B579A"/>
          <w:shd w:val="clear" w:color="auto" w:fill="E6E6E6"/>
        </w:rPr>
        <w:fldChar w:fldCharType="separate"/>
      </w:r>
      <w:r w:rsidR="005E02A6">
        <w:t>9.1</w:t>
      </w:r>
      <w:r w:rsidR="00834F38" w:rsidRPr="001D6A97">
        <w:rPr>
          <w:color w:val="2B579A"/>
          <w:shd w:val="clear" w:color="auto" w:fill="E6E6E6"/>
        </w:rPr>
        <w:fldChar w:fldCharType="end"/>
      </w:r>
      <w:r w:rsidR="00834F38">
        <w:t xml:space="preserve"> těchto Podmínek a</w:t>
      </w:r>
      <w:r w:rsidR="003A6FF9">
        <w:t> </w:t>
      </w:r>
      <w:r w:rsidR="00834F38">
        <w:t>poskytnout mu k tomu přiměřenou lhůtu</w:t>
      </w:r>
      <w:r w:rsidR="00912403">
        <w:t xml:space="preserve"> </w:t>
      </w:r>
      <w:r w:rsidR="00912403" w:rsidRPr="00681C9A">
        <w:rPr>
          <w:rFonts w:cstheme="minorBidi"/>
        </w:rPr>
        <w:t>s tím, že ve výzvě uvede přesné datum pozastavení nabízení Služeb v případě marného uplynutí lhůty bez vykonané nápravy porušení ze strany</w:t>
      </w:r>
      <w:r w:rsidR="00912403">
        <w:rPr>
          <w:rFonts w:cstheme="minorBidi"/>
        </w:rPr>
        <w:t xml:space="preserve"> Zákazníka</w:t>
      </w:r>
      <w:r w:rsidR="00834F38">
        <w:t>.</w:t>
      </w:r>
    </w:p>
    <w:p w14:paraId="53912819" w14:textId="4DF2469C" w:rsidR="0030467A" w:rsidRDefault="00AF2C55" w:rsidP="005D0785">
      <w:pPr>
        <w:pStyle w:val="DSOdstavec"/>
        <w:tabs>
          <w:tab w:val="clear" w:pos="1418"/>
        </w:tabs>
        <w:ind w:left="567"/>
      </w:pPr>
      <w:bookmarkStart w:id="23" w:name="_Hlk38101539"/>
      <w:bookmarkStart w:id="24" w:name="_Ref42000809"/>
      <w:bookmarkEnd w:id="22"/>
      <w:r>
        <w:t>Bank iD</w:t>
      </w:r>
      <w:r w:rsidR="0030467A" w:rsidRPr="0030467A">
        <w:t xml:space="preserve"> je oprávněna pozastavit poskytování všech Služeb, </w:t>
      </w:r>
      <w:r w:rsidR="00EA36FC">
        <w:t>Garance SLA</w:t>
      </w:r>
      <w:r w:rsidR="0030467A" w:rsidRPr="0030467A">
        <w:t xml:space="preserve"> a Dodatečné podpory v případě, že je Zákazník v prodlení s úhradou Faktury </w:t>
      </w:r>
      <w:r w:rsidR="0030467A" w:rsidRPr="001F5251">
        <w:t>o více než 10 dnů, a</w:t>
      </w:r>
      <w:r w:rsidR="003A6FF9">
        <w:t> </w:t>
      </w:r>
      <w:r w:rsidR="0030467A" w:rsidRPr="001F5251">
        <w:t>tuto skutečnost nenapraví na</w:t>
      </w:r>
      <w:r w:rsidR="003A6FF9">
        <w:t> </w:t>
      </w:r>
      <w:r w:rsidR="0030467A" w:rsidRPr="001F5251">
        <w:t>základě písemné výzvy s dodatečnou lhůtou 15 dnů</w:t>
      </w:r>
      <w:r w:rsidR="0030467A">
        <w:t xml:space="preserve"> nebo je zjevné, že </w:t>
      </w:r>
      <w:r w:rsidR="00C94EDC">
        <w:t>Z</w:t>
      </w:r>
      <w:r w:rsidR="0030467A">
        <w:t xml:space="preserve">ákazník není schopen dostát svým </w:t>
      </w:r>
      <w:r w:rsidR="00D23AF2">
        <w:t xml:space="preserve">platebním </w:t>
      </w:r>
      <w:r w:rsidR="00C94EDC">
        <w:t xml:space="preserve">povinnostem </w:t>
      </w:r>
      <w:r w:rsidR="0030467A">
        <w:t xml:space="preserve">vůči </w:t>
      </w:r>
      <w:r>
        <w:t>Bank iD</w:t>
      </w:r>
      <w:bookmarkEnd w:id="23"/>
      <w:r w:rsidR="0030467A" w:rsidRPr="0030467A">
        <w:t>.</w:t>
      </w:r>
      <w:bookmarkEnd w:id="24"/>
    </w:p>
    <w:p w14:paraId="7EDA12F7" w14:textId="14130918" w:rsidR="0030467A" w:rsidRDefault="00AF2C55" w:rsidP="005D0785">
      <w:pPr>
        <w:pStyle w:val="DSOdstavec"/>
        <w:tabs>
          <w:tab w:val="clear" w:pos="1418"/>
        </w:tabs>
        <w:ind w:left="567"/>
      </w:pPr>
      <w:bookmarkStart w:id="25" w:name="_Ref34732864"/>
      <w:r>
        <w:t>Bank iD</w:t>
      </w:r>
      <w:r w:rsidR="0030467A">
        <w:t xml:space="preserve"> </w:t>
      </w:r>
      <w:proofErr w:type="gramStart"/>
      <w:r w:rsidR="0030467A">
        <w:t>zruší</w:t>
      </w:r>
      <w:proofErr w:type="gramEnd"/>
      <w:r w:rsidR="0030467A">
        <w:t xml:space="preserve"> pozastavení Služeb, </w:t>
      </w:r>
      <w:r w:rsidR="00EA36FC">
        <w:t>Garance SLA</w:t>
      </w:r>
      <w:r w:rsidR="0030467A" w:rsidRPr="0030467A">
        <w:t xml:space="preserve"> a Dodatečné podpory</w:t>
      </w:r>
      <w:r w:rsidR="0030467A">
        <w:t xml:space="preserve"> bez zbytečného odkladu poté, co Zákazník doloží </w:t>
      </w:r>
      <w:r>
        <w:t>Bank iD</w:t>
      </w:r>
      <w:r w:rsidR="0030467A">
        <w:t>,</w:t>
      </w:r>
      <w:r w:rsidR="00D23AF2">
        <w:br/>
      </w:r>
      <w:r w:rsidR="0030467A">
        <w:t>že důvody pro pozastavení dle odst.</w:t>
      </w:r>
      <w:r w:rsidR="003A6FF9">
        <w:t> </w:t>
      </w:r>
      <w:r w:rsidR="0030467A" w:rsidRPr="001D6A97">
        <w:rPr>
          <w:color w:val="2B579A"/>
          <w:shd w:val="clear" w:color="auto" w:fill="E6E6E6"/>
        </w:rPr>
        <w:fldChar w:fldCharType="begin"/>
      </w:r>
      <w:r w:rsidR="0030467A">
        <w:instrText xml:space="preserve"> REF _Ref34732862 \r \h </w:instrText>
      </w:r>
      <w:r w:rsidR="0030467A" w:rsidRPr="001D6A97">
        <w:rPr>
          <w:color w:val="2B579A"/>
          <w:shd w:val="clear" w:color="auto" w:fill="E6E6E6"/>
        </w:rPr>
      </w:r>
      <w:r w:rsidR="0030467A" w:rsidRPr="001D6A97">
        <w:rPr>
          <w:color w:val="2B579A"/>
          <w:shd w:val="clear" w:color="auto" w:fill="E6E6E6"/>
        </w:rPr>
        <w:fldChar w:fldCharType="separate"/>
      </w:r>
      <w:r w:rsidR="005E02A6">
        <w:t>9.1</w:t>
      </w:r>
      <w:r w:rsidR="0030467A" w:rsidRPr="001D6A97">
        <w:rPr>
          <w:color w:val="2B579A"/>
          <w:shd w:val="clear" w:color="auto" w:fill="E6E6E6"/>
        </w:rPr>
        <w:fldChar w:fldCharType="end"/>
      </w:r>
      <w:bookmarkEnd w:id="25"/>
      <w:r w:rsidR="0030467A">
        <w:t xml:space="preserve"> anebo </w:t>
      </w:r>
      <w:r w:rsidR="00B243E6" w:rsidRPr="001D6A97">
        <w:rPr>
          <w:color w:val="2B579A"/>
          <w:shd w:val="clear" w:color="auto" w:fill="E6E6E6"/>
        </w:rPr>
        <w:fldChar w:fldCharType="begin"/>
      </w:r>
      <w:r w:rsidR="00B243E6">
        <w:instrText xml:space="preserve"> REF _Ref42000809 \r \h </w:instrText>
      </w:r>
      <w:r w:rsidR="00B243E6" w:rsidRPr="001D6A97">
        <w:rPr>
          <w:color w:val="2B579A"/>
          <w:shd w:val="clear" w:color="auto" w:fill="E6E6E6"/>
        </w:rPr>
      </w:r>
      <w:r w:rsidR="00B243E6" w:rsidRPr="001D6A97">
        <w:rPr>
          <w:color w:val="2B579A"/>
          <w:shd w:val="clear" w:color="auto" w:fill="E6E6E6"/>
        </w:rPr>
        <w:fldChar w:fldCharType="separate"/>
      </w:r>
      <w:r w:rsidR="005E02A6">
        <w:t>9.3</w:t>
      </w:r>
      <w:r w:rsidR="00B243E6" w:rsidRPr="001D6A97">
        <w:rPr>
          <w:color w:val="2B579A"/>
          <w:shd w:val="clear" w:color="auto" w:fill="E6E6E6"/>
        </w:rPr>
        <w:fldChar w:fldCharType="end"/>
      </w:r>
      <w:r w:rsidR="0030467A">
        <w:t xml:space="preserve"> </w:t>
      </w:r>
      <w:r w:rsidR="00834F38">
        <w:t xml:space="preserve">těchto Podmínek </w:t>
      </w:r>
      <w:r w:rsidR="009423AA">
        <w:t>pominuly.</w:t>
      </w:r>
    </w:p>
    <w:p w14:paraId="4B652FD5" w14:textId="64D405F7" w:rsidR="002118D7" w:rsidRDefault="002118D7" w:rsidP="002118D7">
      <w:pPr>
        <w:pStyle w:val="DSlnek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 xml:space="preserve">BEZPEČNOST A </w:t>
      </w:r>
      <w:r w:rsidR="00CC6C41">
        <w:rPr>
          <w:rFonts w:asciiTheme="minorHAnsi" w:hAnsiTheme="minorHAnsi" w:cstheme="minorHAnsi"/>
          <w:color w:val="auto"/>
          <w:szCs w:val="20"/>
        </w:rPr>
        <w:t>PREVENCE PODVODNÉHO JEDNÁNÍ</w:t>
      </w:r>
    </w:p>
    <w:p w14:paraId="7C062594" w14:textId="6274A19F" w:rsidR="00BE0B7D" w:rsidRDefault="00AF2C55" w:rsidP="005D0785">
      <w:pPr>
        <w:pStyle w:val="DSOdstavec"/>
        <w:tabs>
          <w:tab w:val="clear" w:pos="1418"/>
        </w:tabs>
        <w:ind w:left="567"/>
      </w:pPr>
      <w:r>
        <w:t>Bank iD</w:t>
      </w:r>
      <w:r w:rsidR="008643EE">
        <w:t xml:space="preserve"> odpovídá za zabezpečení Portálu a </w:t>
      </w:r>
      <w:r w:rsidR="00CC6C41">
        <w:t>R</w:t>
      </w:r>
      <w:r w:rsidR="008643EE">
        <w:t xml:space="preserve">ozhraní </w:t>
      </w:r>
      <w:r w:rsidR="00CC6C41">
        <w:t>Služeb</w:t>
      </w:r>
      <w:r w:rsidR="008643EE">
        <w:t>.</w:t>
      </w:r>
    </w:p>
    <w:p w14:paraId="285FE1FC" w14:textId="452C1431" w:rsidR="00B039A8" w:rsidRDefault="00B039A8" w:rsidP="005D0785">
      <w:pPr>
        <w:pStyle w:val="DSOdstavec"/>
        <w:tabs>
          <w:tab w:val="clear" w:pos="1418"/>
        </w:tabs>
        <w:ind w:left="567"/>
      </w:pPr>
      <w:r>
        <w:t xml:space="preserve">Zákazník </w:t>
      </w:r>
      <w:r w:rsidR="000C09F4">
        <w:t xml:space="preserve">odpovídá </w:t>
      </w:r>
      <w:r>
        <w:t xml:space="preserve">za </w:t>
      </w:r>
      <w:r w:rsidR="00F739E1">
        <w:t xml:space="preserve">zabezpečení </w:t>
      </w:r>
      <w:r w:rsidR="00006707">
        <w:t xml:space="preserve">svých </w:t>
      </w:r>
      <w:r w:rsidR="00F739E1">
        <w:t>systémů a infrastruktury</w:t>
      </w:r>
      <w:r w:rsidR="00006707">
        <w:t xml:space="preserve"> pro</w:t>
      </w:r>
      <w:r w:rsidR="003A6FF9">
        <w:t> </w:t>
      </w:r>
      <w:r w:rsidR="00006707">
        <w:t>přístup k Rozhraní Služeb</w:t>
      </w:r>
      <w:r w:rsidR="007A2E18">
        <w:t xml:space="preserve"> a další zpracování dat vč. </w:t>
      </w:r>
      <w:r w:rsidR="006D7022">
        <w:t>Koncové</w:t>
      </w:r>
      <w:r w:rsidR="007A2E18">
        <w:t xml:space="preserve"> služby</w:t>
      </w:r>
      <w:r w:rsidR="00F739E1">
        <w:t>.</w:t>
      </w:r>
    </w:p>
    <w:p w14:paraId="2659ADB8" w14:textId="470F750A" w:rsidR="003C588B" w:rsidRPr="003C588B" w:rsidRDefault="00F739E1" w:rsidP="005D0785">
      <w:pPr>
        <w:pStyle w:val="DSOdstavec"/>
        <w:tabs>
          <w:tab w:val="clear" w:pos="1418"/>
        </w:tabs>
        <w:ind w:left="567"/>
        <w:rPr>
          <w:rFonts w:asciiTheme="minorHAnsi" w:hAnsiTheme="minorHAnsi" w:cstheme="minorBidi"/>
        </w:rPr>
      </w:pPr>
      <w:r>
        <w:t>Zákazník je povinen přijmout</w:t>
      </w:r>
      <w:r w:rsidR="00D7781B">
        <w:t xml:space="preserve"> přiměřená</w:t>
      </w:r>
      <w:r>
        <w:t xml:space="preserve"> organizační a </w:t>
      </w:r>
      <w:r w:rsidR="00D72DF6">
        <w:t xml:space="preserve">technická </w:t>
      </w:r>
      <w:r>
        <w:t>opatření k předcházení, identifikaci a</w:t>
      </w:r>
      <w:r w:rsidR="003A6FF9">
        <w:t> </w:t>
      </w:r>
      <w:r>
        <w:t xml:space="preserve">zamezení </w:t>
      </w:r>
      <w:r w:rsidR="00C06E1B">
        <w:t>P</w:t>
      </w:r>
      <w:r>
        <w:t>odvodného jednání.</w:t>
      </w:r>
      <w:r w:rsidR="007A2E18">
        <w:t xml:space="preserve"> </w:t>
      </w:r>
    </w:p>
    <w:p w14:paraId="1B17FD58" w14:textId="0A0097FB" w:rsidR="00A140FA" w:rsidRDefault="00F739E1" w:rsidP="005D0785">
      <w:pPr>
        <w:pStyle w:val="DSOdstavec"/>
        <w:tabs>
          <w:tab w:val="clear" w:pos="1418"/>
        </w:tabs>
        <w:ind w:left="567"/>
      </w:pPr>
      <w:r>
        <w:t xml:space="preserve">V případě </w:t>
      </w:r>
      <w:r w:rsidR="00A140FA">
        <w:t>podezření na P</w:t>
      </w:r>
      <w:r>
        <w:t xml:space="preserve">odvodné jednání třetích osob je </w:t>
      </w:r>
      <w:r w:rsidR="00071953">
        <w:t xml:space="preserve">Smluvní strana </w:t>
      </w:r>
      <w:r w:rsidR="00FE74A0">
        <w:t>povinna</w:t>
      </w:r>
      <w:r>
        <w:t xml:space="preserve"> přijmou</w:t>
      </w:r>
      <w:r w:rsidR="00650CEE">
        <w:t>t</w:t>
      </w:r>
      <w:r>
        <w:t xml:space="preserve"> nezbytná opatření k minimalizac</w:t>
      </w:r>
      <w:r w:rsidR="000C09F4">
        <w:t>i</w:t>
      </w:r>
      <w:r>
        <w:t xml:space="preserve"> možných</w:t>
      </w:r>
      <w:r w:rsidR="00C06E1B">
        <w:t xml:space="preserve"> rizik a</w:t>
      </w:r>
      <w:r>
        <w:t xml:space="preserve"> škod. </w:t>
      </w:r>
      <w:r w:rsidR="00FE74A0">
        <w:t xml:space="preserve">Smluvní strana je povinna </w:t>
      </w:r>
      <w:r w:rsidR="00D72DF6">
        <w:t>neprodleně</w:t>
      </w:r>
      <w:r w:rsidR="002857DE">
        <w:t>:</w:t>
      </w:r>
    </w:p>
    <w:p w14:paraId="2960F6FB" w14:textId="53D323A4" w:rsidR="00F739E1" w:rsidRDefault="00A140FA" w:rsidP="001A5408">
      <w:pPr>
        <w:pStyle w:val="DSOdstavec"/>
        <w:numPr>
          <w:ilvl w:val="2"/>
          <w:numId w:val="2"/>
        </w:numPr>
      </w:pPr>
      <w:r>
        <w:t>podezření na Podvodné jednání</w:t>
      </w:r>
      <w:r w:rsidR="00F739E1">
        <w:t xml:space="preserve"> oznámit </w:t>
      </w:r>
      <w:r w:rsidR="00FE74A0">
        <w:t xml:space="preserve">druhé Smluvní straně </w:t>
      </w:r>
      <w:r w:rsidR="00F739E1">
        <w:t>prostřednictvím HelpDesk</w:t>
      </w:r>
      <w:r w:rsidR="00D72DF6">
        <w:t>u</w:t>
      </w:r>
      <w:r w:rsidR="002857DE">
        <w:t>, Portálu, nebo jiným prokazatelným způsobem</w:t>
      </w:r>
      <w:r>
        <w:t>;</w:t>
      </w:r>
    </w:p>
    <w:p w14:paraId="3DA08CD6" w14:textId="7D23751A" w:rsidR="00D72DF6" w:rsidRDefault="00D72DF6" w:rsidP="001A5408">
      <w:pPr>
        <w:pStyle w:val="DSOdstavec"/>
        <w:numPr>
          <w:ilvl w:val="2"/>
          <w:numId w:val="2"/>
        </w:numPr>
      </w:pPr>
      <w:r>
        <w:t>přijmout opatření k zabránění pokračování Podvodného jednání, zejména deaktivovat dotčené uživatelské účty či pozastavit jiná oprávnění v rámci Koncové služby;</w:t>
      </w:r>
    </w:p>
    <w:p w14:paraId="1CA9662D" w14:textId="660B31E7" w:rsidR="00A140FA" w:rsidRDefault="00A140FA" w:rsidP="001A5408">
      <w:pPr>
        <w:pStyle w:val="DSOdstavec"/>
        <w:numPr>
          <w:ilvl w:val="2"/>
          <w:numId w:val="2"/>
        </w:numPr>
      </w:pPr>
      <w:r>
        <w:t xml:space="preserve">přijmout opatření ke zmírnění </w:t>
      </w:r>
      <w:r w:rsidR="00D72DF6">
        <w:t xml:space="preserve">újmy vzniklé v důsledku </w:t>
      </w:r>
      <w:r w:rsidR="002857DE">
        <w:t>P</w:t>
      </w:r>
      <w:r w:rsidR="00D72DF6">
        <w:t>odvodného jednání, zejména pozastavit podezřelé transakce v rámci Koncové služby</w:t>
      </w:r>
      <w:r>
        <w:t>;</w:t>
      </w:r>
      <w:r w:rsidR="00D23AF2">
        <w:t xml:space="preserve"> a</w:t>
      </w:r>
    </w:p>
    <w:p w14:paraId="65ED9B37" w14:textId="3709E749" w:rsidR="00A140FA" w:rsidRPr="00AD1184" w:rsidRDefault="00071953" w:rsidP="001A5408">
      <w:pPr>
        <w:pStyle w:val="DSOdstavec"/>
        <w:numPr>
          <w:ilvl w:val="2"/>
          <w:numId w:val="2"/>
        </w:numPr>
        <w:rPr>
          <w:rStyle w:val="OdstavecseseznamemChar"/>
          <w:color w:val="auto"/>
          <w:spacing w:val="0"/>
          <w:sz w:val="20"/>
        </w:rPr>
      </w:pPr>
      <w:r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poskytnout</w:t>
      </w:r>
      <w:r w:rsidR="00FE74A0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druhé Smluvní straně veškerou součinnost a dokumentaci nezbytnou k účinnému řešení </w:t>
      </w:r>
      <w:r w:rsidR="00A90F8C">
        <w:t>Podvodného jednání</w:t>
      </w:r>
      <w:r w:rsidR="00A90F8C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 xml:space="preserve"> vč.</w:t>
      </w:r>
      <w:r w:rsidR="003A6FF9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 </w:t>
      </w:r>
      <w:r w:rsidR="00A90F8C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přiměřeného zpřístupnění svých systémů</w:t>
      </w:r>
      <w:r w:rsidR="00FE74A0">
        <w:rPr>
          <w:rStyle w:val="OdstavecseseznamemChar"/>
          <w:rFonts w:asciiTheme="minorHAnsi" w:hAnsiTheme="minorHAnsi" w:cstheme="minorBidi"/>
          <w:color w:val="auto"/>
          <w:sz w:val="20"/>
          <w:szCs w:val="20"/>
        </w:rPr>
        <w:t>.</w:t>
      </w:r>
    </w:p>
    <w:p w14:paraId="5FE72879" w14:textId="02C76CE9" w:rsidR="009E185B" w:rsidRPr="007379FB" w:rsidRDefault="009E185B" w:rsidP="005D0785">
      <w:pPr>
        <w:pStyle w:val="DSOdstavec"/>
        <w:tabs>
          <w:tab w:val="clear" w:pos="1418"/>
        </w:tabs>
        <w:ind w:left="567"/>
        <w:rPr>
          <w:rStyle w:val="OdstavecseseznamemChar"/>
          <w:color w:val="auto"/>
          <w:spacing w:val="0"/>
          <w:sz w:val="20"/>
        </w:rPr>
      </w:pPr>
      <w:bookmarkStart w:id="26" w:name="_Ref69387070"/>
      <w:r>
        <w:t>Zákazník je oprávněn vyžádat si v</w:t>
      </w:r>
      <w:r w:rsidR="009F3C45">
        <w:t xml:space="preserve"> případě </w:t>
      </w:r>
      <w:r>
        <w:t xml:space="preserve">hrozícího soudního nebo jiného sporu od </w:t>
      </w:r>
      <w:r w:rsidR="00AF2C55">
        <w:t>Bank iD</w:t>
      </w:r>
      <w:r>
        <w:t xml:space="preserve"> poskytnutí </w:t>
      </w:r>
      <w:r w:rsidR="00014314">
        <w:t xml:space="preserve">jednotlivého </w:t>
      </w:r>
      <w:r>
        <w:t xml:space="preserve">záznamu </w:t>
      </w:r>
      <w:proofErr w:type="spellStart"/>
      <w:r w:rsidR="00241AAF">
        <w:t>IdP</w:t>
      </w:r>
      <w:proofErr w:type="spellEnd"/>
      <w:r w:rsidR="00AF175E">
        <w:t xml:space="preserve"> o využití </w:t>
      </w:r>
      <w:r w:rsidR="003D7C52">
        <w:rPr>
          <w:rStyle w:val="OdstavecseseznamemChar"/>
          <w:rFonts w:asciiTheme="minorHAnsi" w:hAnsiTheme="minorHAnsi" w:cstheme="minorHAnsi"/>
          <w:color w:val="auto"/>
          <w:spacing w:val="0"/>
          <w:sz w:val="20"/>
          <w:szCs w:val="20"/>
        </w:rPr>
        <w:t>prostředku pro elektronickou identifikaci</w:t>
      </w:r>
      <w:r w:rsidR="005F4BE7">
        <w:rPr>
          <w:rStyle w:val="OdstavecseseznamemChar"/>
          <w:rFonts w:asciiTheme="minorHAnsi" w:hAnsiTheme="minorHAnsi" w:cstheme="minorHAnsi"/>
          <w:color w:val="auto"/>
          <w:spacing w:val="0"/>
          <w:sz w:val="20"/>
          <w:szCs w:val="20"/>
        </w:rPr>
        <w:t>, ze kterého bude možné jednoznačně určit Koncového uživatele, který tento prostředek pro</w:t>
      </w:r>
      <w:r w:rsidR="003A6FF9">
        <w:rPr>
          <w:rStyle w:val="OdstavecseseznamemChar"/>
          <w:rFonts w:asciiTheme="minorHAnsi" w:hAnsiTheme="minorHAnsi" w:cstheme="minorHAnsi"/>
          <w:color w:val="auto"/>
          <w:spacing w:val="0"/>
          <w:sz w:val="20"/>
          <w:szCs w:val="20"/>
        </w:rPr>
        <w:t> </w:t>
      </w:r>
      <w:r w:rsidR="005F4BE7">
        <w:rPr>
          <w:rStyle w:val="OdstavecseseznamemChar"/>
          <w:rFonts w:asciiTheme="minorHAnsi" w:hAnsiTheme="minorHAnsi" w:cstheme="minorHAnsi"/>
          <w:color w:val="auto"/>
          <w:spacing w:val="0"/>
          <w:sz w:val="20"/>
          <w:szCs w:val="20"/>
        </w:rPr>
        <w:t>elektronickou identifikaci použil</w:t>
      </w:r>
      <w:r w:rsidR="007379FB">
        <w:rPr>
          <w:rStyle w:val="OdstavecseseznamemChar"/>
          <w:rFonts w:asciiTheme="minorHAnsi" w:hAnsiTheme="minorHAnsi" w:cstheme="minorHAnsi"/>
          <w:color w:val="auto"/>
          <w:spacing w:val="0"/>
          <w:sz w:val="20"/>
          <w:szCs w:val="20"/>
        </w:rPr>
        <w:t xml:space="preserve"> pro konkrétní identifikační transakci.</w:t>
      </w:r>
      <w:r w:rsidR="007379FB">
        <w:t xml:space="preserve"> </w:t>
      </w:r>
      <w:r w:rsidR="00B504B7">
        <w:t xml:space="preserve">Žádost o poskytnutí </w:t>
      </w:r>
      <w:r w:rsidR="000748E8">
        <w:t xml:space="preserve">záznamu včetně odůvodnění </w:t>
      </w:r>
      <w:r w:rsidR="00B504B7">
        <w:t>Zákazník podá prostřednictvím Portálu</w:t>
      </w:r>
      <w:r w:rsidR="000748E8">
        <w:t>.</w:t>
      </w:r>
      <w:r w:rsidR="00B504B7">
        <w:t xml:space="preserve"> </w:t>
      </w:r>
      <w:r w:rsidR="00AF2C55">
        <w:t>Bank iD</w:t>
      </w:r>
      <w:r>
        <w:t xml:space="preserve"> vyřídí žádost Zákazníka do 30 dnů od jejího podání</w:t>
      </w:r>
      <w:r w:rsidR="008B4CA6">
        <w:t>, pokud poskytnutí takového záznamu není v rozporu s právními předpisy.</w:t>
      </w:r>
      <w:r w:rsidR="00E35FDE">
        <w:t xml:space="preserve"> Práva a povinnosti Smluvních stran podle tohoto odst.</w:t>
      </w:r>
      <w:r w:rsidR="003A6FF9">
        <w:t> </w:t>
      </w:r>
      <w:r w:rsidR="00E35FDE" w:rsidRPr="001D6A97">
        <w:rPr>
          <w:color w:val="2B579A"/>
          <w:shd w:val="clear" w:color="auto" w:fill="E6E6E6"/>
        </w:rPr>
        <w:fldChar w:fldCharType="begin"/>
      </w:r>
      <w:r w:rsidR="00E35FDE">
        <w:instrText xml:space="preserve"> REF _Ref69387070 \r \h </w:instrText>
      </w:r>
      <w:r w:rsidR="00E35FDE" w:rsidRPr="001D6A97">
        <w:rPr>
          <w:color w:val="2B579A"/>
          <w:shd w:val="clear" w:color="auto" w:fill="E6E6E6"/>
        </w:rPr>
      </w:r>
      <w:r w:rsidR="00E35FDE" w:rsidRPr="001D6A97">
        <w:rPr>
          <w:color w:val="2B579A"/>
          <w:shd w:val="clear" w:color="auto" w:fill="E6E6E6"/>
        </w:rPr>
        <w:fldChar w:fldCharType="separate"/>
      </w:r>
      <w:r w:rsidR="005E02A6">
        <w:t>10.5</w:t>
      </w:r>
      <w:r w:rsidR="00E35FDE" w:rsidRPr="001D6A97">
        <w:rPr>
          <w:color w:val="2B579A"/>
          <w:shd w:val="clear" w:color="auto" w:fill="E6E6E6"/>
        </w:rPr>
        <w:fldChar w:fldCharType="end"/>
      </w:r>
      <w:r w:rsidR="00E35FDE">
        <w:t xml:space="preserve"> těchto Podmínek trvají také 15 let po ukončení </w:t>
      </w:r>
      <w:r w:rsidR="00595F6C">
        <w:t>S</w:t>
      </w:r>
      <w:r w:rsidR="00E35FDE">
        <w:t>mlouvy.</w:t>
      </w:r>
      <w:bookmarkEnd w:id="26"/>
    </w:p>
    <w:p w14:paraId="712609A6" w14:textId="37427DC8" w:rsidR="00E948C8" w:rsidRDefault="00E948C8" w:rsidP="00E948C8">
      <w:pPr>
        <w:pStyle w:val="DSlnek"/>
        <w:numPr>
          <w:ilvl w:val="0"/>
          <w:numId w:val="1"/>
        </w:numPr>
      </w:pPr>
      <w:r>
        <w:t xml:space="preserve">ZVLÁŠTNÍ PODMÍNKY PRO </w:t>
      </w:r>
      <w:r w:rsidR="00F266D1">
        <w:t xml:space="preserve">SLUŽBU </w:t>
      </w:r>
      <w:r>
        <w:t>SIGN</w:t>
      </w:r>
    </w:p>
    <w:p w14:paraId="5B4D2727" w14:textId="0CE045FD" w:rsidR="00E948C8" w:rsidRDefault="00E948C8" w:rsidP="005D0785">
      <w:pPr>
        <w:pStyle w:val="DSOdstavec"/>
        <w:tabs>
          <w:tab w:val="clear" w:pos="1418"/>
        </w:tabs>
        <w:ind w:left="567"/>
      </w:pPr>
      <w:bookmarkStart w:id="27" w:name="_Ref72496467"/>
      <w:r>
        <w:t>Zákazník v souvislosti s využíváním Služby SIGN odpovídá za:</w:t>
      </w:r>
      <w:bookmarkEnd w:id="27"/>
    </w:p>
    <w:p w14:paraId="39E3FB21" w14:textId="404ED568" w:rsidR="00E948C8" w:rsidRDefault="00E948C8" w:rsidP="00E948C8">
      <w:pPr>
        <w:pStyle w:val="DSOdstavec"/>
        <w:numPr>
          <w:ilvl w:val="2"/>
          <w:numId w:val="1"/>
        </w:numPr>
      </w:pPr>
      <w:r>
        <w:t>z</w:t>
      </w:r>
      <w:r w:rsidRPr="00B91AFA">
        <w:t>obraz</w:t>
      </w:r>
      <w:r>
        <w:t xml:space="preserve">ení </w:t>
      </w:r>
      <w:r w:rsidRPr="00B91AFA">
        <w:t>obsah</w:t>
      </w:r>
      <w:r>
        <w:t>u</w:t>
      </w:r>
      <w:r w:rsidRPr="00B91AFA">
        <w:t xml:space="preserve"> </w:t>
      </w:r>
      <w:r w:rsidR="00483A21">
        <w:t>D</w:t>
      </w:r>
      <w:r w:rsidRPr="00B91AFA">
        <w:t>okument</w:t>
      </w:r>
      <w:r w:rsidR="008E7E79">
        <w:t>ů</w:t>
      </w:r>
      <w:r w:rsidRPr="00B91AFA">
        <w:t xml:space="preserve"> </w:t>
      </w:r>
      <w:r w:rsidR="00483A21">
        <w:t>a/nebo Prohlášení</w:t>
      </w:r>
      <w:r w:rsidR="007D456D">
        <w:t>, jakož i zobrazení názvu Obálky</w:t>
      </w:r>
      <w:r>
        <w:t xml:space="preserve"> </w:t>
      </w:r>
      <w:r w:rsidRPr="00B91AFA">
        <w:t>v rozhraní Koncové služby Koncovému uživateli</w:t>
      </w:r>
      <w:r>
        <w:t>;</w:t>
      </w:r>
    </w:p>
    <w:p w14:paraId="7A25F368" w14:textId="27408389" w:rsidR="00E948C8" w:rsidRDefault="00E948C8" w:rsidP="00E948C8">
      <w:pPr>
        <w:pStyle w:val="DSOdstavec"/>
        <w:numPr>
          <w:ilvl w:val="2"/>
          <w:numId w:val="1"/>
        </w:numPr>
      </w:pPr>
      <w:r>
        <w:t>z</w:t>
      </w:r>
      <w:r w:rsidRPr="00B91AFA">
        <w:t>asl</w:t>
      </w:r>
      <w:r>
        <w:t>ání</w:t>
      </w:r>
      <w:r w:rsidRPr="00B91AFA">
        <w:t xml:space="preserve"> </w:t>
      </w:r>
      <w:r w:rsidR="00FA2B25">
        <w:t>D</w:t>
      </w:r>
      <w:r>
        <w:t>okument</w:t>
      </w:r>
      <w:r w:rsidR="00E23667">
        <w:t>ů</w:t>
      </w:r>
      <w:r>
        <w:t xml:space="preserve"> </w:t>
      </w:r>
      <w:r w:rsidR="00FA2B25">
        <w:t>a/nebo Prohlášení</w:t>
      </w:r>
      <w:r w:rsidRPr="000B36F9">
        <w:t xml:space="preserve"> </w:t>
      </w:r>
      <w:r>
        <w:t>k</w:t>
      </w:r>
      <w:r w:rsidR="003A6FF9">
        <w:t> </w:t>
      </w:r>
      <w:r>
        <w:t xml:space="preserve">autorizaci </w:t>
      </w:r>
      <w:r w:rsidRPr="00B91AFA">
        <w:t xml:space="preserve">spolu s </w:t>
      </w:r>
      <w:r w:rsidR="00B33205">
        <w:t>M</w:t>
      </w:r>
      <w:r>
        <w:t>etadaty</w:t>
      </w:r>
      <w:r w:rsidRPr="00B91AFA">
        <w:t xml:space="preserve"> </w:t>
      </w:r>
      <w:r w:rsidR="00AF2C55">
        <w:t>Bank iD</w:t>
      </w:r>
      <w:r w:rsidR="002142A0">
        <w:t xml:space="preserve">. Zákazník je povinen </w:t>
      </w:r>
      <w:r w:rsidR="00543E27">
        <w:t>zaslat</w:t>
      </w:r>
      <w:r w:rsidR="00D5462E">
        <w:t xml:space="preserve"> </w:t>
      </w:r>
      <w:r w:rsidR="00AF2C55">
        <w:t>Bank iD</w:t>
      </w:r>
      <w:r w:rsidR="00431196" w:rsidDel="00431196">
        <w:t xml:space="preserve"> </w:t>
      </w:r>
      <w:r w:rsidR="00AD0450">
        <w:t>Metadata</w:t>
      </w:r>
      <w:r w:rsidR="00E56988">
        <w:t xml:space="preserve"> </w:t>
      </w:r>
      <w:r w:rsidR="00431196">
        <w:t>a/</w:t>
      </w:r>
      <w:r w:rsidR="00E56988">
        <w:t>nebo Prohlášení</w:t>
      </w:r>
      <w:r w:rsidR="00AD0450">
        <w:t xml:space="preserve"> shodná</w:t>
      </w:r>
      <w:r w:rsidR="00D5462E">
        <w:t xml:space="preserve"> s</w:t>
      </w:r>
      <w:r w:rsidR="003A5448">
        <w:t> </w:t>
      </w:r>
      <w:r w:rsidR="003604D1">
        <w:t>Dokument</w:t>
      </w:r>
      <w:r w:rsidR="00E23667">
        <w:t>y</w:t>
      </w:r>
      <w:r w:rsidR="003A5448">
        <w:t>, Obálkou</w:t>
      </w:r>
      <w:r w:rsidR="003604D1">
        <w:t xml:space="preserve"> </w:t>
      </w:r>
      <w:r w:rsidR="00431196">
        <w:t>a/nebo</w:t>
      </w:r>
      <w:r w:rsidR="003604D1">
        <w:t xml:space="preserve"> Prohlášením</w:t>
      </w:r>
      <w:r w:rsidR="00431196">
        <w:t>i</w:t>
      </w:r>
      <w:r w:rsidR="00F96ED8">
        <w:t xml:space="preserve"> </w:t>
      </w:r>
      <w:r w:rsidR="008374C8">
        <w:t>zobrazeným</w:t>
      </w:r>
      <w:r w:rsidR="002F2E61" w:rsidRPr="002F2E61">
        <w:t xml:space="preserve"> </w:t>
      </w:r>
      <w:r w:rsidR="002F2E61" w:rsidRPr="00B91AFA">
        <w:t>Koncovému uživateli</w:t>
      </w:r>
      <w:r w:rsidR="008374C8">
        <w:t xml:space="preserve"> dle </w:t>
      </w:r>
      <w:r w:rsidR="00DD0D36">
        <w:t>odst.</w:t>
      </w:r>
      <w:r w:rsidR="008374C8">
        <w:t xml:space="preserve"> 11.1 písm. a)</w:t>
      </w:r>
      <w:r w:rsidR="00D20526">
        <w:t xml:space="preserve"> těchto Podmínek</w:t>
      </w:r>
      <w:r>
        <w:t>;</w:t>
      </w:r>
    </w:p>
    <w:p w14:paraId="1CF7D57E" w14:textId="1944D324" w:rsidR="00E948C8" w:rsidRPr="003C35D9" w:rsidRDefault="00E948C8" w:rsidP="00E948C8">
      <w:pPr>
        <w:pStyle w:val="Odstavecseseznamem"/>
        <w:numPr>
          <w:ilvl w:val="2"/>
          <w:numId w:val="1"/>
        </w:numPr>
        <w:rPr>
          <w:rFonts w:eastAsia="Times New Roman" w:cs="ArialNarrow-Bold"/>
          <w:bCs/>
          <w:spacing w:val="0"/>
          <w:szCs w:val="18"/>
        </w:rPr>
      </w:pPr>
      <w:r>
        <w:rPr>
          <w:rFonts w:eastAsia="Times New Roman" w:cs="ArialNarrow-Bold"/>
          <w:bCs/>
          <w:spacing w:val="0"/>
          <w:szCs w:val="18"/>
        </w:rPr>
        <w:lastRenderedPageBreak/>
        <w:t xml:space="preserve">uložení </w:t>
      </w:r>
      <w:r w:rsidR="00483A21">
        <w:rPr>
          <w:rFonts w:eastAsia="Times New Roman" w:cs="ArialNarrow-Bold"/>
          <w:bCs/>
          <w:spacing w:val="0"/>
          <w:szCs w:val="18"/>
        </w:rPr>
        <w:t>D</w:t>
      </w:r>
      <w:r w:rsidRPr="003C35D9">
        <w:rPr>
          <w:rFonts w:eastAsia="Times New Roman" w:cs="ArialNarrow-Bold"/>
          <w:bCs/>
          <w:spacing w:val="0"/>
          <w:szCs w:val="18"/>
        </w:rPr>
        <w:t>okument</w:t>
      </w:r>
      <w:r w:rsidR="003A5448">
        <w:rPr>
          <w:rFonts w:eastAsia="Times New Roman" w:cs="ArialNarrow-Bold"/>
          <w:bCs/>
          <w:spacing w:val="0"/>
          <w:szCs w:val="18"/>
        </w:rPr>
        <w:t>ů</w:t>
      </w:r>
      <w:r w:rsidRPr="003C35D9">
        <w:rPr>
          <w:rFonts w:eastAsia="Times New Roman" w:cs="ArialNarrow-Bold"/>
          <w:bCs/>
          <w:spacing w:val="0"/>
          <w:szCs w:val="18"/>
        </w:rPr>
        <w:t xml:space="preserve"> </w:t>
      </w:r>
      <w:r w:rsidR="00483A21">
        <w:rPr>
          <w:rFonts w:eastAsia="Times New Roman" w:cs="ArialNarrow-Bold"/>
          <w:bCs/>
          <w:spacing w:val="0"/>
          <w:szCs w:val="18"/>
        </w:rPr>
        <w:t>a/nebo Prohlášení</w:t>
      </w:r>
      <w:r>
        <w:t xml:space="preserve"> po</w:t>
      </w:r>
      <w:r w:rsidR="003A6FF9">
        <w:t> </w:t>
      </w:r>
      <w:r>
        <w:t xml:space="preserve">jeho předání ze strany </w:t>
      </w:r>
      <w:r w:rsidR="00AF2C55">
        <w:t>Bank iD</w:t>
      </w:r>
      <w:r>
        <w:t xml:space="preserve"> Zákazníkovi</w:t>
      </w:r>
      <w:r>
        <w:rPr>
          <w:rFonts w:eastAsia="Times New Roman" w:cs="ArialNarrow-Bold"/>
          <w:bCs/>
          <w:spacing w:val="0"/>
          <w:szCs w:val="18"/>
        </w:rPr>
        <w:t>; a</w:t>
      </w:r>
    </w:p>
    <w:p w14:paraId="6AC60E39" w14:textId="3959D55A" w:rsidR="00E948C8" w:rsidRDefault="00E948C8" w:rsidP="00E948C8">
      <w:pPr>
        <w:pStyle w:val="DSOdstavec"/>
        <w:numPr>
          <w:ilvl w:val="2"/>
          <w:numId w:val="1"/>
        </w:numPr>
      </w:pPr>
      <w:r>
        <w:t xml:space="preserve">předání </w:t>
      </w:r>
      <w:r w:rsidR="00483A21">
        <w:t>D</w:t>
      </w:r>
      <w:r w:rsidRPr="003C35D9">
        <w:t>okument</w:t>
      </w:r>
      <w:r w:rsidR="003A5448">
        <w:rPr>
          <w:bCs w:val="0"/>
        </w:rPr>
        <w:t>ů</w:t>
      </w:r>
      <w:r w:rsidRPr="003C35D9">
        <w:t xml:space="preserve"> </w:t>
      </w:r>
      <w:r w:rsidR="0016351F">
        <w:t>a/nebo Prohlášení</w:t>
      </w:r>
      <w:r w:rsidR="009A579D">
        <w:t xml:space="preserve"> Koncovému uživateli</w:t>
      </w:r>
      <w:r>
        <w:t xml:space="preserve"> </w:t>
      </w:r>
      <w:r w:rsidRPr="00B91AFA">
        <w:t xml:space="preserve">pro možnost </w:t>
      </w:r>
      <w:r>
        <w:t>uchování a opakovaného zobrazení</w:t>
      </w:r>
      <w:r w:rsidRPr="00B91AFA">
        <w:t>.</w:t>
      </w:r>
    </w:p>
    <w:p w14:paraId="4B1C9D8A" w14:textId="35CA689A" w:rsidR="00E948C8" w:rsidRDefault="00E948C8" w:rsidP="005D0785">
      <w:pPr>
        <w:pStyle w:val="DSOdstavec"/>
        <w:tabs>
          <w:tab w:val="clear" w:pos="1418"/>
        </w:tabs>
        <w:ind w:left="567"/>
      </w:pPr>
      <w:r>
        <w:t xml:space="preserve">Zákazník bere na vědomí, že </w:t>
      </w:r>
      <w:r w:rsidR="00AF2C55">
        <w:t>Bank iD</w:t>
      </w:r>
      <w:r>
        <w:t xml:space="preserve"> neodpovídá za </w:t>
      </w:r>
      <w:r w:rsidRPr="001F5251">
        <w:t>nedodržení</w:t>
      </w:r>
      <w:r>
        <w:t xml:space="preserve"> parametrů Služby SIGN, nedostupnost </w:t>
      </w:r>
      <w:r w:rsidR="0016351F">
        <w:t>D</w:t>
      </w:r>
      <w:r>
        <w:t>okument</w:t>
      </w:r>
      <w:r w:rsidR="003A5448">
        <w:t>ů</w:t>
      </w:r>
      <w:r w:rsidRPr="003E5059">
        <w:t xml:space="preserve"> </w:t>
      </w:r>
      <w:r w:rsidR="0016351F">
        <w:t>a/nebo Prohlášení</w:t>
      </w:r>
      <w:r>
        <w:t xml:space="preserve"> ani za</w:t>
      </w:r>
      <w:r w:rsidR="003A6FF9">
        <w:t> </w:t>
      </w:r>
      <w:r>
        <w:t>škodu na straně Zákazníka v případě, že k jejich vzniku došlo poru</w:t>
      </w:r>
      <w:r w:rsidR="00770CEC">
        <w:t>š</w:t>
      </w:r>
      <w:r>
        <w:t xml:space="preserve">ením povinností Zákazníka dle odst. </w:t>
      </w:r>
      <w:r w:rsidRPr="001D6A97">
        <w:rPr>
          <w:color w:val="2B579A"/>
          <w:shd w:val="clear" w:color="auto" w:fill="E6E6E6"/>
        </w:rPr>
        <w:fldChar w:fldCharType="begin"/>
      </w:r>
      <w:r>
        <w:instrText xml:space="preserve"> REF _Ref72496467 \r \h </w:instrText>
      </w:r>
      <w:r w:rsidRPr="001D6A97">
        <w:rPr>
          <w:color w:val="2B579A"/>
          <w:shd w:val="clear" w:color="auto" w:fill="E6E6E6"/>
        </w:rPr>
      </w:r>
      <w:r w:rsidRPr="001D6A97">
        <w:rPr>
          <w:color w:val="2B579A"/>
          <w:shd w:val="clear" w:color="auto" w:fill="E6E6E6"/>
        </w:rPr>
        <w:fldChar w:fldCharType="separate"/>
      </w:r>
      <w:r w:rsidR="005E02A6">
        <w:t>11.1</w:t>
      </w:r>
      <w:r w:rsidRPr="001D6A97">
        <w:rPr>
          <w:color w:val="2B579A"/>
          <w:shd w:val="clear" w:color="auto" w:fill="E6E6E6"/>
        </w:rPr>
        <w:fldChar w:fldCharType="end"/>
      </w:r>
      <w:r>
        <w:t xml:space="preserve"> těchto Podmínek.</w:t>
      </w:r>
    </w:p>
    <w:p w14:paraId="607EB507" w14:textId="0D259695" w:rsidR="00273C31" w:rsidRDefault="00AF2C55" w:rsidP="00186BC7">
      <w:pPr>
        <w:pStyle w:val="DSOdstavec"/>
        <w:tabs>
          <w:tab w:val="clear" w:pos="1418"/>
        </w:tabs>
        <w:ind w:left="567"/>
      </w:pPr>
      <w:r>
        <w:t xml:space="preserve">Bank </w:t>
      </w:r>
      <w:proofErr w:type="spellStart"/>
      <w:r>
        <w:t>iD</w:t>
      </w:r>
      <w:proofErr w:type="spellEnd"/>
      <w:r w:rsidR="00273C31">
        <w:t xml:space="preserve"> a </w:t>
      </w:r>
      <w:proofErr w:type="spellStart"/>
      <w:r w:rsidR="00273C31">
        <w:t>IdP</w:t>
      </w:r>
      <w:proofErr w:type="spellEnd"/>
      <w:r w:rsidR="00273C31">
        <w:t xml:space="preserve"> neodpovídají za </w:t>
      </w:r>
      <w:r w:rsidR="00C12B6D" w:rsidRPr="00C12B6D">
        <w:t>obsah Dokumentů a Prohlášení, zejména za</w:t>
      </w:r>
      <w:r w:rsidR="003A6FF9">
        <w:t> </w:t>
      </w:r>
      <w:r w:rsidR="00C12B6D" w:rsidRPr="00C12B6D">
        <w:t>soulad Dokument</w:t>
      </w:r>
      <w:r w:rsidR="003A5448">
        <w:t>ů</w:t>
      </w:r>
      <w:r w:rsidR="00C12B6D" w:rsidRPr="00C12B6D">
        <w:t xml:space="preserve"> a/nebo Prohlášení s právními předpisy či</w:t>
      </w:r>
      <w:r w:rsidR="003A6FF9">
        <w:t> </w:t>
      </w:r>
      <w:r w:rsidR="00C12B6D" w:rsidRPr="00C12B6D">
        <w:t xml:space="preserve">ujednáním </w:t>
      </w:r>
      <w:r w:rsidR="00C12B6D">
        <w:t xml:space="preserve">mezi Koncovým uživatelem a Zákazníkem nebo </w:t>
      </w:r>
      <w:r w:rsidR="00C12B6D" w:rsidRPr="00C12B6D">
        <w:t>třetí</w:t>
      </w:r>
      <w:r w:rsidR="00C12B6D">
        <w:t>mi</w:t>
      </w:r>
      <w:r w:rsidR="00C12B6D" w:rsidRPr="00C12B6D">
        <w:t xml:space="preserve"> osob</w:t>
      </w:r>
      <w:r w:rsidR="00C12B6D">
        <w:t>ami.</w:t>
      </w:r>
    </w:p>
    <w:p w14:paraId="40534561" w14:textId="1C750DF6" w:rsidR="008851BF" w:rsidRPr="007D7CA5" w:rsidRDefault="008851BF">
      <w:pPr>
        <w:pStyle w:val="DSOdstavec"/>
        <w:tabs>
          <w:tab w:val="clear" w:pos="1418"/>
        </w:tabs>
        <w:ind w:left="567"/>
      </w:pPr>
      <w:bookmarkStart w:id="28" w:name="_Ref85638220"/>
      <w:r>
        <w:t>Zákazník není oprávněn použít Službu SIGN pro podpis Dokumentu</w:t>
      </w:r>
      <w:r w:rsidRPr="003E5059">
        <w:t xml:space="preserve"> </w:t>
      </w:r>
      <w:r>
        <w:t xml:space="preserve">nebo Prohlášení, jehož obsahem je </w:t>
      </w:r>
      <w:r w:rsidRPr="00345592">
        <w:t xml:space="preserve">právní jednání </w:t>
      </w:r>
      <w:r w:rsidR="00792650" w:rsidRPr="00B95210">
        <w:rPr>
          <w:b/>
        </w:rPr>
        <w:t xml:space="preserve">ze strany fyzické osoby </w:t>
      </w:r>
      <w:r w:rsidR="00866D66">
        <w:rPr>
          <w:b/>
        </w:rPr>
        <w:t>–</w:t>
      </w:r>
      <w:r w:rsidR="00792650" w:rsidRPr="00B95210">
        <w:rPr>
          <w:b/>
        </w:rPr>
        <w:t xml:space="preserve"> spotřebitele</w:t>
      </w:r>
      <w:r w:rsidR="00866D66">
        <w:rPr>
          <w:b/>
        </w:rPr>
        <w:t xml:space="preserve"> </w:t>
      </w:r>
      <w:r w:rsidRPr="00345592">
        <w:t xml:space="preserve">s hodnotou </w:t>
      </w:r>
      <w:r>
        <w:t xml:space="preserve">plnění převyšující </w:t>
      </w:r>
      <w:r w:rsidR="008F77AA">
        <w:t xml:space="preserve">2 000 </w:t>
      </w:r>
      <w:r w:rsidRPr="00BA0259">
        <w:t>000 Kč</w:t>
      </w:r>
      <w:r w:rsidRPr="007D7CA5">
        <w:t xml:space="preserve"> vč. DPH. V případě opakujícího se plnění je rozhodující hodnota tohoto plnění za </w:t>
      </w:r>
      <w:r w:rsidRPr="00BA0259">
        <w:t>4 roky.</w:t>
      </w:r>
      <w:bookmarkEnd w:id="28"/>
    </w:p>
    <w:p w14:paraId="4E2657B0" w14:textId="0C4EA5FA" w:rsidR="000A09C7" w:rsidRPr="007B4B0B" w:rsidRDefault="63CAA286" w:rsidP="63CAA286">
      <w:pPr>
        <w:pStyle w:val="DSlnek"/>
        <w:rPr>
          <w:rFonts w:asciiTheme="minorHAnsi" w:hAnsiTheme="minorHAnsi" w:cstheme="minorBidi"/>
          <w:color w:val="auto"/>
        </w:rPr>
      </w:pPr>
      <w:bookmarkStart w:id="29" w:name="_Ref78204928"/>
      <w:r w:rsidRPr="63CAA286">
        <w:rPr>
          <w:rFonts w:asciiTheme="minorHAnsi" w:hAnsiTheme="minorHAnsi" w:cstheme="minorBidi"/>
          <w:color w:val="auto"/>
        </w:rPr>
        <w:t>CENA A FAKTURACE</w:t>
      </w:r>
      <w:bookmarkStart w:id="30" w:name="_Ref34677640"/>
      <w:bookmarkStart w:id="31" w:name="_Ref34316118"/>
      <w:bookmarkEnd w:id="29"/>
      <w:bookmarkEnd w:id="30"/>
      <w:bookmarkEnd w:id="31"/>
    </w:p>
    <w:p w14:paraId="2FFEC950" w14:textId="70A4DB78" w:rsidR="000A09C7" w:rsidRDefault="000A09C7" w:rsidP="005D0785">
      <w:pPr>
        <w:pStyle w:val="DSOdstavec"/>
        <w:tabs>
          <w:tab w:val="clear" w:pos="1418"/>
        </w:tabs>
        <w:ind w:left="567"/>
      </w:pPr>
      <w:r w:rsidRPr="007B4B0B">
        <w:t>Cen</w:t>
      </w:r>
      <w:r w:rsidR="00E82B8B">
        <w:t>a</w:t>
      </w:r>
      <w:r w:rsidRPr="007B4B0B">
        <w:t xml:space="preserve"> Služeb</w:t>
      </w:r>
      <w:r w:rsidR="00153870">
        <w:t xml:space="preserve">, </w:t>
      </w:r>
      <w:r w:rsidR="00DD16CA">
        <w:t>Garance SLA</w:t>
      </w:r>
      <w:r w:rsidR="00211CB6">
        <w:t xml:space="preserve"> </w:t>
      </w:r>
      <w:r w:rsidR="00E82B8B">
        <w:t>a</w:t>
      </w:r>
      <w:r w:rsidR="003A6FF9">
        <w:t> </w:t>
      </w:r>
      <w:r w:rsidR="00E82B8B">
        <w:t xml:space="preserve">Dodatečné podpory </w:t>
      </w:r>
      <w:r w:rsidR="00F2395F">
        <w:t xml:space="preserve">a </w:t>
      </w:r>
      <w:r w:rsidR="00E82B8B">
        <w:t xml:space="preserve">výše </w:t>
      </w:r>
      <w:r w:rsidR="00D95B14">
        <w:t>Ceny za</w:t>
      </w:r>
      <w:r w:rsidR="003A6FF9">
        <w:t> </w:t>
      </w:r>
      <w:r w:rsidR="00D95B14">
        <w:t>aktivaci</w:t>
      </w:r>
      <w:r w:rsidRPr="007B4B0B">
        <w:t xml:space="preserve"> jsou </w:t>
      </w:r>
      <w:r w:rsidR="00E82B8B">
        <w:t xml:space="preserve">stanoveny </w:t>
      </w:r>
      <w:r w:rsidRPr="007B4B0B">
        <w:t>v</w:t>
      </w:r>
      <w:r w:rsidR="00F1304B">
        <w:t> </w:t>
      </w:r>
      <w:r w:rsidR="00340726">
        <w:t>Ceníku</w:t>
      </w:r>
      <w:r w:rsidR="00F1304B">
        <w:t>.</w:t>
      </w:r>
      <w:r w:rsidRPr="007B4B0B">
        <w:t xml:space="preserve"> </w:t>
      </w:r>
      <w:r w:rsidR="00E82B8B">
        <w:t xml:space="preserve">Ceník uvádí </w:t>
      </w:r>
      <w:r w:rsidR="00AB3E87">
        <w:t>c</w:t>
      </w:r>
      <w:r w:rsidRPr="007B4B0B">
        <w:t>e</w:t>
      </w:r>
      <w:r w:rsidR="00AB3E87">
        <w:t xml:space="preserve">ny </w:t>
      </w:r>
      <w:r w:rsidRPr="007B4B0B">
        <w:t xml:space="preserve">bez daně z přidané hodnoty (DPH), která se vypočte podle </w:t>
      </w:r>
      <w:r w:rsidR="000C09F4">
        <w:t>obecně závazných právních předpisů</w:t>
      </w:r>
      <w:r w:rsidRPr="007B4B0B">
        <w:t xml:space="preserve"> a</w:t>
      </w:r>
      <w:r w:rsidR="003A6FF9">
        <w:t> </w:t>
      </w:r>
      <w:r w:rsidRPr="007B4B0B">
        <w:t>bude uhrazena společně s platbou za</w:t>
      </w:r>
      <w:r w:rsidR="003A6FF9">
        <w:t> </w:t>
      </w:r>
      <w:r w:rsidRPr="007B4B0B">
        <w:t>poskytování Služby.</w:t>
      </w:r>
    </w:p>
    <w:p w14:paraId="6FA4FDE3" w14:textId="23F824FD" w:rsidR="00213C46" w:rsidRDefault="00213C46" w:rsidP="005D0785">
      <w:pPr>
        <w:pStyle w:val="DSOdstavec"/>
        <w:tabs>
          <w:tab w:val="clear" w:pos="1418"/>
        </w:tabs>
        <w:ind w:left="567"/>
      </w:pPr>
      <w:r>
        <w:t>Zákazník může</w:t>
      </w:r>
      <w:r w:rsidR="001106DE">
        <w:t xml:space="preserve"> pro každou Aplikaci</w:t>
      </w:r>
      <w:r>
        <w:t xml:space="preserve"> zvolit úhradu za </w:t>
      </w:r>
      <w:r w:rsidR="00705300">
        <w:t xml:space="preserve">Služby </w:t>
      </w:r>
      <w:r w:rsidR="009E0EBB">
        <w:t xml:space="preserve">formou úhrady za jednotlivou </w:t>
      </w:r>
      <w:r w:rsidR="00A63728">
        <w:t>T</w:t>
      </w:r>
      <w:r w:rsidR="009E0EBB">
        <w:t>rans</w:t>
      </w:r>
      <w:r w:rsidR="007F502F">
        <w:t xml:space="preserve">akci nebo formou předplatného. </w:t>
      </w:r>
      <w:r w:rsidR="003F60CD" w:rsidRPr="00A10661">
        <w:t xml:space="preserve">Tyto formy úhrady nelze </w:t>
      </w:r>
      <w:r w:rsidR="00F818C4">
        <w:t xml:space="preserve">pro jednu Aplikaci </w:t>
      </w:r>
      <w:r w:rsidR="003F60CD" w:rsidRPr="00A10661">
        <w:t>kombinovat</w:t>
      </w:r>
      <w:r w:rsidR="003F60CD">
        <w:t>.</w:t>
      </w:r>
      <w:r w:rsidR="001106DE">
        <w:t xml:space="preserve"> Způsob úhrady určuje Zákazník nastavením v Portálu.</w:t>
      </w:r>
    </w:p>
    <w:p w14:paraId="0767FA59" w14:textId="2922F22F" w:rsidR="00832181" w:rsidRDefault="00832181" w:rsidP="005D0785">
      <w:pPr>
        <w:pStyle w:val="DSOdstavec"/>
        <w:tabs>
          <w:tab w:val="clear" w:pos="1418"/>
        </w:tabs>
        <w:ind w:left="567"/>
      </w:pPr>
      <w:r>
        <w:t>V</w:t>
      </w:r>
      <w:r w:rsidR="009B3EC0">
        <w:t xml:space="preserve"> případě úhrady za </w:t>
      </w:r>
      <w:r w:rsidR="003F60CD">
        <w:t xml:space="preserve">jednotlivou </w:t>
      </w:r>
      <w:r w:rsidR="009B3EC0">
        <w:t>Transakci se cena Služ</w:t>
      </w:r>
      <w:r w:rsidR="00F75878">
        <w:t>e</w:t>
      </w:r>
      <w:r w:rsidR="009B3EC0">
        <w:t xml:space="preserve">b za Fakturační období </w:t>
      </w:r>
      <w:proofErr w:type="gramStart"/>
      <w:r w:rsidR="009B3EC0">
        <w:t>určí</w:t>
      </w:r>
      <w:proofErr w:type="gramEnd"/>
      <w:r w:rsidR="009B3EC0">
        <w:t xml:space="preserve"> </w:t>
      </w:r>
      <w:r w:rsidR="00EC3354">
        <w:t>podle počtu Transakcí jednotlivých Služeb v tomto Fakturačním období a ceny za</w:t>
      </w:r>
      <w:r w:rsidR="003A6FF9">
        <w:t> </w:t>
      </w:r>
      <w:r w:rsidR="00EC3354">
        <w:t>Transakci dané Služby dle Ceníku.</w:t>
      </w:r>
      <w:r w:rsidR="00B766E6">
        <w:t xml:space="preserve"> </w:t>
      </w:r>
    </w:p>
    <w:p w14:paraId="37D36642" w14:textId="68CB60C6" w:rsidR="003F60CD" w:rsidRDefault="003F60CD" w:rsidP="005D0785">
      <w:pPr>
        <w:pStyle w:val="DSOdstavec"/>
        <w:tabs>
          <w:tab w:val="clear" w:pos="1418"/>
        </w:tabs>
        <w:ind w:left="567"/>
      </w:pPr>
      <w:bookmarkStart w:id="32" w:name="_Ref58879257"/>
      <w:r>
        <w:t>V případě úhrady formou předplatného</w:t>
      </w:r>
      <w:r w:rsidR="00260B21">
        <w:t xml:space="preserve"> se cena </w:t>
      </w:r>
      <w:r w:rsidR="00F75878">
        <w:t xml:space="preserve">Služeb </w:t>
      </w:r>
      <w:r w:rsidR="00260B21">
        <w:t>za</w:t>
      </w:r>
      <w:r w:rsidR="00892D84">
        <w:t> </w:t>
      </w:r>
      <w:r w:rsidR="00260B21">
        <w:t xml:space="preserve">Fakturační období </w:t>
      </w:r>
      <w:r w:rsidR="00F75878">
        <w:t xml:space="preserve">stanoví </w:t>
      </w:r>
      <w:r w:rsidR="009A63D0">
        <w:t xml:space="preserve">podle počtu Koncových uživatelů, pro které byla v daném Fakturačním období </w:t>
      </w:r>
      <w:r w:rsidR="00705337">
        <w:t>provedena Transakce</w:t>
      </w:r>
      <w:r w:rsidR="00CE7F78">
        <w:t xml:space="preserve"> a pro které </w:t>
      </w:r>
      <w:r w:rsidR="00DA5A6D">
        <w:t>ke</w:t>
      </w:r>
      <w:r w:rsidR="00892D84">
        <w:t> </w:t>
      </w:r>
      <w:r w:rsidR="00DA5A6D">
        <w:t>dni této</w:t>
      </w:r>
      <w:r w:rsidR="006C0FCA">
        <w:t xml:space="preserve"> Transakc</w:t>
      </w:r>
      <w:r w:rsidR="00DA5A6D">
        <w:t>e</w:t>
      </w:r>
      <w:r w:rsidR="00CE7F78">
        <w:t xml:space="preserve"> neexistovalo předplatné</w:t>
      </w:r>
      <w:r w:rsidR="00DC1CE5">
        <w:t>.</w:t>
      </w:r>
      <w:bookmarkEnd w:id="32"/>
      <w:r w:rsidR="007627E8">
        <w:t xml:space="preserve"> Touto Transakcí vzniká pro</w:t>
      </w:r>
      <w:r w:rsidR="00892D84">
        <w:t> </w:t>
      </w:r>
      <w:r w:rsidR="007627E8">
        <w:t xml:space="preserve">příslušného Koncového uživatele </w:t>
      </w:r>
      <w:r w:rsidR="00066EC1">
        <w:t>předplatné, které trvá po dobu stanovenou v Ceníku</w:t>
      </w:r>
      <w:r w:rsidR="00326EE9">
        <w:t xml:space="preserve"> včetně dne, ke</w:t>
      </w:r>
      <w:r w:rsidR="00892D84">
        <w:t> </w:t>
      </w:r>
      <w:r w:rsidR="00326EE9">
        <w:t xml:space="preserve">kterému </w:t>
      </w:r>
      <w:r w:rsidR="00BC4C95">
        <w:t xml:space="preserve">předplatné </w:t>
      </w:r>
      <w:proofErr w:type="gramStart"/>
      <w:r w:rsidR="00BC4C95">
        <w:t>končí</w:t>
      </w:r>
      <w:proofErr w:type="gramEnd"/>
      <w:r w:rsidR="00EB2110">
        <w:t>.</w:t>
      </w:r>
    </w:p>
    <w:p w14:paraId="7FE62A28" w14:textId="7D9BDC93" w:rsidR="00921855" w:rsidRPr="00347F62" w:rsidRDefault="00921855" w:rsidP="005D0785">
      <w:pPr>
        <w:pStyle w:val="DSOdstavec"/>
        <w:tabs>
          <w:tab w:val="clear" w:pos="1418"/>
        </w:tabs>
        <w:ind w:left="567"/>
      </w:pPr>
      <w:r w:rsidRPr="00347F62">
        <w:t xml:space="preserve">Koncoví uživatelé mohou pro přístup ke Koncovým službám </w:t>
      </w:r>
      <w:r w:rsidR="00DB657F" w:rsidRPr="00347F62">
        <w:t xml:space="preserve">pomocí Služeb využívat prostředky pro elektronickou identifikaci vydané </w:t>
      </w:r>
      <w:r w:rsidR="00DB657F" w:rsidRPr="00347F62">
        <w:t xml:space="preserve">různými </w:t>
      </w:r>
      <w:proofErr w:type="spellStart"/>
      <w:r w:rsidR="00580CBA">
        <w:t>IdP</w:t>
      </w:r>
      <w:proofErr w:type="spellEnd"/>
      <w:r w:rsidR="00DB657F" w:rsidRPr="00347F62">
        <w:t xml:space="preserve">. </w:t>
      </w:r>
      <w:r w:rsidR="00BA3C01">
        <w:t>P</w:t>
      </w:r>
      <w:r w:rsidR="00214C97" w:rsidRPr="00347F62">
        <w:t>ro</w:t>
      </w:r>
      <w:r w:rsidR="00892D84">
        <w:t> </w:t>
      </w:r>
      <w:r w:rsidR="00214C97" w:rsidRPr="00347F62">
        <w:t xml:space="preserve">účely výpočtu ceny Služeb podle odst. </w:t>
      </w:r>
      <w:r w:rsidR="00214C97" w:rsidRPr="001D6A97">
        <w:rPr>
          <w:color w:val="2B579A"/>
          <w:shd w:val="clear" w:color="auto" w:fill="E6E6E6"/>
        </w:rPr>
        <w:fldChar w:fldCharType="begin"/>
      </w:r>
      <w:r w:rsidR="00214C97" w:rsidRPr="00347F62">
        <w:instrText xml:space="preserve"> REF _Ref58879257 \r \h  \* MERGEFORMAT </w:instrText>
      </w:r>
      <w:r w:rsidR="00214C97" w:rsidRPr="001D6A97">
        <w:rPr>
          <w:color w:val="2B579A"/>
          <w:shd w:val="clear" w:color="auto" w:fill="E6E6E6"/>
        </w:rPr>
      </w:r>
      <w:r w:rsidR="00214C97" w:rsidRPr="001D6A97">
        <w:rPr>
          <w:color w:val="2B579A"/>
          <w:shd w:val="clear" w:color="auto" w:fill="E6E6E6"/>
        </w:rPr>
        <w:fldChar w:fldCharType="separate"/>
      </w:r>
      <w:r w:rsidR="005E02A6">
        <w:t>12.4</w:t>
      </w:r>
      <w:r w:rsidR="00214C97" w:rsidRPr="001D6A97">
        <w:rPr>
          <w:color w:val="2B579A"/>
          <w:shd w:val="clear" w:color="auto" w:fill="E6E6E6"/>
        </w:rPr>
        <w:fldChar w:fldCharType="end"/>
      </w:r>
      <w:r w:rsidR="00214C97" w:rsidRPr="00347F62">
        <w:t xml:space="preserve"> </w:t>
      </w:r>
      <w:r w:rsidR="00BA3C01">
        <w:t xml:space="preserve">jsou </w:t>
      </w:r>
      <w:r w:rsidR="00214C97" w:rsidRPr="00347F62">
        <w:t xml:space="preserve">Transakce provedené prostředky pro elektronickou identifikaci vydanými různými </w:t>
      </w:r>
      <w:proofErr w:type="spellStart"/>
      <w:r w:rsidR="00C77FDD">
        <w:t>IdP</w:t>
      </w:r>
      <w:proofErr w:type="spellEnd"/>
      <w:r w:rsidR="00C77FDD" w:rsidRPr="00347F62">
        <w:t xml:space="preserve"> </w:t>
      </w:r>
      <w:r w:rsidR="00214C97" w:rsidRPr="00347F62">
        <w:t>Transakce</w:t>
      </w:r>
      <w:r w:rsidR="00777C82">
        <w:t>mi</w:t>
      </w:r>
      <w:r w:rsidR="00214C97" w:rsidRPr="00347F62">
        <w:t xml:space="preserve"> proveden</w:t>
      </w:r>
      <w:r w:rsidR="00777C82">
        <w:t>ými</w:t>
      </w:r>
      <w:r w:rsidR="00214C97" w:rsidRPr="00347F62">
        <w:t xml:space="preserve"> různými Koncovými uživateli.</w:t>
      </w:r>
      <w:r w:rsidR="00BA3C01">
        <w:t xml:space="preserve"> To neplatí, pokud </w:t>
      </w:r>
      <w:r w:rsidR="008E37DD">
        <w:t xml:space="preserve">jsou </w:t>
      </w:r>
      <w:r w:rsidR="008E37DD" w:rsidRPr="00347F62">
        <w:t>Transakce provedené prostředky pro elektronickou identifikaci vydanými</w:t>
      </w:r>
      <w:r w:rsidR="006759DE">
        <w:t xml:space="preserve"> </w:t>
      </w:r>
      <w:proofErr w:type="spellStart"/>
      <w:r w:rsidR="00C77FDD">
        <w:t>IdP</w:t>
      </w:r>
      <w:proofErr w:type="spellEnd"/>
      <w:r w:rsidR="00C77FDD">
        <w:t xml:space="preserve"> </w:t>
      </w:r>
      <w:r w:rsidR="000837FC">
        <w:t>umožňujícími propo</w:t>
      </w:r>
      <w:r w:rsidR="00F2366D">
        <w:t xml:space="preserve">jení identit, jejichž seznam je </w:t>
      </w:r>
      <w:r w:rsidR="00AA2C39">
        <w:t xml:space="preserve">zpřístupněn na Portálu. </w:t>
      </w:r>
    </w:p>
    <w:p w14:paraId="22BF46FC" w14:textId="591C6EE4" w:rsidR="00B83C23" w:rsidRPr="00545A5C" w:rsidRDefault="00B83C23" w:rsidP="005D0785">
      <w:pPr>
        <w:pStyle w:val="DSOdstavec"/>
        <w:tabs>
          <w:tab w:val="clear" w:pos="1418"/>
        </w:tabs>
        <w:ind w:left="567"/>
      </w:pPr>
      <w:r>
        <w:t xml:space="preserve">V případě ukončení této </w:t>
      </w:r>
      <w:r w:rsidR="00545A5C">
        <w:t>S</w:t>
      </w:r>
      <w:r>
        <w:t xml:space="preserve">mlouvy v době trvání předplatného se </w:t>
      </w:r>
      <w:r w:rsidR="00921855">
        <w:t>cena za</w:t>
      </w:r>
      <w:r w:rsidR="00892D84">
        <w:t> </w:t>
      </w:r>
      <w:r w:rsidR="00921855">
        <w:t>toto předplatné nevrací.</w:t>
      </w:r>
    </w:p>
    <w:p w14:paraId="617E6BA3" w14:textId="5FDB0183" w:rsidR="002F55F1" w:rsidRDefault="002F55F1" w:rsidP="005D0785">
      <w:pPr>
        <w:pStyle w:val="DSOdstavec"/>
        <w:tabs>
          <w:tab w:val="clear" w:pos="1418"/>
        </w:tabs>
        <w:ind w:left="567"/>
      </w:pPr>
      <w:r>
        <w:t xml:space="preserve">Nárok na úhradu </w:t>
      </w:r>
      <w:r w:rsidR="00D95B14">
        <w:t>Ceny za aktivaci</w:t>
      </w:r>
      <w:r>
        <w:t xml:space="preserve"> vzniká </w:t>
      </w:r>
      <w:r w:rsidR="00AF2C55">
        <w:t>Bank iD</w:t>
      </w:r>
      <w:r>
        <w:t xml:space="preserve"> okamžikem uzavření Smlouvy.</w:t>
      </w:r>
      <w:r w:rsidR="00D23AF2">
        <w:br/>
      </w:r>
      <w:r w:rsidR="00A90F8C">
        <w:t xml:space="preserve">Do uhrazení </w:t>
      </w:r>
      <w:r w:rsidR="00D95B14">
        <w:t>Ceny za aktivaci</w:t>
      </w:r>
      <w:r w:rsidR="00A90F8C">
        <w:t xml:space="preserve"> nemá </w:t>
      </w:r>
      <w:r w:rsidR="00AF2C55">
        <w:t>Bank iD</w:t>
      </w:r>
      <w:r w:rsidR="00A90F8C">
        <w:t xml:space="preserve"> povinnost zpřístupnit a</w:t>
      </w:r>
      <w:r w:rsidR="00892D84">
        <w:t> </w:t>
      </w:r>
      <w:r w:rsidR="00A90F8C">
        <w:t>poskytovat Zákazníkovi Služby.</w:t>
      </w:r>
    </w:p>
    <w:p w14:paraId="2E9D3928" w14:textId="14498EE1" w:rsidR="00F03426" w:rsidRPr="007B4B0B" w:rsidRDefault="002F55F1" w:rsidP="005D0785">
      <w:pPr>
        <w:pStyle w:val="DSOdstavec"/>
        <w:tabs>
          <w:tab w:val="clear" w:pos="1418"/>
        </w:tabs>
        <w:ind w:left="567"/>
      </w:pPr>
      <w:r w:rsidRPr="007B4B0B">
        <w:t>Cena za poskytování Služby bude účtována od D</w:t>
      </w:r>
      <w:r w:rsidR="00A14394">
        <w:t>ata</w:t>
      </w:r>
      <w:r w:rsidRPr="007B4B0B">
        <w:t xml:space="preserve"> aktivace </w:t>
      </w:r>
      <w:r w:rsidR="00B02E24">
        <w:t>S</w:t>
      </w:r>
      <w:r w:rsidRPr="007B4B0B">
        <w:t>lužby nebo</w:t>
      </w:r>
      <w:r w:rsidR="00D23AF2">
        <w:t>,</w:t>
      </w:r>
      <w:r w:rsidRPr="007B4B0B">
        <w:t xml:space="preserve"> nebude-li toto datum určeno, od</w:t>
      </w:r>
      <w:r w:rsidR="00892D84">
        <w:t> </w:t>
      </w:r>
      <w:r w:rsidRPr="007B4B0B">
        <w:t xml:space="preserve">prvního dne, kdy bude Služba </w:t>
      </w:r>
      <w:r>
        <w:t>Zákazníkem využita</w:t>
      </w:r>
      <w:r w:rsidRPr="007B4B0B">
        <w:t>.</w:t>
      </w:r>
    </w:p>
    <w:p w14:paraId="2A0D68C5" w14:textId="2EEA8BDB" w:rsidR="002F55F1" w:rsidRDefault="00340726" w:rsidP="005D0785">
      <w:pPr>
        <w:pStyle w:val="DSOdstavec"/>
        <w:tabs>
          <w:tab w:val="clear" w:pos="1418"/>
        </w:tabs>
        <w:ind w:left="567"/>
      </w:pPr>
      <w:r w:rsidRPr="270A50D1">
        <w:t xml:space="preserve">Cena za poskytování </w:t>
      </w:r>
      <w:r w:rsidR="001A697F" w:rsidRPr="270A50D1">
        <w:t xml:space="preserve">Dodatečné podpory </w:t>
      </w:r>
      <w:r w:rsidR="001A697F">
        <w:t xml:space="preserve">se stanoví podle počtu </w:t>
      </w:r>
      <w:r w:rsidR="00553DC3">
        <w:t xml:space="preserve">hodin </w:t>
      </w:r>
      <w:r w:rsidR="002F55F1" w:rsidRPr="270A50D1">
        <w:t xml:space="preserve">Dodatečné podpory </w:t>
      </w:r>
      <w:r w:rsidR="00553DC3">
        <w:t>čerpané ve</w:t>
      </w:r>
      <w:r w:rsidR="00892D84">
        <w:t> </w:t>
      </w:r>
      <w:r w:rsidR="00553DC3">
        <w:t xml:space="preserve">Fakturačním období a hodinové sazby </w:t>
      </w:r>
      <w:r w:rsidRPr="270A50D1">
        <w:t>uveden</w:t>
      </w:r>
      <w:r w:rsidR="00553DC3">
        <w:t>é</w:t>
      </w:r>
      <w:r w:rsidRPr="270A50D1">
        <w:t xml:space="preserve"> v</w:t>
      </w:r>
      <w:r w:rsidR="008B391B">
        <w:t> </w:t>
      </w:r>
      <w:r w:rsidRPr="270A50D1">
        <w:t xml:space="preserve">Ceníku. </w:t>
      </w:r>
    </w:p>
    <w:p w14:paraId="4E2306AF" w14:textId="7DA23F43" w:rsidR="00553DC3" w:rsidRDefault="00553DC3" w:rsidP="005D0785">
      <w:pPr>
        <w:pStyle w:val="DSOdstavec"/>
        <w:tabs>
          <w:tab w:val="clear" w:pos="1418"/>
        </w:tabs>
        <w:ind w:left="567"/>
      </w:pPr>
      <w:r>
        <w:t xml:space="preserve">Cena za </w:t>
      </w:r>
      <w:r w:rsidR="00DD16CA">
        <w:t>Garanci SLA</w:t>
      </w:r>
      <w:r w:rsidR="00AA2CB8">
        <w:t xml:space="preserve"> </w:t>
      </w:r>
      <w:r>
        <w:t>se stanoví jako paušální za Fakturační období.</w:t>
      </w:r>
    </w:p>
    <w:p w14:paraId="53D25771" w14:textId="5641ABB7" w:rsidR="00526EDB" w:rsidRPr="004372B5" w:rsidRDefault="002F55F1" w:rsidP="004372B5">
      <w:pPr>
        <w:pStyle w:val="DSOdstavec"/>
        <w:tabs>
          <w:tab w:val="clear" w:pos="1418"/>
        </w:tabs>
        <w:ind w:left="567"/>
        <w:rPr>
          <w:rFonts w:cs="Calibri"/>
          <w:szCs w:val="20"/>
        </w:rPr>
      </w:pPr>
      <w:r w:rsidRPr="270A50D1">
        <w:t xml:space="preserve">Faktury za poskytování Služeb se vystavují </w:t>
      </w:r>
      <w:r w:rsidR="00A14394">
        <w:t>zpětně</w:t>
      </w:r>
      <w:r w:rsidR="00A14394" w:rsidRPr="270A50D1">
        <w:t xml:space="preserve"> </w:t>
      </w:r>
      <w:r w:rsidRPr="270A50D1">
        <w:t>za veškeré Služby poskytnuté v předcházejícím Fakturační</w:t>
      </w:r>
      <w:r w:rsidR="00A14394">
        <w:t>m</w:t>
      </w:r>
      <w:r w:rsidRPr="270A50D1">
        <w:t xml:space="preserve"> období zpravidla do</w:t>
      </w:r>
      <w:r w:rsidR="00892D84">
        <w:t> </w:t>
      </w:r>
      <w:r w:rsidRPr="270A50D1">
        <w:t>15.</w:t>
      </w:r>
      <w:r w:rsidR="00892D84">
        <w:t> </w:t>
      </w:r>
      <w:r w:rsidRPr="270A50D1">
        <w:t>dne následujícího Fakturačního období.</w:t>
      </w:r>
    </w:p>
    <w:p w14:paraId="458DD16F" w14:textId="55505356" w:rsidR="00EA1950" w:rsidRPr="007B4B0B" w:rsidRDefault="00EA1950" w:rsidP="005D0785">
      <w:pPr>
        <w:pStyle w:val="DSOdstavec"/>
        <w:tabs>
          <w:tab w:val="clear" w:pos="1418"/>
        </w:tabs>
        <w:ind w:left="567"/>
      </w:pPr>
      <w:r w:rsidRPr="5D6B67C0">
        <w:t>Veškeré Faktury jsou splatné do</w:t>
      </w:r>
      <w:r w:rsidR="00892D84">
        <w:t> </w:t>
      </w:r>
      <w:r w:rsidRPr="5D6B67C0">
        <w:t>14</w:t>
      </w:r>
      <w:r w:rsidR="00892D84">
        <w:t> </w:t>
      </w:r>
      <w:r w:rsidRPr="5D6B67C0">
        <w:t>dnů p</w:t>
      </w:r>
      <w:r>
        <w:t xml:space="preserve">o jejich vystavení ze strany </w:t>
      </w:r>
      <w:r w:rsidR="00AF2C55">
        <w:t>Bank iD</w:t>
      </w:r>
      <w:r>
        <w:t>.</w:t>
      </w:r>
    </w:p>
    <w:p w14:paraId="186FC3EF" w14:textId="7B0C5417" w:rsidR="002F55F1" w:rsidRPr="007B4B0B" w:rsidRDefault="002F55F1" w:rsidP="005D0785">
      <w:pPr>
        <w:pStyle w:val="DSOdstavec"/>
        <w:tabs>
          <w:tab w:val="clear" w:pos="1418"/>
        </w:tabs>
        <w:ind w:left="567"/>
      </w:pPr>
      <w:r w:rsidRPr="007B4B0B">
        <w:t>Fakturace se provádí elektronicky a</w:t>
      </w:r>
      <w:r w:rsidR="00892D84">
        <w:t> </w:t>
      </w:r>
      <w:r w:rsidRPr="007B4B0B">
        <w:t xml:space="preserve">vystavené Faktury </w:t>
      </w:r>
      <w:r w:rsidR="00AF2C55">
        <w:t>Bank iD</w:t>
      </w:r>
      <w:r w:rsidR="00EA1950" w:rsidRPr="007B4B0B">
        <w:t xml:space="preserve"> </w:t>
      </w:r>
      <w:r w:rsidRPr="007B4B0B">
        <w:t>Zákazníkovi</w:t>
      </w:r>
      <w:r w:rsidR="00EA1950">
        <w:t xml:space="preserve"> neprodleně </w:t>
      </w:r>
      <w:r>
        <w:t>zpřístupňuj</w:t>
      </w:r>
      <w:r w:rsidR="00EA1950">
        <w:t>e</w:t>
      </w:r>
      <w:r>
        <w:t xml:space="preserve"> prostřednictvím Portálu a současně</w:t>
      </w:r>
      <w:r w:rsidRPr="007B4B0B">
        <w:t xml:space="preserve"> zasíl</w:t>
      </w:r>
      <w:r w:rsidR="00EA1950">
        <w:t>á</w:t>
      </w:r>
      <w:r w:rsidRPr="007B4B0B">
        <w:t xml:space="preserve"> </w:t>
      </w:r>
      <w:r>
        <w:t xml:space="preserve">e-mailem </w:t>
      </w:r>
      <w:r w:rsidR="00266765">
        <w:t>prostřednictvím adres Smluvních stran</w:t>
      </w:r>
      <w:r>
        <w:t xml:space="preserve"> uveden</w:t>
      </w:r>
      <w:r w:rsidR="00266765">
        <w:t>ých</w:t>
      </w:r>
      <w:r>
        <w:t xml:space="preserve"> ve</w:t>
      </w:r>
      <w:r w:rsidR="00892D84">
        <w:t> </w:t>
      </w:r>
      <w:r>
        <w:t>Smlouvě</w:t>
      </w:r>
      <w:r w:rsidRPr="007B4B0B">
        <w:t xml:space="preserve">. </w:t>
      </w:r>
    </w:p>
    <w:p w14:paraId="63643ED9" w14:textId="4568CA4C" w:rsidR="000A09C7" w:rsidRPr="007B4B0B" w:rsidRDefault="002F55F1" w:rsidP="005D0785">
      <w:pPr>
        <w:pStyle w:val="DSOdstavec"/>
        <w:tabs>
          <w:tab w:val="clear" w:pos="1418"/>
        </w:tabs>
        <w:ind w:left="567"/>
      </w:pPr>
      <w:r>
        <w:t xml:space="preserve">Veškeré platby dle Smlouvy </w:t>
      </w:r>
      <w:r w:rsidR="000A09C7" w:rsidRPr="007B4B0B">
        <w:t>bud</w:t>
      </w:r>
      <w:r>
        <w:t>ou</w:t>
      </w:r>
      <w:r w:rsidR="000A09C7" w:rsidRPr="007B4B0B">
        <w:t xml:space="preserve"> hrazen</w:t>
      </w:r>
      <w:r>
        <w:t>y</w:t>
      </w:r>
      <w:r w:rsidR="000A09C7" w:rsidRPr="007B4B0B">
        <w:t xml:space="preserve"> bankovním převodem na</w:t>
      </w:r>
      <w:r w:rsidR="00892D84">
        <w:t> </w:t>
      </w:r>
      <w:r w:rsidR="000A09C7" w:rsidRPr="007B4B0B">
        <w:t xml:space="preserve">bankovní účet </w:t>
      </w:r>
      <w:r w:rsidR="00AF2C55">
        <w:t>Bank iD</w:t>
      </w:r>
      <w:r w:rsidR="00402EE7">
        <w:t xml:space="preserve"> </w:t>
      </w:r>
      <w:r w:rsidR="000A09C7" w:rsidRPr="007B4B0B">
        <w:t>uvedený na</w:t>
      </w:r>
      <w:r w:rsidR="00892D84">
        <w:t> </w:t>
      </w:r>
      <w:r w:rsidR="000A09C7" w:rsidRPr="007B4B0B">
        <w:t xml:space="preserve">Faktuře. </w:t>
      </w:r>
    </w:p>
    <w:p w14:paraId="17CBEC77" w14:textId="74B68556" w:rsidR="000A09C7" w:rsidRPr="007B4B0B" w:rsidRDefault="000A09C7" w:rsidP="005D0785">
      <w:pPr>
        <w:pStyle w:val="DSOdstavec"/>
        <w:tabs>
          <w:tab w:val="clear" w:pos="1418"/>
        </w:tabs>
        <w:ind w:left="567"/>
      </w:pPr>
      <w:r w:rsidRPr="007B4B0B">
        <w:t>Částky se považují za uhrazené</w:t>
      </w:r>
      <w:r w:rsidR="00D23AF2">
        <w:t xml:space="preserve"> od</w:t>
      </w:r>
      <w:r w:rsidR="00892D84">
        <w:t> </w:t>
      </w:r>
      <w:r w:rsidR="00D23AF2">
        <w:t xml:space="preserve">momentu jejich </w:t>
      </w:r>
      <w:r w:rsidRPr="007B4B0B">
        <w:t>přips</w:t>
      </w:r>
      <w:r w:rsidR="00D23AF2">
        <w:t xml:space="preserve">ání </w:t>
      </w:r>
      <w:r w:rsidRPr="007B4B0B">
        <w:t>na</w:t>
      </w:r>
      <w:r w:rsidR="00892D84">
        <w:t> </w:t>
      </w:r>
      <w:r w:rsidRPr="007B4B0B">
        <w:t>bankovní účet uvedený na Faktuře.</w:t>
      </w:r>
    </w:p>
    <w:p w14:paraId="772107B3" w14:textId="1EB62CB3" w:rsidR="007D5D76" w:rsidRPr="00AF0A65" w:rsidRDefault="007D5D76" w:rsidP="005D0785">
      <w:pPr>
        <w:pStyle w:val="DSOdstavec"/>
        <w:tabs>
          <w:tab w:val="clear" w:pos="1418"/>
        </w:tabs>
        <w:ind w:left="567"/>
      </w:pPr>
      <w:bookmarkStart w:id="33" w:name="_Hlk38101658"/>
      <w:r w:rsidRPr="007D5D76">
        <w:t xml:space="preserve">V případě, že po </w:t>
      </w:r>
      <w:r w:rsidR="00AF0A65">
        <w:t>vystavení Faktury</w:t>
      </w:r>
      <w:r w:rsidRPr="007D5D76">
        <w:t xml:space="preserve"> dojde na straně </w:t>
      </w:r>
      <w:r w:rsidR="00AF0A65">
        <w:t>Zákazníka</w:t>
      </w:r>
      <w:r w:rsidRPr="007D5D76">
        <w:t xml:space="preserve"> ke zjištění nesouladu mezi hodnotou </w:t>
      </w:r>
      <w:r w:rsidR="00AF0A65">
        <w:t xml:space="preserve">objemu poskytnutých Služeb a hodnotou uvedenou ve Faktuře, </w:t>
      </w:r>
      <w:r w:rsidRPr="007D5D76">
        <w:t xml:space="preserve">je </w:t>
      </w:r>
      <w:r w:rsidR="00AF0A65">
        <w:t xml:space="preserve">Zákazník </w:t>
      </w:r>
      <w:r w:rsidRPr="007D5D76">
        <w:t>oprávněn vytknout takov</w:t>
      </w:r>
      <w:r w:rsidR="00AF0A65">
        <w:t>ou skutečnost</w:t>
      </w:r>
      <w:r w:rsidRPr="007D5D76">
        <w:t xml:space="preserve"> bez zbytečného odkladu</w:t>
      </w:r>
      <w:r w:rsidR="00B243E6">
        <w:t xml:space="preserve"> </w:t>
      </w:r>
      <w:r w:rsidR="00AF2C55">
        <w:t>Bank iD</w:t>
      </w:r>
      <w:r w:rsidRPr="007D5D76">
        <w:t xml:space="preserve"> </w:t>
      </w:r>
      <w:r w:rsidR="00AF0A65">
        <w:t>prostřednictvím Portálu.</w:t>
      </w:r>
      <w:bookmarkEnd w:id="33"/>
    </w:p>
    <w:p w14:paraId="06550CFB" w14:textId="4AE946BA" w:rsidR="000A09C7" w:rsidRPr="007B4B0B" w:rsidRDefault="000A09C7" w:rsidP="005D0785">
      <w:pPr>
        <w:pStyle w:val="DSOdstavec"/>
        <w:tabs>
          <w:tab w:val="clear" w:pos="1418"/>
        </w:tabs>
        <w:ind w:left="567"/>
      </w:pPr>
      <w:r w:rsidRPr="007B4B0B">
        <w:t xml:space="preserve">V případě, že je Zákazník s úhradou Faktury v prodlení, má </w:t>
      </w:r>
      <w:r w:rsidR="00AF2C55">
        <w:t>Bank iD</w:t>
      </w:r>
      <w:r w:rsidRPr="007B4B0B">
        <w:t xml:space="preserve"> právo na smluvní úrok z prodlení v sazbě </w:t>
      </w:r>
      <w:r w:rsidRPr="001F5251">
        <w:t>0,05</w:t>
      </w:r>
      <w:r w:rsidR="00892D84">
        <w:t> </w:t>
      </w:r>
      <w:r w:rsidRPr="007B4B0B">
        <w:t>% z neuhrazené částky za každý den prodlení.</w:t>
      </w:r>
    </w:p>
    <w:p w14:paraId="59AE3F80" w14:textId="23E84E6C" w:rsidR="000A09C7" w:rsidRDefault="00071953" w:rsidP="005D0785">
      <w:pPr>
        <w:pStyle w:val="DSOdstavec"/>
        <w:tabs>
          <w:tab w:val="clear" w:pos="1418"/>
        </w:tabs>
        <w:ind w:left="567"/>
      </w:pPr>
      <w:bookmarkStart w:id="34" w:name="_Hlk38101831"/>
      <w:r>
        <w:lastRenderedPageBreak/>
        <w:t xml:space="preserve">Cena Služeb a Dodatečné podpory může být změněna na základě změny Ceníku podle čl. </w:t>
      </w:r>
      <w:r w:rsidRPr="001D6A97">
        <w:rPr>
          <w:color w:val="2B579A"/>
          <w:shd w:val="clear" w:color="auto" w:fill="E6E6E6"/>
        </w:rPr>
        <w:fldChar w:fldCharType="begin"/>
      </w:r>
      <w:r>
        <w:instrText xml:space="preserve"> REF _Ref35885386 \r \h </w:instrText>
      </w:r>
      <w:r w:rsidRPr="001D6A97">
        <w:rPr>
          <w:color w:val="2B579A"/>
          <w:shd w:val="clear" w:color="auto" w:fill="E6E6E6"/>
        </w:rPr>
      </w:r>
      <w:r w:rsidRPr="001D6A97">
        <w:rPr>
          <w:color w:val="2B579A"/>
          <w:shd w:val="clear" w:color="auto" w:fill="E6E6E6"/>
        </w:rPr>
        <w:fldChar w:fldCharType="separate"/>
      </w:r>
      <w:r w:rsidR="005E02A6">
        <w:t>20</w:t>
      </w:r>
      <w:r w:rsidRPr="001D6A97">
        <w:rPr>
          <w:color w:val="2B579A"/>
          <w:shd w:val="clear" w:color="auto" w:fill="E6E6E6"/>
        </w:rPr>
        <w:fldChar w:fldCharType="end"/>
      </w:r>
      <w:r>
        <w:t xml:space="preserve"> těchto Podmínek.</w:t>
      </w:r>
      <w:r w:rsidR="00264FC5">
        <w:t xml:space="preserve"> </w:t>
      </w:r>
      <w:r w:rsidR="00AF2C55">
        <w:t>Bank iD</w:t>
      </w:r>
      <w:r w:rsidR="00264FC5">
        <w:t xml:space="preserve"> je oprávněna změnit Ceník </w:t>
      </w:r>
      <w:r w:rsidR="00D50668">
        <w:t>nejvýše však dvakrát za kalendářní rok, a to</w:t>
      </w:r>
      <w:r w:rsidR="00264FC5">
        <w:t xml:space="preserve"> na</w:t>
      </w:r>
      <w:r w:rsidR="00892D84">
        <w:t> </w:t>
      </w:r>
      <w:r w:rsidR="00264FC5">
        <w:t>základě oznámení daného nejméně 3 měsíce předem</w:t>
      </w:r>
      <w:r w:rsidR="00230B4F">
        <w:t>.</w:t>
      </w:r>
      <w:r w:rsidR="00C45EFA">
        <w:t xml:space="preserve"> </w:t>
      </w:r>
      <w:r w:rsidR="00A66DFB">
        <w:t xml:space="preserve">Změny Ceníku, </w:t>
      </w:r>
      <w:r w:rsidR="000236E2">
        <w:t>které nezho</w:t>
      </w:r>
      <w:r w:rsidR="00F27ACE">
        <w:t xml:space="preserve">ršují </w:t>
      </w:r>
      <w:r w:rsidR="001618FC">
        <w:t>postavení Zákazníka</w:t>
      </w:r>
      <w:r w:rsidR="0009050D">
        <w:t>,</w:t>
      </w:r>
      <w:r w:rsidR="008C6DE8">
        <w:t xml:space="preserve"> zejména snížení ceny Služeb, </w:t>
      </w:r>
      <w:r w:rsidR="00C45EFA">
        <w:t xml:space="preserve">doplnění ceny za nové Služby, které se současně doplňují do Katalogu Služeb, </w:t>
      </w:r>
      <w:r w:rsidR="000C1327">
        <w:t>nebo formální úpravy</w:t>
      </w:r>
      <w:r w:rsidR="00FE0163">
        <w:t>,</w:t>
      </w:r>
      <w:r w:rsidR="000C1327">
        <w:t xml:space="preserve"> </w:t>
      </w:r>
      <w:r w:rsidR="00C45EFA">
        <w:t xml:space="preserve">je </w:t>
      </w:r>
      <w:r w:rsidR="00AF2C55">
        <w:t>Bank iD</w:t>
      </w:r>
      <w:r w:rsidR="00C45EFA">
        <w:t xml:space="preserve"> oprávněna provést k jakémukoli datu </w:t>
      </w:r>
      <w:r w:rsidR="0081543F">
        <w:t>a</w:t>
      </w:r>
      <w:r w:rsidR="00892D84">
        <w:t> </w:t>
      </w:r>
      <w:r w:rsidR="0081543F">
        <w:t>s okamžitou účinností</w:t>
      </w:r>
      <w:r w:rsidR="00C45EFA">
        <w:t>.</w:t>
      </w:r>
    </w:p>
    <w:p w14:paraId="48875D0C" w14:textId="158CF1E5" w:rsidR="007D456D" w:rsidRPr="007C5E8C" w:rsidRDefault="007D456D" w:rsidP="007D456D">
      <w:pPr>
        <w:pStyle w:val="DSOdstavec"/>
        <w:tabs>
          <w:tab w:val="clear" w:pos="1418"/>
        </w:tabs>
        <w:ind w:left="567"/>
        <w:rPr>
          <w:b/>
          <w:bCs w:val="0"/>
        </w:rPr>
      </w:pPr>
      <w:bookmarkStart w:id="35" w:name="_Ref82451871"/>
      <w:bookmarkStart w:id="36" w:name="_Ref99633093"/>
      <w:bookmarkStart w:id="37" w:name="Table01"/>
      <w:r w:rsidRPr="009F32E0">
        <w:t xml:space="preserve">Zákazníkovi náleží, za podmínek níže uvedených, sleva z ceny Služeb </w:t>
      </w:r>
      <w:r w:rsidRPr="009F32E0">
        <w:rPr>
          <w:szCs w:val="20"/>
        </w:rPr>
        <w:t>za kalendářní měsíc</w:t>
      </w:r>
      <w:r w:rsidRPr="009F32E0">
        <w:t xml:space="preserve"> ve výši dl</w:t>
      </w:r>
      <w:r>
        <w:t>e Ceníku,</w:t>
      </w:r>
      <w:r w:rsidRPr="00050CA2">
        <w:rPr>
          <w:color w:val="000000" w:themeColor="text1"/>
        </w:rPr>
        <w:t xml:space="preserve"> pokud</w:t>
      </w:r>
      <w:r w:rsidRPr="00050CA2">
        <w:rPr>
          <w:color w:val="000000" w:themeColor="text1"/>
          <w:szCs w:val="20"/>
        </w:rPr>
        <w:t xml:space="preserve"> objem fakturace (součet všech částek uhrazených na základě jednotlivých měsíčních Faktur, </w:t>
      </w:r>
      <w:r w:rsidRPr="00466079">
        <w:rPr>
          <w:color w:val="000000" w:themeColor="text1"/>
          <w:szCs w:val="20"/>
        </w:rPr>
        <w:t xml:space="preserve">bez zohlednění </w:t>
      </w:r>
      <w:r>
        <w:rPr>
          <w:color w:val="000000" w:themeColor="text1"/>
          <w:szCs w:val="20"/>
        </w:rPr>
        <w:t>Dohodnuté slevy),</w:t>
      </w:r>
      <w:r w:rsidRPr="00050CA2">
        <w:rPr>
          <w:color w:val="000000" w:themeColor="text1"/>
          <w:szCs w:val="20"/>
        </w:rPr>
        <w:t xml:space="preserve"> bez DPH za posledních 13 měsíců trvání Smlouvy překročil částku uvedenou </w:t>
      </w:r>
      <w:r>
        <w:rPr>
          <w:color w:val="000000" w:themeColor="text1"/>
          <w:szCs w:val="20"/>
        </w:rPr>
        <w:t>v Ceníku</w:t>
      </w:r>
      <w:r w:rsidRPr="00050CA2">
        <w:rPr>
          <w:color w:val="000000" w:themeColor="text1"/>
          <w:szCs w:val="20"/>
        </w:rPr>
        <w:t xml:space="preserve"> pro danou výši slevy</w:t>
      </w:r>
      <w:r w:rsidRPr="00050CA2">
        <w:rPr>
          <w:color w:val="000000" w:themeColor="text1"/>
        </w:rPr>
        <w:t xml:space="preserve">. </w:t>
      </w:r>
      <w:bookmarkEnd w:id="35"/>
      <w:r w:rsidRPr="009F32E0">
        <w:rPr>
          <w:szCs w:val="20"/>
        </w:rPr>
        <w:t>Do součtu všech částek uhrazených na základě jednotlivých měsíčních Faktur dle předchozí věty se započítávají částky za vešker</w:t>
      </w:r>
      <w:r>
        <w:rPr>
          <w:szCs w:val="20"/>
        </w:rPr>
        <w:t>á</w:t>
      </w:r>
      <w:r w:rsidRPr="009F32E0">
        <w:rPr>
          <w:szCs w:val="20"/>
        </w:rPr>
        <w:t xml:space="preserve"> plnění </w:t>
      </w:r>
      <w:r w:rsidR="00AF2C55">
        <w:rPr>
          <w:szCs w:val="20"/>
        </w:rPr>
        <w:t>Bank iD</w:t>
      </w:r>
      <w:r w:rsidRPr="009F32E0">
        <w:rPr>
          <w:szCs w:val="20"/>
        </w:rPr>
        <w:t xml:space="preserve"> vůči </w:t>
      </w:r>
      <w:r>
        <w:rPr>
          <w:szCs w:val="20"/>
        </w:rPr>
        <w:t>Zákazníkovi</w:t>
      </w:r>
      <w:r w:rsidRPr="009F32E0">
        <w:rPr>
          <w:szCs w:val="20"/>
        </w:rPr>
        <w:t xml:space="preserve">, tj. včetně ceny za </w:t>
      </w:r>
      <w:r>
        <w:rPr>
          <w:szCs w:val="20"/>
        </w:rPr>
        <w:t>Garanci SLA</w:t>
      </w:r>
      <w:r w:rsidRPr="009F32E0">
        <w:rPr>
          <w:szCs w:val="20"/>
        </w:rPr>
        <w:t xml:space="preserve">, </w:t>
      </w:r>
      <w:r w:rsidRPr="007C5E8C">
        <w:rPr>
          <w:szCs w:val="20"/>
        </w:rPr>
        <w:t xml:space="preserve">je-li sjednána. Zákazníkovi náleží sleva i před uplynutím 13 měsíců od aktivace první </w:t>
      </w:r>
      <w:r w:rsidRPr="00B53678">
        <w:rPr>
          <w:szCs w:val="20"/>
        </w:rPr>
        <w:t>S</w:t>
      </w:r>
      <w:r w:rsidRPr="00673B6A">
        <w:rPr>
          <w:szCs w:val="20"/>
        </w:rPr>
        <w:t xml:space="preserve">lužby pro Zákazníka, pokud za dobu trvání Smlouvy objem fakturace bez DPH </w:t>
      </w:r>
      <w:proofErr w:type="gramStart"/>
      <w:r w:rsidRPr="00673B6A">
        <w:rPr>
          <w:szCs w:val="20"/>
        </w:rPr>
        <w:t>překročí</w:t>
      </w:r>
      <w:proofErr w:type="gramEnd"/>
      <w:r w:rsidRPr="00673B6A">
        <w:rPr>
          <w:szCs w:val="20"/>
        </w:rPr>
        <w:t xml:space="preserve"> některou z částek </w:t>
      </w:r>
      <w:r w:rsidRPr="005E02A6">
        <w:rPr>
          <w:szCs w:val="20"/>
        </w:rPr>
        <w:t xml:space="preserve">uvedených </w:t>
      </w:r>
      <w:r w:rsidRPr="005E02A6">
        <w:rPr>
          <w:color w:val="000000" w:themeColor="text1"/>
          <w:szCs w:val="20"/>
        </w:rPr>
        <w:t xml:space="preserve">v </w:t>
      </w:r>
      <w:r w:rsidRPr="007C5E8C">
        <w:rPr>
          <w:color w:val="000000" w:themeColor="text1"/>
          <w:szCs w:val="20"/>
        </w:rPr>
        <w:t>Ceníku pro určitou výši slevy</w:t>
      </w:r>
      <w:r w:rsidRPr="007C5E8C">
        <w:rPr>
          <w:color w:val="000000" w:themeColor="text1"/>
        </w:rPr>
        <w:t>.</w:t>
      </w:r>
      <w:bookmarkEnd w:id="36"/>
    </w:p>
    <w:p w14:paraId="0C0977E5" w14:textId="77777777" w:rsidR="007D456D" w:rsidRPr="00466079" w:rsidRDefault="007D456D" w:rsidP="007D456D">
      <w:pPr>
        <w:pStyle w:val="DSOdstavec"/>
        <w:tabs>
          <w:tab w:val="clear" w:pos="1418"/>
        </w:tabs>
        <w:ind w:left="567"/>
        <w:rPr>
          <w:b/>
        </w:rPr>
      </w:pPr>
      <w:r w:rsidRPr="007C5E8C">
        <w:rPr>
          <w:szCs w:val="20"/>
        </w:rPr>
        <w:t xml:space="preserve">Objemové slevy z ceny Služeb dle Ceníku se poprvé uplatní v měsíci následujícím po měsíci, v němž byly podmínky pro poskytnutí slevy poprvé splněny. </w:t>
      </w:r>
    </w:p>
    <w:p w14:paraId="62493A32" w14:textId="77777777" w:rsidR="007D456D" w:rsidRPr="009F32E0" w:rsidRDefault="007D456D" w:rsidP="007D456D">
      <w:pPr>
        <w:pStyle w:val="DSOdstavec"/>
        <w:tabs>
          <w:tab w:val="clear" w:pos="1418"/>
        </w:tabs>
        <w:ind w:left="567"/>
        <w:rPr>
          <w:b/>
          <w:bCs w:val="0"/>
        </w:rPr>
      </w:pPr>
      <w:r w:rsidRPr="009F32E0">
        <w:rPr>
          <w:szCs w:val="20"/>
        </w:rPr>
        <w:t xml:space="preserve">Zákazníkovi zanikne právo na objemovou slevu </w:t>
      </w:r>
      <w:r>
        <w:rPr>
          <w:szCs w:val="20"/>
        </w:rPr>
        <w:t xml:space="preserve">ve výši dle </w:t>
      </w:r>
      <w:r w:rsidRPr="009F32E0">
        <w:rPr>
          <w:szCs w:val="20"/>
        </w:rPr>
        <w:t>Ceníku, pokud přestane plnit některou z podmínek stanovených v odst.</w:t>
      </w:r>
      <w:r>
        <w:rPr>
          <w:szCs w:val="20"/>
        </w:rPr>
        <w:t xml:space="preserve"> </w:t>
      </w:r>
      <w:r>
        <w:rPr>
          <w:szCs w:val="20"/>
        </w:rPr>
        <w:fldChar w:fldCharType="begin"/>
      </w:r>
      <w:r>
        <w:rPr>
          <w:szCs w:val="20"/>
        </w:rPr>
        <w:instrText xml:space="preserve"> REF _Ref99633093 \r \h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  <w:t>12.19</w:t>
      </w:r>
      <w:r>
        <w:rPr>
          <w:szCs w:val="20"/>
        </w:rPr>
        <w:fldChar w:fldCharType="end"/>
      </w:r>
      <w:r w:rsidRPr="009F32E0">
        <w:rPr>
          <w:szCs w:val="20"/>
        </w:rPr>
        <w:t>. Právo na objemovou slevu zanikne v měsíci následujícím po měsíci, v</w:t>
      </w:r>
      <w:r>
        <w:rPr>
          <w:szCs w:val="20"/>
        </w:rPr>
        <w:t xml:space="preserve"> němž </w:t>
      </w:r>
      <w:r w:rsidRPr="009F32E0">
        <w:rPr>
          <w:szCs w:val="20"/>
        </w:rPr>
        <w:t>Zákazník přestal plnit podmínky pro její poskytnutí.</w:t>
      </w:r>
    </w:p>
    <w:bookmarkEnd w:id="37"/>
    <w:p w14:paraId="636C97FE" w14:textId="4801E760" w:rsidR="007D456D" w:rsidRPr="007B4B0B" w:rsidRDefault="007D456D" w:rsidP="007D456D">
      <w:pPr>
        <w:pStyle w:val="DSOdstavec"/>
        <w:tabs>
          <w:tab w:val="clear" w:pos="1418"/>
        </w:tabs>
        <w:ind w:left="567"/>
      </w:pPr>
      <w:r>
        <w:t xml:space="preserve">Má-li Zákazník za fakturační období nárok na Dohodnutou slevu a současně na objemovou slevu podle odst. </w:t>
      </w:r>
      <w:r>
        <w:rPr>
          <w:szCs w:val="20"/>
        </w:rPr>
        <w:fldChar w:fldCharType="begin"/>
      </w:r>
      <w:r>
        <w:rPr>
          <w:szCs w:val="20"/>
        </w:rPr>
        <w:instrText xml:space="preserve"> REF _Ref99633093 \r \h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  <w:t>12.19</w:t>
      </w:r>
      <w:r>
        <w:rPr>
          <w:szCs w:val="20"/>
        </w:rPr>
        <w:fldChar w:fldCharType="end"/>
      </w:r>
      <w:r>
        <w:rPr>
          <w:szCs w:val="20"/>
        </w:rPr>
        <w:t xml:space="preserve"> těchto Podmínek, tyto slevy se před uplatněním sečtou a na cenu Služeb </w:t>
      </w:r>
      <w:r w:rsidRPr="009F32E0">
        <w:t>dl</w:t>
      </w:r>
      <w:r>
        <w:t>e Ceníku</w:t>
      </w:r>
      <w:r>
        <w:rPr>
          <w:szCs w:val="20"/>
        </w:rPr>
        <w:t xml:space="preserve"> se uplatní jejich součet. </w:t>
      </w:r>
    </w:p>
    <w:bookmarkEnd w:id="34"/>
    <w:p w14:paraId="49E5703F" w14:textId="77777777" w:rsidR="000A09C7" w:rsidRPr="007B4B0B" w:rsidRDefault="000A09C7" w:rsidP="000A09C7">
      <w:pPr>
        <w:pStyle w:val="DSlnek"/>
        <w:rPr>
          <w:rFonts w:asciiTheme="minorHAnsi" w:hAnsiTheme="minorHAnsi" w:cstheme="minorHAnsi"/>
          <w:color w:val="auto"/>
          <w:szCs w:val="20"/>
        </w:rPr>
      </w:pPr>
      <w:r w:rsidRPr="007B4B0B">
        <w:rPr>
          <w:rFonts w:asciiTheme="minorHAnsi" w:hAnsiTheme="minorHAnsi" w:cstheme="minorHAnsi"/>
          <w:color w:val="auto"/>
          <w:szCs w:val="20"/>
        </w:rPr>
        <w:t>LICENCE</w:t>
      </w:r>
    </w:p>
    <w:p w14:paraId="020FFDA7" w14:textId="50C4C966" w:rsidR="000A09C7" w:rsidRPr="00AA4EB6" w:rsidRDefault="00AF2C55" w:rsidP="005D0785">
      <w:pPr>
        <w:pStyle w:val="DSOdstavec"/>
        <w:tabs>
          <w:tab w:val="clear" w:pos="1418"/>
        </w:tabs>
        <w:ind w:left="567"/>
      </w:pPr>
      <w:bookmarkStart w:id="38" w:name="_Ref34316777"/>
      <w:r>
        <w:t>Bank iD</w:t>
      </w:r>
      <w:r w:rsidR="000A09C7" w:rsidRPr="007B4B0B">
        <w:t xml:space="preserve"> uděluj</w:t>
      </w:r>
      <w:r w:rsidR="00E1020B">
        <w:t>e</w:t>
      </w:r>
      <w:r w:rsidR="000A09C7" w:rsidRPr="007B4B0B">
        <w:t xml:space="preserve"> Zákazníkovi nevýhradní</w:t>
      </w:r>
      <w:r w:rsidR="003B345A">
        <w:t xml:space="preserve"> bezúplatnou</w:t>
      </w:r>
      <w:r w:rsidR="000A09C7" w:rsidRPr="007B4B0B">
        <w:t xml:space="preserve"> licenci </w:t>
      </w:r>
      <w:r w:rsidR="0025232C">
        <w:t>po</w:t>
      </w:r>
      <w:r w:rsidR="00892D84">
        <w:t> </w:t>
      </w:r>
      <w:r w:rsidR="0025232C">
        <w:t xml:space="preserve">dobu trvání Smlouvy </w:t>
      </w:r>
      <w:r w:rsidR="000A09C7" w:rsidRPr="007B4B0B">
        <w:t xml:space="preserve">k užívání </w:t>
      </w:r>
      <w:r w:rsidR="00E1020B">
        <w:t xml:space="preserve">loga </w:t>
      </w:r>
      <w:r>
        <w:t>Bank iD</w:t>
      </w:r>
      <w:r w:rsidR="00834F38">
        <w:t xml:space="preserve"> </w:t>
      </w:r>
      <w:r w:rsidR="00834F38" w:rsidRPr="001A4608">
        <w:t xml:space="preserve">jako </w:t>
      </w:r>
      <w:r w:rsidR="006C6BCD" w:rsidRPr="001A4608">
        <w:t>Zapsané o</w:t>
      </w:r>
      <w:r w:rsidR="00E1020B" w:rsidRPr="001A4608">
        <w:t xml:space="preserve">chranné známky </w:t>
      </w:r>
      <w:r>
        <w:t>Bank iD</w:t>
      </w:r>
      <w:r w:rsidR="00E1020B" w:rsidRPr="001A4608">
        <w:t xml:space="preserve"> v rozsahu nezbytném k užívání Služeb v rámci </w:t>
      </w:r>
      <w:r w:rsidR="006D7022" w:rsidRPr="001A4608">
        <w:t>Koncové</w:t>
      </w:r>
      <w:r w:rsidR="00402EE7" w:rsidRPr="001A4608">
        <w:t xml:space="preserve"> služby a</w:t>
      </w:r>
      <w:r w:rsidR="00892D84" w:rsidRPr="001A4608">
        <w:t> </w:t>
      </w:r>
      <w:r w:rsidR="00402EE7" w:rsidRPr="001A4608">
        <w:t xml:space="preserve">k propagaci dostupnosti Služeb v rámci </w:t>
      </w:r>
      <w:r w:rsidR="006D7022" w:rsidRPr="001A4608">
        <w:t>Koncové</w:t>
      </w:r>
      <w:r w:rsidR="00402EE7" w:rsidRPr="001A4608">
        <w:t xml:space="preserve"> služby</w:t>
      </w:r>
      <w:r w:rsidR="00E1020B" w:rsidRPr="001A4608">
        <w:t>.</w:t>
      </w:r>
      <w:bookmarkEnd w:id="38"/>
      <w:r w:rsidR="00CB02E2">
        <w:t xml:space="preserve"> </w:t>
      </w:r>
    </w:p>
    <w:p w14:paraId="3A829E33" w14:textId="29D83CDD" w:rsidR="000A09C7" w:rsidRDefault="00E1020B" w:rsidP="005D0785">
      <w:pPr>
        <w:pStyle w:val="DSOdstavec"/>
        <w:tabs>
          <w:tab w:val="clear" w:pos="1418"/>
        </w:tabs>
        <w:ind w:left="567"/>
      </w:pPr>
      <w:bookmarkStart w:id="39" w:name="_Ref34316778"/>
      <w:bookmarkStart w:id="40" w:name="_Ref72308680"/>
      <w:r w:rsidRPr="001F5251">
        <w:t xml:space="preserve">Zákazník uděluje </w:t>
      </w:r>
      <w:r w:rsidR="00AF2C55">
        <w:t>Bank iD</w:t>
      </w:r>
      <w:r w:rsidRPr="001F5251">
        <w:t xml:space="preserve"> nevýhradní</w:t>
      </w:r>
      <w:r w:rsidR="001650D3" w:rsidRPr="001F5251">
        <w:t xml:space="preserve"> bezúplatnou</w:t>
      </w:r>
      <w:r w:rsidRPr="001F5251">
        <w:t xml:space="preserve"> licenci </w:t>
      </w:r>
      <w:r w:rsidR="00155405">
        <w:t xml:space="preserve">po dobu trvání Smlouvy </w:t>
      </w:r>
      <w:r w:rsidRPr="001F5251">
        <w:t xml:space="preserve">k užívání loga Zákazníka </w:t>
      </w:r>
      <w:r w:rsidR="00834F38" w:rsidRPr="001F5251">
        <w:t xml:space="preserve">jako </w:t>
      </w:r>
      <w:r w:rsidR="006C6BCD" w:rsidRPr="001F5251">
        <w:t>Zapsané o</w:t>
      </w:r>
      <w:r w:rsidRPr="001F5251">
        <w:t xml:space="preserve">chranné známky Zákazníka v rozsahu nezbytném </w:t>
      </w:r>
      <w:r w:rsidR="000D3ED4" w:rsidRPr="001F5251">
        <w:t>k</w:t>
      </w:r>
      <w:r w:rsidR="000D3ED4">
        <w:t xml:space="preserve"> informování Koncového uživatele v rámci </w:t>
      </w:r>
      <w:r w:rsidR="000D3ED4">
        <w:t>poskytování Služby, že Osobní údaje Koncového uživatele jsou předávány Zákazníkovi</w:t>
      </w:r>
      <w:r w:rsidR="000D3ED4" w:rsidRPr="001F5251">
        <w:t xml:space="preserve"> </w:t>
      </w:r>
      <w:r w:rsidR="000D3ED4">
        <w:t xml:space="preserve">a </w:t>
      </w:r>
      <w:r w:rsidRPr="001F5251">
        <w:t>k</w:t>
      </w:r>
      <w:r w:rsidR="00522751" w:rsidRPr="001F5251">
        <w:t xml:space="preserve"> informování o</w:t>
      </w:r>
      <w:r w:rsidR="00892D84">
        <w:t> </w:t>
      </w:r>
      <w:r w:rsidR="00522751" w:rsidRPr="001F5251">
        <w:t>možnostech využití Služeb a jejich propagaci vč. uvádění referencí</w:t>
      </w:r>
      <w:r w:rsidR="00B67219">
        <w:t xml:space="preserve"> ve</w:t>
      </w:r>
      <w:r w:rsidR="00892D84">
        <w:t> </w:t>
      </w:r>
      <w:r w:rsidR="00B67219">
        <w:t>vztahu ke Službám</w:t>
      </w:r>
      <w:r w:rsidRPr="001F5251">
        <w:t>.</w:t>
      </w:r>
      <w:bookmarkEnd w:id="39"/>
      <w:r w:rsidR="00CB02E2">
        <w:t xml:space="preserve"> </w:t>
      </w:r>
      <w:r w:rsidR="0023313B">
        <w:t xml:space="preserve">Za </w:t>
      </w:r>
      <w:r w:rsidR="00467649">
        <w:t>těmito</w:t>
      </w:r>
      <w:r w:rsidR="0023313B">
        <w:t xml:space="preserve"> účel</w:t>
      </w:r>
      <w:r w:rsidR="00467649">
        <w:t>y</w:t>
      </w:r>
      <w:r w:rsidR="0023313B">
        <w:t xml:space="preserve"> je </w:t>
      </w:r>
      <w:r w:rsidR="00AF2C55">
        <w:t>Bank iD</w:t>
      </w:r>
      <w:r w:rsidR="0023313B">
        <w:t xml:space="preserve"> oprávněna udělit podlicenci </w:t>
      </w:r>
      <w:proofErr w:type="spellStart"/>
      <w:r w:rsidR="0023313B">
        <w:t>IdP</w:t>
      </w:r>
      <w:proofErr w:type="spellEnd"/>
      <w:r w:rsidR="0023313B">
        <w:t>.</w:t>
      </w:r>
      <w:bookmarkEnd w:id="40"/>
    </w:p>
    <w:p w14:paraId="21C1BB2A" w14:textId="03E4CF46" w:rsidR="004F15C1" w:rsidRDefault="00E1020B" w:rsidP="005D0785">
      <w:pPr>
        <w:pStyle w:val="DSOdstavec"/>
        <w:tabs>
          <w:tab w:val="clear" w:pos="1418"/>
        </w:tabs>
        <w:ind w:left="567"/>
      </w:pPr>
      <w:r>
        <w:t xml:space="preserve">Smluvní strany </w:t>
      </w:r>
      <w:r w:rsidR="000A09C7" w:rsidRPr="007B4B0B">
        <w:t xml:space="preserve">nesmí udělovat podlicence, </w:t>
      </w:r>
      <w:r w:rsidR="00834F38">
        <w:t>postupovat práva či</w:t>
      </w:r>
      <w:r w:rsidR="00892D84">
        <w:t> </w:t>
      </w:r>
      <w:r w:rsidR="000A09C7" w:rsidRPr="007B4B0B">
        <w:t xml:space="preserve">obchodně využívat </w:t>
      </w:r>
      <w:r w:rsidR="00834F38">
        <w:t xml:space="preserve">Zapsané ochranné známky druhé Smluvní strany jinak než dle </w:t>
      </w:r>
      <w:r>
        <w:t xml:space="preserve">odst. </w:t>
      </w:r>
      <w:r w:rsidRPr="001D6A97">
        <w:rPr>
          <w:color w:val="2B579A"/>
          <w:shd w:val="clear" w:color="auto" w:fill="E6E6E6"/>
        </w:rPr>
        <w:fldChar w:fldCharType="begin"/>
      </w:r>
      <w:r>
        <w:instrText xml:space="preserve"> REF _Ref34316777 \r \h </w:instrText>
      </w:r>
      <w:r w:rsidRPr="001D6A97">
        <w:rPr>
          <w:color w:val="2B579A"/>
          <w:shd w:val="clear" w:color="auto" w:fill="E6E6E6"/>
        </w:rPr>
      </w:r>
      <w:r w:rsidRPr="001D6A97">
        <w:rPr>
          <w:color w:val="2B579A"/>
          <w:shd w:val="clear" w:color="auto" w:fill="E6E6E6"/>
        </w:rPr>
        <w:fldChar w:fldCharType="separate"/>
      </w:r>
      <w:r w:rsidR="005E02A6">
        <w:t>13.1</w:t>
      </w:r>
      <w:r w:rsidRPr="001D6A97">
        <w:rPr>
          <w:color w:val="2B579A"/>
          <w:shd w:val="clear" w:color="auto" w:fill="E6E6E6"/>
        </w:rPr>
        <w:fldChar w:fldCharType="end"/>
      </w:r>
      <w:r>
        <w:t xml:space="preserve"> a </w:t>
      </w:r>
      <w:r w:rsidR="000D3ED4" w:rsidRPr="001D6A97">
        <w:rPr>
          <w:color w:val="2B579A"/>
          <w:shd w:val="clear" w:color="auto" w:fill="E6E6E6"/>
        </w:rPr>
        <w:fldChar w:fldCharType="begin"/>
      </w:r>
      <w:r w:rsidR="000D3ED4">
        <w:instrText xml:space="preserve"> REF _Ref72308680 \r \h </w:instrText>
      </w:r>
      <w:r w:rsidR="000D3ED4" w:rsidRPr="001D6A97">
        <w:rPr>
          <w:color w:val="2B579A"/>
          <w:shd w:val="clear" w:color="auto" w:fill="E6E6E6"/>
        </w:rPr>
      </w:r>
      <w:r w:rsidR="000D3ED4" w:rsidRPr="001D6A97">
        <w:rPr>
          <w:color w:val="2B579A"/>
          <w:shd w:val="clear" w:color="auto" w:fill="E6E6E6"/>
        </w:rPr>
        <w:fldChar w:fldCharType="separate"/>
      </w:r>
      <w:r w:rsidR="005E02A6">
        <w:t>13.2</w:t>
      </w:r>
      <w:r w:rsidR="000D3ED4" w:rsidRPr="001D6A97">
        <w:rPr>
          <w:color w:val="2B579A"/>
          <w:shd w:val="clear" w:color="auto" w:fill="E6E6E6"/>
        </w:rPr>
        <w:fldChar w:fldCharType="end"/>
      </w:r>
      <w:r w:rsidR="004F15C1">
        <w:t xml:space="preserve"> </w:t>
      </w:r>
      <w:r>
        <w:t xml:space="preserve">těchto </w:t>
      </w:r>
      <w:r w:rsidR="00834F38">
        <w:t>P</w:t>
      </w:r>
      <w:r>
        <w:t>odmínek.</w:t>
      </w:r>
      <w:r w:rsidR="004F15C1" w:rsidRPr="004F15C1">
        <w:t xml:space="preserve"> </w:t>
      </w:r>
    </w:p>
    <w:p w14:paraId="20360138" w14:textId="67BE78A6" w:rsidR="004F15C1" w:rsidRPr="001F5251" w:rsidRDefault="004F15C1" w:rsidP="005D0785">
      <w:pPr>
        <w:pStyle w:val="DSOdstavec"/>
        <w:tabs>
          <w:tab w:val="clear" w:pos="1418"/>
        </w:tabs>
        <w:ind w:left="567"/>
      </w:pPr>
      <w:r>
        <w:t xml:space="preserve">Za účelem výkonu oprávnění </w:t>
      </w:r>
      <w:r w:rsidR="00AF2C55">
        <w:t>Bank iD</w:t>
      </w:r>
      <w:r>
        <w:t xml:space="preserve"> podle odst. </w:t>
      </w:r>
      <w:r w:rsidRPr="001D6A97">
        <w:rPr>
          <w:color w:val="2B579A"/>
          <w:shd w:val="clear" w:color="auto" w:fill="E6E6E6"/>
        </w:rPr>
        <w:fldChar w:fldCharType="begin"/>
      </w:r>
      <w:r>
        <w:instrText xml:space="preserve"> REF _Ref34316778 \r \h </w:instrText>
      </w:r>
      <w:r w:rsidRPr="001D6A97">
        <w:rPr>
          <w:color w:val="2B579A"/>
          <w:shd w:val="clear" w:color="auto" w:fill="E6E6E6"/>
        </w:rPr>
      </w:r>
      <w:r w:rsidRPr="001D6A97">
        <w:rPr>
          <w:color w:val="2B579A"/>
          <w:shd w:val="clear" w:color="auto" w:fill="E6E6E6"/>
        </w:rPr>
        <w:fldChar w:fldCharType="separate"/>
      </w:r>
      <w:r w:rsidR="005E02A6">
        <w:t>13.2</w:t>
      </w:r>
      <w:r w:rsidRPr="001D6A97">
        <w:rPr>
          <w:color w:val="2B579A"/>
          <w:shd w:val="clear" w:color="auto" w:fill="E6E6E6"/>
        </w:rPr>
        <w:fldChar w:fldCharType="end"/>
      </w:r>
      <w:r>
        <w:t xml:space="preserve"> a </w:t>
      </w:r>
      <w:r w:rsidR="000D3ED4" w:rsidRPr="001D6A97">
        <w:rPr>
          <w:color w:val="2B579A"/>
          <w:shd w:val="clear" w:color="auto" w:fill="E6E6E6"/>
        </w:rPr>
        <w:fldChar w:fldCharType="begin"/>
      </w:r>
      <w:r w:rsidR="000D3ED4">
        <w:instrText xml:space="preserve"> REF _Ref72308680 \r \h </w:instrText>
      </w:r>
      <w:r w:rsidR="000D3ED4" w:rsidRPr="001D6A97">
        <w:rPr>
          <w:color w:val="2B579A"/>
          <w:shd w:val="clear" w:color="auto" w:fill="E6E6E6"/>
        </w:rPr>
      </w:r>
      <w:r w:rsidR="000D3ED4" w:rsidRPr="001D6A97">
        <w:rPr>
          <w:color w:val="2B579A"/>
          <w:shd w:val="clear" w:color="auto" w:fill="E6E6E6"/>
        </w:rPr>
        <w:fldChar w:fldCharType="separate"/>
      </w:r>
      <w:r w:rsidR="005E02A6">
        <w:t>13.2</w:t>
      </w:r>
      <w:r w:rsidR="000D3ED4" w:rsidRPr="001D6A97">
        <w:rPr>
          <w:color w:val="2B579A"/>
          <w:shd w:val="clear" w:color="auto" w:fill="E6E6E6"/>
        </w:rPr>
        <w:fldChar w:fldCharType="end"/>
      </w:r>
      <w:r>
        <w:t xml:space="preserve"> těchto Podmínek je Zákazník povinen předat </w:t>
      </w:r>
      <w:r w:rsidR="00AF2C55">
        <w:t>Bank iD</w:t>
      </w:r>
      <w:r>
        <w:t xml:space="preserve"> prostřednictvím Portálu své logo v obvyklém datovém formátu a</w:t>
      </w:r>
      <w:r w:rsidR="00892D84">
        <w:t> </w:t>
      </w:r>
      <w:r>
        <w:t xml:space="preserve">přiměřené kvalitě. </w:t>
      </w:r>
    </w:p>
    <w:p w14:paraId="67741E3C" w14:textId="3B1A4D64" w:rsidR="000A09C7" w:rsidRPr="007B4B0B" w:rsidRDefault="000A09C7" w:rsidP="005D0785">
      <w:pPr>
        <w:pStyle w:val="DSOdstavec"/>
        <w:tabs>
          <w:tab w:val="clear" w:pos="1418"/>
        </w:tabs>
        <w:ind w:left="567"/>
      </w:pPr>
      <w:r w:rsidRPr="007B4B0B">
        <w:t xml:space="preserve">Žádné ustanovení Smlouvy, </w:t>
      </w:r>
      <w:r w:rsidR="00DB3DC6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 xml:space="preserve">Katalogu </w:t>
      </w:r>
      <w:r w:rsidR="00CA1CB1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S</w:t>
      </w:r>
      <w:r w:rsidR="00DB3DC6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lužeb</w:t>
      </w:r>
      <w:r w:rsidR="00DB3DC6">
        <w:t>,</w:t>
      </w:r>
      <w:r w:rsidRPr="007B4B0B">
        <w:t xml:space="preserve"> těchto </w:t>
      </w:r>
      <w:r w:rsidR="00CA1CB1">
        <w:t>P</w:t>
      </w:r>
      <w:r w:rsidRPr="007B4B0B">
        <w:t xml:space="preserve">odmínek ani žádného jiného dokumentu nebude vykládáno jako udělení, postoupení nebo převedení </w:t>
      </w:r>
      <w:r w:rsidR="00E1020B">
        <w:t>na druhou Smluvní stranu</w:t>
      </w:r>
      <w:r w:rsidRPr="007B4B0B">
        <w:t xml:space="preserve"> jakýchkoli práv duševního vlastnictví k</w:t>
      </w:r>
      <w:r w:rsidR="00892D84">
        <w:t> </w:t>
      </w:r>
      <w:r w:rsidR="00E1020B">
        <w:t>s</w:t>
      </w:r>
      <w:r w:rsidRPr="007B4B0B">
        <w:t xml:space="preserve">oftwaru, know-how, obchodnímu tajemství, dokumentům, technologickým postupům, patentům nebo odborným posudkům, jež </w:t>
      </w:r>
      <w:r w:rsidR="001B4975">
        <w:t xml:space="preserve">náleží </w:t>
      </w:r>
      <w:r w:rsidR="00E1020B">
        <w:t xml:space="preserve">Smluvní </w:t>
      </w:r>
      <w:r w:rsidR="001B4975">
        <w:t>straně</w:t>
      </w:r>
      <w:r w:rsidR="00E1020B">
        <w:t>.</w:t>
      </w:r>
      <w:r w:rsidRPr="007B4B0B">
        <w:t xml:space="preserve"> </w:t>
      </w:r>
    </w:p>
    <w:p w14:paraId="6F1A81A9" w14:textId="2ADBF2F0" w:rsidR="000A09C7" w:rsidRPr="00855400" w:rsidRDefault="63CAA286" w:rsidP="63CAA286">
      <w:pPr>
        <w:pStyle w:val="DSlnek"/>
        <w:rPr>
          <w:rFonts w:asciiTheme="minorHAnsi" w:hAnsiTheme="minorHAnsi" w:cstheme="minorBidi"/>
          <w:color w:val="auto"/>
        </w:rPr>
      </w:pPr>
      <w:bookmarkStart w:id="41" w:name="_Ref37630159"/>
      <w:bookmarkStart w:id="42" w:name="_Ref42879205"/>
      <w:r w:rsidRPr="00855400">
        <w:rPr>
          <w:rFonts w:asciiTheme="minorHAnsi" w:hAnsiTheme="minorHAnsi" w:cstheme="minorBidi"/>
          <w:color w:val="auto"/>
        </w:rPr>
        <w:t>OCHRANA DAT A OSOBNÍCH ÚDAJŮ</w:t>
      </w:r>
      <w:bookmarkEnd w:id="41"/>
      <w:bookmarkEnd w:id="42"/>
    </w:p>
    <w:p w14:paraId="6E0A2ABA" w14:textId="0FFE630C" w:rsidR="004166AF" w:rsidRPr="000015C0" w:rsidRDefault="004166AF" w:rsidP="000015C0">
      <w:pPr>
        <w:pStyle w:val="DSOdstavec"/>
        <w:numPr>
          <w:ilvl w:val="1"/>
          <w:numId w:val="39"/>
        </w:numPr>
        <w:tabs>
          <w:tab w:val="clear" w:pos="1418"/>
        </w:tabs>
        <w:ind w:left="567"/>
        <w:rPr>
          <w:rStyle w:val="OdstavecseseznamemChar"/>
          <w:color w:val="auto"/>
          <w:sz w:val="20"/>
          <w:szCs w:val="20"/>
        </w:rPr>
      </w:pPr>
      <w:r w:rsidRPr="00CA0A3E">
        <w:rPr>
          <w:rStyle w:val="OdstavecseseznamemChar"/>
          <w:color w:val="auto"/>
          <w:sz w:val="20"/>
          <w:szCs w:val="20"/>
        </w:rPr>
        <w:t>V rámci poskytování Služeb může mezi Smluvními stranami docházet k předávání dat včetně Osobních údajů.</w:t>
      </w:r>
    </w:p>
    <w:p w14:paraId="241FCBC2" w14:textId="2CBDDBA9" w:rsidR="00B0246E" w:rsidRPr="00FD0253" w:rsidRDefault="004166AF" w:rsidP="005D0785">
      <w:pPr>
        <w:pStyle w:val="DSOdstavec"/>
        <w:tabs>
          <w:tab w:val="clear" w:pos="1418"/>
        </w:tabs>
        <w:ind w:left="567"/>
        <w:rPr>
          <w:rStyle w:val="OdstavecseseznamemChar"/>
          <w:color w:val="auto"/>
          <w:spacing w:val="0"/>
          <w:sz w:val="20"/>
        </w:rPr>
      </w:pPr>
      <w:r w:rsidRPr="00B071CE">
        <w:rPr>
          <w:rStyle w:val="OdstavecseseznamemChar"/>
          <w:color w:val="auto"/>
          <w:sz w:val="20"/>
          <w:szCs w:val="20"/>
        </w:rPr>
        <w:t>Smluvní strany berou na vědomí, že</w:t>
      </w:r>
      <w:r w:rsidR="00892D84">
        <w:rPr>
          <w:rStyle w:val="OdstavecseseznamemChar"/>
          <w:color w:val="auto"/>
          <w:sz w:val="20"/>
          <w:szCs w:val="20"/>
        </w:rPr>
        <w:t> </w:t>
      </w:r>
      <w:r w:rsidRPr="00B071CE">
        <w:rPr>
          <w:rStyle w:val="OdstavecseseznamemChar"/>
          <w:color w:val="auto"/>
          <w:sz w:val="20"/>
          <w:szCs w:val="20"/>
        </w:rPr>
        <w:t xml:space="preserve">dochází-li při poskytování Služeb ze strany </w:t>
      </w:r>
      <w:r w:rsidR="00AF2C55">
        <w:rPr>
          <w:rStyle w:val="OdstavecseseznamemChar"/>
          <w:color w:val="auto"/>
          <w:sz w:val="20"/>
          <w:szCs w:val="20"/>
        </w:rPr>
        <w:t>Bank iD</w:t>
      </w:r>
      <w:r w:rsidRPr="00B071CE">
        <w:rPr>
          <w:rStyle w:val="OdstavecseseznamemChar"/>
          <w:color w:val="auto"/>
          <w:sz w:val="20"/>
          <w:szCs w:val="20"/>
        </w:rPr>
        <w:t xml:space="preserve"> k předávání či</w:t>
      </w:r>
      <w:r w:rsidR="00892D84">
        <w:rPr>
          <w:rStyle w:val="OdstavecseseznamemChar"/>
          <w:color w:val="auto"/>
          <w:sz w:val="20"/>
          <w:szCs w:val="20"/>
        </w:rPr>
        <w:t> </w:t>
      </w:r>
      <w:r w:rsidRPr="00B071CE">
        <w:rPr>
          <w:rStyle w:val="OdstavecseseznamemChar"/>
          <w:color w:val="auto"/>
          <w:sz w:val="20"/>
          <w:szCs w:val="20"/>
        </w:rPr>
        <w:t>jinému zpracování Osobních</w:t>
      </w:r>
      <w:r w:rsidRPr="00855400">
        <w:rPr>
          <w:rStyle w:val="OdstavecseseznamemChar"/>
          <w:color w:val="auto"/>
        </w:rPr>
        <w:t xml:space="preserve"> </w:t>
      </w:r>
      <w:r w:rsidRPr="00B071CE">
        <w:rPr>
          <w:rStyle w:val="OdstavecseseznamemChar"/>
          <w:color w:val="auto"/>
          <w:sz w:val="20"/>
          <w:szCs w:val="20"/>
        </w:rPr>
        <w:t>údajů, vystupují obě Smluvní strany v postavení samostatných správců osobních údajů ve smyslu čl</w:t>
      </w:r>
      <w:r w:rsidR="00FC6480">
        <w:rPr>
          <w:rStyle w:val="OdstavecseseznamemChar"/>
          <w:color w:val="auto"/>
          <w:sz w:val="20"/>
          <w:szCs w:val="20"/>
        </w:rPr>
        <w:t>.</w:t>
      </w:r>
      <w:r w:rsidRPr="00B071CE">
        <w:rPr>
          <w:rStyle w:val="OdstavecseseznamemChar"/>
          <w:color w:val="auto"/>
          <w:sz w:val="20"/>
          <w:szCs w:val="20"/>
        </w:rPr>
        <w:t xml:space="preserve"> 4 bodu 7 GDPR; </w:t>
      </w:r>
      <w:r w:rsidRPr="00B071CE">
        <w:t>pro vyloučení pochybností Smluvní strany berou na vědomí, že nejsou společnými správci ve smyslu čl</w:t>
      </w:r>
      <w:r w:rsidR="00FC6480">
        <w:t>.</w:t>
      </w:r>
      <w:r w:rsidRPr="00B071CE">
        <w:t> 26 GDPR</w:t>
      </w:r>
      <w:r w:rsidRPr="00B071CE">
        <w:rPr>
          <w:rStyle w:val="OdstavecseseznamemChar"/>
          <w:color w:val="auto"/>
          <w:sz w:val="20"/>
          <w:szCs w:val="20"/>
        </w:rPr>
        <w:t>.</w:t>
      </w:r>
    </w:p>
    <w:p w14:paraId="74412654" w14:textId="249881D0" w:rsidR="00523FD8" w:rsidRPr="00022F37" w:rsidRDefault="00523FD8" w:rsidP="005D0785">
      <w:pPr>
        <w:pStyle w:val="DSOdstavec"/>
        <w:tabs>
          <w:tab w:val="clear" w:pos="1418"/>
        </w:tabs>
        <w:ind w:left="567"/>
        <w:rPr>
          <w:rStyle w:val="OdstavecseseznamemChar"/>
          <w:color w:val="auto"/>
          <w:spacing w:val="0"/>
          <w:sz w:val="20"/>
        </w:rPr>
      </w:pPr>
      <w:bookmarkStart w:id="43" w:name="_Hlk62118800"/>
      <w:proofErr w:type="spellStart"/>
      <w:r>
        <w:rPr>
          <w:rStyle w:val="OdstavecseseznamemChar"/>
          <w:color w:val="auto"/>
          <w:sz w:val="20"/>
          <w:szCs w:val="20"/>
        </w:rPr>
        <w:t>IdP</w:t>
      </w:r>
      <w:proofErr w:type="spellEnd"/>
      <w:r>
        <w:rPr>
          <w:rStyle w:val="OdstavecseseznamemChar"/>
          <w:color w:val="auto"/>
          <w:sz w:val="20"/>
          <w:szCs w:val="20"/>
        </w:rPr>
        <w:t xml:space="preserve"> postupuje při zpracování a předávání Osobních údajů včetně údajů o využívání Koncových služeb Koncovým uživatelem v souladu s právními předpisy na ochranu osobních údajů a ochranu hospodářské soutěže.</w:t>
      </w:r>
      <w:bookmarkEnd w:id="43"/>
    </w:p>
    <w:p w14:paraId="66ED317E" w14:textId="77777777" w:rsidR="000A09C7" w:rsidRPr="00855400" w:rsidRDefault="000A09C7" w:rsidP="000A09C7">
      <w:pPr>
        <w:pStyle w:val="DSlnek"/>
        <w:rPr>
          <w:rFonts w:asciiTheme="minorHAnsi" w:hAnsiTheme="minorHAnsi" w:cstheme="minorHAnsi"/>
          <w:color w:val="auto"/>
          <w:szCs w:val="20"/>
        </w:rPr>
      </w:pPr>
      <w:bookmarkStart w:id="44" w:name="_Ref34317011"/>
      <w:r w:rsidRPr="00855400">
        <w:rPr>
          <w:rFonts w:asciiTheme="minorHAnsi" w:hAnsiTheme="minorHAnsi" w:cstheme="minorHAnsi"/>
          <w:color w:val="auto"/>
          <w:szCs w:val="20"/>
        </w:rPr>
        <w:t>MLČENLIVOST</w:t>
      </w:r>
      <w:bookmarkEnd w:id="44"/>
    </w:p>
    <w:p w14:paraId="3490ADC7" w14:textId="73083EAB" w:rsidR="000A09C7" w:rsidRPr="005F408A" w:rsidRDefault="000A09C7" w:rsidP="005D0785">
      <w:pPr>
        <w:pStyle w:val="DSOdstavec"/>
        <w:tabs>
          <w:tab w:val="clear" w:pos="1418"/>
        </w:tabs>
        <w:ind w:left="567"/>
      </w:pPr>
      <w:r w:rsidRPr="00855400">
        <w:t xml:space="preserve">Smluvní strany tímto prohlašují a potvrzují, že informace obsažené ve Smlouvě, těchto </w:t>
      </w:r>
      <w:r w:rsidR="00D93FB1" w:rsidRPr="00855400">
        <w:t>P</w:t>
      </w:r>
      <w:r w:rsidRPr="00855400">
        <w:t xml:space="preserve">odmínkách, </w:t>
      </w:r>
      <w:r w:rsidR="00F03932">
        <w:t xml:space="preserve">SLA, </w:t>
      </w:r>
      <w:r w:rsidR="00DB3DC6" w:rsidRPr="00855400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 xml:space="preserve">Katalogu </w:t>
      </w:r>
      <w:r w:rsidR="000A021A" w:rsidRPr="00855400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S</w:t>
      </w:r>
      <w:r w:rsidR="00DB3DC6" w:rsidRPr="00855400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lužeb</w:t>
      </w:r>
      <w:r w:rsidR="00DB3DC6" w:rsidRPr="00855400" w:rsidDel="00DB3DC6">
        <w:t xml:space="preserve"> </w:t>
      </w:r>
      <w:r w:rsidRPr="00855400">
        <w:t xml:space="preserve">a jakékoli další </w:t>
      </w:r>
      <w:r w:rsidRPr="007B4B0B">
        <w:t xml:space="preserve">technické a obchodní informace získané od druhé Smluvní strany nebo spolupracujících třetích osob v souvislosti s plněním Smlouvy, ať již během plnění Smlouvy, před uzavřením Smlouvy nebo po </w:t>
      </w:r>
      <w:r w:rsidR="00105053">
        <w:t>zániku</w:t>
      </w:r>
      <w:r w:rsidRPr="007B4B0B">
        <w:t xml:space="preserve"> Smlouvy, jsou důvěrné povahy, a proto jsou Smluvní strany povinny zachovávat o těchto informacích mlčenlivost a </w:t>
      </w:r>
      <w:r w:rsidRPr="007B4B0B">
        <w:lastRenderedPageBreak/>
        <w:t>nesmějí je sdělovat ani takové informace zpřístupňovat žádné třetí osobě</w:t>
      </w:r>
      <w:r w:rsidR="000A021A">
        <w:t>.</w:t>
      </w:r>
    </w:p>
    <w:p w14:paraId="7FF4D268" w14:textId="1BFB5231" w:rsidR="00CC2F15" w:rsidRDefault="000A09C7" w:rsidP="005D0785">
      <w:pPr>
        <w:pStyle w:val="DSOdstavec"/>
        <w:tabs>
          <w:tab w:val="clear" w:pos="1418"/>
        </w:tabs>
        <w:ind w:left="567"/>
      </w:pPr>
      <w:r w:rsidRPr="007B4B0B">
        <w:t>Bez ohledu na formu, jíž jsou informace vyjádřeny, zahrnují důvěrné informace veškeré informace poskytované Smluvními stranami, které se týkají Smlouvy a jejího plnění nebo kterékoli ze Smluvních stran</w:t>
      </w:r>
      <w:r w:rsidR="00CC2F15">
        <w:t xml:space="preserve">, </w:t>
      </w:r>
      <w:r w:rsidRPr="007B4B0B">
        <w:t>zejména</w:t>
      </w:r>
      <w:r w:rsidR="00CC2F15">
        <w:t>:</w:t>
      </w:r>
    </w:p>
    <w:p w14:paraId="29555BF3" w14:textId="026E72D3" w:rsidR="000A09C7" w:rsidRPr="00CC2F15" w:rsidRDefault="00CC2F15" w:rsidP="001A5408">
      <w:pPr>
        <w:pStyle w:val="DSOdstavec"/>
        <w:numPr>
          <w:ilvl w:val="2"/>
          <w:numId w:val="2"/>
        </w:numPr>
        <w:rPr>
          <w:rFonts w:asciiTheme="minorHAnsi" w:hAnsiTheme="minorHAnsi" w:cstheme="minorHAnsi"/>
          <w:szCs w:val="20"/>
        </w:rPr>
      </w:pPr>
      <w:r w:rsidRPr="00BC3A0F">
        <w:t>informace o je</w:t>
      </w:r>
      <w:r>
        <w:t>jím</w:t>
      </w:r>
      <w:r w:rsidRPr="00BC3A0F">
        <w:t xml:space="preserve"> podnikání, finanční situaci, produktech, službách a vyhlídkách, technických údajích, postupech a metodikách, zejména bezpečnostních postupech a metodikách</w:t>
      </w:r>
      <w:r>
        <w:t xml:space="preserve"> nebo </w:t>
      </w:r>
      <w:r w:rsidRPr="00BC3A0F">
        <w:t>zaměstnancích</w:t>
      </w:r>
      <w:r>
        <w:t>;</w:t>
      </w:r>
    </w:p>
    <w:p w14:paraId="31C4E2F6" w14:textId="7A306E65" w:rsidR="00CC2F15" w:rsidRPr="00CC2F15" w:rsidRDefault="00CC2F15" w:rsidP="00F02750">
      <w:pPr>
        <w:pStyle w:val="Odstavecseseznamem"/>
        <w:numPr>
          <w:ilvl w:val="2"/>
          <w:numId w:val="2"/>
        </w:numPr>
        <w:spacing w:line="240" w:lineRule="auto"/>
        <w:rPr>
          <w:rFonts w:asciiTheme="minorHAnsi" w:eastAsia="Times New Roman" w:hAnsiTheme="minorHAnsi" w:cstheme="minorHAnsi"/>
          <w:bCs/>
          <w:spacing w:val="0"/>
        </w:rPr>
      </w:pPr>
      <w:r w:rsidRPr="00CC2F15">
        <w:rPr>
          <w:rFonts w:asciiTheme="minorHAnsi" w:eastAsia="Times New Roman" w:hAnsiTheme="minorHAnsi" w:cstheme="minorHAnsi"/>
          <w:bCs/>
          <w:spacing w:val="0"/>
        </w:rPr>
        <w:t>informace, jež jsou chráněny obecně závaznými právními předpisy, zejména jako obchodní tajemství nebo jako předměty duševního vlastnictví;</w:t>
      </w:r>
    </w:p>
    <w:p w14:paraId="1BA8055E" w14:textId="3512E186" w:rsidR="00CC2F15" w:rsidRPr="00CC2F15" w:rsidRDefault="00CC2F15" w:rsidP="00F02750">
      <w:pPr>
        <w:pStyle w:val="Odstavecseseznamem"/>
        <w:numPr>
          <w:ilvl w:val="2"/>
          <w:numId w:val="2"/>
        </w:numPr>
        <w:spacing w:line="240" w:lineRule="auto"/>
        <w:rPr>
          <w:rFonts w:asciiTheme="minorHAnsi" w:eastAsia="Times New Roman" w:hAnsiTheme="minorHAnsi" w:cstheme="minorHAnsi"/>
          <w:bCs/>
          <w:spacing w:val="0"/>
        </w:rPr>
      </w:pPr>
      <w:r w:rsidRPr="00CC2F15">
        <w:rPr>
          <w:rFonts w:asciiTheme="minorHAnsi" w:eastAsia="Times New Roman" w:hAnsiTheme="minorHAnsi" w:cstheme="minorHAnsi"/>
          <w:bCs/>
          <w:spacing w:val="0"/>
        </w:rPr>
        <w:t xml:space="preserve">informace, které za důvěrné Smluvní strana </w:t>
      </w:r>
      <w:proofErr w:type="gramStart"/>
      <w:r w:rsidRPr="00CC2F15">
        <w:rPr>
          <w:rFonts w:asciiTheme="minorHAnsi" w:eastAsia="Times New Roman" w:hAnsiTheme="minorHAnsi" w:cstheme="minorHAnsi"/>
          <w:bCs/>
          <w:spacing w:val="0"/>
        </w:rPr>
        <w:t>označí</w:t>
      </w:r>
      <w:proofErr w:type="gramEnd"/>
      <w:r>
        <w:rPr>
          <w:rFonts w:asciiTheme="minorHAnsi" w:eastAsia="Times New Roman" w:hAnsiTheme="minorHAnsi" w:cstheme="minorHAnsi"/>
          <w:bCs/>
          <w:spacing w:val="0"/>
        </w:rPr>
        <w:t>;</w:t>
      </w:r>
      <w:r w:rsidRPr="00CC2F15">
        <w:rPr>
          <w:rFonts w:asciiTheme="minorHAnsi" w:eastAsia="Times New Roman" w:hAnsiTheme="minorHAnsi" w:cstheme="minorHAnsi"/>
          <w:bCs/>
          <w:spacing w:val="0"/>
        </w:rPr>
        <w:t xml:space="preserve"> a</w:t>
      </w:r>
    </w:p>
    <w:p w14:paraId="0A07F09E" w14:textId="4C96A139" w:rsidR="00CC2F15" w:rsidRPr="003C7780" w:rsidRDefault="00CC2F15" w:rsidP="001A5408">
      <w:pPr>
        <w:pStyle w:val="DSOdstavec"/>
        <w:numPr>
          <w:ilvl w:val="2"/>
          <w:numId w:val="2"/>
        </w:numPr>
        <w:rPr>
          <w:rFonts w:asciiTheme="minorHAnsi" w:hAnsiTheme="minorHAnsi" w:cstheme="minorHAnsi"/>
          <w:szCs w:val="20"/>
        </w:rPr>
      </w:pPr>
      <w:r>
        <w:t>informace, jež by v případě neoprávněného zveřejnění či jiného zpřístupnění třetím stranám mohly poškodit Smluvní stranu, která informace poskytnula.</w:t>
      </w:r>
    </w:p>
    <w:p w14:paraId="2C2AD709" w14:textId="30A79C59" w:rsidR="003C7780" w:rsidRPr="00B243E6" w:rsidRDefault="003C7780" w:rsidP="005D0785">
      <w:pPr>
        <w:pStyle w:val="DSOdstavec"/>
        <w:tabs>
          <w:tab w:val="clear" w:pos="1418"/>
        </w:tabs>
        <w:ind w:left="709"/>
      </w:pPr>
      <w:r>
        <w:t>Smluvní strana může</w:t>
      </w:r>
      <w:r w:rsidRPr="007B4B0B">
        <w:t xml:space="preserve"> využít důvěrné informace </w:t>
      </w:r>
      <w:r>
        <w:t>druhé Smluvní strany</w:t>
      </w:r>
      <w:r w:rsidRPr="007B4B0B">
        <w:t xml:space="preserve"> a zpřístupnit je třetím osobám využívaným k plnění Smlouvy nebo právním zástupcům, zaměstnancům, orgánům společnosti nebo jejich členům za předpokladu, že </w:t>
      </w:r>
      <w:r w:rsidRPr="00B243E6">
        <w:t>osoba nebo subjekt, kterým mají být důvěrné informace sděleny, jsou vázány dostatečnou smluvní nebo zákonnou povinností zachovávat mlčenlivost o</w:t>
      </w:r>
      <w:r w:rsidR="00892D84">
        <w:t> </w:t>
      </w:r>
      <w:r w:rsidRPr="00B243E6">
        <w:t xml:space="preserve">sdělovaných informacích, a to minimálně v rozsahu, v němž je Smluvní strana vázána těmito </w:t>
      </w:r>
      <w:r w:rsidR="00D93FB1" w:rsidRPr="00B243E6">
        <w:t>P</w:t>
      </w:r>
      <w:r w:rsidRPr="00B243E6">
        <w:t xml:space="preserve">odmínkami, a povinností využívat je pouze pro účely uvedené v těchto </w:t>
      </w:r>
      <w:r w:rsidR="00D93FB1" w:rsidRPr="00B243E6">
        <w:t>P</w:t>
      </w:r>
      <w:r w:rsidRPr="00B243E6">
        <w:t>odmínkách</w:t>
      </w:r>
      <w:r w:rsidR="00B243E6">
        <w:t>.</w:t>
      </w:r>
    </w:p>
    <w:p w14:paraId="4AB53C30" w14:textId="190B249C" w:rsidR="000A09C7" w:rsidRDefault="00CC2F15" w:rsidP="005D0785">
      <w:pPr>
        <w:pStyle w:val="DSOdstavec"/>
        <w:tabs>
          <w:tab w:val="clear" w:pos="1418"/>
        </w:tabs>
        <w:ind w:left="709"/>
        <w:rPr>
          <w:rFonts w:asciiTheme="minorHAnsi" w:hAnsiTheme="minorHAnsi" w:cstheme="minorHAnsi"/>
          <w:szCs w:val="20"/>
        </w:rPr>
      </w:pPr>
      <w:r>
        <w:t xml:space="preserve">Každá ze Smluvních stran </w:t>
      </w:r>
      <w:r w:rsidRPr="005028DD">
        <w:t xml:space="preserve">se </w:t>
      </w:r>
      <w:r>
        <w:t xml:space="preserve">ve vztahu k důvěrným informacím </w:t>
      </w:r>
      <w:r w:rsidRPr="005028DD">
        <w:t>zavazu</w:t>
      </w:r>
      <w:r>
        <w:t>je zejména</w:t>
      </w:r>
      <w:r>
        <w:rPr>
          <w:rFonts w:asciiTheme="minorHAnsi" w:hAnsiTheme="minorHAnsi" w:cstheme="minorHAnsi"/>
          <w:szCs w:val="20"/>
        </w:rPr>
        <w:t>:</w:t>
      </w:r>
    </w:p>
    <w:p w14:paraId="28424061" w14:textId="3B7451C8" w:rsidR="00CC2F15" w:rsidRPr="00CC2F15" w:rsidRDefault="00CC2F15" w:rsidP="005D0785">
      <w:pPr>
        <w:pStyle w:val="DSOdstavec"/>
        <w:numPr>
          <w:ilvl w:val="2"/>
          <w:numId w:val="2"/>
        </w:numPr>
        <w:ind w:hanging="255"/>
        <w:rPr>
          <w:rFonts w:asciiTheme="minorHAnsi" w:hAnsiTheme="minorHAnsi" w:cstheme="minorHAnsi"/>
          <w:szCs w:val="20"/>
        </w:rPr>
      </w:pPr>
      <w:r w:rsidRPr="005028DD">
        <w:t xml:space="preserve">chránit všechny </w:t>
      </w:r>
      <w:r>
        <w:t>d</w:t>
      </w:r>
      <w:r w:rsidRPr="005028DD">
        <w:t xml:space="preserve">ůvěrné informace druhé </w:t>
      </w:r>
      <w:r>
        <w:t>Smluvní strany</w:t>
      </w:r>
      <w:r w:rsidRPr="005028DD">
        <w:t>, s nimiž byl</w:t>
      </w:r>
      <w:r>
        <w:t>a</w:t>
      </w:r>
      <w:r w:rsidRPr="005028DD">
        <w:t xml:space="preserve"> seznámen</w:t>
      </w:r>
      <w:r>
        <w:t>a;</w:t>
      </w:r>
    </w:p>
    <w:p w14:paraId="799104B6" w14:textId="51E0DDF9" w:rsidR="00CC2F15" w:rsidRPr="00CC2F15" w:rsidRDefault="00CC2F15" w:rsidP="005D0785">
      <w:pPr>
        <w:pStyle w:val="DSOdstavec"/>
        <w:numPr>
          <w:ilvl w:val="2"/>
          <w:numId w:val="2"/>
        </w:numPr>
        <w:ind w:hanging="255"/>
        <w:rPr>
          <w:rFonts w:asciiTheme="minorHAnsi" w:hAnsiTheme="minorHAnsi" w:cstheme="minorHAnsi"/>
          <w:szCs w:val="20"/>
        </w:rPr>
      </w:pPr>
      <w:r w:rsidRPr="005028DD">
        <w:t xml:space="preserve">nevyužít </w:t>
      </w:r>
      <w:r>
        <w:t>d</w:t>
      </w:r>
      <w:r w:rsidRPr="005028DD">
        <w:t xml:space="preserve">ůvěrné informace ve </w:t>
      </w:r>
      <w:r>
        <w:t>svůj</w:t>
      </w:r>
      <w:r w:rsidRPr="005028DD">
        <w:t xml:space="preserve"> prospěch či</w:t>
      </w:r>
      <w:r>
        <w:t xml:space="preserve"> ve prospěch</w:t>
      </w:r>
      <w:r w:rsidRPr="005028DD">
        <w:t xml:space="preserve"> třetí osoby</w:t>
      </w:r>
      <w:r>
        <w:t>;</w:t>
      </w:r>
    </w:p>
    <w:p w14:paraId="3AB071A6" w14:textId="5F1C2E66" w:rsidR="00CC2F15" w:rsidRPr="00CC2F15" w:rsidRDefault="00CC2F15" w:rsidP="005D0785">
      <w:pPr>
        <w:pStyle w:val="DSOdstavec"/>
        <w:numPr>
          <w:ilvl w:val="2"/>
          <w:numId w:val="2"/>
        </w:numPr>
        <w:ind w:hanging="255"/>
        <w:rPr>
          <w:rFonts w:asciiTheme="minorHAnsi" w:hAnsiTheme="minorHAnsi" w:cstheme="minorHAnsi"/>
          <w:szCs w:val="20"/>
        </w:rPr>
      </w:pPr>
      <w:r w:rsidRPr="005028DD">
        <w:t xml:space="preserve">nakládat s veškerými nosiči dat </w:t>
      </w:r>
      <w:r>
        <w:t>obsahujícími Důvěrné informace</w:t>
      </w:r>
      <w:r w:rsidRPr="005028DD">
        <w:t xml:space="preserve"> tak, aby bylo zabráněno úniku</w:t>
      </w:r>
      <w:r>
        <w:t xml:space="preserve"> důvěrných</w:t>
      </w:r>
      <w:r w:rsidRPr="005028DD">
        <w:t xml:space="preserve"> informací na nich obsažených</w:t>
      </w:r>
      <w:r>
        <w:t>, a za tímto účelem přijmout přiměřená technická a organizační opatření;</w:t>
      </w:r>
    </w:p>
    <w:p w14:paraId="572CF2BE" w14:textId="2D0EEF10" w:rsidR="00CC2F15" w:rsidRPr="005F408A" w:rsidRDefault="00CC2F15" w:rsidP="005D0785">
      <w:pPr>
        <w:pStyle w:val="Odstavecseseznamem"/>
        <w:numPr>
          <w:ilvl w:val="2"/>
          <w:numId w:val="2"/>
        </w:numPr>
        <w:spacing w:line="240" w:lineRule="auto"/>
        <w:ind w:hanging="255"/>
        <w:rPr>
          <w:rFonts w:asciiTheme="minorHAnsi" w:eastAsia="Times New Roman" w:hAnsiTheme="minorHAnsi" w:cstheme="minorHAnsi"/>
          <w:bCs/>
          <w:spacing w:val="0"/>
        </w:rPr>
      </w:pPr>
      <w:r w:rsidRPr="00CC2F15">
        <w:rPr>
          <w:rFonts w:asciiTheme="minorHAnsi" w:eastAsia="Times New Roman" w:hAnsiTheme="minorHAnsi" w:cstheme="minorHAnsi"/>
          <w:bCs/>
          <w:spacing w:val="0"/>
        </w:rPr>
        <w:t>upozornit druhou Smluvní stranu na</w:t>
      </w:r>
      <w:r w:rsidR="00892D84">
        <w:rPr>
          <w:rFonts w:asciiTheme="minorHAnsi" w:eastAsia="Times New Roman" w:hAnsiTheme="minorHAnsi" w:cstheme="minorHAnsi"/>
          <w:bCs/>
          <w:spacing w:val="0"/>
        </w:rPr>
        <w:t> </w:t>
      </w:r>
      <w:r w:rsidRPr="00CC2F15">
        <w:rPr>
          <w:rFonts w:asciiTheme="minorHAnsi" w:eastAsia="Times New Roman" w:hAnsiTheme="minorHAnsi" w:cstheme="minorHAnsi"/>
          <w:bCs/>
          <w:spacing w:val="0"/>
        </w:rPr>
        <w:t xml:space="preserve">skutečnosti, jež nasvědčují možnému úniku </w:t>
      </w:r>
      <w:r>
        <w:rPr>
          <w:rFonts w:asciiTheme="minorHAnsi" w:eastAsia="Times New Roman" w:hAnsiTheme="minorHAnsi" w:cstheme="minorHAnsi"/>
          <w:bCs/>
          <w:spacing w:val="0"/>
        </w:rPr>
        <w:t>d</w:t>
      </w:r>
      <w:r w:rsidRPr="00CC2F15">
        <w:rPr>
          <w:rFonts w:asciiTheme="minorHAnsi" w:eastAsia="Times New Roman" w:hAnsiTheme="minorHAnsi" w:cstheme="minorHAnsi"/>
          <w:bCs/>
          <w:spacing w:val="0"/>
        </w:rPr>
        <w:t>ůvěrných informací, případ</w:t>
      </w:r>
      <w:r w:rsidR="007156EA">
        <w:rPr>
          <w:rFonts w:asciiTheme="minorHAnsi" w:eastAsia="Times New Roman" w:hAnsiTheme="minorHAnsi" w:cstheme="minorHAnsi"/>
          <w:bCs/>
          <w:spacing w:val="0"/>
        </w:rPr>
        <w:t>n</w:t>
      </w:r>
      <w:r w:rsidRPr="00CC2F15">
        <w:rPr>
          <w:rFonts w:asciiTheme="minorHAnsi" w:eastAsia="Times New Roman" w:hAnsiTheme="minorHAnsi" w:cstheme="minorHAnsi"/>
          <w:bCs/>
          <w:spacing w:val="0"/>
        </w:rPr>
        <w:t>ě na</w:t>
      </w:r>
      <w:r w:rsidR="00892D84">
        <w:rPr>
          <w:rFonts w:asciiTheme="minorHAnsi" w:eastAsia="Times New Roman" w:hAnsiTheme="minorHAnsi" w:cstheme="minorHAnsi"/>
          <w:bCs/>
          <w:spacing w:val="0"/>
        </w:rPr>
        <w:t> </w:t>
      </w:r>
      <w:r w:rsidRPr="00CC2F15">
        <w:rPr>
          <w:rFonts w:asciiTheme="minorHAnsi" w:eastAsia="Times New Roman" w:hAnsiTheme="minorHAnsi" w:cstheme="minorHAnsi"/>
          <w:bCs/>
          <w:spacing w:val="0"/>
        </w:rPr>
        <w:t>nedostatečná opatření k zajištění bezpečnosti t</w:t>
      </w:r>
      <w:r w:rsidR="005F408A">
        <w:rPr>
          <w:rFonts w:asciiTheme="minorHAnsi" w:eastAsia="Times New Roman" w:hAnsiTheme="minorHAnsi" w:cstheme="minorHAnsi"/>
          <w:bCs/>
          <w:spacing w:val="0"/>
        </w:rPr>
        <w:t>a</w:t>
      </w:r>
      <w:r w:rsidRPr="00CC2F15">
        <w:rPr>
          <w:rFonts w:asciiTheme="minorHAnsi" w:eastAsia="Times New Roman" w:hAnsiTheme="minorHAnsi" w:cstheme="minorHAnsi"/>
          <w:bCs/>
          <w:spacing w:val="0"/>
        </w:rPr>
        <w:t>kových informací.</w:t>
      </w:r>
    </w:p>
    <w:p w14:paraId="25D2DF25" w14:textId="77777777" w:rsidR="000A09C7" w:rsidRPr="007B4B0B" w:rsidRDefault="000A09C7" w:rsidP="005D0785">
      <w:pPr>
        <w:pStyle w:val="DSOdstavec"/>
        <w:tabs>
          <w:tab w:val="clear" w:pos="1418"/>
        </w:tabs>
        <w:ind w:left="567"/>
      </w:pPr>
      <w:r w:rsidRPr="007B4B0B">
        <w:t>Ochrana informací se netýká případů, kdy:</w:t>
      </w:r>
    </w:p>
    <w:p w14:paraId="25C762E3" w14:textId="77777777" w:rsidR="000A09C7" w:rsidRPr="007B4B0B" w:rsidRDefault="000A09C7" w:rsidP="001A5408">
      <w:pPr>
        <w:pStyle w:val="DSOdstavec"/>
        <w:numPr>
          <w:ilvl w:val="2"/>
          <w:numId w:val="2"/>
        </w:numPr>
      </w:pPr>
      <w:r w:rsidRPr="007B4B0B">
        <w:t xml:space="preserve">Smluvní strana </w:t>
      </w:r>
      <w:proofErr w:type="gramStart"/>
      <w:r w:rsidRPr="007B4B0B">
        <w:t>doloží</w:t>
      </w:r>
      <w:proofErr w:type="gramEnd"/>
      <w:r w:rsidRPr="007B4B0B">
        <w:t>, že tyto informace jsou veřejně přístupné, aniž by taková přístupnost byla způsobena Smluvní stranou samotnou;</w:t>
      </w:r>
    </w:p>
    <w:p w14:paraId="6D296D23" w14:textId="30F5FFD9" w:rsidR="000A09C7" w:rsidRPr="007B4B0B" w:rsidRDefault="000A09C7" w:rsidP="001A5408">
      <w:pPr>
        <w:pStyle w:val="DSOdstavec"/>
        <w:numPr>
          <w:ilvl w:val="2"/>
          <w:numId w:val="2"/>
        </w:numPr>
      </w:pPr>
      <w:r w:rsidRPr="007B4B0B">
        <w:t xml:space="preserve">Smluvní strana </w:t>
      </w:r>
      <w:proofErr w:type="gramStart"/>
      <w:r w:rsidRPr="007B4B0B">
        <w:t>doloží</w:t>
      </w:r>
      <w:proofErr w:type="gramEnd"/>
      <w:r w:rsidRPr="007B4B0B">
        <w:t>, že měla k</w:t>
      </w:r>
      <w:r w:rsidR="00892D84">
        <w:t> </w:t>
      </w:r>
      <w:r w:rsidRPr="007B4B0B">
        <w:t>takovým důvěrným informacím přístup ještě před jejich obdržením od druhé Smluvní strany, i když to bylo před datem účinnosti Smlouvy, a že přístup k příslušným informacím nezískala s využitím nezákonných prostředků;</w:t>
      </w:r>
    </w:p>
    <w:p w14:paraId="694CCD46" w14:textId="77777777" w:rsidR="000A09C7" w:rsidRPr="007B4B0B" w:rsidRDefault="000A09C7" w:rsidP="001A5408">
      <w:pPr>
        <w:pStyle w:val="DSOdstavec"/>
        <w:numPr>
          <w:ilvl w:val="2"/>
          <w:numId w:val="2"/>
        </w:numPr>
      </w:pPr>
      <w:r w:rsidRPr="007B4B0B">
        <w:t>Smluvní strana získá písemný souhlas druhé Smluvní strany, jíž se příslušné informace týkají, aby dané informace zpřístupnila; nebo</w:t>
      </w:r>
    </w:p>
    <w:p w14:paraId="426BF67B" w14:textId="6864E2CC" w:rsidR="000A09C7" w:rsidRPr="007B4B0B" w:rsidRDefault="000A09C7" w:rsidP="001A5408">
      <w:pPr>
        <w:pStyle w:val="DSOdstavec"/>
        <w:numPr>
          <w:ilvl w:val="2"/>
          <w:numId w:val="2"/>
        </w:numPr>
      </w:pPr>
      <w:r w:rsidRPr="007B4B0B">
        <w:t>se zpřístupnění takových důvěrných informací vyžaduje ze zákona nebo na</w:t>
      </w:r>
      <w:r w:rsidR="00892D84">
        <w:t> </w:t>
      </w:r>
      <w:r w:rsidRPr="007B4B0B">
        <w:t xml:space="preserve">základě závazného rozhodnutí příslušného orgánu veřejné moci. Je-li tomu tak, zpřístupňující Smluvní strana je povinna informovat druhou Smluvní stranu, </w:t>
      </w:r>
      <w:r w:rsidR="000D250D">
        <w:br/>
      </w:r>
      <w:r w:rsidRPr="007B4B0B">
        <w:t>že důvěrné informace mají být nebo byly zpřístupněny, nebrání-li tomu zákonná povinnost nebo závazné rozhodnutí oprávněného orgánu.</w:t>
      </w:r>
    </w:p>
    <w:p w14:paraId="01FFF84B" w14:textId="4B898260" w:rsidR="000A09C7" w:rsidRPr="007B4B0B" w:rsidRDefault="000A09C7" w:rsidP="005D0785">
      <w:pPr>
        <w:pStyle w:val="DSOdstavec"/>
        <w:tabs>
          <w:tab w:val="clear" w:pos="1418"/>
        </w:tabs>
        <w:ind w:left="567"/>
      </w:pPr>
      <w:r w:rsidRPr="007B4B0B">
        <w:t>Závazek udržovat důvěrnost informací ve smyslu tohoto čl</w:t>
      </w:r>
      <w:r w:rsidR="00FC6480">
        <w:t>.</w:t>
      </w:r>
      <w:r w:rsidRPr="007B4B0B">
        <w:t xml:space="preserve"> </w:t>
      </w:r>
      <w:r w:rsidR="0071045A" w:rsidRPr="001D6A97">
        <w:rPr>
          <w:color w:val="2B579A"/>
          <w:shd w:val="clear" w:color="auto" w:fill="E6E6E6"/>
        </w:rPr>
        <w:fldChar w:fldCharType="begin"/>
      </w:r>
      <w:r w:rsidR="0071045A">
        <w:instrText xml:space="preserve"> REF _Ref34317011 \r \h </w:instrText>
      </w:r>
      <w:r w:rsidR="0071045A" w:rsidRPr="001D6A97">
        <w:rPr>
          <w:color w:val="2B579A"/>
          <w:shd w:val="clear" w:color="auto" w:fill="E6E6E6"/>
        </w:rPr>
      </w:r>
      <w:r w:rsidR="0071045A" w:rsidRPr="001D6A97">
        <w:rPr>
          <w:color w:val="2B579A"/>
          <w:shd w:val="clear" w:color="auto" w:fill="E6E6E6"/>
        </w:rPr>
        <w:fldChar w:fldCharType="separate"/>
      </w:r>
      <w:r w:rsidR="005E02A6">
        <w:t>15</w:t>
      </w:r>
      <w:r w:rsidR="0071045A" w:rsidRPr="001D6A97">
        <w:rPr>
          <w:color w:val="2B579A"/>
          <w:shd w:val="clear" w:color="auto" w:fill="E6E6E6"/>
        </w:rPr>
        <w:fldChar w:fldCharType="end"/>
      </w:r>
      <w:r w:rsidR="0071045A">
        <w:t xml:space="preserve"> </w:t>
      </w:r>
      <w:r w:rsidRPr="007B4B0B">
        <w:t>těchto</w:t>
      </w:r>
      <w:r w:rsidR="00CA1CB1">
        <w:t xml:space="preserve"> P</w:t>
      </w:r>
      <w:r w:rsidRPr="007B4B0B">
        <w:t xml:space="preserve">odmínek trvá i po skončení platnosti Smlouvy a trvá po dobu 5 let ode dne </w:t>
      </w:r>
      <w:r w:rsidR="00CA01AE">
        <w:t>zániku</w:t>
      </w:r>
      <w:r w:rsidRPr="007B4B0B">
        <w:t xml:space="preserve"> Smlouvy.</w:t>
      </w:r>
    </w:p>
    <w:p w14:paraId="57BDD22C" w14:textId="08358A89" w:rsidR="00920925" w:rsidRPr="007B4B0B" w:rsidRDefault="007536AB" w:rsidP="00920925">
      <w:pPr>
        <w:pStyle w:val="DSlnek"/>
        <w:rPr>
          <w:rFonts w:asciiTheme="minorHAnsi" w:hAnsiTheme="minorHAnsi" w:cstheme="minorHAnsi"/>
          <w:color w:val="auto"/>
          <w:szCs w:val="20"/>
        </w:rPr>
      </w:pPr>
      <w:r w:rsidRPr="007B4B0B">
        <w:rPr>
          <w:rFonts w:asciiTheme="minorHAnsi" w:hAnsiTheme="minorHAnsi" w:cstheme="minorHAnsi"/>
          <w:color w:val="auto"/>
          <w:szCs w:val="20"/>
        </w:rPr>
        <w:t>KOMUNIKACE A POSKYTOVÁNÍ</w:t>
      </w:r>
      <w:r w:rsidR="006F5BE5" w:rsidRPr="007B4B0B">
        <w:rPr>
          <w:rFonts w:asciiTheme="minorHAnsi" w:hAnsiTheme="minorHAnsi" w:cstheme="minorHAnsi"/>
          <w:color w:val="auto"/>
          <w:szCs w:val="20"/>
        </w:rPr>
        <w:t xml:space="preserve"> ÚDAJŮ</w:t>
      </w:r>
      <w:bookmarkEnd w:id="17"/>
    </w:p>
    <w:p w14:paraId="349182A8" w14:textId="32DFA79D" w:rsidR="00267973" w:rsidRPr="007B4B0B" w:rsidRDefault="002F58AA" w:rsidP="005D0785">
      <w:pPr>
        <w:pStyle w:val="DSOdstavec"/>
        <w:tabs>
          <w:tab w:val="clear" w:pos="1418"/>
        </w:tabs>
        <w:ind w:left="567"/>
        <w:rPr>
          <w:rFonts w:cstheme="minorBidi"/>
        </w:rPr>
      </w:pPr>
      <w:r w:rsidRPr="007B4B0B">
        <w:t xml:space="preserve">Po uzavření Smlouvy a zpřístupnění </w:t>
      </w:r>
      <w:r w:rsidR="004D0844">
        <w:t>Portálu</w:t>
      </w:r>
      <w:r w:rsidRPr="007B4B0B">
        <w:t xml:space="preserve"> Zákazníkovi</w:t>
      </w:r>
      <w:r w:rsidR="0071045A">
        <w:t xml:space="preserve"> </w:t>
      </w:r>
      <w:r w:rsidR="00264FC5">
        <w:t>může</w:t>
      </w:r>
      <w:r w:rsidR="00264FC5" w:rsidRPr="007B4B0B">
        <w:t xml:space="preserve"> </w:t>
      </w:r>
      <w:r w:rsidRPr="007B4B0B">
        <w:t>komunikace mezi Smluvními stranami probíhat</w:t>
      </w:r>
      <w:r w:rsidR="003C7780">
        <w:t xml:space="preserve"> </w:t>
      </w:r>
      <w:r w:rsidRPr="007B4B0B">
        <w:t>přes</w:t>
      </w:r>
      <w:r w:rsidR="00444888" w:rsidRPr="007B4B0B">
        <w:t xml:space="preserve"> </w:t>
      </w:r>
      <w:r w:rsidR="004D0844">
        <w:t>Portál</w:t>
      </w:r>
      <w:r w:rsidR="005F408A">
        <w:t xml:space="preserve">. </w:t>
      </w:r>
      <w:r w:rsidR="00AF2C55">
        <w:t>Bank iD</w:t>
      </w:r>
      <w:r w:rsidR="005F408A">
        <w:t xml:space="preserve"> upozorní </w:t>
      </w:r>
      <w:r w:rsidR="002709A2">
        <w:t xml:space="preserve">osobu oprávněnou dle Smlouvy jednat za Zákazníka ve věcech smluvních </w:t>
      </w:r>
      <w:r w:rsidR="000A021A">
        <w:t>e-mailem na</w:t>
      </w:r>
      <w:r w:rsidR="00892D84">
        <w:t> </w:t>
      </w:r>
      <w:r w:rsidR="000A021A">
        <w:t>adresu uvedenou ve Smlouvě</w:t>
      </w:r>
      <w:r w:rsidR="00151A6E">
        <w:t xml:space="preserve"> </w:t>
      </w:r>
      <w:r w:rsidR="005F408A">
        <w:t>o</w:t>
      </w:r>
      <w:r w:rsidR="00892D84">
        <w:t> </w:t>
      </w:r>
      <w:r w:rsidR="005F408A">
        <w:t xml:space="preserve">provedení písemného </w:t>
      </w:r>
      <w:r w:rsidR="00151A6E">
        <w:t xml:space="preserve">právního jednání </w:t>
      </w:r>
      <w:r w:rsidR="005F408A">
        <w:t>prostřednictvím</w:t>
      </w:r>
      <w:r w:rsidR="00151A6E">
        <w:t xml:space="preserve"> Portálu. Právní jednání učiněné </w:t>
      </w:r>
      <w:r w:rsidR="00AF2C55">
        <w:t>Bank iD</w:t>
      </w:r>
      <w:r w:rsidR="00151A6E">
        <w:t xml:space="preserve"> se</w:t>
      </w:r>
      <w:r w:rsidR="00892D84">
        <w:t> </w:t>
      </w:r>
      <w:r w:rsidR="00151A6E">
        <w:t xml:space="preserve">považuje za doručené jeho vložením do Portálu a </w:t>
      </w:r>
      <w:r w:rsidR="000A021A">
        <w:t>odesláním</w:t>
      </w:r>
      <w:r w:rsidR="00151A6E">
        <w:t xml:space="preserve"> oznámení </w:t>
      </w:r>
      <w:r w:rsidR="00151A6E" w:rsidRPr="007B4B0B">
        <w:t>elektronickou poštou</w:t>
      </w:r>
      <w:r w:rsidR="00151A6E">
        <w:t xml:space="preserve"> v případě, že je Portál Zákazníkovi dostupný.</w:t>
      </w:r>
    </w:p>
    <w:p w14:paraId="611B7B75" w14:textId="048AB912" w:rsidR="000A021A" w:rsidRPr="007B4B0B" w:rsidRDefault="000A021A" w:rsidP="005D0785">
      <w:pPr>
        <w:pStyle w:val="DSOdstavec"/>
        <w:tabs>
          <w:tab w:val="clear" w:pos="1418"/>
        </w:tabs>
        <w:ind w:left="567"/>
      </w:pPr>
      <w:r w:rsidRPr="3F6185D7">
        <w:t xml:space="preserve">Změnu kontaktních osob nebo jejich kontaktních </w:t>
      </w:r>
      <w:r w:rsidR="00BA2B28">
        <w:t>údajů</w:t>
      </w:r>
      <w:r w:rsidR="00BA2B28" w:rsidRPr="3F6185D7">
        <w:t xml:space="preserve"> </w:t>
      </w:r>
      <w:r w:rsidRPr="3F6185D7">
        <w:t xml:space="preserve">si </w:t>
      </w:r>
      <w:r w:rsidR="00CA01AE" w:rsidRPr="3F6185D7">
        <w:t>S</w:t>
      </w:r>
      <w:r w:rsidRPr="3F6185D7">
        <w:t xml:space="preserve">mluvní strany oznámí prostřednictvím Portálu. Změnu kontaktní osoby ve věcech smluvních nebo její e-mailové adresy je Zákazník povinen oznámit </w:t>
      </w:r>
      <w:r w:rsidR="00AF2C55">
        <w:t>Bank iD</w:t>
      </w:r>
      <w:r w:rsidRPr="3F6185D7">
        <w:t xml:space="preserve"> </w:t>
      </w:r>
      <w:r w:rsidR="00CA01AE" w:rsidRPr="3F6185D7">
        <w:t>v</w:t>
      </w:r>
      <w:r w:rsidR="00892D84">
        <w:t> </w:t>
      </w:r>
      <w:r w:rsidRPr="3F6185D7">
        <w:t>listinn</w:t>
      </w:r>
      <w:r w:rsidR="00CA01AE" w:rsidRPr="3F6185D7">
        <w:t>é</w:t>
      </w:r>
      <w:r w:rsidRPr="3F6185D7">
        <w:t xml:space="preserve"> </w:t>
      </w:r>
      <w:r w:rsidR="00CA01AE" w:rsidRPr="3F6185D7">
        <w:t xml:space="preserve">podobě s vlastnoručním podpisem </w:t>
      </w:r>
      <w:r w:rsidR="005A2D83" w:rsidRPr="3F6185D7">
        <w:t xml:space="preserve">nebo </w:t>
      </w:r>
      <w:r w:rsidR="00CA01AE" w:rsidRPr="3F6185D7">
        <w:t>v </w:t>
      </w:r>
      <w:r w:rsidR="005A2D83" w:rsidRPr="3F6185D7">
        <w:t>elektronick</w:t>
      </w:r>
      <w:r w:rsidR="00CA01AE" w:rsidRPr="3F6185D7">
        <w:t xml:space="preserve">é podobě </w:t>
      </w:r>
      <w:r w:rsidR="005A2D83" w:rsidRPr="3F6185D7">
        <w:t>s uznávaným elektronickým podpisem</w:t>
      </w:r>
      <w:r w:rsidRPr="3F6185D7">
        <w:t xml:space="preserve">, přičemž oznámení musí být podepsáno osobou oprávněnou k zastupování </w:t>
      </w:r>
      <w:r w:rsidR="00CA01AE" w:rsidRPr="3F6185D7">
        <w:t>Z</w:t>
      </w:r>
      <w:r w:rsidRPr="3F6185D7">
        <w:t>ákazníka dle OZ.</w:t>
      </w:r>
    </w:p>
    <w:p w14:paraId="09390949" w14:textId="3EBFAAD7" w:rsidR="0094764B" w:rsidRDefault="00074B9D" w:rsidP="005D0785">
      <w:pPr>
        <w:pStyle w:val="DSOdstavec"/>
        <w:tabs>
          <w:tab w:val="clear" w:pos="1418"/>
        </w:tabs>
        <w:ind w:left="567"/>
      </w:pPr>
      <w:r w:rsidRPr="3F6185D7">
        <w:t>Smluvní strany budou komunikovat a</w:t>
      </w:r>
      <w:r w:rsidR="00892D84">
        <w:t> </w:t>
      </w:r>
      <w:r w:rsidR="003C7780" w:rsidRPr="3F6185D7">
        <w:t xml:space="preserve">Dodatečná podpora, </w:t>
      </w:r>
      <w:r w:rsidR="00D76D74">
        <w:t>Garance SLA</w:t>
      </w:r>
      <w:r w:rsidRPr="3F6185D7">
        <w:t xml:space="preserve"> a Služby budou </w:t>
      </w:r>
      <w:r w:rsidRPr="3F6185D7">
        <w:lastRenderedPageBreak/>
        <w:t>poskytovány v českém jazyce</w:t>
      </w:r>
      <w:r w:rsidR="001B4975" w:rsidRPr="3F6185D7">
        <w:t xml:space="preserve">, není-li v Katalogu </w:t>
      </w:r>
      <w:r w:rsidR="00CA1CB1" w:rsidRPr="3F6185D7">
        <w:t>S</w:t>
      </w:r>
      <w:r w:rsidR="001B4975" w:rsidRPr="3F6185D7">
        <w:t>lužeb stanoveno jinak.</w:t>
      </w:r>
    </w:p>
    <w:p w14:paraId="133C6DDA" w14:textId="1002044C" w:rsidR="000A09C7" w:rsidRDefault="63CAA286" w:rsidP="005D0785">
      <w:pPr>
        <w:pStyle w:val="DSlnek"/>
        <w:tabs>
          <w:tab w:val="clear" w:pos="567"/>
        </w:tabs>
        <w:rPr>
          <w:rFonts w:asciiTheme="minorHAnsi" w:hAnsiTheme="minorHAnsi" w:cstheme="minorBidi"/>
          <w:color w:val="auto"/>
        </w:rPr>
      </w:pPr>
      <w:r w:rsidRPr="63CAA286">
        <w:rPr>
          <w:rFonts w:asciiTheme="minorHAnsi" w:hAnsiTheme="minorHAnsi" w:cstheme="minorBidi"/>
          <w:color w:val="auto"/>
        </w:rPr>
        <w:t>ODPOVĚDNOST A NÁHRADA ŠKODY</w:t>
      </w:r>
    </w:p>
    <w:p w14:paraId="126D0987" w14:textId="13B8DCDC" w:rsidR="00CC2F15" w:rsidRPr="005F408A" w:rsidRDefault="00ED39BC" w:rsidP="005D0785">
      <w:pPr>
        <w:pStyle w:val="DSOdstavec"/>
        <w:tabs>
          <w:tab w:val="clear" w:pos="1418"/>
        </w:tabs>
        <w:ind w:left="567"/>
      </w:pPr>
      <w:r w:rsidRPr="00ED39BC">
        <w:t xml:space="preserve">Každá ze Smluvních stran je povinna nahradit způsobenou škodu druhé Smluvní straně, a to v rámci platných právních předpisů a Smlouvy. </w:t>
      </w:r>
      <w:r w:rsidR="000D250D">
        <w:br/>
      </w:r>
      <w:r w:rsidRPr="00ED39BC">
        <w:t>Obě Smluvní strany se zavazují k</w:t>
      </w:r>
      <w:r w:rsidR="00892D84">
        <w:t> </w:t>
      </w:r>
      <w:r w:rsidRPr="00ED39BC">
        <w:t>vyvinutí maximálního úsilí k</w:t>
      </w:r>
      <w:r w:rsidR="00892D84">
        <w:t> </w:t>
      </w:r>
      <w:r w:rsidRPr="00ED39BC">
        <w:t>předcházení škodám a k minimalizaci vzniklých škod.</w:t>
      </w:r>
    </w:p>
    <w:p w14:paraId="0D4DE974" w14:textId="08DAEE09" w:rsidR="00EE2325" w:rsidRPr="007B4B0B" w:rsidRDefault="00EE2325" w:rsidP="005D0785">
      <w:pPr>
        <w:pStyle w:val="DSOdstavec"/>
        <w:tabs>
          <w:tab w:val="clear" w:pos="1418"/>
        </w:tabs>
        <w:ind w:left="567"/>
      </w:pPr>
      <w:bookmarkStart w:id="45" w:name="_Ref72316870"/>
      <w:r w:rsidRPr="007B4B0B">
        <w:t>Smluvní strany se dohodly, že</w:t>
      </w:r>
      <w:r w:rsidR="00892D84">
        <w:t> </w:t>
      </w:r>
      <w:r w:rsidRPr="007B4B0B">
        <w:t xml:space="preserve">odpovědnost </w:t>
      </w:r>
      <w:r w:rsidR="00F743AB">
        <w:t>Smluvní strany</w:t>
      </w:r>
      <w:r w:rsidR="00F743AB" w:rsidRPr="007B4B0B">
        <w:t xml:space="preserve"> </w:t>
      </w:r>
      <w:r w:rsidRPr="007B4B0B">
        <w:t>za</w:t>
      </w:r>
      <w:r w:rsidR="00892D84">
        <w:t> </w:t>
      </w:r>
      <w:r w:rsidRPr="007B4B0B">
        <w:t>jakoukoli</w:t>
      </w:r>
      <w:r w:rsidR="000D250D">
        <w:t>v</w:t>
      </w:r>
      <w:r w:rsidRPr="007B4B0B">
        <w:t xml:space="preserve"> škodu vyplývající z každého </w:t>
      </w:r>
      <w:r w:rsidRPr="00BD0158">
        <w:t xml:space="preserve">porušení Smlouvy </w:t>
      </w:r>
      <w:r w:rsidR="00F743AB" w:rsidRPr="00BD0158">
        <w:t>Smluvní stranou</w:t>
      </w:r>
      <w:r w:rsidRPr="00BD0158">
        <w:t xml:space="preserve"> se omezuje výší odpovídající 100 % částek uhrazených </w:t>
      </w:r>
      <w:r w:rsidR="00F743AB" w:rsidRPr="00BD0158">
        <w:t xml:space="preserve">Zákazníkem </w:t>
      </w:r>
      <w:r w:rsidRPr="00BD0158">
        <w:t>během předchozích 12 měsíců účinnosti Smlouvy (nebo 100 % částek uhrazených během účinnosti Smlouvy, byla-li Smlouva účinná kratší dobu než 12 měsíců),</w:t>
      </w:r>
      <w:r w:rsidR="00F743AB" w:rsidRPr="00BD0158">
        <w:t xml:space="preserve"> nejvýše však </w:t>
      </w:r>
      <w:r w:rsidR="00264FC5" w:rsidRPr="00BD0158">
        <w:t>250</w:t>
      </w:r>
      <w:r w:rsidR="00F743AB" w:rsidRPr="00BD0158">
        <w:t>.000</w:t>
      </w:r>
      <w:r w:rsidR="005A2D83" w:rsidRPr="00BD0158">
        <w:t xml:space="preserve"> </w:t>
      </w:r>
      <w:r w:rsidR="00264FC5" w:rsidRPr="00BD0158">
        <w:t>Kč</w:t>
      </w:r>
      <w:r w:rsidR="00F743AB" w:rsidRPr="00BD0158">
        <w:t>,</w:t>
      </w:r>
      <w:r w:rsidRPr="00BD0158">
        <w:t xml:space="preserve"> a</w:t>
      </w:r>
      <w:r w:rsidR="00892D84">
        <w:t> </w:t>
      </w:r>
      <w:r w:rsidRPr="00BD0158">
        <w:t xml:space="preserve">že souhrnná odpovědnost </w:t>
      </w:r>
      <w:r w:rsidR="00F743AB" w:rsidRPr="00BD0158">
        <w:t>Smluvní strany</w:t>
      </w:r>
      <w:r w:rsidRPr="00BD0158">
        <w:t xml:space="preserve"> za škodu vzniklou ze všech porušení Smlouvy </w:t>
      </w:r>
      <w:r w:rsidR="00F743AB" w:rsidRPr="00BD0158">
        <w:t>Smluvní</w:t>
      </w:r>
      <w:r w:rsidR="00F743AB">
        <w:t xml:space="preserve"> stranou</w:t>
      </w:r>
      <w:r w:rsidR="00F743AB" w:rsidRPr="007B4B0B">
        <w:t xml:space="preserve"> </w:t>
      </w:r>
      <w:r w:rsidRPr="007B4B0B">
        <w:t xml:space="preserve">se omezuje </w:t>
      </w:r>
      <w:r w:rsidR="000D250D">
        <w:t xml:space="preserve">na </w:t>
      </w:r>
      <w:r w:rsidRPr="007B4B0B">
        <w:t xml:space="preserve">100 % částek uhrazených </w:t>
      </w:r>
      <w:r w:rsidR="00F743AB">
        <w:t>Zákazníkem</w:t>
      </w:r>
      <w:r w:rsidRPr="007B4B0B">
        <w:t xml:space="preserve"> po dobu účinnosti Smlouvy</w:t>
      </w:r>
      <w:r w:rsidR="00F743AB">
        <w:t xml:space="preserve">, nejvýše </w:t>
      </w:r>
      <w:r w:rsidR="00F743AB" w:rsidRPr="00BD0158">
        <w:t xml:space="preserve">však </w:t>
      </w:r>
      <w:r w:rsidR="00264FC5" w:rsidRPr="00BD0158">
        <w:t>250</w:t>
      </w:r>
      <w:r w:rsidR="00F743AB" w:rsidRPr="00BD0158">
        <w:t>.000</w:t>
      </w:r>
      <w:r w:rsidR="005A2D83" w:rsidRPr="00BD0158">
        <w:t xml:space="preserve"> </w:t>
      </w:r>
      <w:r w:rsidR="00264FC5" w:rsidRPr="00BD0158">
        <w:t>Kč</w:t>
      </w:r>
      <w:r w:rsidRPr="00BD0158">
        <w:t xml:space="preserve">. Zákazník nemá právo na náhradu </w:t>
      </w:r>
      <w:r w:rsidR="005A2D83" w:rsidRPr="00BD0158">
        <w:t xml:space="preserve">újmy </w:t>
      </w:r>
      <w:r w:rsidRPr="00BD0158">
        <w:t xml:space="preserve">ve vztahu k porušení závazků ze strany </w:t>
      </w:r>
      <w:r w:rsidR="00AF2C55">
        <w:t>Bank iD</w:t>
      </w:r>
      <w:r w:rsidRPr="00BD0158">
        <w:t>, jejichž porušení je řešeno</w:t>
      </w:r>
      <w:r w:rsidR="00C128AB">
        <w:t xml:space="preserve"> Dohodnutou</w:t>
      </w:r>
      <w:r w:rsidRPr="00BD0158">
        <w:t xml:space="preserve"> </w:t>
      </w:r>
      <w:r w:rsidR="00555CD9" w:rsidRPr="715320A5">
        <w:rPr>
          <w:rFonts w:cstheme="minorBidi"/>
        </w:rPr>
        <w:t>slevou z ceny Služeb</w:t>
      </w:r>
      <w:r w:rsidRPr="00BD0158">
        <w:t xml:space="preserve">, přičemž </w:t>
      </w:r>
      <w:r w:rsidR="00555CD9" w:rsidRPr="00BD0158">
        <w:t xml:space="preserve">tato </w:t>
      </w:r>
      <w:r w:rsidR="00C128AB">
        <w:t xml:space="preserve">Dohodnutá </w:t>
      </w:r>
      <w:r w:rsidR="00555CD9" w:rsidRPr="00BD0158">
        <w:t>sleva</w:t>
      </w:r>
      <w:r w:rsidRPr="00BD0158">
        <w:t xml:space="preserve"> pak plně pokrývá veškerou újmu</w:t>
      </w:r>
      <w:r w:rsidRPr="007B4B0B">
        <w:t xml:space="preserve"> způsobenou takovým porušením.</w:t>
      </w:r>
      <w:r w:rsidR="00C27D0B">
        <w:t xml:space="preserve"> Dojde-li k </w:t>
      </w:r>
      <w:r w:rsidR="00C27D0B" w:rsidRPr="00BD0158">
        <w:t xml:space="preserve">porušení závazků ze strany </w:t>
      </w:r>
      <w:r w:rsidR="00AF2C55">
        <w:t>Bank iD</w:t>
      </w:r>
      <w:r w:rsidR="00C27D0B" w:rsidRPr="00BD0158">
        <w:t xml:space="preserve">, </w:t>
      </w:r>
      <w:r w:rsidR="00C27D0B">
        <w:t xml:space="preserve">pro jejich </w:t>
      </w:r>
      <w:r w:rsidR="00C27D0B" w:rsidRPr="00BD0158">
        <w:t xml:space="preserve">porušení </w:t>
      </w:r>
      <w:r w:rsidR="00DD6BC0">
        <w:t xml:space="preserve">stanoví SLA </w:t>
      </w:r>
      <w:r w:rsidR="00C27D0B">
        <w:t>Dohodnutou</w:t>
      </w:r>
      <w:r w:rsidR="00C27D0B" w:rsidRPr="00BD0158">
        <w:t xml:space="preserve"> </w:t>
      </w:r>
      <w:r w:rsidR="00C27D0B" w:rsidRPr="715320A5">
        <w:rPr>
          <w:rFonts w:cstheme="minorBidi"/>
        </w:rPr>
        <w:t>slev</w:t>
      </w:r>
      <w:r w:rsidR="00DD6BC0" w:rsidRPr="715320A5">
        <w:rPr>
          <w:rFonts w:cstheme="minorBidi"/>
        </w:rPr>
        <w:t xml:space="preserve">u a Zákazník nemá sjednánu </w:t>
      </w:r>
      <w:r w:rsidR="00D76D74">
        <w:rPr>
          <w:rFonts w:cstheme="minorBidi"/>
        </w:rPr>
        <w:t>Garanci SLA</w:t>
      </w:r>
      <w:r w:rsidR="00DD6BC0" w:rsidRPr="715320A5">
        <w:rPr>
          <w:rFonts w:cstheme="minorBidi"/>
        </w:rPr>
        <w:t xml:space="preserve"> dle odst. </w:t>
      </w:r>
      <w:r w:rsidR="00DD6BC0" w:rsidRPr="001D6A97">
        <w:rPr>
          <w:color w:val="2B579A"/>
          <w:shd w:val="clear" w:color="auto" w:fill="E6E6E6"/>
        </w:rPr>
        <w:fldChar w:fldCharType="begin"/>
      </w:r>
      <w:r w:rsidR="00DD6BC0" w:rsidRPr="715320A5">
        <w:rPr>
          <w:rFonts w:cstheme="minorBidi"/>
        </w:rPr>
        <w:instrText xml:space="preserve"> REF _Ref58949053 \r \h </w:instrText>
      </w:r>
      <w:r w:rsidR="00DD6BC0" w:rsidRPr="001D6A97">
        <w:rPr>
          <w:color w:val="2B579A"/>
          <w:shd w:val="clear" w:color="auto" w:fill="E6E6E6"/>
        </w:rPr>
      </w:r>
      <w:r w:rsidR="00DD6BC0" w:rsidRPr="001D6A97">
        <w:rPr>
          <w:color w:val="2B579A"/>
          <w:shd w:val="clear" w:color="auto" w:fill="E6E6E6"/>
        </w:rPr>
        <w:fldChar w:fldCharType="separate"/>
      </w:r>
      <w:r w:rsidR="005E02A6">
        <w:rPr>
          <w:rFonts w:cstheme="minorBidi"/>
        </w:rPr>
        <w:t>6.1</w:t>
      </w:r>
      <w:r w:rsidR="00DD6BC0" w:rsidRPr="001D6A97">
        <w:rPr>
          <w:color w:val="2B579A"/>
          <w:shd w:val="clear" w:color="auto" w:fill="E6E6E6"/>
        </w:rPr>
        <w:fldChar w:fldCharType="end"/>
      </w:r>
      <w:r w:rsidR="00DD6BC0" w:rsidRPr="715320A5">
        <w:rPr>
          <w:rFonts w:cstheme="minorBidi"/>
        </w:rPr>
        <w:t xml:space="preserve"> těchto Podmínek, nemá Zákazník nárok na náhradu újmy </w:t>
      </w:r>
      <w:r w:rsidR="00DD6BC0" w:rsidRPr="007B4B0B">
        <w:t>způsoben</w:t>
      </w:r>
      <w:r w:rsidR="00DD6BC0">
        <w:t>é</w:t>
      </w:r>
      <w:r w:rsidR="00DD6BC0" w:rsidRPr="007B4B0B">
        <w:t xml:space="preserve"> takovým porušením</w:t>
      </w:r>
      <w:r w:rsidR="00E81E8A">
        <w:t>.</w:t>
      </w:r>
      <w:bookmarkEnd w:id="45"/>
    </w:p>
    <w:p w14:paraId="0101C3B0" w14:textId="4A741C32" w:rsidR="00EE2325" w:rsidRDefault="00AF2C55" w:rsidP="005D0785">
      <w:pPr>
        <w:pStyle w:val="DSOdstavec"/>
        <w:tabs>
          <w:tab w:val="clear" w:pos="1418"/>
        </w:tabs>
        <w:ind w:left="567"/>
      </w:pPr>
      <w:r>
        <w:t>Bank iD</w:t>
      </w:r>
      <w:r w:rsidR="00EE2325" w:rsidRPr="547644E5">
        <w:t xml:space="preserve"> neodpovídá za řádný výběr Služeb ze svého portfolia ze strany Zákazníka, za vhodnost příslušných Služeb pro Zákazníka, výhodnost takových Služeb pro potřeby Zákazníka, za způsobilost Služeb pro</w:t>
      </w:r>
      <w:r w:rsidR="00892D84">
        <w:t> </w:t>
      </w:r>
      <w:r w:rsidR="00EE2325" w:rsidRPr="547644E5">
        <w:t>účely zamýšlené Zákazníkem nebo za naplnění požadavků či očekávání Zákazníka.</w:t>
      </w:r>
    </w:p>
    <w:p w14:paraId="056C33CD" w14:textId="3DE84D27" w:rsidR="005F408A" w:rsidRPr="005F408A" w:rsidRDefault="00AF2C55" w:rsidP="005D0785">
      <w:pPr>
        <w:pStyle w:val="DSOdstavec"/>
        <w:tabs>
          <w:tab w:val="clear" w:pos="1418"/>
        </w:tabs>
        <w:ind w:left="567"/>
      </w:pPr>
      <w:r>
        <w:t>Bank iD</w:t>
      </w:r>
      <w:r w:rsidR="005F408A" w:rsidRPr="007B4B0B">
        <w:t xml:space="preserve"> neodpovídá za dosažení výkonových parametrů Služby, výstupů nebo výsledků jiných, než které jsou výslovně sjednané ve</w:t>
      </w:r>
      <w:r w:rsidR="00892D84">
        <w:t> </w:t>
      </w:r>
      <w:r w:rsidR="005F408A" w:rsidRPr="007B4B0B">
        <w:t>Smlouvě</w:t>
      </w:r>
      <w:r w:rsidR="00F03932">
        <w:t xml:space="preserve">, </w:t>
      </w:r>
      <w:r w:rsidR="005F408A" w:rsidRPr="007B4B0B">
        <w:t xml:space="preserve">těchto </w:t>
      </w:r>
      <w:r w:rsidR="00D93FB1">
        <w:t>P</w:t>
      </w:r>
      <w:r w:rsidR="005F408A" w:rsidRPr="007B4B0B">
        <w:t>odmínkách</w:t>
      </w:r>
      <w:r w:rsidR="00F03932">
        <w:t xml:space="preserve"> a SLA</w:t>
      </w:r>
      <w:r w:rsidR="005F408A" w:rsidRPr="007B4B0B">
        <w:t xml:space="preserve">. Stejně tak </w:t>
      </w:r>
      <w:r>
        <w:t>Bank iD</w:t>
      </w:r>
      <w:r w:rsidR="005F408A" w:rsidRPr="007B4B0B">
        <w:t xml:space="preserve"> nemá žádné závazky vůči Zákazníkovi nebo jakékoli třetí osobě zapojené na straně Zákazníka,</w:t>
      </w:r>
      <w:r w:rsidR="000D250D">
        <w:br/>
      </w:r>
      <w:r w:rsidR="005F408A" w:rsidRPr="007B4B0B">
        <w:t>pokud nejsou výslovně uvedeny ve</w:t>
      </w:r>
      <w:r w:rsidR="00892D84">
        <w:t> </w:t>
      </w:r>
      <w:r w:rsidR="005F408A" w:rsidRPr="007B4B0B">
        <w:t>Smlouvě</w:t>
      </w:r>
      <w:r w:rsidR="00F03932">
        <w:t>,</w:t>
      </w:r>
      <w:r w:rsidR="005F408A" w:rsidRPr="007B4B0B">
        <w:t xml:space="preserve"> těchto </w:t>
      </w:r>
      <w:r w:rsidR="00D93FB1">
        <w:t>P</w:t>
      </w:r>
      <w:r w:rsidR="005F408A" w:rsidRPr="007B4B0B">
        <w:t>odmínkách</w:t>
      </w:r>
      <w:r w:rsidR="00F03932">
        <w:t xml:space="preserve"> nebo SLA</w:t>
      </w:r>
      <w:r w:rsidR="005F408A" w:rsidRPr="007B4B0B">
        <w:t xml:space="preserve">. </w:t>
      </w:r>
    </w:p>
    <w:p w14:paraId="3BBCE16C" w14:textId="4511E485" w:rsidR="00EE2325" w:rsidRDefault="002462FA" w:rsidP="005D0785">
      <w:pPr>
        <w:pStyle w:val="DSOdstavec"/>
        <w:tabs>
          <w:tab w:val="clear" w:pos="1418"/>
        </w:tabs>
        <w:ind w:left="567"/>
      </w:pPr>
      <w:bookmarkStart w:id="46" w:name="_Hlk38102535"/>
      <w:bookmarkStart w:id="47" w:name="_Ref34734068"/>
      <w:r>
        <w:t>Smluvní strany si vzájemně</w:t>
      </w:r>
      <w:r w:rsidRPr="007B4B0B">
        <w:t xml:space="preserve"> </w:t>
      </w:r>
      <w:r w:rsidR="00EE2325" w:rsidRPr="007B4B0B">
        <w:t>neodpovíd</w:t>
      </w:r>
      <w:r>
        <w:t>ají</w:t>
      </w:r>
      <w:r w:rsidR="00EE2325" w:rsidRPr="007B4B0B">
        <w:t xml:space="preserve"> za ušlý zisk,</w:t>
      </w:r>
      <w:r w:rsidR="001B4975">
        <w:t xml:space="preserve"> nemajetkovou újmu</w:t>
      </w:r>
      <w:r w:rsidR="004246BC">
        <w:t xml:space="preserve"> ani</w:t>
      </w:r>
      <w:r w:rsidR="00EE2325" w:rsidRPr="007B4B0B">
        <w:t xml:space="preserve"> ztrátu příjmů</w:t>
      </w:r>
      <w:r w:rsidR="004246BC">
        <w:t>.</w:t>
      </w:r>
      <w:bookmarkEnd w:id="46"/>
      <w:bookmarkEnd w:id="47"/>
    </w:p>
    <w:p w14:paraId="6A0F3D14" w14:textId="460B4C9C" w:rsidR="005A2D83" w:rsidRDefault="005A2D83" w:rsidP="005D0785">
      <w:pPr>
        <w:pStyle w:val="DSOdstavec"/>
        <w:tabs>
          <w:tab w:val="clear" w:pos="1418"/>
        </w:tabs>
        <w:ind w:left="567"/>
      </w:pPr>
      <w:r>
        <w:t xml:space="preserve">Omezení dle odst. </w:t>
      </w:r>
      <w:r w:rsidR="008469AD" w:rsidRPr="001D6A97">
        <w:rPr>
          <w:color w:val="2B579A"/>
          <w:shd w:val="clear" w:color="auto" w:fill="E6E6E6"/>
        </w:rPr>
        <w:fldChar w:fldCharType="begin"/>
      </w:r>
      <w:r w:rsidR="008469AD">
        <w:instrText xml:space="preserve"> REF _Ref72316870 \r \h </w:instrText>
      </w:r>
      <w:r w:rsidR="008469AD" w:rsidRPr="001D6A97">
        <w:rPr>
          <w:color w:val="2B579A"/>
          <w:shd w:val="clear" w:color="auto" w:fill="E6E6E6"/>
        </w:rPr>
      </w:r>
      <w:r w:rsidR="008469AD" w:rsidRPr="001D6A97">
        <w:rPr>
          <w:color w:val="2B579A"/>
          <w:shd w:val="clear" w:color="auto" w:fill="E6E6E6"/>
        </w:rPr>
        <w:fldChar w:fldCharType="separate"/>
      </w:r>
      <w:r w:rsidR="005E02A6">
        <w:t>17.2</w:t>
      </w:r>
      <w:r w:rsidR="008469AD" w:rsidRPr="001D6A97">
        <w:rPr>
          <w:color w:val="2B579A"/>
          <w:shd w:val="clear" w:color="auto" w:fill="E6E6E6"/>
        </w:rPr>
        <w:fldChar w:fldCharType="end"/>
      </w:r>
      <w:r>
        <w:t xml:space="preserve"> až </w:t>
      </w:r>
      <w:r w:rsidRPr="001D6A97">
        <w:rPr>
          <w:color w:val="2B579A"/>
          <w:shd w:val="clear" w:color="auto" w:fill="E6E6E6"/>
        </w:rPr>
        <w:fldChar w:fldCharType="begin"/>
      </w:r>
      <w:r>
        <w:instrText xml:space="preserve"> REF _Ref34734068 \r \h </w:instrText>
      </w:r>
      <w:r w:rsidRPr="001D6A97">
        <w:rPr>
          <w:color w:val="2B579A"/>
          <w:shd w:val="clear" w:color="auto" w:fill="E6E6E6"/>
        </w:rPr>
      </w:r>
      <w:r w:rsidRPr="001D6A97">
        <w:rPr>
          <w:color w:val="2B579A"/>
          <w:shd w:val="clear" w:color="auto" w:fill="E6E6E6"/>
        </w:rPr>
        <w:fldChar w:fldCharType="separate"/>
      </w:r>
      <w:r w:rsidR="005E02A6">
        <w:t>17.5</w:t>
      </w:r>
      <w:r w:rsidRPr="001D6A97">
        <w:rPr>
          <w:color w:val="2B579A"/>
          <w:shd w:val="clear" w:color="auto" w:fill="E6E6E6"/>
        </w:rPr>
        <w:fldChar w:fldCharType="end"/>
      </w:r>
      <w:r>
        <w:t xml:space="preserve"> těchto </w:t>
      </w:r>
      <w:r w:rsidR="00CA1CB1">
        <w:t>P</w:t>
      </w:r>
      <w:r>
        <w:t>odmínek se nevztahují na škodu způsobenou úmyslně a z hrubé nedbalosti, jakož i na újmu způsobenou na přirozených právech</w:t>
      </w:r>
      <w:r w:rsidR="00E63706">
        <w:t xml:space="preserve"> a škodu způsobenou porušením odst. </w:t>
      </w:r>
      <w:r w:rsidR="00E63706" w:rsidRPr="001D6A97">
        <w:rPr>
          <w:color w:val="2B579A"/>
          <w:shd w:val="clear" w:color="auto" w:fill="E6E6E6"/>
        </w:rPr>
        <w:fldChar w:fldCharType="begin"/>
      </w:r>
      <w:r w:rsidR="00E63706">
        <w:instrText xml:space="preserve"> REF _Ref85638220 \r \h </w:instrText>
      </w:r>
      <w:r w:rsidR="00E63706" w:rsidRPr="001D6A97">
        <w:rPr>
          <w:color w:val="2B579A"/>
          <w:shd w:val="clear" w:color="auto" w:fill="E6E6E6"/>
        </w:rPr>
      </w:r>
      <w:r w:rsidR="00E63706" w:rsidRPr="001D6A97">
        <w:rPr>
          <w:color w:val="2B579A"/>
          <w:shd w:val="clear" w:color="auto" w:fill="E6E6E6"/>
        </w:rPr>
        <w:fldChar w:fldCharType="separate"/>
      </w:r>
      <w:r w:rsidR="005E02A6">
        <w:t>11.4</w:t>
      </w:r>
      <w:r w:rsidR="00E63706" w:rsidRPr="001D6A97">
        <w:rPr>
          <w:color w:val="2B579A"/>
          <w:shd w:val="clear" w:color="auto" w:fill="E6E6E6"/>
        </w:rPr>
        <w:fldChar w:fldCharType="end"/>
      </w:r>
      <w:r w:rsidR="00E63706">
        <w:t xml:space="preserve"> těchto Podmínek. </w:t>
      </w:r>
    </w:p>
    <w:p w14:paraId="3C697AE6" w14:textId="1DCF9AA0" w:rsidR="00ED39BC" w:rsidRPr="00ED39BC" w:rsidRDefault="00ED39BC" w:rsidP="005D0785">
      <w:pPr>
        <w:pStyle w:val="DSOdstavec"/>
        <w:tabs>
          <w:tab w:val="clear" w:pos="1418"/>
        </w:tabs>
        <w:ind w:left="567"/>
      </w:pPr>
      <w:r w:rsidRPr="00ED39BC">
        <w:t>Žádná ze Smluvních stran nemá povinnost nahradit škodu způsobenou porušením svých povinností vyplývajících z</w:t>
      </w:r>
      <w:r w:rsidR="00105053">
        <w:t>e</w:t>
      </w:r>
      <w:r w:rsidRPr="00ED39BC">
        <w:t xml:space="preserve"> Smlouvy, bránila-li jí v jejich splnění některá z překážek vylučujících povinnost k náhradě škody ve smyslu § 2913 </w:t>
      </w:r>
      <w:r w:rsidR="00074606">
        <w:t>odst</w:t>
      </w:r>
      <w:r w:rsidRPr="00ED39BC">
        <w:t>. 2 OZ.</w:t>
      </w:r>
    </w:p>
    <w:p w14:paraId="7B19073F" w14:textId="0A39CC0C" w:rsidR="00ED39BC" w:rsidRPr="00ED39BC" w:rsidRDefault="00ED39BC" w:rsidP="005D0785">
      <w:pPr>
        <w:pStyle w:val="DSOdstavec"/>
        <w:tabs>
          <w:tab w:val="clear" w:pos="1418"/>
        </w:tabs>
        <w:ind w:left="567"/>
      </w:pPr>
      <w:r w:rsidRPr="00ED39BC">
        <w:t>Smluvní strany se zavazují upozornit druhou Smluvní stranu bez</w:t>
      </w:r>
      <w:r w:rsidR="00892D84">
        <w:t> </w:t>
      </w:r>
      <w:r w:rsidRPr="00ED39BC">
        <w:t>zbytečného odkladu na vzniklé překážky vylučující povinnost k</w:t>
      </w:r>
      <w:r w:rsidR="00892D84">
        <w:t> </w:t>
      </w:r>
      <w:r w:rsidRPr="00ED39BC">
        <w:t>náhradě škody bránící řádnému plnění Smlouvy. Smluvní strany se zavazují k vyvinutí maximálního úsilí k</w:t>
      </w:r>
      <w:r w:rsidR="00892D84">
        <w:t> </w:t>
      </w:r>
      <w:r w:rsidRPr="00ED39BC">
        <w:t>odvrácení a překonání překážek vylučujících povinnost k náhradě škody.</w:t>
      </w:r>
    </w:p>
    <w:p w14:paraId="5820C5B3" w14:textId="058EF87A" w:rsidR="000A09C7" w:rsidRPr="007B4B0B" w:rsidRDefault="63CAA286" w:rsidP="63CAA286">
      <w:pPr>
        <w:pStyle w:val="DSlnek"/>
        <w:rPr>
          <w:rFonts w:asciiTheme="minorHAnsi" w:hAnsiTheme="minorHAnsi" w:cstheme="minorBidi"/>
          <w:color w:val="auto"/>
        </w:rPr>
      </w:pPr>
      <w:bookmarkStart w:id="48" w:name="_Ref34315435"/>
      <w:r w:rsidRPr="63CAA286">
        <w:rPr>
          <w:rFonts w:asciiTheme="minorHAnsi" w:hAnsiTheme="minorHAnsi" w:cstheme="minorBidi"/>
          <w:color w:val="auto"/>
        </w:rPr>
        <w:t>DOBA TRVÁNÍ A UKONČENÍ</w:t>
      </w:r>
      <w:bookmarkEnd w:id="48"/>
    </w:p>
    <w:p w14:paraId="3FE4B1C1" w14:textId="48B58948" w:rsidR="00ED08F3" w:rsidRDefault="00ED08F3" w:rsidP="005D0785">
      <w:pPr>
        <w:pStyle w:val="DSOdstavec"/>
        <w:tabs>
          <w:tab w:val="clear" w:pos="1418"/>
        </w:tabs>
        <w:ind w:left="567"/>
      </w:pPr>
      <w:r w:rsidRPr="00ED08F3">
        <w:t>Smlouva nabývá platnosti a účinnosti dnem jejího podpisu poslední Smluvní stranou.</w:t>
      </w:r>
    </w:p>
    <w:p w14:paraId="1186C00A" w14:textId="42785F13" w:rsidR="00ED39BC" w:rsidRDefault="00ED39BC" w:rsidP="005D0785">
      <w:pPr>
        <w:pStyle w:val="DSOdstavec"/>
        <w:tabs>
          <w:tab w:val="clear" w:pos="1418"/>
        </w:tabs>
        <w:ind w:left="567"/>
      </w:pPr>
      <w:r w:rsidRPr="007B4B0B">
        <w:t xml:space="preserve">Smlouva se uzavírá na dobu </w:t>
      </w:r>
      <w:r>
        <w:t>ne</w:t>
      </w:r>
      <w:r w:rsidRPr="007B4B0B">
        <w:t>určitou</w:t>
      </w:r>
      <w:r>
        <w:t>.</w:t>
      </w:r>
    </w:p>
    <w:p w14:paraId="2D67446B" w14:textId="665599E3" w:rsidR="00ED39BC" w:rsidRDefault="00ED39BC" w:rsidP="005D0785">
      <w:pPr>
        <w:pStyle w:val="DSOdstavec"/>
        <w:tabs>
          <w:tab w:val="clear" w:pos="1418"/>
        </w:tabs>
        <w:ind w:left="567"/>
      </w:pPr>
      <w:r>
        <w:t xml:space="preserve">Smluvní strany </w:t>
      </w:r>
      <w:r w:rsidR="00DA7F40">
        <w:t>mohou</w:t>
      </w:r>
      <w:r w:rsidRPr="007B4B0B">
        <w:t xml:space="preserve"> Smlouvu vypovědět bez udání důvodu s výpovědní </w:t>
      </w:r>
      <w:r w:rsidR="00EF2A23">
        <w:t>dobou</w:t>
      </w:r>
      <w:r w:rsidR="00EF2A23" w:rsidRPr="007B4B0B">
        <w:t xml:space="preserve"> </w:t>
      </w:r>
      <w:r w:rsidRPr="007B4B0B">
        <w:t>v délce tří měsíců</w:t>
      </w:r>
      <w:r w:rsidR="00ED08F3" w:rsidRPr="00ED08F3">
        <w:t xml:space="preserve">, která </w:t>
      </w:r>
      <w:proofErr w:type="gramStart"/>
      <w:r w:rsidR="00ED08F3" w:rsidRPr="00ED08F3">
        <w:t>běží</w:t>
      </w:r>
      <w:proofErr w:type="gramEnd"/>
      <w:r w:rsidR="00ED08F3" w:rsidRPr="00ED08F3">
        <w:t xml:space="preserve"> od</w:t>
      </w:r>
      <w:r w:rsidR="00571076">
        <w:t xml:space="preserve"> prvního </w:t>
      </w:r>
      <w:r w:rsidR="00ED08F3" w:rsidRPr="00ED08F3">
        <w:t xml:space="preserve">dne </w:t>
      </w:r>
      <w:r w:rsidR="00571076">
        <w:t>kalendářního měsíce následujícího po</w:t>
      </w:r>
      <w:r w:rsidR="00892D84">
        <w:t> </w:t>
      </w:r>
      <w:r w:rsidR="00571076">
        <w:t xml:space="preserve">měsíci, ve kterém byla </w:t>
      </w:r>
      <w:r w:rsidR="00571076" w:rsidRPr="00ED08F3">
        <w:t>výpov</w:t>
      </w:r>
      <w:r w:rsidR="00571076">
        <w:t>ěď</w:t>
      </w:r>
      <w:r w:rsidR="00571076" w:rsidRPr="00ED08F3">
        <w:t xml:space="preserve"> </w:t>
      </w:r>
      <w:r w:rsidR="00571076">
        <w:t xml:space="preserve">doručena </w:t>
      </w:r>
      <w:r w:rsidR="00ED08F3" w:rsidRPr="00ED08F3">
        <w:t>druhé Smluvní straně</w:t>
      </w:r>
      <w:r w:rsidRPr="007B4B0B">
        <w:t>.</w:t>
      </w:r>
    </w:p>
    <w:p w14:paraId="64F9987F" w14:textId="430BE53B" w:rsidR="000A09C7" w:rsidRPr="007B4B0B" w:rsidRDefault="00AF2C55" w:rsidP="005D0785">
      <w:pPr>
        <w:pStyle w:val="DSOdstavec"/>
        <w:tabs>
          <w:tab w:val="clear" w:pos="1418"/>
        </w:tabs>
        <w:ind w:left="567"/>
      </w:pPr>
      <w:bookmarkStart w:id="49" w:name="_Hlk38102682"/>
      <w:r>
        <w:t>Bank iD</w:t>
      </w:r>
      <w:r w:rsidR="000A09C7" w:rsidRPr="007B4B0B">
        <w:t xml:space="preserve"> může odstoupit od Smlouvy</w:t>
      </w:r>
      <w:r w:rsidR="00FF42F0">
        <w:t xml:space="preserve"> pouze</w:t>
      </w:r>
      <w:r w:rsidR="000A09C7" w:rsidRPr="007B4B0B">
        <w:t xml:space="preserve"> v případě podstatného porušení Smlouvy ze strany Zákazníka, a to zejména</w:t>
      </w:r>
      <w:r w:rsidR="005A2D83" w:rsidRPr="005A2D83">
        <w:t xml:space="preserve"> </w:t>
      </w:r>
      <w:r w:rsidR="005A2D83" w:rsidRPr="007B4B0B">
        <w:t>v případě, že</w:t>
      </w:r>
      <w:r w:rsidR="000A09C7" w:rsidRPr="007B4B0B">
        <w:t xml:space="preserve">: </w:t>
      </w:r>
    </w:p>
    <w:p w14:paraId="565C3D44" w14:textId="7213A42F" w:rsidR="000A09C7" w:rsidRPr="00BD0158" w:rsidRDefault="00AF2C55" w:rsidP="00BF22A5">
      <w:pPr>
        <w:pStyle w:val="DSOdstavec"/>
        <w:numPr>
          <w:ilvl w:val="2"/>
          <w:numId w:val="2"/>
        </w:numPr>
      </w:pPr>
      <w:r>
        <w:t>Bank iD</w:t>
      </w:r>
      <w:r w:rsidR="005A2D83">
        <w:t xml:space="preserve"> pozastaví poskytování Služby dle </w:t>
      </w:r>
      <w:r w:rsidR="00D90373">
        <w:t>čl</w:t>
      </w:r>
      <w:r w:rsidR="005A2D83">
        <w:t>.</w:t>
      </w:r>
      <w:r w:rsidR="00892D84">
        <w:t> </w:t>
      </w:r>
      <w:r w:rsidR="005A2D83" w:rsidRPr="001D6A97">
        <w:rPr>
          <w:color w:val="2B579A"/>
          <w:shd w:val="clear" w:color="auto" w:fill="E6E6E6"/>
        </w:rPr>
        <w:fldChar w:fldCharType="begin"/>
      </w:r>
      <w:r w:rsidR="005A2D83">
        <w:instrText xml:space="preserve"> REF _Ref34734389 \r \h </w:instrText>
      </w:r>
      <w:r w:rsidR="005A2D83" w:rsidRPr="001D6A97">
        <w:rPr>
          <w:color w:val="2B579A"/>
          <w:shd w:val="clear" w:color="auto" w:fill="E6E6E6"/>
        </w:rPr>
      </w:r>
      <w:r w:rsidR="005A2D83" w:rsidRPr="001D6A97">
        <w:rPr>
          <w:color w:val="2B579A"/>
          <w:shd w:val="clear" w:color="auto" w:fill="E6E6E6"/>
        </w:rPr>
        <w:fldChar w:fldCharType="separate"/>
      </w:r>
      <w:r w:rsidR="005E02A6">
        <w:t>9</w:t>
      </w:r>
      <w:r w:rsidR="005A2D83" w:rsidRPr="001D6A97">
        <w:rPr>
          <w:color w:val="2B579A"/>
          <w:shd w:val="clear" w:color="auto" w:fill="E6E6E6"/>
        </w:rPr>
        <w:fldChar w:fldCharType="end"/>
      </w:r>
      <w:r w:rsidR="00D90373">
        <w:t xml:space="preserve"> těchto Podmínek a důvody pro toto </w:t>
      </w:r>
      <w:r w:rsidR="00D90373" w:rsidRPr="00BD0158">
        <w:t xml:space="preserve">pozastavení neodpadnou do </w:t>
      </w:r>
      <w:r w:rsidR="003B0BA0" w:rsidRPr="00BD0158">
        <w:t>1</w:t>
      </w:r>
      <w:r w:rsidR="00D90373" w:rsidRPr="00BD0158">
        <w:t>5 dnů</w:t>
      </w:r>
      <w:r w:rsidR="000A09C7" w:rsidRPr="00BD0158">
        <w:t>;</w:t>
      </w:r>
    </w:p>
    <w:p w14:paraId="4A6556AA" w14:textId="5B3A5195" w:rsidR="000A09C7" w:rsidRPr="00BD0158" w:rsidRDefault="000A09C7" w:rsidP="00BF22A5">
      <w:pPr>
        <w:pStyle w:val="DSOdstavec"/>
        <w:numPr>
          <w:ilvl w:val="2"/>
          <w:numId w:val="2"/>
        </w:numPr>
      </w:pPr>
      <w:r w:rsidRPr="00BD0158">
        <w:t xml:space="preserve">Zákazník </w:t>
      </w:r>
      <w:r w:rsidR="005A2D83" w:rsidRPr="00BD0158">
        <w:t xml:space="preserve">je </w:t>
      </w:r>
      <w:r w:rsidRPr="00BD0158">
        <w:t>v prodlení s úhradou svých nezaplacených závazků po dobu delší než</w:t>
      </w:r>
      <w:r w:rsidR="00892D84">
        <w:t> </w:t>
      </w:r>
      <w:r w:rsidRPr="00BD0158">
        <w:t>30</w:t>
      </w:r>
      <w:r w:rsidR="00892D84">
        <w:t> </w:t>
      </w:r>
      <w:r w:rsidRPr="00BD0158">
        <w:t xml:space="preserve">dnů; </w:t>
      </w:r>
      <w:r w:rsidR="00D90373" w:rsidRPr="00BD0158">
        <w:t>nebo</w:t>
      </w:r>
    </w:p>
    <w:p w14:paraId="67CCDF2A" w14:textId="4E8005CE" w:rsidR="00DA7F40" w:rsidRPr="00BD0158" w:rsidRDefault="00DA7F40" w:rsidP="00BF22A5">
      <w:pPr>
        <w:pStyle w:val="DSOdstavec"/>
        <w:numPr>
          <w:ilvl w:val="2"/>
          <w:numId w:val="2"/>
        </w:numPr>
      </w:pPr>
      <w:bookmarkStart w:id="50" w:name="_Hlk38104356"/>
      <w:r w:rsidRPr="00BD0158">
        <w:t>prohlášení Zákazníka učiněné podle odst</w:t>
      </w:r>
      <w:r w:rsidR="63CAA286" w:rsidRPr="00BD0158">
        <w:t>.</w:t>
      </w:r>
      <w:r w:rsidR="00892D84">
        <w:t> </w:t>
      </w:r>
      <w:r w:rsidR="001650D3" w:rsidRPr="001D6A97">
        <w:rPr>
          <w:color w:val="2B579A"/>
          <w:shd w:val="clear" w:color="auto" w:fill="E6E6E6"/>
        </w:rPr>
        <w:fldChar w:fldCharType="begin"/>
      </w:r>
      <w:r w:rsidR="001650D3" w:rsidRPr="00BD0158">
        <w:instrText xml:space="preserve"> REF _Ref34741257 \r \h </w:instrText>
      </w:r>
      <w:r w:rsidR="00BD0158">
        <w:instrText xml:space="preserve"> \* MERGEFORMAT </w:instrText>
      </w:r>
      <w:r w:rsidR="001650D3" w:rsidRPr="001D6A97">
        <w:rPr>
          <w:color w:val="2B579A"/>
          <w:shd w:val="clear" w:color="auto" w:fill="E6E6E6"/>
        </w:rPr>
      </w:r>
      <w:r w:rsidR="001650D3" w:rsidRPr="001D6A97">
        <w:rPr>
          <w:color w:val="2B579A"/>
          <w:shd w:val="clear" w:color="auto" w:fill="E6E6E6"/>
        </w:rPr>
        <w:fldChar w:fldCharType="separate"/>
      </w:r>
      <w:r w:rsidR="005E02A6">
        <w:t>21.4</w:t>
      </w:r>
      <w:r w:rsidR="001650D3" w:rsidRPr="001D6A97">
        <w:rPr>
          <w:color w:val="2B579A"/>
          <w:shd w:val="clear" w:color="auto" w:fill="E6E6E6"/>
        </w:rPr>
        <w:fldChar w:fldCharType="end"/>
      </w:r>
      <w:r w:rsidR="001650D3" w:rsidRPr="00BD0158">
        <w:t xml:space="preserve"> </w:t>
      </w:r>
      <w:r w:rsidRPr="00BD0158">
        <w:t xml:space="preserve">těchto </w:t>
      </w:r>
      <w:r w:rsidR="63CAA286" w:rsidRPr="00BD0158">
        <w:t>P</w:t>
      </w:r>
      <w:r w:rsidRPr="00BD0158">
        <w:t xml:space="preserve">odmínek bude nepravdivé nebo </w:t>
      </w:r>
      <w:r w:rsidR="00174104">
        <w:t>nastanou okolnosti uvedené</w:t>
      </w:r>
      <w:r w:rsidRPr="00BD0158">
        <w:t xml:space="preserve"> v</w:t>
      </w:r>
      <w:r w:rsidR="006108FB">
        <w:t> </w:t>
      </w:r>
      <w:r w:rsidRPr="00BD0158">
        <w:t>odst</w:t>
      </w:r>
      <w:r w:rsidR="006108FB">
        <w:t>.</w:t>
      </w:r>
      <w:r w:rsidRPr="00BD0158">
        <w:t xml:space="preserve"> </w:t>
      </w:r>
      <w:r w:rsidR="001650D3" w:rsidRPr="001D6A97">
        <w:rPr>
          <w:color w:val="2B579A"/>
          <w:shd w:val="clear" w:color="auto" w:fill="E6E6E6"/>
        </w:rPr>
        <w:fldChar w:fldCharType="begin"/>
      </w:r>
      <w:r w:rsidR="001650D3" w:rsidRPr="00BD0158">
        <w:instrText xml:space="preserve"> REF _Ref35882953 \r \h </w:instrText>
      </w:r>
      <w:r w:rsidR="00BD0158">
        <w:instrText xml:space="preserve"> \* MERGEFORMAT </w:instrText>
      </w:r>
      <w:r w:rsidR="001650D3" w:rsidRPr="001D6A97">
        <w:rPr>
          <w:color w:val="2B579A"/>
          <w:shd w:val="clear" w:color="auto" w:fill="E6E6E6"/>
        </w:rPr>
      </w:r>
      <w:r w:rsidR="001650D3" w:rsidRPr="001D6A97">
        <w:rPr>
          <w:color w:val="2B579A"/>
          <w:shd w:val="clear" w:color="auto" w:fill="E6E6E6"/>
        </w:rPr>
        <w:fldChar w:fldCharType="separate"/>
      </w:r>
      <w:r w:rsidR="005E02A6">
        <w:t>21.5</w:t>
      </w:r>
      <w:r w:rsidR="001650D3" w:rsidRPr="001D6A97">
        <w:rPr>
          <w:color w:val="2B579A"/>
          <w:shd w:val="clear" w:color="auto" w:fill="E6E6E6"/>
        </w:rPr>
        <w:fldChar w:fldCharType="end"/>
      </w:r>
      <w:r w:rsidR="005B1C12" w:rsidRPr="00BD0158">
        <w:t xml:space="preserve"> </w:t>
      </w:r>
      <w:r w:rsidRPr="00BD0158">
        <w:t xml:space="preserve">těchto </w:t>
      </w:r>
      <w:r w:rsidR="00CA1CB1" w:rsidRPr="00BD0158">
        <w:t>P</w:t>
      </w:r>
      <w:r w:rsidRPr="00BD0158">
        <w:t>odmínek</w:t>
      </w:r>
      <w:bookmarkEnd w:id="50"/>
      <w:r w:rsidRPr="00BD0158">
        <w:t>.</w:t>
      </w:r>
    </w:p>
    <w:p w14:paraId="7C599BB1" w14:textId="7EE51003" w:rsidR="000A09C7" w:rsidRPr="009C0218" w:rsidRDefault="00D90373" w:rsidP="005D0785">
      <w:pPr>
        <w:pStyle w:val="DSOdstavec"/>
        <w:tabs>
          <w:tab w:val="clear" w:pos="1418"/>
        </w:tabs>
        <w:ind w:left="567"/>
        <w:rPr>
          <w:rFonts w:asciiTheme="minorHAnsi" w:hAnsiTheme="minorHAnsi" w:cstheme="minorHAnsi"/>
          <w:szCs w:val="20"/>
        </w:rPr>
      </w:pPr>
      <w:bookmarkStart w:id="51" w:name="_Ref34318763"/>
      <w:bookmarkStart w:id="52" w:name="_Hlk38104465"/>
      <w:bookmarkEnd w:id="49"/>
      <w:r w:rsidRPr="14578D60">
        <w:rPr>
          <w:rFonts w:asciiTheme="minorHAnsi" w:hAnsiTheme="minorHAnsi" w:cstheme="minorBidi"/>
        </w:rPr>
        <w:t xml:space="preserve">Zákazník může odstoupit od Smlouvy </w:t>
      </w:r>
      <w:r w:rsidR="00FF42F0">
        <w:rPr>
          <w:rFonts w:asciiTheme="minorHAnsi" w:hAnsiTheme="minorHAnsi" w:cstheme="minorBidi"/>
        </w:rPr>
        <w:t xml:space="preserve">pouze </w:t>
      </w:r>
      <w:r w:rsidRPr="14578D60">
        <w:rPr>
          <w:rFonts w:asciiTheme="minorHAnsi" w:hAnsiTheme="minorHAnsi" w:cstheme="minorBidi"/>
        </w:rPr>
        <w:t xml:space="preserve">v případě podstatného porušení Smlouvy ze strany </w:t>
      </w:r>
      <w:r w:rsidR="00AF2C55">
        <w:rPr>
          <w:rFonts w:asciiTheme="minorHAnsi" w:hAnsiTheme="minorHAnsi" w:cstheme="minorBidi"/>
        </w:rPr>
        <w:t>Bank iD</w:t>
      </w:r>
      <w:r w:rsidR="00174104">
        <w:rPr>
          <w:rFonts w:asciiTheme="minorHAnsi" w:hAnsiTheme="minorHAnsi" w:cstheme="minorBidi"/>
        </w:rPr>
        <w:t>,</w:t>
      </w:r>
      <w:r w:rsidR="00D80757">
        <w:rPr>
          <w:rFonts w:asciiTheme="minorHAnsi" w:hAnsiTheme="minorHAnsi" w:cstheme="minorBidi"/>
        </w:rPr>
        <w:t xml:space="preserve"> zejména</w:t>
      </w:r>
      <w:r w:rsidRPr="14578D60">
        <w:rPr>
          <w:rFonts w:asciiTheme="minorHAnsi" w:hAnsiTheme="minorHAnsi" w:cstheme="minorBidi"/>
        </w:rPr>
        <w:t xml:space="preserve"> v případě, že</w:t>
      </w:r>
      <w:bookmarkEnd w:id="51"/>
      <w:r w:rsidR="00A03004">
        <w:t xml:space="preserve"> </w:t>
      </w:r>
      <w:r w:rsidR="00D474C5">
        <w:t xml:space="preserve">dostupnost </w:t>
      </w:r>
      <w:r w:rsidR="00144979" w:rsidRPr="001625F6">
        <w:t>Služb</w:t>
      </w:r>
      <w:r w:rsidR="00D474C5">
        <w:t>y</w:t>
      </w:r>
      <w:r w:rsidR="00144979">
        <w:t xml:space="preserve">, jak je definována </w:t>
      </w:r>
      <w:r w:rsidR="00144979" w:rsidRPr="001625F6">
        <w:t>v </w:t>
      </w:r>
      <w:r w:rsidR="00D474C5">
        <w:t>SLA</w:t>
      </w:r>
      <w:r w:rsidR="00144979">
        <w:t xml:space="preserve">, klesla o více než </w:t>
      </w:r>
      <w:r w:rsidR="00144979" w:rsidRPr="000D3144">
        <w:t>5</w:t>
      </w:r>
      <w:r w:rsidR="00367EF1">
        <w:rPr>
          <w:rFonts w:asciiTheme="minorHAnsi" w:hAnsiTheme="minorHAnsi" w:cstheme="minorHAnsi"/>
          <w:szCs w:val="20"/>
        </w:rPr>
        <w:t> </w:t>
      </w:r>
      <w:r w:rsidR="00144979" w:rsidRPr="000D3144">
        <w:t>%</w:t>
      </w:r>
      <w:r w:rsidR="00144979">
        <w:t xml:space="preserve"> pod garantovanou úroveň</w:t>
      </w:r>
      <w:r w:rsidR="00144979" w:rsidRPr="001625F6">
        <w:t xml:space="preserve">, a to alespoň </w:t>
      </w:r>
      <w:r w:rsidR="00144979">
        <w:t xml:space="preserve">ve </w:t>
      </w:r>
      <w:r w:rsidR="00144979" w:rsidRPr="001625F6">
        <w:t>3 měsíc</w:t>
      </w:r>
      <w:r w:rsidR="00144979">
        <w:t>ích</w:t>
      </w:r>
      <w:r w:rsidR="00144979" w:rsidRPr="001625F6">
        <w:t xml:space="preserve"> z posledních 6</w:t>
      </w:r>
      <w:r w:rsidR="00892D84">
        <w:t> </w:t>
      </w:r>
      <w:r w:rsidR="00144979" w:rsidRPr="001625F6">
        <w:t xml:space="preserve">po sobě jdoucích kalendářních měsíců přes to, že </w:t>
      </w:r>
      <w:r w:rsidR="00D474C5">
        <w:t>Zákazník</w:t>
      </w:r>
      <w:r w:rsidR="00144979" w:rsidRPr="001625F6">
        <w:t xml:space="preserve"> zaslal </w:t>
      </w:r>
      <w:r w:rsidR="00AF2C55">
        <w:t>Bank iD</w:t>
      </w:r>
      <w:r w:rsidR="00D474C5">
        <w:t xml:space="preserve"> </w:t>
      </w:r>
      <w:r w:rsidR="00144979" w:rsidRPr="001625F6">
        <w:t>výzvu k nápravě alespoň 30</w:t>
      </w:r>
      <w:r w:rsidR="00892D84">
        <w:t> </w:t>
      </w:r>
      <w:r w:rsidR="00144979" w:rsidRPr="001625F6">
        <w:t>dnů před třetím výskytem takového porušení</w:t>
      </w:r>
      <w:bookmarkEnd w:id="52"/>
      <w:r w:rsidR="00421107" w:rsidRPr="00A03004">
        <w:rPr>
          <w:rFonts w:asciiTheme="minorHAnsi" w:hAnsiTheme="minorHAnsi" w:cstheme="minorHAnsi"/>
          <w:szCs w:val="20"/>
        </w:rPr>
        <w:t>.</w:t>
      </w:r>
    </w:p>
    <w:p w14:paraId="790FB83F" w14:textId="4BC8D4F0" w:rsidR="00CB74E9" w:rsidRDefault="00CB74E9" w:rsidP="005D0785">
      <w:pPr>
        <w:pStyle w:val="DSOdstavec"/>
        <w:tabs>
          <w:tab w:val="clear" w:pos="1418"/>
        </w:tabs>
        <w:ind w:left="567"/>
      </w:pPr>
      <w:bookmarkStart w:id="53" w:name="_Toc409163931"/>
      <w:bookmarkStart w:id="54" w:name="_Toc409163934"/>
      <w:bookmarkStart w:id="55" w:name="_Toc499122584"/>
      <w:bookmarkEnd w:id="53"/>
      <w:bookmarkEnd w:id="54"/>
      <w:r w:rsidRPr="002E6622">
        <w:rPr>
          <w:rFonts w:eastAsiaTheme="minorHAnsi"/>
        </w:rPr>
        <w:t>S</w:t>
      </w:r>
      <w:r>
        <w:rPr>
          <w:rFonts w:eastAsiaTheme="minorHAnsi"/>
        </w:rPr>
        <w:t>mluvní s</w:t>
      </w:r>
      <w:r w:rsidRPr="002E6622">
        <w:rPr>
          <w:rFonts w:eastAsiaTheme="minorHAnsi"/>
        </w:rPr>
        <w:t>trany se dohodly na</w:t>
      </w:r>
      <w:r w:rsidR="00892D84">
        <w:rPr>
          <w:rFonts w:eastAsiaTheme="minorHAnsi"/>
        </w:rPr>
        <w:t> </w:t>
      </w:r>
      <w:r w:rsidRPr="002E6622">
        <w:rPr>
          <w:rFonts w:eastAsiaTheme="minorHAnsi"/>
        </w:rPr>
        <w:t xml:space="preserve">vyloučení použití § 1978 odst. 2 </w:t>
      </w:r>
      <w:r>
        <w:rPr>
          <w:rFonts w:eastAsiaTheme="minorHAnsi"/>
        </w:rPr>
        <w:t>OZ</w:t>
      </w:r>
      <w:r w:rsidRPr="002E6622">
        <w:rPr>
          <w:rFonts w:eastAsiaTheme="minorHAnsi"/>
        </w:rPr>
        <w:t xml:space="preserve">, který stanoví, že </w:t>
      </w:r>
      <w:r w:rsidRPr="00A41113">
        <w:rPr>
          <w:lang w:eastAsia="en-US"/>
        </w:rPr>
        <w:t>marné</w:t>
      </w:r>
      <w:r w:rsidRPr="002E6622">
        <w:rPr>
          <w:rFonts w:eastAsiaTheme="minorHAnsi"/>
        </w:rPr>
        <w:t xml:space="preserve"> uplynutí dodatečné lhůty stanovené k plnění má za následek odstoupení od</w:t>
      </w:r>
      <w:r w:rsidR="00892D84">
        <w:rPr>
          <w:rFonts w:eastAsiaTheme="minorHAnsi"/>
        </w:rPr>
        <w:t> </w:t>
      </w:r>
      <w:r w:rsidRPr="002E6622">
        <w:rPr>
          <w:rFonts w:eastAsiaTheme="minorHAnsi"/>
        </w:rPr>
        <w:t>Smlouvy bez dalšího.</w:t>
      </w:r>
    </w:p>
    <w:p w14:paraId="72F6A534" w14:textId="2E3C1417" w:rsidR="000A09C7" w:rsidRDefault="000A09C7" w:rsidP="00BD1C9B">
      <w:pPr>
        <w:pStyle w:val="DSlnek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SANKCE</w:t>
      </w:r>
    </w:p>
    <w:p w14:paraId="310EBA28" w14:textId="33EC5405" w:rsidR="00DA7F40" w:rsidRPr="00BD0158" w:rsidRDefault="00D90373" w:rsidP="005D0785">
      <w:pPr>
        <w:pStyle w:val="DSOdstavec"/>
        <w:tabs>
          <w:tab w:val="clear" w:pos="1418"/>
        </w:tabs>
        <w:ind w:left="567"/>
      </w:pPr>
      <w:bookmarkStart w:id="56" w:name="_Hlk38104519"/>
      <w:r>
        <w:t>V</w:t>
      </w:r>
      <w:r w:rsidR="00DA7F40" w:rsidRPr="00DA7F40">
        <w:t xml:space="preserve"> případě </w:t>
      </w:r>
      <w:r w:rsidR="00151A6E">
        <w:t>porušení omezení stanovených v </w:t>
      </w:r>
      <w:r>
        <w:t>č</w:t>
      </w:r>
      <w:r w:rsidR="00151A6E">
        <w:t>l</w:t>
      </w:r>
      <w:r>
        <w:t>.</w:t>
      </w:r>
      <w:r w:rsidR="00151A6E">
        <w:t xml:space="preserve"> </w:t>
      </w:r>
      <w:r w:rsidR="00151A6E" w:rsidRPr="001D6A97">
        <w:rPr>
          <w:color w:val="2B579A"/>
          <w:shd w:val="clear" w:color="auto" w:fill="E6E6E6"/>
        </w:rPr>
        <w:fldChar w:fldCharType="begin"/>
      </w:r>
      <w:r w:rsidR="00151A6E">
        <w:instrText xml:space="preserve"> REF _Ref34680262 \r \h </w:instrText>
      </w:r>
      <w:r w:rsidR="00151A6E" w:rsidRPr="001D6A97">
        <w:rPr>
          <w:color w:val="2B579A"/>
          <w:shd w:val="clear" w:color="auto" w:fill="E6E6E6"/>
        </w:rPr>
      </w:r>
      <w:r w:rsidR="00151A6E" w:rsidRPr="001D6A97">
        <w:rPr>
          <w:color w:val="2B579A"/>
          <w:shd w:val="clear" w:color="auto" w:fill="E6E6E6"/>
        </w:rPr>
        <w:fldChar w:fldCharType="separate"/>
      </w:r>
      <w:r w:rsidR="005E02A6">
        <w:t>8</w:t>
      </w:r>
      <w:r w:rsidR="00151A6E" w:rsidRPr="001D6A97">
        <w:rPr>
          <w:color w:val="2B579A"/>
          <w:shd w:val="clear" w:color="auto" w:fill="E6E6E6"/>
        </w:rPr>
        <w:fldChar w:fldCharType="end"/>
      </w:r>
      <w:r w:rsidR="00151A6E">
        <w:t xml:space="preserve"> těchto</w:t>
      </w:r>
      <w:r w:rsidR="007F2FD1">
        <w:t xml:space="preserve"> </w:t>
      </w:r>
      <w:r>
        <w:t>P</w:t>
      </w:r>
      <w:r w:rsidR="007F2FD1">
        <w:t>odmínek</w:t>
      </w:r>
      <w:r>
        <w:t xml:space="preserve"> Zákazníkem</w:t>
      </w:r>
      <w:r w:rsidR="00DA7F40" w:rsidRPr="00DA7F40">
        <w:t xml:space="preserve"> vzniká </w:t>
      </w:r>
      <w:r w:rsidR="00AF2C55">
        <w:t>Bank iD</w:t>
      </w:r>
      <w:r w:rsidR="00DA7F40" w:rsidRPr="00DA7F40">
        <w:t xml:space="preserve"> </w:t>
      </w:r>
      <w:r w:rsidR="00DA7F40" w:rsidRPr="00DA7F40">
        <w:lastRenderedPageBreak/>
        <w:t>nárok na</w:t>
      </w:r>
      <w:r w:rsidR="00892D84">
        <w:t> </w:t>
      </w:r>
      <w:r w:rsidR="00DA7F40" w:rsidRPr="00DA7F40">
        <w:t xml:space="preserve">smluvní pokutu ve </w:t>
      </w:r>
      <w:r w:rsidR="00DA7F40" w:rsidRPr="00BD0158">
        <w:t xml:space="preserve">výši </w:t>
      </w:r>
      <w:proofErr w:type="gramStart"/>
      <w:r w:rsidR="00151A6E" w:rsidRPr="00BD0158">
        <w:t>10</w:t>
      </w:r>
      <w:r w:rsidR="007F2FD1" w:rsidRPr="00BD0158">
        <w:t>0</w:t>
      </w:r>
      <w:r w:rsidR="00DA7F40" w:rsidRPr="00BD0158">
        <w:t>.000,-</w:t>
      </w:r>
      <w:proofErr w:type="gramEnd"/>
      <w:r w:rsidR="00DA7F40" w:rsidRPr="00BD0158">
        <w:t xml:space="preserve"> Kč za každé jednotlivé porušení takovéto povinnosti</w:t>
      </w:r>
      <w:r w:rsidRPr="00BD0158">
        <w:t>.</w:t>
      </w:r>
    </w:p>
    <w:p w14:paraId="7E1341CC" w14:textId="6D638A36" w:rsidR="007F2FD1" w:rsidRPr="00BD0158" w:rsidRDefault="00D90373" w:rsidP="005D0785">
      <w:pPr>
        <w:pStyle w:val="DSOdstavec"/>
        <w:tabs>
          <w:tab w:val="clear" w:pos="1418"/>
        </w:tabs>
        <w:ind w:left="567"/>
      </w:pPr>
      <w:r w:rsidRPr="00BD0158">
        <w:t>V</w:t>
      </w:r>
      <w:r w:rsidR="007F2FD1" w:rsidRPr="00BD0158">
        <w:t xml:space="preserve"> případě porušení povinnosti mlčenlivosti jednou ze Smluvních stran podle </w:t>
      </w:r>
      <w:r w:rsidRPr="00BD0158">
        <w:t xml:space="preserve">čl. </w:t>
      </w:r>
      <w:r w:rsidR="00230B4F" w:rsidRPr="001D6A97">
        <w:rPr>
          <w:color w:val="2B579A"/>
          <w:shd w:val="clear" w:color="auto" w:fill="E6E6E6"/>
        </w:rPr>
        <w:fldChar w:fldCharType="begin"/>
      </w:r>
      <w:r w:rsidR="00230B4F" w:rsidRPr="00BD0158">
        <w:instrText xml:space="preserve"> REF _Ref34317011 \r \h </w:instrText>
      </w:r>
      <w:r w:rsidR="00BD0158">
        <w:instrText xml:space="preserve"> \* MERGEFORMAT </w:instrText>
      </w:r>
      <w:r w:rsidR="00230B4F" w:rsidRPr="001D6A97">
        <w:rPr>
          <w:color w:val="2B579A"/>
          <w:shd w:val="clear" w:color="auto" w:fill="E6E6E6"/>
        </w:rPr>
      </w:r>
      <w:r w:rsidR="00230B4F" w:rsidRPr="001D6A97">
        <w:rPr>
          <w:color w:val="2B579A"/>
          <w:shd w:val="clear" w:color="auto" w:fill="E6E6E6"/>
        </w:rPr>
        <w:fldChar w:fldCharType="separate"/>
      </w:r>
      <w:r w:rsidR="005E02A6">
        <w:t>15</w:t>
      </w:r>
      <w:r w:rsidR="00230B4F" w:rsidRPr="001D6A97">
        <w:rPr>
          <w:color w:val="2B579A"/>
          <w:shd w:val="clear" w:color="auto" w:fill="E6E6E6"/>
        </w:rPr>
        <w:fldChar w:fldCharType="end"/>
      </w:r>
      <w:r w:rsidR="007F2FD1" w:rsidRPr="00BD0158">
        <w:t xml:space="preserve"> těchto </w:t>
      </w:r>
      <w:r w:rsidR="00CA1CB1" w:rsidRPr="00BD0158">
        <w:t>P</w:t>
      </w:r>
      <w:r w:rsidR="007F2FD1" w:rsidRPr="00BD0158">
        <w:t xml:space="preserve">odmínek vzniká druhé Smluvní straně nárok na smluvní pokutu ve výši </w:t>
      </w:r>
      <w:proofErr w:type="gramStart"/>
      <w:r w:rsidR="007F2FD1" w:rsidRPr="00BD0158">
        <w:t>200.000,-</w:t>
      </w:r>
      <w:proofErr w:type="gramEnd"/>
      <w:r w:rsidR="007F2FD1" w:rsidRPr="00BD0158">
        <w:t xml:space="preserve"> Kč za každé porušení takové povinnosti</w:t>
      </w:r>
      <w:bookmarkEnd w:id="56"/>
      <w:r w:rsidR="007F2FD1" w:rsidRPr="00BD0158">
        <w:t>.</w:t>
      </w:r>
    </w:p>
    <w:p w14:paraId="49D9497F" w14:textId="37EE8E52" w:rsidR="007F2FD1" w:rsidRPr="007F2FD1" w:rsidRDefault="007F2FD1" w:rsidP="005D0785">
      <w:pPr>
        <w:pStyle w:val="DSOdstavec"/>
        <w:tabs>
          <w:tab w:val="clear" w:pos="1418"/>
        </w:tabs>
        <w:ind w:left="567"/>
      </w:pPr>
      <w:r w:rsidRPr="007F2FD1">
        <w:t xml:space="preserve">Smluvní pokuty anebo úroky z prodlení jsou splatné </w:t>
      </w:r>
      <w:r w:rsidR="00C15998">
        <w:t>15</w:t>
      </w:r>
      <w:r w:rsidRPr="007F2FD1">
        <w:t xml:space="preserve">. den ode dne doručení písemné výzvy oprávněné </w:t>
      </w:r>
      <w:r>
        <w:t>S</w:t>
      </w:r>
      <w:r w:rsidRPr="007F2FD1">
        <w:t xml:space="preserve">mluvní strany k jejich úhradě povinnou </w:t>
      </w:r>
      <w:r>
        <w:t>S</w:t>
      </w:r>
      <w:r w:rsidRPr="007F2FD1">
        <w:t xml:space="preserve">mluvní stranou, není-li ve výzvě uvedena lhůta delší. </w:t>
      </w:r>
    </w:p>
    <w:p w14:paraId="7AC66690" w14:textId="2F15DBC8" w:rsidR="007F2FD1" w:rsidRPr="007F2FD1" w:rsidRDefault="007F2FD1" w:rsidP="005D0785">
      <w:pPr>
        <w:pStyle w:val="DSOdstavec"/>
        <w:tabs>
          <w:tab w:val="clear" w:pos="1418"/>
        </w:tabs>
        <w:ind w:left="567"/>
      </w:pPr>
      <w:bookmarkStart w:id="57" w:name="_Hlk38104611"/>
      <w:r w:rsidRPr="007F2FD1">
        <w:t xml:space="preserve">Není-li dále stanoveno jinak, zaplacení jakékoliv sjednané smluvní pokuty nezbavuje povinnou </w:t>
      </w:r>
      <w:r>
        <w:t>S</w:t>
      </w:r>
      <w:r w:rsidRPr="007F2FD1">
        <w:t>mluvní stranu povinnosti splnit své závazky</w:t>
      </w:r>
      <w:r w:rsidR="00D90373">
        <w:t xml:space="preserve"> vč.</w:t>
      </w:r>
      <w:r w:rsidR="00892D84">
        <w:t> </w:t>
      </w:r>
      <w:r w:rsidR="00D90373">
        <w:t>povinnosti k náhradě újmy</w:t>
      </w:r>
      <w:bookmarkEnd w:id="57"/>
      <w:r w:rsidRPr="007F2FD1">
        <w:t xml:space="preserve">. </w:t>
      </w:r>
    </w:p>
    <w:p w14:paraId="7B2CC142" w14:textId="77777777" w:rsidR="000A09C7" w:rsidRPr="007B4B0B" w:rsidRDefault="000A09C7" w:rsidP="000A09C7">
      <w:pPr>
        <w:pStyle w:val="DSlnek"/>
        <w:rPr>
          <w:rFonts w:asciiTheme="minorHAnsi" w:hAnsiTheme="minorHAnsi" w:cstheme="minorHAnsi"/>
          <w:color w:val="auto"/>
          <w:szCs w:val="20"/>
        </w:rPr>
      </w:pPr>
      <w:bookmarkStart w:id="58" w:name="_Ref35885386"/>
      <w:r w:rsidRPr="007B4B0B">
        <w:rPr>
          <w:rFonts w:asciiTheme="minorHAnsi" w:hAnsiTheme="minorHAnsi" w:cstheme="minorHAnsi"/>
          <w:color w:val="auto"/>
          <w:szCs w:val="20"/>
        </w:rPr>
        <w:t>ÚPRAVY ROZSAHU SLUŽEB A SMLOUVY</w:t>
      </w:r>
      <w:bookmarkEnd w:id="58"/>
    </w:p>
    <w:p w14:paraId="44BE42A1" w14:textId="7964BFAD" w:rsidR="000A09C7" w:rsidRPr="007B4B0B" w:rsidRDefault="00AF2C55" w:rsidP="005D0785">
      <w:pPr>
        <w:pStyle w:val="DSOdstavec"/>
        <w:tabs>
          <w:tab w:val="clear" w:pos="1418"/>
        </w:tabs>
        <w:ind w:left="567"/>
      </w:pPr>
      <w:bookmarkStart w:id="59" w:name="_Ref66876392"/>
      <w:bookmarkStart w:id="60" w:name="_Ref34319835"/>
      <w:bookmarkStart w:id="61" w:name="_Hlk38104658"/>
      <w:r>
        <w:t>Bank iD</w:t>
      </w:r>
      <w:r w:rsidR="000A09C7" w:rsidRPr="007B4B0B">
        <w:t xml:space="preserve"> má právo aktualizovat nebo upravovat tyto </w:t>
      </w:r>
      <w:r w:rsidR="00D93FB1">
        <w:t>P</w:t>
      </w:r>
      <w:r w:rsidR="000A09C7" w:rsidRPr="007B4B0B">
        <w:t>odmínky</w:t>
      </w:r>
      <w:r w:rsidR="00F03932">
        <w:t xml:space="preserve">, </w:t>
      </w:r>
      <w:r w:rsidR="000A09C7" w:rsidRPr="007B4B0B">
        <w:t xml:space="preserve">a veškeré další </w:t>
      </w:r>
      <w:r w:rsidR="004D643F">
        <w:t>přílohy Smlouvy</w:t>
      </w:r>
      <w:r w:rsidR="00631F81">
        <w:t xml:space="preserve">. </w:t>
      </w:r>
      <w:r>
        <w:t>Bank iD</w:t>
      </w:r>
      <w:r w:rsidR="000A09C7" w:rsidRPr="007B4B0B">
        <w:t xml:space="preserve"> je povinna </w:t>
      </w:r>
      <w:r w:rsidR="00631F81">
        <w:t xml:space="preserve">oznámit </w:t>
      </w:r>
      <w:r w:rsidR="000A09C7" w:rsidRPr="007B4B0B">
        <w:t>tyto změny</w:t>
      </w:r>
      <w:r w:rsidR="00266CF2">
        <w:t xml:space="preserve"> včetně dne účinnosti těchto změn písemně</w:t>
      </w:r>
      <w:r w:rsidR="00631F81">
        <w:t xml:space="preserve"> Zákazníkovi</w:t>
      </w:r>
      <w:r w:rsidR="000A09C7" w:rsidRPr="007B4B0B">
        <w:t xml:space="preserve"> </w:t>
      </w:r>
      <w:r w:rsidR="000A09C7" w:rsidRPr="00BD0158">
        <w:t xml:space="preserve">nejpozději </w:t>
      </w:r>
      <w:r w:rsidR="00645BD6">
        <w:t>3</w:t>
      </w:r>
      <w:r w:rsidR="00C15998" w:rsidRPr="00BD0158">
        <w:t xml:space="preserve"> </w:t>
      </w:r>
      <w:r w:rsidR="000A09C7" w:rsidRPr="00BD0158">
        <w:t>měsíc</w:t>
      </w:r>
      <w:r w:rsidR="00C15998" w:rsidRPr="00BD0158">
        <w:t>e</w:t>
      </w:r>
      <w:r w:rsidR="000A09C7" w:rsidRPr="00BD0158">
        <w:t xml:space="preserve"> před nabytím účinnosti změny.</w:t>
      </w:r>
      <w:bookmarkEnd w:id="59"/>
      <w:r w:rsidR="000A09C7" w:rsidRPr="007B4B0B">
        <w:t xml:space="preserve"> </w:t>
      </w:r>
      <w:bookmarkEnd w:id="60"/>
    </w:p>
    <w:p w14:paraId="520EF646" w14:textId="6FEB6693" w:rsidR="000A09C7" w:rsidRPr="007B4B0B" w:rsidRDefault="000A09C7" w:rsidP="005D0785">
      <w:pPr>
        <w:pStyle w:val="DSOdstavec"/>
        <w:tabs>
          <w:tab w:val="clear" w:pos="1418"/>
        </w:tabs>
        <w:ind w:left="567"/>
      </w:pPr>
      <w:bookmarkStart w:id="62" w:name="_Ref34319894"/>
      <w:r w:rsidRPr="007B4B0B">
        <w:t>Pokud Zákazník nesouhlas</w:t>
      </w:r>
      <w:r w:rsidR="00631F81">
        <w:t>í</w:t>
      </w:r>
      <w:r w:rsidRPr="007B4B0B">
        <w:t xml:space="preserve"> </w:t>
      </w:r>
      <w:r w:rsidR="00631F81">
        <w:t>se změnou P</w:t>
      </w:r>
      <w:r w:rsidR="00631F81" w:rsidRPr="007B4B0B">
        <w:t>odmín</w:t>
      </w:r>
      <w:r w:rsidR="00631F81">
        <w:t>e</w:t>
      </w:r>
      <w:r w:rsidR="00631F81" w:rsidRPr="007B4B0B">
        <w:t xml:space="preserve">k </w:t>
      </w:r>
      <w:r w:rsidR="00631F81">
        <w:t>nebo</w:t>
      </w:r>
      <w:r w:rsidR="00631F81" w:rsidRPr="007B4B0B">
        <w:t xml:space="preserve"> dokument</w:t>
      </w:r>
      <w:r w:rsidR="00631F81">
        <w:t>u</w:t>
      </w:r>
      <w:r w:rsidR="00631F81" w:rsidRPr="007B4B0B">
        <w:t>, na ně</w:t>
      </w:r>
      <w:r w:rsidR="00631F81">
        <w:t>j</w:t>
      </w:r>
      <w:r w:rsidR="00631F81" w:rsidRPr="007B4B0B">
        <w:t xml:space="preserve">ž se tyto </w:t>
      </w:r>
      <w:r w:rsidR="00631F81">
        <w:t>P</w:t>
      </w:r>
      <w:r w:rsidR="00631F81" w:rsidRPr="007B4B0B">
        <w:t>odmínky odvolávají</w:t>
      </w:r>
      <w:r w:rsidR="00B15141">
        <w:t xml:space="preserve">, </w:t>
      </w:r>
      <w:r w:rsidRPr="007B4B0B">
        <w:t xml:space="preserve">která není opodstatněna odpovídající změnou legislativy, jež nastala během doby </w:t>
      </w:r>
      <w:r w:rsidR="00217124">
        <w:t>trvání</w:t>
      </w:r>
      <w:r w:rsidR="00217124" w:rsidRPr="007B4B0B">
        <w:t xml:space="preserve"> </w:t>
      </w:r>
      <w:r w:rsidRPr="007B4B0B">
        <w:t>Smlouvy</w:t>
      </w:r>
      <w:r w:rsidR="00631F81">
        <w:t>,</w:t>
      </w:r>
      <w:r w:rsidRPr="007B4B0B">
        <w:t xml:space="preserve"> je Zákazník </w:t>
      </w:r>
      <w:r w:rsidR="00CB74E9">
        <w:t>oprávněn</w:t>
      </w:r>
      <w:r w:rsidRPr="007B4B0B">
        <w:t xml:space="preserve"> Služby dotčené takovou změnou </w:t>
      </w:r>
      <w:r w:rsidR="00631F81">
        <w:t>vypovědět</w:t>
      </w:r>
      <w:r w:rsidRPr="007B4B0B">
        <w:t xml:space="preserve">; </w:t>
      </w:r>
      <w:r w:rsidR="00631F81">
        <w:t>tato výpověď</w:t>
      </w:r>
      <w:r w:rsidRPr="007B4B0B">
        <w:t xml:space="preserve"> je </w:t>
      </w:r>
      <w:r w:rsidR="00631F81" w:rsidRPr="007B4B0B">
        <w:t>účinn</w:t>
      </w:r>
      <w:r w:rsidR="00631F81">
        <w:t>á</w:t>
      </w:r>
      <w:r w:rsidR="00631F81" w:rsidRPr="007B4B0B">
        <w:t xml:space="preserve"> </w:t>
      </w:r>
      <w:r w:rsidR="00266CF2">
        <w:t>ke</w:t>
      </w:r>
      <w:r w:rsidRPr="007B4B0B">
        <w:t xml:space="preserve"> dn</w:t>
      </w:r>
      <w:r w:rsidR="00266CF2">
        <w:t>i</w:t>
      </w:r>
      <w:r w:rsidRPr="007B4B0B">
        <w:t>, kdy změna nabývá podle výše uvedeného odst</w:t>
      </w:r>
      <w:r w:rsidR="006108FB">
        <w:t>.</w:t>
      </w:r>
      <w:r w:rsidRPr="007B4B0B">
        <w:t xml:space="preserve"> </w:t>
      </w:r>
      <w:r w:rsidR="00B15141" w:rsidRPr="001D6A97">
        <w:rPr>
          <w:color w:val="2B579A"/>
          <w:shd w:val="clear" w:color="auto" w:fill="E6E6E6"/>
        </w:rPr>
        <w:fldChar w:fldCharType="begin"/>
      </w:r>
      <w:r w:rsidR="00B15141">
        <w:instrText xml:space="preserve"> REF _Ref34319835 \r \h </w:instrText>
      </w:r>
      <w:r w:rsidR="00B15141" w:rsidRPr="001D6A97">
        <w:rPr>
          <w:color w:val="2B579A"/>
          <w:shd w:val="clear" w:color="auto" w:fill="E6E6E6"/>
        </w:rPr>
      </w:r>
      <w:r w:rsidR="00B15141" w:rsidRPr="001D6A97">
        <w:rPr>
          <w:color w:val="2B579A"/>
          <w:shd w:val="clear" w:color="auto" w:fill="E6E6E6"/>
        </w:rPr>
        <w:fldChar w:fldCharType="separate"/>
      </w:r>
      <w:r w:rsidR="005E02A6">
        <w:t>20.1</w:t>
      </w:r>
      <w:r w:rsidR="00B15141" w:rsidRPr="001D6A97">
        <w:rPr>
          <w:color w:val="2B579A"/>
          <w:shd w:val="clear" w:color="auto" w:fill="E6E6E6"/>
        </w:rPr>
        <w:fldChar w:fldCharType="end"/>
      </w:r>
      <w:r w:rsidRPr="007B4B0B">
        <w:t xml:space="preserve"> účinnosti, nedohodnou-li se Smluvní strany jinak. Nebude-li Zákazník řádně informovat </w:t>
      </w:r>
      <w:r w:rsidR="00AF2C55">
        <w:t>Bank iD</w:t>
      </w:r>
      <w:r w:rsidRPr="007B4B0B">
        <w:t xml:space="preserve"> o svém nesouhlasu se změnou, která mu byla řádně oznámena, pak</w:t>
      </w:r>
      <w:r w:rsidR="007D459B">
        <w:t> </w:t>
      </w:r>
      <w:r w:rsidRPr="007B4B0B">
        <w:t>touto svou nečinností Zákazník provedenou změnu přijímá</w:t>
      </w:r>
      <w:bookmarkEnd w:id="61"/>
      <w:r w:rsidRPr="007B4B0B">
        <w:t xml:space="preserve">. </w:t>
      </w:r>
      <w:bookmarkEnd w:id="62"/>
    </w:p>
    <w:p w14:paraId="67E650B0" w14:textId="3E98B14A" w:rsidR="00101296" w:rsidRPr="005F408A" w:rsidRDefault="00AF2C55" w:rsidP="005D0785">
      <w:pPr>
        <w:pStyle w:val="DSOdstavec"/>
        <w:tabs>
          <w:tab w:val="clear" w:pos="1418"/>
        </w:tabs>
        <w:ind w:left="567"/>
      </w:pPr>
      <w:r>
        <w:t>Bank iD</w:t>
      </w:r>
      <w:r w:rsidR="63CAA286" w:rsidRPr="63CAA286">
        <w:t xml:space="preserve"> je oprávněna měnit Portál a</w:t>
      </w:r>
      <w:r w:rsidR="007D459B">
        <w:t> </w:t>
      </w:r>
      <w:r w:rsidR="63CAA286" w:rsidRPr="63CAA286">
        <w:t xml:space="preserve">Rozhraní Služeb. O změnách Rozhraní Služeb informuje </w:t>
      </w:r>
      <w:r>
        <w:t>Bank iD</w:t>
      </w:r>
      <w:r w:rsidR="63CAA286" w:rsidRPr="63CAA286">
        <w:t xml:space="preserve"> Zákazníka. Verze Rozhraní </w:t>
      </w:r>
      <w:r w:rsidR="00FF42F0">
        <w:t>S</w:t>
      </w:r>
      <w:r w:rsidR="63CAA286" w:rsidRPr="63CAA286">
        <w:t>lužeb před změnou bude funkční nejméně po</w:t>
      </w:r>
      <w:r w:rsidR="007D459B">
        <w:t> </w:t>
      </w:r>
      <w:r w:rsidR="63CAA286" w:rsidRPr="63CAA286">
        <w:t xml:space="preserve">dobu 6 měsíců od oznámení změn Zákazníkovi. Po uplynutí této doby může být verze Rozhraní </w:t>
      </w:r>
      <w:r w:rsidR="009423AA">
        <w:t>S</w:t>
      </w:r>
      <w:r w:rsidR="63CAA286" w:rsidRPr="63CAA286">
        <w:t xml:space="preserve">lužeb před změnou deaktivována. Zákazník nese veškeré náklady související s přizpůsobením Koncové služby změněnému Rozhraní </w:t>
      </w:r>
      <w:r w:rsidR="009423AA">
        <w:t>S</w:t>
      </w:r>
      <w:r w:rsidR="63CAA286" w:rsidRPr="63CAA286">
        <w:t>lužeb.</w:t>
      </w:r>
    </w:p>
    <w:p w14:paraId="6FC727FB" w14:textId="74E23F3F" w:rsidR="000A09C7" w:rsidRPr="007B4B0B" w:rsidRDefault="000A09C7" w:rsidP="00101296">
      <w:pPr>
        <w:pStyle w:val="DSlnek"/>
      </w:pPr>
      <w:bookmarkStart w:id="63" w:name="_Toc499122594"/>
      <w:r w:rsidRPr="007B4B0B">
        <w:t>ZÁVĚREČNÁ USTANOVENÍ</w:t>
      </w:r>
      <w:bookmarkEnd w:id="63"/>
    </w:p>
    <w:p w14:paraId="7FEBA939" w14:textId="5F97654F" w:rsidR="004623F8" w:rsidRPr="004623F8" w:rsidRDefault="00650CEE" w:rsidP="005D0785">
      <w:pPr>
        <w:pStyle w:val="DSOdstavec"/>
        <w:tabs>
          <w:tab w:val="clear" w:pos="1418"/>
        </w:tabs>
        <w:ind w:left="567"/>
        <w:rPr>
          <w:rFonts w:asciiTheme="minorHAnsi" w:hAnsiTheme="minorHAnsi" w:cstheme="minorHAnsi"/>
          <w:szCs w:val="20"/>
        </w:rPr>
      </w:pPr>
      <w:bookmarkStart w:id="64" w:name="_Ref34320282"/>
      <w:r>
        <w:t>V</w:t>
      </w:r>
      <w:r w:rsidRPr="00BB682D">
        <w:t xml:space="preserve">eškeré změny a doplňky </w:t>
      </w:r>
      <w:r>
        <w:t>Smlouvy</w:t>
      </w:r>
      <w:r w:rsidR="00844350">
        <w:t xml:space="preserve"> nad</w:t>
      </w:r>
      <w:r w:rsidR="007D459B">
        <w:t> </w:t>
      </w:r>
      <w:r w:rsidR="00844350">
        <w:t>rámec čl</w:t>
      </w:r>
      <w:r w:rsidR="00FC6480">
        <w:t>.</w:t>
      </w:r>
      <w:r w:rsidR="00844350">
        <w:t xml:space="preserve"> </w:t>
      </w:r>
      <w:r w:rsidR="00844350" w:rsidRPr="001D6A97">
        <w:rPr>
          <w:color w:val="2B579A"/>
          <w:shd w:val="clear" w:color="auto" w:fill="E6E6E6"/>
        </w:rPr>
        <w:fldChar w:fldCharType="begin"/>
      </w:r>
      <w:r w:rsidR="00844350">
        <w:instrText xml:space="preserve"> REF _Ref35885386 \r \h </w:instrText>
      </w:r>
      <w:r w:rsidR="00844350" w:rsidRPr="001D6A97">
        <w:rPr>
          <w:color w:val="2B579A"/>
          <w:shd w:val="clear" w:color="auto" w:fill="E6E6E6"/>
        </w:rPr>
      </w:r>
      <w:r w:rsidR="00844350" w:rsidRPr="001D6A97">
        <w:rPr>
          <w:color w:val="2B579A"/>
          <w:shd w:val="clear" w:color="auto" w:fill="E6E6E6"/>
        </w:rPr>
        <w:fldChar w:fldCharType="separate"/>
      </w:r>
      <w:r w:rsidR="005E02A6">
        <w:t>20</w:t>
      </w:r>
      <w:r w:rsidR="00844350" w:rsidRPr="001D6A97">
        <w:rPr>
          <w:color w:val="2B579A"/>
          <w:shd w:val="clear" w:color="auto" w:fill="E6E6E6"/>
        </w:rPr>
        <w:fldChar w:fldCharType="end"/>
      </w:r>
      <w:r w:rsidR="00844350">
        <w:t xml:space="preserve"> </w:t>
      </w:r>
      <w:r w:rsidR="00F27702">
        <w:t>těchto</w:t>
      </w:r>
      <w:r w:rsidR="00844350">
        <w:t xml:space="preserve"> Podmínek</w:t>
      </w:r>
      <w:r>
        <w:t xml:space="preserve"> mohou </w:t>
      </w:r>
      <w:r w:rsidRPr="00BB682D">
        <w:t>být provedeny pouze po</w:t>
      </w:r>
      <w:r w:rsidR="007D459B">
        <w:t> </w:t>
      </w:r>
      <w:r w:rsidRPr="00BB682D">
        <w:t xml:space="preserve">dosažení úplné shody </w:t>
      </w:r>
      <w:r>
        <w:t>na obsahu změny či doplňku</w:t>
      </w:r>
      <w:r w:rsidRPr="00BB682D">
        <w:t>. Smluvní strany vylučují možnost uzavření dodatku bez</w:t>
      </w:r>
      <w:r w:rsidR="007D459B">
        <w:t> </w:t>
      </w:r>
      <w:r w:rsidRPr="00BB682D">
        <w:t>ujednání o veškerých náležitost</w:t>
      </w:r>
      <w:r w:rsidR="00584F45">
        <w:t>ech</w:t>
      </w:r>
      <w:r w:rsidRPr="00BB682D">
        <w:t xml:space="preserve"> dle § 1726 OZ. Smluvní strany </w:t>
      </w:r>
      <w:r w:rsidRPr="00BB682D">
        <w:t xml:space="preserve">rovněž vylučují použití ustanovení § 1740 odst. 3 </w:t>
      </w:r>
      <w:r>
        <w:t xml:space="preserve">OZ </w:t>
      </w:r>
      <w:r w:rsidRPr="00BB682D">
        <w:t>a</w:t>
      </w:r>
      <w:r w:rsidR="007D459B">
        <w:t> </w:t>
      </w:r>
      <w:r w:rsidRPr="00BB682D">
        <w:t>ustanovení § 1757 odst. 2 OZ</w:t>
      </w:r>
      <w:r>
        <w:t>.</w:t>
      </w:r>
    </w:p>
    <w:p w14:paraId="4655C683" w14:textId="0A71ADAB" w:rsidR="000A09C7" w:rsidRPr="0023626C" w:rsidRDefault="000A09C7" w:rsidP="005D0785">
      <w:pPr>
        <w:pStyle w:val="DSOdstavec"/>
        <w:tabs>
          <w:tab w:val="clear" w:pos="1418"/>
        </w:tabs>
        <w:ind w:left="567"/>
      </w:pPr>
      <w:r w:rsidRPr="007B4B0B">
        <w:t>Smlouva a veškerá práva a závazky na</w:t>
      </w:r>
      <w:r w:rsidR="007D459B">
        <w:t> </w:t>
      </w:r>
      <w:r w:rsidRPr="007B4B0B">
        <w:t>základě Smlouvy či v souvislosti s ní se řídí právním řádem České republiky.</w:t>
      </w:r>
      <w:bookmarkEnd w:id="64"/>
      <w:r w:rsidRPr="007B4B0B">
        <w:t xml:space="preserve"> </w:t>
      </w:r>
    </w:p>
    <w:p w14:paraId="63AD7305" w14:textId="4620269A" w:rsidR="000A09C7" w:rsidRPr="007B4B0B" w:rsidRDefault="000A09C7" w:rsidP="005D0785">
      <w:pPr>
        <w:pStyle w:val="DSOdstavec"/>
        <w:tabs>
          <w:tab w:val="clear" w:pos="1418"/>
        </w:tabs>
        <w:ind w:left="567"/>
      </w:pPr>
      <w:bookmarkStart w:id="65" w:name="_Ref38031030"/>
      <w:r w:rsidRPr="007B4B0B">
        <w:t xml:space="preserve">V případě, že Smlouva, tyto </w:t>
      </w:r>
      <w:r w:rsidR="00D93FB1">
        <w:t>P</w:t>
      </w:r>
      <w:r w:rsidRPr="007B4B0B">
        <w:t>odmínky</w:t>
      </w:r>
      <w:r w:rsidR="00D53405">
        <w:t>, SLA</w:t>
      </w:r>
      <w:r w:rsidRPr="007B4B0B">
        <w:t xml:space="preserve"> a jakýkoli jiný dokument, na který se Smlouva či tyto </w:t>
      </w:r>
      <w:r w:rsidR="00CA1CB1">
        <w:t>P</w:t>
      </w:r>
      <w:r w:rsidRPr="007B4B0B">
        <w:t>odmínky odkazují, jsou v určitém rozsahu rozporné, pak</w:t>
      </w:r>
      <w:r w:rsidR="007D459B">
        <w:t> </w:t>
      </w:r>
      <w:r w:rsidRPr="007B4B0B">
        <w:t>se použije tento sled priority dokumentů:</w:t>
      </w:r>
      <w:bookmarkEnd w:id="65"/>
      <w:r w:rsidRPr="007B4B0B">
        <w:t xml:space="preserve"> </w:t>
      </w:r>
      <w:bookmarkStart w:id="66" w:name="_Ref408330822"/>
    </w:p>
    <w:bookmarkEnd w:id="66"/>
    <w:p w14:paraId="10226215" w14:textId="77777777" w:rsidR="000A09C7" w:rsidRPr="007B4B0B" w:rsidRDefault="000A09C7" w:rsidP="005D0785">
      <w:pPr>
        <w:pStyle w:val="DSOdstavec"/>
        <w:numPr>
          <w:ilvl w:val="2"/>
          <w:numId w:val="2"/>
        </w:numPr>
        <w:tabs>
          <w:tab w:val="clear" w:pos="964"/>
        </w:tabs>
        <w:ind w:left="993"/>
      </w:pPr>
      <w:r w:rsidRPr="007B4B0B">
        <w:t>Smlouva;</w:t>
      </w:r>
    </w:p>
    <w:p w14:paraId="59FBB568" w14:textId="67FA7F00" w:rsidR="0064252C" w:rsidRPr="00347F62" w:rsidRDefault="0064252C" w:rsidP="005D0785">
      <w:pPr>
        <w:pStyle w:val="DSOdstavec"/>
        <w:numPr>
          <w:ilvl w:val="2"/>
          <w:numId w:val="2"/>
        </w:numPr>
        <w:tabs>
          <w:tab w:val="clear" w:pos="964"/>
        </w:tabs>
        <w:ind w:left="993"/>
        <w:rPr>
          <w:rStyle w:val="OdstavecseseznamemChar"/>
          <w:color w:val="auto"/>
          <w:spacing w:val="0"/>
          <w:sz w:val="20"/>
        </w:rPr>
      </w:pPr>
      <w:r w:rsidRPr="007B4B0B">
        <w:t xml:space="preserve">tyto </w:t>
      </w:r>
      <w:r>
        <w:t>P</w:t>
      </w:r>
      <w:r w:rsidRPr="007B4B0B">
        <w:t>odmínky</w:t>
      </w:r>
      <w:r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;</w:t>
      </w:r>
    </w:p>
    <w:p w14:paraId="12197C40" w14:textId="4CF2D829" w:rsidR="000A09C7" w:rsidRPr="007B4B0B" w:rsidRDefault="00DB3DC6" w:rsidP="005D0785">
      <w:pPr>
        <w:pStyle w:val="DSOdstavec"/>
        <w:numPr>
          <w:ilvl w:val="2"/>
          <w:numId w:val="2"/>
        </w:numPr>
        <w:tabs>
          <w:tab w:val="clear" w:pos="964"/>
        </w:tabs>
        <w:ind w:left="993"/>
      </w:pPr>
      <w:r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 xml:space="preserve">Katalog </w:t>
      </w:r>
      <w:r w:rsidR="00CA1CB1"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S</w:t>
      </w:r>
      <w:r>
        <w:rPr>
          <w:rStyle w:val="OdstavecseseznamemChar"/>
          <w:rFonts w:asciiTheme="minorHAnsi" w:hAnsiTheme="minorHAnsi" w:cstheme="minorHAnsi"/>
          <w:color w:val="auto"/>
          <w:sz w:val="20"/>
          <w:szCs w:val="20"/>
        </w:rPr>
        <w:t>lužeb</w:t>
      </w:r>
      <w:r w:rsidR="000A09C7" w:rsidRPr="007B4B0B">
        <w:t>;</w:t>
      </w:r>
    </w:p>
    <w:p w14:paraId="4F4C0163" w14:textId="26297986" w:rsidR="00CF74E4" w:rsidRDefault="00CF74E4" w:rsidP="005D0785">
      <w:pPr>
        <w:pStyle w:val="DSOdstavec"/>
        <w:numPr>
          <w:ilvl w:val="2"/>
          <w:numId w:val="2"/>
        </w:numPr>
        <w:tabs>
          <w:tab w:val="clear" w:pos="964"/>
        </w:tabs>
        <w:ind w:left="993"/>
      </w:pPr>
      <w:r>
        <w:t>SLA;</w:t>
      </w:r>
    </w:p>
    <w:p w14:paraId="2027DBC4" w14:textId="1BD3DD71" w:rsidR="00840F1F" w:rsidRPr="007B4B0B" w:rsidRDefault="00840F1F" w:rsidP="005D0785">
      <w:pPr>
        <w:pStyle w:val="DSOdstavec"/>
        <w:numPr>
          <w:ilvl w:val="2"/>
          <w:numId w:val="2"/>
        </w:numPr>
        <w:tabs>
          <w:tab w:val="clear" w:pos="964"/>
        </w:tabs>
        <w:ind w:left="993"/>
      </w:pPr>
      <w:r>
        <w:t>Technická specifikace;</w:t>
      </w:r>
    </w:p>
    <w:p w14:paraId="4B7E52BC" w14:textId="77777777" w:rsidR="000A09C7" w:rsidRPr="007B4B0B" w:rsidRDefault="000A09C7" w:rsidP="005D0785">
      <w:pPr>
        <w:pStyle w:val="DSOdstavec"/>
        <w:numPr>
          <w:ilvl w:val="2"/>
          <w:numId w:val="2"/>
        </w:numPr>
        <w:tabs>
          <w:tab w:val="clear" w:pos="964"/>
        </w:tabs>
        <w:ind w:left="993"/>
      </w:pPr>
      <w:r w:rsidRPr="007B4B0B">
        <w:t xml:space="preserve">další dokumenty. </w:t>
      </w:r>
    </w:p>
    <w:p w14:paraId="36219BDA" w14:textId="5A75C599" w:rsidR="005A2D83" w:rsidRPr="007B4B0B" w:rsidRDefault="6D5760AC" w:rsidP="005D0785">
      <w:pPr>
        <w:pStyle w:val="DSOdstavec"/>
        <w:tabs>
          <w:tab w:val="clear" w:pos="1418"/>
        </w:tabs>
        <w:ind w:left="567"/>
      </w:pPr>
      <w:bookmarkStart w:id="67" w:name="_Ref34741257"/>
      <w:r w:rsidRPr="6D5760AC">
        <w:t>Zákazník prohlašuje, že v době, kdy</w:t>
      </w:r>
      <w:r w:rsidR="007D459B">
        <w:t> </w:t>
      </w:r>
      <w:r w:rsidRPr="6D5760AC">
        <w:t xml:space="preserve">byla nabídka </w:t>
      </w:r>
      <w:r w:rsidR="007D459B">
        <w:t>k</w:t>
      </w:r>
      <w:r w:rsidRPr="6D5760AC">
        <w:t xml:space="preserve"> uzavření Smlouvy Zákazníkem učiněna, není v úpadku ani v likvidaci, není předmětem insolvenčního řízení.</w:t>
      </w:r>
      <w:bookmarkEnd w:id="67"/>
    </w:p>
    <w:p w14:paraId="4264DB74" w14:textId="6F109F21" w:rsidR="005A2D83" w:rsidRDefault="005A2D83" w:rsidP="005D0785">
      <w:pPr>
        <w:pStyle w:val="DSOdstavec"/>
        <w:tabs>
          <w:tab w:val="clear" w:pos="1418"/>
        </w:tabs>
        <w:ind w:left="567"/>
      </w:pPr>
      <w:bookmarkStart w:id="68" w:name="_Ref35882953"/>
      <w:r w:rsidRPr="007B4B0B">
        <w:t xml:space="preserve">Zákazník je povinen informovat </w:t>
      </w:r>
      <w:r w:rsidR="00AF2C55">
        <w:t>Bank iD</w:t>
      </w:r>
      <w:r w:rsidRPr="007B4B0B">
        <w:t xml:space="preserve"> o svém úpadku nebo hrozícím úpadku, zahájení insolvenčního řízení proti němu nebo o exekuci či soudním výkonu rozhodnutí nařízeném ve</w:t>
      </w:r>
      <w:r w:rsidR="007D459B">
        <w:t> </w:t>
      </w:r>
      <w:r w:rsidRPr="007B4B0B">
        <w:t xml:space="preserve">vztahu k jeho majetku nebo ohledně hrozby takového stavu (vydání rozhodnutí, které s veškerou </w:t>
      </w:r>
      <w:r w:rsidRPr="00BD0158">
        <w:t>pravděpodobností nebude Zákazníkem splněno), a to do 5 dnů od</w:t>
      </w:r>
      <w:r w:rsidR="007D459B">
        <w:t> </w:t>
      </w:r>
      <w:r w:rsidRPr="00BD0158">
        <w:t>okamžiku, kdy se Zákazník o této skutečnosti dozvěděl nebo mohl dozvědět.</w:t>
      </w:r>
      <w:bookmarkEnd w:id="68"/>
    </w:p>
    <w:p w14:paraId="45F4A7A1" w14:textId="77777777" w:rsidR="000A09C7" w:rsidRPr="007B4B0B" w:rsidRDefault="000A09C7" w:rsidP="005D0785">
      <w:pPr>
        <w:pStyle w:val="DSOdstavec"/>
        <w:tabs>
          <w:tab w:val="clear" w:pos="1418"/>
        </w:tabs>
        <w:ind w:left="567"/>
      </w:pPr>
      <w:r w:rsidRPr="007B4B0B">
        <w:t>Smlouva je závazná pro obě Smluvní strany i pro jejich právní nástupce.</w:t>
      </w:r>
    </w:p>
    <w:p w14:paraId="55CFA57A" w14:textId="34D117A6" w:rsidR="000A09C7" w:rsidRPr="007B4B0B" w:rsidRDefault="001570AF" w:rsidP="005D0785">
      <w:pPr>
        <w:pStyle w:val="DSOdstavec"/>
        <w:tabs>
          <w:tab w:val="clear" w:pos="1418"/>
        </w:tabs>
        <w:ind w:left="567"/>
      </w:pPr>
      <w:r>
        <w:t xml:space="preserve">Smluvní strany </w:t>
      </w:r>
      <w:r w:rsidR="000A09C7" w:rsidRPr="007B4B0B">
        <w:t>nem</w:t>
      </w:r>
      <w:r>
        <w:t>ají</w:t>
      </w:r>
      <w:r w:rsidR="000A09C7" w:rsidRPr="007B4B0B">
        <w:t xml:space="preserve"> právo postoupit své pohledávky z</w:t>
      </w:r>
      <w:r w:rsidR="00105053">
        <w:t>e</w:t>
      </w:r>
      <w:r w:rsidR="000A09C7" w:rsidRPr="007B4B0B">
        <w:t> Smlouvy ve</w:t>
      </w:r>
      <w:r w:rsidR="007D459B">
        <w:t> </w:t>
      </w:r>
      <w:r w:rsidR="000A09C7" w:rsidRPr="007B4B0B">
        <w:t>prospěch třetích osob bez</w:t>
      </w:r>
      <w:r w:rsidR="007D459B">
        <w:t> </w:t>
      </w:r>
      <w:r w:rsidR="000A09C7" w:rsidRPr="007B4B0B">
        <w:t xml:space="preserve">předchozího písemného souhlasu </w:t>
      </w:r>
      <w:r w:rsidR="00AC5743">
        <w:t>druhé Smluvní strany</w:t>
      </w:r>
      <w:r w:rsidR="000A09C7" w:rsidRPr="007B4B0B">
        <w:t xml:space="preserve">. </w:t>
      </w:r>
    </w:p>
    <w:bookmarkEnd w:id="55"/>
    <w:p w14:paraId="458D2F72" w14:textId="601E6D89" w:rsidR="00F27702" w:rsidRPr="00CE3AD3" w:rsidRDefault="00DB2883" w:rsidP="00587917">
      <w:pPr>
        <w:pStyle w:val="DSOdstavec"/>
        <w:tabs>
          <w:tab w:val="clear" w:pos="1418"/>
        </w:tabs>
        <w:spacing w:after="0"/>
        <w:ind w:left="567"/>
      </w:pPr>
      <w:r w:rsidRPr="00D13A6B">
        <w:t xml:space="preserve">Je-li nebo stane-li se některé ustanovení </w:t>
      </w:r>
      <w:r w:rsidR="002C6A37" w:rsidRPr="007F7829">
        <w:rPr>
          <w:rFonts w:asciiTheme="minorHAnsi" w:hAnsiTheme="minorHAnsi" w:cstheme="minorHAnsi"/>
          <w:szCs w:val="20"/>
        </w:rPr>
        <w:t>Smlouvy, těchto Podmínek</w:t>
      </w:r>
      <w:r w:rsidR="00D53405" w:rsidRPr="007F7829">
        <w:rPr>
          <w:rFonts w:asciiTheme="minorHAnsi" w:hAnsiTheme="minorHAnsi" w:cstheme="minorHAnsi"/>
          <w:szCs w:val="20"/>
        </w:rPr>
        <w:t>, SLA</w:t>
      </w:r>
      <w:r w:rsidR="002C6A37" w:rsidRPr="007F7829">
        <w:rPr>
          <w:rFonts w:asciiTheme="minorHAnsi" w:hAnsiTheme="minorHAnsi" w:cstheme="minorHAnsi"/>
          <w:szCs w:val="20"/>
        </w:rPr>
        <w:t xml:space="preserve"> nebo kteréhokoli jiného dokumentu, na které se Smlouva nebo tyto Podmínky odkazují,</w:t>
      </w:r>
      <w:r w:rsidR="002C6A37" w:rsidRPr="00D13A6B">
        <w:t xml:space="preserve"> </w:t>
      </w:r>
      <w:r w:rsidRPr="00D13A6B">
        <w:t>v budoucnu neplatným, neúčinným, zdánlivým či nevymahatelným, nebo bude-li takovým příslušným orgánem shledáno, zůstávají ostatní ustanovení</w:t>
      </w:r>
      <w:r w:rsidR="002C6A37" w:rsidRPr="00D13A6B">
        <w:t xml:space="preserve"> </w:t>
      </w:r>
      <w:r w:rsidRPr="00D13A6B">
        <w:t xml:space="preserve">v platnosti a účinnosti, pokud z povahy takového ustanovení nebo z jeho obsahu anebo z okolností, za nichž bylo uzavřeno, nevyplývá, že je nelze oddělit od ostatního obsahu </w:t>
      </w:r>
      <w:r w:rsidR="002C6A37" w:rsidRPr="007F7829">
        <w:rPr>
          <w:rFonts w:asciiTheme="minorHAnsi" w:hAnsiTheme="minorHAnsi" w:cstheme="minorHAnsi"/>
          <w:szCs w:val="20"/>
        </w:rPr>
        <w:t xml:space="preserve">Smlouvy, těchto Podmínek nebo jiného dokumentu, </w:t>
      </w:r>
      <w:r w:rsidRPr="00D13A6B">
        <w:t xml:space="preserve">Smluvní strany jsou povinny nahradit neplatné, neúčinné nebo nevymahatelné ustanovení bez zbytečného odkladu ustanovením jiným, které svým obsahem a smyslem odpovídá nejlépe ustanovení původnímu a </w:t>
      </w:r>
      <w:r w:rsidR="002C6A37" w:rsidRPr="007F7829">
        <w:rPr>
          <w:rFonts w:asciiTheme="minorHAnsi" w:hAnsiTheme="minorHAnsi" w:cstheme="minorHAnsi"/>
          <w:szCs w:val="20"/>
        </w:rPr>
        <w:t>Smlouv</w:t>
      </w:r>
      <w:r w:rsidR="0095624A" w:rsidRPr="007F7829">
        <w:rPr>
          <w:rFonts w:asciiTheme="minorHAnsi" w:hAnsiTheme="minorHAnsi" w:cstheme="minorHAnsi"/>
          <w:szCs w:val="20"/>
        </w:rPr>
        <w:t>ě</w:t>
      </w:r>
      <w:r w:rsidR="002C6A37" w:rsidRPr="007F7829">
        <w:rPr>
          <w:rFonts w:asciiTheme="minorHAnsi" w:hAnsiTheme="minorHAnsi" w:cstheme="minorHAnsi"/>
          <w:szCs w:val="20"/>
        </w:rPr>
        <w:t>, těmto Podmín</w:t>
      </w:r>
      <w:r w:rsidR="009D6425" w:rsidRPr="007F7829">
        <w:rPr>
          <w:rFonts w:asciiTheme="minorHAnsi" w:hAnsiTheme="minorHAnsi" w:cstheme="minorHAnsi"/>
          <w:szCs w:val="20"/>
        </w:rPr>
        <w:t>kám</w:t>
      </w:r>
      <w:r w:rsidR="00D53405" w:rsidRPr="007F7829">
        <w:rPr>
          <w:rFonts w:asciiTheme="minorHAnsi" w:hAnsiTheme="minorHAnsi" w:cstheme="minorHAnsi"/>
          <w:szCs w:val="20"/>
        </w:rPr>
        <w:t>, SLA</w:t>
      </w:r>
      <w:r w:rsidR="002C6A37" w:rsidRPr="007F7829">
        <w:rPr>
          <w:rFonts w:asciiTheme="minorHAnsi" w:hAnsiTheme="minorHAnsi" w:cstheme="minorHAnsi"/>
          <w:szCs w:val="20"/>
        </w:rPr>
        <w:t xml:space="preserve"> nebo jinému dokumentu </w:t>
      </w:r>
      <w:r w:rsidRPr="00D13A6B">
        <w:t>jako celku</w:t>
      </w:r>
      <w:bookmarkStart w:id="69" w:name="_Ref471536906"/>
      <w:bookmarkEnd w:id="69"/>
      <w:r>
        <w:t>.</w:t>
      </w:r>
    </w:p>
    <w:sectPr w:rsidR="00F27702" w:rsidRPr="00CE3AD3" w:rsidSect="007F7829">
      <w:headerReference w:type="even" r:id="rId16"/>
      <w:headerReference w:type="default" r:id="rId17"/>
      <w:headerReference w:type="first" r:id="rId18"/>
      <w:type w:val="continuous"/>
      <w:pgSz w:w="11906" w:h="16838"/>
      <w:pgMar w:top="1276" w:right="1134" w:bottom="1418" w:left="1134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C480F" w14:textId="77777777" w:rsidR="00D77E01" w:rsidRDefault="00D77E01">
      <w:pPr>
        <w:spacing w:after="0" w:line="240" w:lineRule="auto"/>
      </w:pPr>
      <w:r>
        <w:separator/>
      </w:r>
    </w:p>
  </w:endnote>
  <w:endnote w:type="continuationSeparator" w:id="0">
    <w:p w14:paraId="2C481BCD" w14:textId="77777777" w:rsidR="00D77E01" w:rsidRDefault="00D77E01">
      <w:pPr>
        <w:spacing w:after="0" w:line="240" w:lineRule="auto"/>
      </w:pPr>
      <w:r>
        <w:continuationSeparator/>
      </w:r>
    </w:p>
  </w:endnote>
  <w:endnote w:type="continuationNotice" w:id="1">
    <w:p w14:paraId="14116F2C" w14:textId="77777777" w:rsidR="00D77E01" w:rsidRDefault="00D77E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arrow-Bold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9E25" w14:textId="34416E0F" w:rsidR="00466079" w:rsidRDefault="00466079" w:rsidP="00D1048E">
    <w:pPr>
      <w:pStyle w:val="Zpat"/>
      <w:jc w:val="center"/>
    </w:pPr>
    <w:r w:rsidRPr="003B3B79">
      <w:rPr>
        <w:sz w:val="16"/>
      </w:rPr>
      <w:fldChar w:fldCharType="begin"/>
    </w:r>
    <w:r w:rsidRPr="003B3B79">
      <w:rPr>
        <w:sz w:val="16"/>
      </w:rPr>
      <w:instrText xml:space="preserve"> page </w:instrText>
    </w:r>
    <w:r w:rsidRPr="003B3B79">
      <w:rPr>
        <w:sz w:val="16"/>
      </w:rPr>
      <w:fldChar w:fldCharType="separate"/>
    </w:r>
    <w:r w:rsidRPr="003B3B79">
      <w:rPr>
        <w:noProof/>
        <w:sz w:val="16"/>
      </w:rPr>
      <w:t>4</w:t>
    </w:r>
    <w:r w:rsidRPr="003B3B79">
      <w:rPr>
        <w:sz w:val="16"/>
      </w:rPr>
      <w:fldChar w:fldCharType="end"/>
    </w:r>
    <w:r w:rsidRPr="00D1048E">
      <w:rPr>
        <w:sz w:val="16"/>
      </w:rPr>
      <w:t xml:space="preserve"> </w:t>
    </w:r>
    <w:r w:rsidRPr="003B3B79">
      <w:rPr>
        <w:sz w:val="16"/>
      </w:rPr>
      <w:t>/</w:t>
    </w:r>
    <w:r w:rsidRPr="00D1048E">
      <w:rPr>
        <w:sz w:val="16"/>
      </w:rPr>
      <w:t xml:space="preserve"> </w:t>
    </w:r>
    <w:r w:rsidRPr="003B3B79">
      <w:rPr>
        <w:sz w:val="16"/>
      </w:rPr>
      <w:fldChar w:fldCharType="begin"/>
    </w:r>
    <w:r w:rsidRPr="003B3B79">
      <w:rPr>
        <w:sz w:val="16"/>
      </w:rPr>
      <w:instrText xml:space="preserve"> numpages </w:instrText>
    </w:r>
    <w:r w:rsidRPr="003B3B79">
      <w:rPr>
        <w:sz w:val="16"/>
      </w:rPr>
      <w:fldChar w:fldCharType="separate"/>
    </w:r>
    <w:r w:rsidRPr="003B3B79">
      <w:rPr>
        <w:noProof/>
        <w:sz w:val="16"/>
      </w:rPr>
      <w:t>10</w:t>
    </w:r>
    <w:r w:rsidRPr="003B3B79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7495" w14:textId="77777777" w:rsidR="00466079" w:rsidRPr="00D1048E" w:rsidRDefault="00466079" w:rsidP="00D1048E">
    <w:pPr>
      <w:pStyle w:val="Zpat"/>
      <w:jc w:val="center"/>
      <w:rPr>
        <w:sz w:val="16"/>
      </w:rPr>
    </w:pPr>
    <w:r w:rsidRPr="00466079">
      <w:rPr>
        <w:color w:val="2B579A"/>
        <w:sz w:val="16"/>
        <w:shd w:val="clear" w:color="auto" w:fill="E6E6E6"/>
      </w:rPr>
      <w:fldChar w:fldCharType="begin"/>
    </w:r>
    <w:r w:rsidRPr="00D1048E">
      <w:rPr>
        <w:sz w:val="16"/>
      </w:rPr>
      <w:instrText xml:space="preserve"> page </w:instrText>
    </w:r>
    <w:r w:rsidRPr="00466079">
      <w:rPr>
        <w:color w:val="2B579A"/>
        <w:sz w:val="16"/>
        <w:shd w:val="clear" w:color="auto" w:fill="E6E6E6"/>
      </w:rPr>
      <w:fldChar w:fldCharType="separate"/>
    </w:r>
    <w:r>
      <w:rPr>
        <w:noProof/>
        <w:sz w:val="16"/>
      </w:rPr>
      <w:t>1</w:t>
    </w:r>
    <w:r w:rsidRPr="00466079">
      <w:rPr>
        <w:color w:val="2B579A"/>
        <w:sz w:val="16"/>
        <w:shd w:val="clear" w:color="auto" w:fill="E6E6E6"/>
      </w:rPr>
      <w:fldChar w:fldCharType="end"/>
    </w:r>
    <w:r w:rsidRPr="00D1048E">
      <w:rPr>
        <w:sz w:val="16"/>
      </w:rPr>
      <w:t xml:space="preserve"> / </w:t>
    </w:r>
    <w:r w:rsidRPr="00466079">
      <w:rPr>
        <w:color w:val="2B579A"/>
        <w:sz w:val="16"/>
        <w:shd w:val="clear" w:color="auto" w:fill="E6E6E6"/>
      </w:rPr>
      <w:fldChar w:fldCharType="begin"/>
    </w:r>
    <w:r w:rsidRPr="00D1048E">
      <w:rPr>
        <w:sz w:val="16"/>
      </w:rPr>
      <w:instrText xml:space="preserve"> numpages </w:instrText>
    </w:r>
    <w:r w:rsidRPr="00466079">
      <w:rPr>
        <w:color w:val="2B579A"/>
        <w:sz w:val="16"/>
        <w:shd w:val="clear" w:color="auto" w:fill="E6E6E6"/>
      </w:rPr>
      <w:fldChar w:fldCharType="separate"/>
    </w:r>
    <w:r>
      <w:rPr>
        <w:noProof/>
        <w:sz w:val="16"/>
      </w:rPr>
      <w:t>13</w:t>
    </w:r>
    <w:r w:rsidRPr="00466079">
      <w:rPr>
        <w:color w:val="2B579A"/>
        <w:sz w:val="16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FA2AA" w14:textId="77777777" w:rsidR="00D77E01" w:rsidRDefault="00D77E01">
      <w:pPr>
        <w:spacing w:after="0" w:line="240" w:lineRule="auto"/>
      </w:pPr>
      <w:r>
        <w:separator/>
      </w:r>
    </w:p>
  </w:footnote>
  <w:footnote w:type="continuationSeparator" w:id="0">
    <w:p w14:paraId="35D76C2C" w14:textId="77777777" w:rsidR="00D77E01" w:rsidRDefault="00D77E01">
      <w:pPr>
        <w:spacing w:after="0" w:line="240" w:lineRule="auto"/>
      </w:pPr>
      <w:r>
        <w:continuationSeparator/>
      </w:r>
    </w:p>
  </w:footnote>
  <w:footnote w:type="continuationNotice" w:id="1">
    <w:p w14:paraId="3630685D" w14:textId="77777777" w:rsidR="00D77E01" w:rsidRDefault="00D77E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450F" w14:textId="36AE379A" w:rsidR="00466079" w:rsidRDefault="00466079">
    <w:pPr>
      <w:pStyle w:val="Zhlav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642B096" wp14:editId="18CA527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6350"/>
              <wp:wrapSquare wrapText="bothSides"/>
              <wp:docPr id="2" name="Textové pole 2" descr="Přísně důvě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EB1D5F" w14:textId="59D2ADE3" w:rsidR="00466079" w:rsidRPr="001328BD" w:rsidRDefault="00466079">
                          <w:pPr>
                            <w:rPr>
                              <w:rFonts w:cs="Calibri"/>
                              <w:color w:val="000000"/>
                            </w:rPr>
                          </w:pPr>
                          <w:r w:rsidRPr="001328BD">
                            <w:rPr>
                              <w:rFonts w:cs="Calibri"/>
                              <w:color w:val="000000"/>
                            </w:rPr>
                            <w:t>Přísně důvěrné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42B0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řísně důvěrné" style="position:absolute;left:0;text-align:left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5FEB1D5F" w14:textId="59D2ADE3" w:rsidR="00466079" w:rsidRPr="001328BD" w:rsidRDefault="00466079">
                    <w:pPr>
                      <w:rPr>
                        <w:rFonts w:cs="Calibri"/>
                        <w:color w:val="000000"/>
                      </w:rPr>
                    </w:pPr>
                    <w:r w:rsidRPr="001328BD">
                      <w:rPr>
                        <w:rFonts w:cs="Calibri"/>
                        <w:color w:val="000000"/>
                      </w:rPr>
                      <w:t>Přísně důvěrné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61FE9" w14:textId="52FB455F" w:rsidR="00466079" w:rsidRPr="00C4254C" w:rsidRDefault="00466079" w:rsidP="004F1A76">
    <w:pPr>
      <w:pStyle w:val="Zhlav"/>
      <w:rPr>
        <w:b/>
      </w:rPr>
    </w:pPr>
    <w:r>
      <w:rPr>
        <w:b/>
        <w:sz w:val="16"/>
      </w:rPr>
      <w:t xml:space="preserve">Příloha č. 1 - </w:t>
    </w:r>
    <w:r w:rsidRPr="006F0DD8">
      <w:rPr>
        <w:b/>
        <w:sz w:val="16"/>
      </w:rPr>
      <w:t xml:space="preserve">Smluvní podmínky pro poskytování služeb </w:t>
    </w:r>
    <w:r w:rsidR="00AF2C55">
      <w:rPr>
        <w:b/>
        <w:sz w:val="16"/>
      </w:rPr>
      <w:t>Bank iD</w:t>
    </w:r>
    <w:r>
      <w:rPr>
        <w:b/>
        <w:sz w:val="16"/>
      </w:rPr>
      <w:t xml:space="preserve"> – verze </w:t>
    </w:r>
    <w:r w:rsidR="00A5709E">
      <w:rPr>
        <w:b/>
        <w:sz w:val="16"/>
      </w:rPr>
      <w:t>9</w:t>
    </w:r>
  </w:p>
  <w:p w14:paraId="756B07CE" w14:textId="77777777" w:rsidR="00466079" w:rsidRDefault="0046607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18AB3" w14:textId="79E9D434" w:rsidR="00466079" w:rsidRDefault="00466079">
    <w:pPr>
      <w:pStyle w:val="Zhlav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9D47AE" wp14:editId="797AEE45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6350"/>
              <wp:wrapSquare wrapText="bothSides"/>
              <wp:docPr id="1" name="Textové pole 1" descr="Přísně důvě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4EF617" w14:textId="0243A6C0" w:rsidR="00466079" w:rsidRPr="001328BD" w:rsidRDefault="00466079">
                          <w:pPr>
                            <w:rPr>
                              <w:rFonts w:cs="Calibri"/>
                              <w:color w:val="000000"/>
                            </w:rPr>
                          </w:pPr>
                          <w:r w:rsidRPr="001328BD">
                            <w:rPr>
                              <w:rFonts w:cs="Calibri"/>
                              <w:color w:val="000000"/>
                            </w:rPr>
                            <w:t>Přísně důvěrné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D47A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Přísně důvěrné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3A4EF617" w14:textId="0243A6C0" w:rsidR="00466079" w:rsidRPr="001328BD" w:rsidRDefault="00466079">
                    <w:pPr>
                      <w:rPr>
                        <w:rFonts w:cs="Calibri"/>
                        <w:color w:val="000000"/>
                      </w:rPr>
                    </w:pPr>
                    <w:r w:rsidRPr="001328BD">
                      <w:rPr>
                        <w:rFonts w:cs="Calibri"/>
                        <w:color w:val="000000"/>
                      </w:rPr>
                      <w:t>Přísně důvěrné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CE69" w14:textId="3F76D1F2" w:rsidR="00466079" w:rsidRDefault="00466079">
    <w:pPr>
      <w:pStyle w:val="Zhlav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249669C5" wp14:editId="1C6FB75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6350"/>
              <wp:wrapSquare wrapText="bothSides"/>
              <wp:docPr id="8" name="Textové pole 8" descr="Přísně důvě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604154" w14:textId="7AB6FAD8" w:rsidR="00466079" w:rsidRPr="001328BD" w:rsidRDefault="00466079">
                          <w:pPr>
                            <w:rPr>
                              <w:rFonts w:cs="Calibri"/>
                              <w:color w:val="000000"/>
                            </w:rPr>
                          </w:pPr>
                          <w:r w:rsidRPr="001328BD">
                            <w:rPr>
                              <w:rFonts w:cs="Calibri"/>
                              <w:color w:val="000000"/>
                            </w:rPr>
                            <w:t>Přísně důvěrné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669C5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8" type="#_x0000_t202" alt="Přísně důvěrné" style="position:absolute;left:0;text-align:left;margin-left:0;margin-top:.05pt;width:34.95pt;height:34.95pt;z-index:251658247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0F604154" w14:textId="7AB6FAD8" w:rsidR="00466079" w:rsidRPr="001328BD" w:rsidRDefault="00466079">
                    <w:pPr>
                      <w:rPr>
                        <w:rFonts w:cs="Calibri"/>
                        <w:color w:val="000000"/>
                      </w:rPr>
                    </w:pPr>
                    <w:r w:rsidRPr="001328BD">
                      <w:rPr>
                        <w:rFonts w:cs="Calibri"/>
                        <w:color w:val="000000"/>
                      </w:rPr>
                      <w:t>Přísně důvěrné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33A37" w14:textId="35ED07AC" w:rsidR="00466079" w:rsidRPr="007F7829" w:rsidRDefault="007F7829" w:rsidP="007F7829">
    <w:pPr>
      <w:pStyle w:val="Zhlav"/>
      <w:rPr>
        <w:b/>
      </w:rPr>
    </w:pPr>
    <w:r>
      <w:rPr>
        <w:b/>
        <w:sz w:val="16"/>
      </w:rPr>
      <w:t xml:space="preserve">Příloha č. 1 - </w:t>
    </w:r>
    <w:r w:rsidRPr="006F0DD8">
      <w:rPr>
        <w:b/>
        <w:sz w:val="16"/>
      </w:rPr>
      <w:t xml:space="preserve">Smluvní podmínky pro poskytování služeb </w:t>
    </w:r>
    <w:r w:rsidR="00AF2C55">
      <w:rPr>
        <w:b/>
        <w:sz w:val="16"/>
      </w:rPr>
      <w:t xml:space="preserve">Bank </w:t>
    </w:r>
    <w:proofErr w:type="spellStart"/>
    <w:r w:rsidR="00AF2C55">
      <w:rPr>
        <w:b/>
        <w:sz w:val="16"/>
      </w:rPr>
      <w:t>iD</w:t>
    </w:r>
    <w:proofErr w:type="spellEnd"/>
    <w:r>
      <w:rPr>
        <w:b/>
        <w:sz w:val="16"/>
      </w:rPr>
      <w:t xml:space="preserve"> – verze </w:t>
    </w:r>
    <w:r w:rsidR="0046350B">
      <w:rPr>
        <w:b/>
        <w:sz w:val="16"/>
      </w:rPr>
      <w:t>9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AFF6" w14:textId="43CE6E51" w:rsidR="00466079" w:rsidRDefault="00466079">
    <w:pPr>
      <w:pStyle w:val="Zhlav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5771DD0" wp14:editId="118F746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6350"/>
              <wp:wrapSquare wrapText="bothSides"/>
              <wp:docPr id="7" name="Textové pole 7" descr="Přísně důvě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90F6D" w14:textId="70319326" w:rsidR="00466079" w:rsidRPr="001328BD" w:rsidRDefault="00466079">
                          <w:pPr>
                            <w:rPr>
                              <w:rFonts w:cs="Calibri"/>
                              <w:color w:val="000000"/>
                            </w:rPr>
                          </w:pPr>
                          <w:r w:rsidRPr="001328BD">
                            <w:rPr>
                              <w:rFonts w:cs="Calibri"/>
                              <w:color w:val="000000"/>
                            </w:rPr>
                            <w:t>Přísně důvěrné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71DD0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9" type="#_x0000_t202" alt="Přísně důvěrné" style="position:absolute;left:0;text-align:left;margin-left:0;margin-top:.05pt;width:34.95pt;height:34.95pt;z-index:25165824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dhbLpQ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26D90F6D" w14:textId="70319326" w:rsidR="00466079" w:rsidRPr="001328BD" w:rsidRDefault="00466079">
                    <w:pPr>
                      <w:rPr>
                        <w:rFonts w:cs="Calibri"/>
                        <w:color w:val="000000"/>
                      </w:rPr>
                    </w:pPr>
                    <w:r w:rsidRPr="001328BD">
                      <w:rPr>
                        <w:rFonts w:cs="Calibri"/>
                        <w:color w:val="000000"/>
                      </w:rPr>
                      <w:t>Přísně důvěrné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6CE9"/>
    <w:multiLevelType w:val="hybridMultilevel"/>
    <w:tmpl w:val="E1CE4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C5B94"/>
    <w:multiLevelType w:val="hybridMultilevel"/>
    <w:tmpl w:val="0FD6E04A"/>
    <w:lvl w:ilvl="0" w:tplc="0405001B">
      <w:start w:val="1"/>
      <w:numFmt w:val="lowerRoman"/>
      <w:lvlText w:val="%1."/>
      <w:lvlJc w:val="righ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362C6FCD"/>
    <w:multiLevelType w:val="multilevel"/>
    <w:tmpl w:val="C77C6D8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E4A5D26"/>
    <w:multiLevelType w:val="multilevel"/>
    <w:tmpl w:val="754E90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406404DB"/>
    <w:multiLevelType w:val="multilevel"/>
    <w:tmpl w:val="FCACF22A"/>
    <w:lvl w:ilvl="0">
      <w:start w:val="1"/>
      <w:numFmt w:val="upperRoman"/>
      <w:pStyle w:val="RLNadpis1rovn"/>
      <w:lvlText w:val="%1."/>
      <w:lvlJc w:val="righ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CA87D00"/>
    <w:multiLevelType w:val="hybridMultilevel"/>
    <w:tmpl w:val="56A8F8BC"/>
    <w:lvl w:ilvl="0" w:tplc="EEBA1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128EE"/>
    <w:multiLevelType w:val="multilevel"/>
    <w:tmpl w:val="54EA0822"/>
    <w:lvl w:ilvl="0">
      <w:start w:val="1"/>
      <w:numFmt w:val="decimal"/>
      <w:pStyle w:val="DSlne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DSOdstavec"/>
      <w:lvlText w:val="%1.%2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right"/>
      <w:pPr>
        <w:tabs>
          <w:tab w:val="num" w:pos="964"/>
        </w:tabs>
        <w:ind w:left="964" w:hanging="227"/>
      </w:pPr>
      <w:rPr>
        <w:rFonts w:hint="default"/>
        <w:b w:val="0"/>
        <w:strike w:val="0"/>
        <w:color w:val="auto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F4B5D6A"/>
    <w:multiLevelType w:val="multilevel"/>
    <w:tmpl w:val="7EF4F7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746740">
    <w:abstractNumId w:val="6"/>
  </w:num>
  <w:num w:numId="2" w16cid:durableId="246497554">
    <w:abstractNumId w:val="6"/>
  </w:num>
  <w:num w:numId="3" w16cid:durableId="1213074009">
    <w:abstractNumId w:val="1"/>
  </w:num>
  <w:num w:numId="4" w16cid:durableId="15521850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0097904">
    <w:abstractNumId w:val="6"/>
  </w:num>
  <w:num w:numId="6" w16cid:durableId="825366655">
    <w:abstractNumId w:val="6"/>
  </w:num>
  <w:num w:numId="7" w16cid:durableId="825631642">
    <w:abstractNumId w:val="2"/>
  </w:num>
  <w:num w:numId="8" w16cid:durableId="630673197">
    <w:abstractNumId w:val="6"/>
  </w:num>
  <w:num w:numId="9" w16cid:durableId="68158086">
    <w:abstractNumId w:val="6"/>
  </w:num>
  <w:num w:numId="10" w16cid:durableId="692927139">
    <w:abstractNumId w:val="6"/>
  </w:num>
  <w:num w:numId="11" w16cid:durableId="2031450756">
    <w:abstractNumId w:val="6"/>
  </w:num>
  <w:num w:numId="12" w16cid:durableId="18473558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8235608">
    <w:abstractNumId w:val="6"/>
  </w:num>
  <w:num w:numId="14" w16cid:durableId="639308680">
    <w:abstractNumId w:val="6"/>
  </w:num>
  <w:num w:numId="15" w16cid:durableId="828444769">
    <w:abstractNumId w:val="6"/>
  </w:num>
  <w:num w:numId="16" w16cid:durableId="1372074118">
    <w:abstractNumId w:val="6"/>
  </w:num>
  <w:num w:numId="17" w16cid:durableId="154807455">
    <w:abstractNumId w:val="6"/>
  </w:num>
  <w:num w:numId="18" w16cid:durableId="1603763853">
    <w:abstractNumId w:val="6"/>
  </w:num>
  <w:num w:numId="19" w16cid:durableId="1444305998">
    <w:abstractNumId w:val="6"/>
  </w:num>
  <w:num w:numId="20" w16cid:durableId="1652446251">
    <w:abstractNumId w:val="6"/>
  </w:num>
  <w:num w:numId="21" w16cid:durableId="1263537322">
    <w:abstractNumId w:val="6"/>
  </w:num>
  <w:num w:numId="22" w16cid:durableId="1255818026">
    <w:abstractNumId w:val="6"/>
  </w:num>
  <w:num w:numId="23" w16cid:durableId="1559512510">
    <w:abstractNumId w:val="6"/>
  </w:num>
  <w:num w:numId="24" w16cid:durableId="336344880">
    <w:abstractNumId w:val="6"/>
  </w:num>
  <w:num w:numId="25" w16cid:durableId="97481830">
    <w:abstractNumId w:val="6"/>
  </w:num>
  <w:num w:numId="26" w16cid:durableId="1848204491">
    <w:abstractNumId w:val="6"/>
  </w:num>
  <w:num w:numId="27" w16cid:durableId="714353668">
    <w:abstractNumId w:val="6"/>
  </w:num>
  <w:num w:numId="28" w16cid:durableId="2112846578">
    <w:abstractNumId w:val="6"/>
  </w:num>
  <w:num w:numId="29" w16cid:durableId="484857152">
    <w:abstractNumId w:val="6"/>
  </w:num>
  <w:num w:numId="30" w16cid:durableId="967246461">
    <w:abstractNumId w:val="6"/>
  </w:num>
  <w:num w:numId="31" w16cid:durableId="703823320">
    <w:abstractNumId w:val="5"/>
  </w:num>
  <w:num w:numId="32" w16cid:durableId="9988440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592898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973527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27720320">
    <w:abstractNumId w:val="6"/>
  </w:num>
  <w:num w:numId="36" w16cid:durableId="958148241">
    <w:abstractNumId w:val="8"/>
  </w:num>
  <w:num w:numId="37" w16cid:durableId="699404269">
    <w:abstractNumId w:val="7"/>
  </w:num>
  <w:num w:numId="38" w16cid:durableId="20679446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883618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51779284">
    <w:abstractNumId w:val="4"/>
  </w:num>
  <w:num w:numId="41" w16cid:durableId="6381457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570053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44855243">
    <w:abstractNumId w:val="0"/>
  </w:num>
  <w:num w:numId="44" w16cid:durableId="2070105694">
    <w:abstractNumId w:val="6"/>
  </w:num>
  <w:num w:numId="45" w16cid:durableId="19128124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10490718">
    <w:abstractNumId w:val="6"/>
  </w:num>
  <w:num w:numId="47" w16cid:durableId="188385704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1tDQxtLAwN7YwNzFT0lEKTi0uzszPAykwrAUAVlywsywAAAA="/>
  </w:docVars>
  <w:rsids>
    <w:rsidRoot w:val="00D0273E"/>
    <w:rsid w:val="00000155"/>
    <w:rsid w:val="00000BC5"/>
    <w:rsid w:val="00000D8B"/>
    <w:rsid w:val="000015C0"/>
    <w:rsid w:val="00002608"/>
    <w:rsid w:val="00002D7D"/>
    <w:rsid w:val="000030E0"/>
    <w:rsid w:val="000041DD"/>
    <w:rsid w:val="00004B85"/>
    <w:rsid w:val="000051DE"/>
    <w:rsid w:val="0000573E"/>
    <w:rsid w:val="00005746"/>
    <w:rsid w:val="0000596C"/>
    <w:rsid w:val="000065C6"/>
    <w:rsid w:val="00006707"/>
    <w:rsid w:val="00007B77"/>
    <w:rsid w:val="000100E3"/>
    <w:rsid w:val="000101E2"/>
    <w:rsid w:val="000102F3"/>
    <w:rsid w:val="00010F43"/>
    <w:rsid w:val="00012A4C"/>
    <w:rsid w:val="00012BB3"/>
    <w:rsid w:val="00012DF3"/>
    <w:rsid w:val="00014284"/>
    <w:rsid w:val="00014314"/>
    <w:rsid w:val="000145C0"/>
    <w:rsid w:val="00016475"/>
    <w:rsid w:val="0001697E"/>
    <w:rsid w:val="00016C6B"/>
    <w:rsid w:val="00017951"/>
    <w:rsid w:val="00017996"/>
    <w:rsid w:val="00017E56"/>
    <w:rsid w:val="00017E9F"/>
    <w:rsid w:val="00020282"/>
    <w:rsid w:val="000202CE"/>
    <w:rsid w:val="000202D8"/>
    <w:rsid w:val="00020677"/>
    <w:rsid w:val="00021FB9"/>
    <w:rsid w:val="0002247F"/>
    <w:rsid w:val="00022F37"/>
    <w:rsid w:val="00023232"/>
    <w:rsid w:val="000236E2"/>
    <w:rsid w:val="0002433F"/>
    <w:rsid w:val="00024D0B"/>
    <w:rsid w:val="00025081"/>
    <w:rsid w:val="00025334"/>
    <w:rsid w:val="000254F9"/>
    <w:rsid w:val="00025AFD"/>
    <w:rsid w:val="00025C2A"/>
    <w:rsid w:val="000262A5"/>
    <w:rsid w:val="0002640D"/>
    <w:rsid w:val="000266B5"/>
    <w:rsid w:val="000268A9"/>
    <w:rsid w:val="0002718F"/>
    <w:rsid w:val="000274DF"/>
    <w:rsid w:val="000275C6"/>
    <w:rsid w:val="00030027"/>
    <w:rsid w:val="0003050A"/>
    <w:rsid w:val="00030967"/>
    <w:rsid w:val="00030A6A"/>
    <w:rsid w:val="00031776"/>
    <w:rsid w:val="00031A20"/>
    <w:rsid w:val="00031A99"/>
    <w:rsid w:val="000325E1"/>
    <w:rsid w:val="000327DD"/>
    <w:rsid w:val="0003281F"/>
    <w:rsid w:val="000328F3"/>
    <w:rsid w:val="00032EE9"/>
    <w:rsid w:val="00032EF0"/>
    <w:rsid w:val="00032F07"/>
    <w:rsid w:val="00033BDE"/>
    <w:rsid w:val="000340A5"/>
    <w:rsid w:val="0003478C"/>
    <w:rsid w:val="00034AD8"/>
    <w:rsid w:val="00034C35"/>
    <w:rsid w:val="0003533D"/>
    <w:rsid w:val="00035C7C"/>
    <w:rsid w:val="0003677C"/>
    <w:rsid w:val="000401AB"/>
    <w:rsid w:val="00040B93"/>
    <w:rsid w:val="00041C22"/>
    <w:rsid w:val="00041E5D"/>
    <w:rsid w:val="00041FA2"/>
    <w:rsid w:val="00045399"/>
    <w:rsid w:val="0004578B"/>
    <w:rsid w:val="00045CE0"/>
    <w:rsid w:val="000464BB"/>
    <w:rsid w:val="000469E3"/>
    <w:rsid w:val="00046B3A"/>
    <w:rsid w:val="000479FE"/>
    <w:rsid w:val="00047B32"/>
    <w:rsid w:val="00047C62"/>
    <w:rsid w:val="00047D46"/>
    <w:rsid w:val="00050FF3"/>
    <w:rsid w:val="00052D44"/>
    <w:rsid w:val="00053FCD"/>
    <w:rsid w:val="0005407E"/>
    <w:rsid w:val="000542B3"/>
    <w:rsid w:val="00055129"/>
    <w:rsid w:val="000552BD"/>
    <w:rsid w:val="000558FD"/>
    <w:rsid w:val="0005637C"/>
    <w:rsid w:val="0005653C"/>
    <w:rsid w:val="0005747E"/>
    <w:rsid w:val="000578FF"/>
    <w:rsid w:val="00057BA7"/>
    <w:rsid w:val="000604FB"/>
    <w:rsid w:val="00061182"/>
    <w:rsid w:val="00061EFA"/>
    <w:rsid w:val="00061FEC"/>
    <w:rsid w:val="00062CFB"/>
    <w:rsid w:val="00063092"/>
    <w:rsid w:val="0006343D"/>
    <w:rsid w:val="00063BAA"/>
    <w:rsid w:val="00064631"/>
    <w:rsid w:val="000648F9"/>
    <w:rsid w:val="00064BD0"/>
    <w:rsid w:val="00064E51"/>
    <w:rsid w:val="00065034"/>
    <w:rsid w:val="00065469"/>
    <w:rsid w:val="0006631B"/>
    <w:rsid w:val="00066345"/>
    <w:rsid w:val="000667B4"/>
    <w:rsid w:val="00066CBF"/>
    <w:rsid w:val="00066EC1"/>
    <w:rsid w:val="000674CB"/>
    <w:rsid w:val="00067714"/>
    <w:rsid w:val="00067975"/>
    <w:rsid w:val="00067D9B"/>
    <w:rsid w:val="00070E7C"/>
    <w:rsid w:val="00070E9C"/>
    <w:rsid w:val="00070EA7"/>
    <w:rsid w:val="00071300"/>
    <w:rsid w:val="00071333"/>
    <w:rsid w:val="00071953"/>
    <w:rsid w:val="000721EA"/>
    <w:rsid w:val="0007337D"/>
    <w:rsid w:val="00073429"/>
    <w:rsid w:val="0007447E"/>
    <w:rsid w:val="000744A0"/>
    <w:rsid w:val="00074606"/>
    <w:rsid w:val="00074777"/>
    <w:rsid w:val="000748E8"/>
    <w:rsid w:val="00074A88"/>
    <w:rsid w:val="00074B9D"/>
    <w:rsid w:val="00074F80"/>
    <w:rsid w:val="00075566"/>
    <w:rsid w:val="00076EDF"/>
    <w:rsid w:val="000771DF"/>
    <w:rsid w:val="00077833"/>
    <w:rsid w:val="00077E04"/>
    <w:rsid w:val="000802C1"/>
    <w:rsid w:val="000804E2"/>
    <w:rsid w:val="00081004"/>
    <w:rsid w:val="000828DC"/>
    <w:rsid w:val="00082B39"/>
    <w:rsid w:val="00082B7C"/>
    <w:rsid w:val="00082E69"/>
    <w:rsid w:val="00082FDA"/>
    <w:rsid w:val="000837FC"/>
    <w:rsid w:val="000838BA"/>
    <w:rsid w:val="000839C8"/>
    <w:rsid w:val="00084134"/>
    <w:rsid w:val="00084298"/>
    <w:rsid w:val="00084380"/>
    <w:rsid w:val="00084514"/>
    <w:rsid w:val="00084B66"/>
    <w:rsid w:val="00084DA9"/>
    <w:rsid w:val="0008550E"/>
    <w:rsid w:val="000855DE"/>
    <w:rsid w:val="0008610C"/>
    <w:rsid w:val="00086246"/>
    <w:rsid w:val="000871D3"/>
    <w:rsid w:val="000878B9"/>
    <w:rsid w:val="00087FEF"/>
    <w:rsid w:val="0009021E"/>
    <w:rsid w:val="0009050D"/>
    <w:rsid w:val="000920C1"/>
    <w:rsid w:val="0009217E"/>
    <w:rsid w:val="00092D64"/>
    <w:rsid w:val="00094077"/>
    <w:rsid w:val="00094CCF"/>
    <w:rsid w:val="0009565E"/>
    <w:rsid w:val="0009583D"/>
    <w:rsid w:val="000965E2"/>
    <w:rsid w:val="00096EB3"/>
    <w:rsid w:val="0009709C"/>
    <w:rsid w:val="00097C06"/>
    <w:rsid w:val="00097C2A"/>
    <w:rsid w:val="000A021A"/>
    <w:rsid w:val="000A027E"/>
    <w:rsid w:val="000A0344"/>
    <w:rsid w:val="000A0477"/>
    <w:rsid w:val="000A05A1"/>
    <w:rsid w:val="000A097E"/>
    <w:rsid w:val="000A09C7"/>
    <w:rsid w:val="000A0CED"/>
    <w:rsid w:val="000A1103"/>
    <w:rsid w:val="000A14DC"/>
    <w:rsid w:val="000A2704"/>
    <w:rsid w:val="000A2E0A"/>
    <w:rsid w:val="000A2FD2"/>
    <w:rsid w:val="000A3848"/>
    <w:rsid w:val="000A4F57"/>
    <w:rsid w:val="000A55AD"/>
    <w:rsid w:val="000A5611"/>
    <w:rsid w:val="000A6E7A"/>
    <w:rsid w:val="000A716B"/>
    <w:rsid w:val="000A7E59"/>
    <w:rsid w:val="000B06BE"/>
    <w:rsid w:val="000B0B30"/>
    <w:rsid w:val="000B0FE7"/>
    <w:rsid w:val="000B1691"/>
    <w:rsid w:val="000B254C"/>
    <w:rsid w:val="000B36F9"/>
    <w:rsid w:val="000B3D4E"/>
    <w:rsid w:val="000B530A"/>
    <w:rsid w:val="000B5473"/>
    <w:rsid w:val="000B6EE4"/>
    <w:rsid w:val="000B713F"/>
    <w:rsid w:val="000B788A"/>
    <w:rsid w:val="000B7D70"/>
    <w:rsid w:val="000B7E84"/>
    <w:rsid w:val="000C0074"/>
    <w:rsid w:val="000C021C"/>
    <w:rsid w:val="000C02F9"/>
    <w:rsid w:val="000C09F4"/>
    <w:rsid w:val="000C0EFE"/>
    <w:rsid w:val="000C101B"/>
    <w:rsid w:val="000C1327"/>
    <w:rsid w:val="000C2CC4"/>
    <w:rsid w:val="000C3071"/>
    <w:rsid w:val="000C3740"/>
    <w:rsid w:val="000C3C35"/>
    <w:rsid w:val="000C42DF"/>
    <w:rsid w:val="000C4321"/>
    <w:rsid w:val="000C4D74"/>
    <w:rsid w:val="000C4DAE"/>
    <w:rsid w:val="000C55BB"/>
    <w:rsid w:val="000C59EF"/>
    <w:rsid w:val="000C5C9A"/>
    <w:rsid w:val="000C64E1"/>
    <w:rsid w:val="000C775D"/>
    <w:rsid w:val="000D03C0"/>
    <w:rsid w:val="000D17CB"/>
    <w:rsid w:val="000D1DFF"/>
    <w:rsid w:val="000D23E2"/>
    <w:rsid w:val="000D23E9"/>
    <w:rsid w:val="000D250D"/>
    <w:rsid w:val="000D2812"/>
    <w:rsid w:val="000D3AFC"/>
    <w:rsid w:val="000D3B20"/>
    <w:rsid w:val="000D3ED4"/>
    <w:rsid w:val="000D41B1"/>
    <w:rsid w:val="000D49EF"/>
    <w:rsid w:val="000D5141"/>
    <w:rsid w:val="000D5487"/>
    <w:rsid w:val="000D54A4"/>
    <w:rsid w:val="000D56DB"/>
    <w:rsid w:val="000D6551"/>
    <w:rsid w:val="000D66E4"/>
    <w:rsid w:val="000D6FEF"/>
    <w:rsid w:val="000E07CF"/>
    <w:rsid w:val="000E0E36"/>
    <w:rsid w:val="000E27B5"/>
    <w:rsid w:val="000E2BDD"/>
    <w:rsid w:val="000E4120"/>
    <w:rsid w:val="000E4278"/>
    <w:rsid w:val="000E4556"/>
    <w:rsid w:val="000E467E"/>
    <w:rsid w:val="000E47C7"/>
    <w:rsid w:val="000E4933"/>
    <w:rsid w:val="000E4977"/>
    <w:rsid w:val="000E4FBA"/>
    <w:rsid w:val="000E5903"/>
    <w:rsid w:val="000E59C6"/>
    <w:rsid w:val="000E5A0A"/>
    <w:rsid w:val="000E5D4B"/>
    <w:rsid w:val="000E7044"/>
    <w:rsid w:val="000E75EA"/>
    <w:rsid w:val="000F00FA"/>
    <w:rsid w:val="000F14EC"/>
    <w:rsid w:val="000F165A"/>
    <w:rsid w:val="000F24F4"/>
    <w:rsid w:val="000F278B"/>
    <w:rsid w:val="000F2FB4"/>
    <w:rsid w:val="000F3116"/>
    <w:rsid w:val="000F33FB"/>
    <w:rsid w:val="000F3417"/>
    <w:rsid w:val="000F3592"/>
    <w:rsid w:val="000F3D0C"/>
    <w:rsid w:val="000F3EEC"/>
    <w:rsid w:val="000F3F4D"/>
    <w:rsid w:val="000F45A7"/>
    <w:rsid w:val="000F4C6A"/>
    <w:rsid w:val="000F5007"/>
    <w:rsid w:val="000F505D"/>
    <w:rsid w:val="000F5D19"/>
    <w:rsid w:val="000F6334"/>
    <w:rsid w:val="000F685F"/>
    <w:rsid w:val="000F6A47"/>
    <w:rsid w:val="000F6F45"/>
    <w:rsid w:val="000F77C5"/>
    <w:rsid w:val="00100029"/>
    <w:rsid w:val="00100215"/>
    <w:rsid w:val="001003A2"/>
    <w:rsid w:val="001004FC"/>
    <w:rsid w:val="00100F5D"/>
    <w:rsid w:val="00100FE1"/>
    <w:rsid w:val="00101296"/>
    <w:rsid w:val="001017FA"/>
    <w:rsid w:val="00103369"/>
    <w:rsid w:val="00103623"/>
    <w:rsid w:val="0010377E"/>
    <w:rsid w:val="0010397A"/>
    <w:rsid w:val="00103AAB"/>
    <w:rsid w:val="00103AF2"/>
    <w:rsid w:val="0010417D"/>
    <w:rsid w:val="0010464F"/>
    <w:rsid w:val="00104C36"/>
    <w:rsid w:val="00105053"/>
    <w:rsid w:val="001051AC"/>
    <w:rsid w:val="00105388"/>
    <w:rsid w:val="0010554C"/>
    <w:rsid w:val="00105CE6"/>
    <w:rsid w:val="00105F37"/>
    <w:rsid w:val="0010643C"/>
    <w:rsid w:val="00106EFA"/>
    <w:rsid w:val="00107EE3"/>
    <w:rsid w:val="001106DE"/>
    <w:rsid w:val="00110712"/>
    <w:rsid w:val="00110AE3"/>
    <w:rsid w:val="00110FB9"/>
    <w:rsid w:val="0011102D"/>
    <w:rsid w:val="00111D58"/>
    <w:rsid w:val="00111E48"/>
    <w:rsid w:val="0011250A"/>
    <w:rsid w:val="00112A09"/>
    <w:rsid w:val="00112C2B"/>
    <w:rsid w:val="00112E8C"/>
    <w:rsid w:val="001138D8"/>
    <w:rsid w:val="00114AF5"/>
    <w:rsid w:val="00114C0F"/>
    <w:rsid w:val="00114E9C"/>
    <w:rsid w:val="00115EAD"/>
    <w:rsid w:val="00116014"/>
    <w:rsid w:val="00116315"/>
    <w:rsid w:val="001167BB"/>
    <w:rsid w:val="00116BD4"/>
    <w:rsid w:val="00117207"/>
    <w:rsid w:val="001215B8"/>
    <w:rsid w:val="0012165E"/>
    <w:rsid w:val="00121701"/>
    <w:rsid w:val="00122647"/>
    <w:rsid w:val="00122C69"/>
    <w:rsid w:val="00123F35"/>
    <w:rsid w:val="001240B5"/>
    <w:rsid w:val="00124F22"/>
    <w:rsid w:val="00125007"/>
    <w:rsid w:val="0012680B"/>
    <w:rsid w:val="001272F5"/>
    <w:rsid w:val="00130B1C"/>
    <w:rsid w:val="00130B3C"/>
    <w:rsid w:val="00131114"/>
    <w:rsid w:val="001313EF"/>
    <w:rsid w:val="0013192E"/>
    <w:rsid w:val="001319D3"/>
    <w:rsid w:val="00131F45"/>
    <w:rsid w:val="001320C5"/>
    <w:rsid w:val="0013213D"/>
    <w:rsid w:val="00132661"/>
    <w:rsid w:val="001328BD"/>
    <w:rsid w:val="0013351F"/>
    <w:rsid w:val="00133632"/>
    <w:rsid w:val="00133DC9"/>
    <w:rsid w:val="00134043"/>
    <w:rsid w:val="00134239"/>
    <w:rsid w:val="0013447A"/>
    <w:rsid w:val="00134E7F"/>
    <w:rsid w:val="00134F63"/>
    <w:rsid w:val="00135550"/>
    <w:rsid w:val="00135BF0"/>
    <w:rsid w:val="00136427"/>
    <w:rsid w:val="00136622"/>
    <w:rsid w:val="00136770"/>
    <w:rsid w:val="00136A6D"/>
    <w:rsid w:val="001372D0"/>
    <w:rsid w:val="00137379"/>
    <w:rsid w:val="00137C3D"/>
    <w:rsid w:val="00137FBD"/>
    <w:rsid w:val="00137FDB"/>
    <w:rsid w:val="0014072F"/>
    <w:rsid w:val="00140B3F"/>
    <w:rsid w:val="00141C2D"/>
    <w:rsid w:val="00142244"/>
    <w:rsid w:val="00143147"/>
    <w:rsid w:val="00144390"/>
    <w:rsid w:val="00144601"/>
    <w:rsid w:val="00144979"/>
    <w:rsid w:val="00144D21"/>
    <w:rsid w:val="00145BFE"/>
    <w:rsid w:val="00145DEA"/>
    <w:rsid w:val="00145F09"/>
    <w:rsid w:val="0014629C"/>
    <w:rsid w:val="00146993"/>
    <w:rsid w:val="001470F2"/>
    <w:rsid w:val="00147787"/>
    <w:rsid w:val="001512E6"/>
    <w:rsid w:val="00151A6E"/>
    <w:rsid w:val="00151BBF"/>
    <w:rsid w:val="00151C75"/>
    <w:rsid w:val="001520E4"/>
    <w:rsid w:val="00152AAB"/>
    <w:rsid w:val="00152CDB"/>
    <w:rsid w:val="0015334F"/>
    <w:rsid w:val="00153870"/>
    <w:rsid w:val="001540A5"/>
    <w:rsid w:val="0015494C"/>
    <w:rsid w:val="001552C1"/>
    <w:rsid w:val="00155405"/>
    <w:rsid w:val="00155A09"/>
    <w:rsid w:val="00155AB0"/>
    <w:rsid w:val="0015676D"/>
    <w:rsid w:val="00156981"/>
    <w:rsid w:val="00156EF0"/>
    <w:rsid w:val="001570AF"/>
    <w:rsid w:val="001574F9"/>
    <w:rsid w:val="00157A40"/>
    <w:rsid w:val="00157AD3"/>
    <w:rsid w:val="00157BE0"/>
    <w:rsid w:val="001604BD"/>
    <w:rsid w:val="001605E3"/>
    <w:rsid w:val="001607B1"/>
    <w:rsid w:val="001617CD"/>
    <w:rsid w:val="00161816"/>
    <w:rsid w:val="001618FC"/>
    <w:rsid w:val="0016351F"/>
    <w:rsid w:val="0016394C"/>
    <w:rsid w:val="00163E72"/>
    <w:rsid w:val="00164644"/>
    <w:rsid w:val="001650D3"/>
    <w:rsid w:val="001663F7"/>
    <w:rsid w:val="0016678B"/>
    <w:rsid w:val="00166E8B"/>
    <w:rsid w:val="00170145"/>
    <w:rsid w:val="00170671"/>
    <w:rsid w:val="00170708"/>
    <w:rsid w:val="001707AB"/>
    <w:rsid w:val="00170844"/>
    <w:rsid w:val="00170E38"/>
    <w:rsid w:val="001723A1"/>
    <w:rsid w:val="00172E7B"/>
    <w:rsid w:val="00172F60"/>
    <w:rsid w:val="00174104"/>
    <w:rsid w:val="00174155"/>
    <w:rsid w:val="00174392"/>
    <w:rsid w:val="00174976"/>
    <w:rsid w:val="00174E34"/>
    <w:rsid w:val="001755A0"/>
    <w:rsid w:val="0017612C"/>
    <w:rsid w:val="001774E3"/>
    <w:rsid w:val="00180573"/>
    <w:rsid w:val="00180A01"/>
    <w:rsid w:val="00180B0A"/>
    <w:rsid w:val="00181202"/>
    <w:rsid w:val="001817E8"/>
    <w:rsid w:val="001821AB"/>
    <w:rsid w:val="0018291A"/>
    <w:rsid w:val="001829EE"/>
    <w:rsid w:val="00183270"/>
    <w:rsid w:val="00183BA6"/>
    <w:rsid w:val="0018441E"/>
    <w:rsid w:val="00184EDB"/>
    <w:rsid w:val="00186BC7"/>
    <w:rsid w:val="00186D1B"/>
    <w:rsid w:val="00187E61"/>
    <w:rsid w:val="00190B12"/>
    <w:rsid w:val="00190F8D"/>
    <w:rsid w:val="00192994"/>
    <w:rsid w:val="00192FD1"/>
    <w:rsid w:val="00193127"/>
    <w:rsid w:val="0019341A"/>
    <w:rsid w:val="00193D6A"/>
    <w:rsid w:val="00193E71"/>
    <w:rsid w:val="001940F6"/>
    <w:rsid w:val="001943CF"/>
    <w:rsid w:val="001943FD"/>
    <w:rsid w:val="00194D5A"/>
    <w:rsid w:val="001953A3"/>
    <w:rsid w:val="001959ED"/>
    <w:rsid w:val="00195BB9"/>
    <w:rsid w:val="00196139"/>
    <w:rsid w:val="0019613B"/>
    <w:rsid w:val="0019700C"/>
    <w:rsid w:val="00197219"/>
    <w:rsid w:val="001973E5"/>
    <w:rsid w:val="00197B35"/>
    <w:rsid w:val="001A01D2"/>
    <w:rsid w:val="001A0FBF"/>
    <w:rsid w:val="001A1343"/>
    <w:rsid w:val="001A14DA"/>
    <w:rsid w:val="001A2260"/>
    <w:rsid w:val="001A22D9"/>
    <w:rsid w:val="001A23C1"/>
    <w:rsid w:val="001A2465"/>
    <w:rsid w:val="001A3103"/>
    <w:rsid w:val="001A4608"/>
    <w:rsid w:val="001A5408"/>
    <w:rsid w:val="001A5702"/>
    <w:rsid w:val="001A61B9"/>
    <w:rsid w:val="001A6388"/>
    <w:rsid w:val="001A652E"/>
    <w:rsid w:val="001A697F"/>
    <w:rsid w:val="001A69B5"/>
    <w:rsid w:val="001A7263"/>
    <w:rsid w:val="001A757B"/>
    <w:rsid w:val="001A7858"/>
    <w:rsid w:val="001B000A"/>
    <w:rsid w:val="001B051B"/>
    <w:rsid w:val="001B0DA2"/>
    <w:rsid w:val="001B0E6D"/>
    <w:rsid w:val="001B1CA5"/>
    <w:rsid w:val="001B275E"/>
    <w:rsid w:val="001B2810"/>
    <w:rsid w:val="001B2A2A"/>
    <w:rsid w:val="001B2FC9"/>
    <w:rsid w:val="001B2FE0"/>
    <w:rsid w:val="001B342C"/>
    <w:rsid w:val="001B3759"/>
    <w:rsid w:val="001B4493"/>
    <w:rsid w:val="001B45B0"/>
    <w:rsid w:val="001B4975"/>
    <w:rsid w:val="001B4C5F"/>
    <w:rsid w:val="001B5727"/>
    <w:rsid w:val="001B6374"/>
    <w:rsid w:val="001B70A6"/>
    <w:rsid w:val="001B7524"/>
    <w:rsid w:val="001B7743"/>
    <w:rsid w:val="001C02A3"/>
    <w:rsid w:val="001C0514"/>
    <w:rsid w:val="001C0BEF"/>
    <w:rsid w:val="001C237A"/>
    <w:rsid w:val="001C3458"/>
    <w:rsid w:val="001C357D"/>
    <w:rsid w:val="001C42FB"/>
    <w:rsid w:val="001C5075"/>
    <w:rsid w:val="001C56A6"/>
    <w:rsid w:val="001C5A96"/>
    <w:rsid w:val="001C60B3"/>
    <w:rsid w:val="001C6113"/>
    <w:rsid w:val="001C6A71"/>
    <w:rsid w:val="001C6FA3"/>
    <w:rsid w:val="001C7BF0"/>
    <w:rsid w:val="001D0CC7"/>
    <w:rsid w:val="001D0D6D"/>
    <w:rsid w:val="001D11CB"/>
    <w:rsid w:val="001D1567"/>
    <w:rsid w:val="001D1854"/>
    <w:rsid w:val="001D1860"/>
    <w:rsid w:val="001D1B0B"/>
    <w:rsid w:val="001D1CA3"/>
    <w:rsid w:val="001D30F2"/>
    <w:rsid w:val="001D3335"/>
    <w:rsid w:val="001D336E"/>
    <w:rsid w:val="001D3514"/>
    <w:rsid w:val="001D3986"/>
    <w:rsid w:val="001D3F14"/>
    <w:rsid w:val="001D4996"/>
    <w:rsid w:val="001D538C"/>
    <w:rsid w:val="001D59BD"/>
    <w:rsid w:val="001D5C43"/>
    <w:rsid w:val="001D60A3"/>
    <w:rsid w:val="001D6A97"/>
    <w:rsid w:val="001D6CB7"/>
    <w:rsid w:val="001D7773"/>
    <w:rsid w:val="001D7BB3"/>
    <w:rsid w:val="001E165A"/>
    <w:rsid w:val="001E17B8"/>
    <w:rsid w:val="001E26DC"/>
    <w:rsid w:val="001E2F8C"/>
    <w:rsid w:val="001E3C31"/>
    <w:rsid w:val="001E5D8E"/>
    <w:rsid w:val="001E64EE"/>
    <w:rsid w:val="001E6814"/>
    <w:rsid w:val="001E689C"/>
    <w:rsid w:val="001E6CAC"/>
    <w:rsid w:val="001F0EB8"/>
    <w:rsid w:val="001F0F00"/>
    <w:rsid w:val="001F1C3E"/>
    <w:rsid w:val="001F1CB0"/>
    <w:rsid w:val="001F1CD3"/>
    <w:rsid w:val="001F2D79"/>
    <w:rsid w:val="001F3C23"/>
    <w:rsid w:val="001F3DE8"/>
    <w:rsid w:val="001F414B"/>
    <w:rsid w:val="001F4A81"/>
    <w:rsid w:val="001F4FA1"/>
    <w:rsid w:val="001F5251"/>
    <w:rsid w:val="001F54A5"/>
    <w:rsid w:val="001F57D5"/>
    <w:rsid w:val="001F5F46"/>
    <w:rsid w:val="001F671F"/>
    <w:rsid w:val="001F77FC"/>
    <w:rsid w:val="001F7915"/>
    <w:rsid w:val="002003CB"/>
    <w:rsid w:val="00200573"/>
    <w:rsid w:val="00200CCB"/>
    <w:rsid w:val="00201243"/>
    <w:rsid w:val="0020210A"/>
    <w:rsid w:val="002033BF"/>
    <w:rsid w:val="002047A9"/>
    <w:rsid w:val="00204956"/>
    <w:rsid w:val="002053C3"/>
    <w:rsid w:val="002056B6"/>
    <w:rsid w:val="00205D2C"/>
    <w:rsid w:val="00205F81"/>
    <w:rsid w:val="00206774"/>
    <w:rsid w:val="00207384"/>
    <w:rsid w:val="00210699"/>
    <w:rsid w:val="00210DCC"/>
    <w:rsid w:val="00210F66"/>
    <w:rsid w:val="00211021"/>
    <w:rsid w:val="0021113D"/>
    <w:rsid w:val="00211589"/>
    <w:rsid w:val="002118D7"/>
    <w:rsid w:val="0021193F"/>
    <w:rsid w:val="00211B9E"/>
    <w:rsid w:val="00211CB6"/>
    <w:rsid w:val="0021205F"/>
    <w:rsid w:val="00212091"/>
    <w:rsid w:val="002120AF"/>
    <w:rsid w:val="0021212F"/>
    <w:rsid w:val="00212403"/>
    <w:rsid w:val="00212B60"/>
    <w:rsid w:val="00212E0C"/>
    <w:rsid w:val="00213143"/>
    <w:rsid w:val="00213C46"/>
    <w:rsid w:val="00213E4F"/>
    <w:rsid w:val="002142A0"/>
    <w:rsid w:val="00214A76"/>
    <w:rsid w:val="00214C97"/>
    <w:rsid w:val="00215335"/>
    <w:rsid w:val="00216D8B"/>
    <w:rsid w:val="00216D90"/>
    <w:rsid w:val="00217124"/>
    <w:rsid w:val="002171E7"/>
    <w:rsid w:val="00217BA8"/>
    <w:rsid w:val="00220EB4"/>
    <w:rsid w:val="0022244E"/>
    <w:rsid w:val="002233A5"/>
    <w:rsid w:val="00223AFF"/>
    <w:rsid w:val="00224731"/>
    <w:rsid w:val="002248D3"/>
    <w:rsid w:val="002251F6"/>
    <w:rsid w:val="002256F4"/>
    <w:rsid w:val="00225D71"/>
    <w:rsid w:val="00227B45"/>
    <w:rsid w:val="00227CCD"/>
    <w:rsid w:val="00227F73"/>
    <w:rsid w:val="00230B4F"/>
    <w:rsid w:val="00232472"/>
    <w:rsid w:val="00232C12"/>
    <w:rsid w:val="00232D18"/>
    <w:rsid w:val="00232E8D"/>
    <w:rsid w:val="0023313B"/>
    <w:rsid w:val="0023318B"/>
    <w:rsid w:val="00233CA7"/>
    <w:rsid w:val="0023484E"/>
    <w:rsid w:val="0023626C"/>
    <w:rsid w:val="00236A7E"/>
    <w:rsid w:val="00237B81"/>
    <w:rsid w:val="0024031C"/>
    <w:rsid w:val="0024042F"/>
    <w:rsid w:val="002405CE"/>
    <w:rsid w:val="00240A4A"/>
    <w:rsid w:val="00241111"/>
    <w:rsid w:val="00241274"/>
    <w:rsid w:val="002414B1"/>
    <w:rsid w:val="002416A6"/>
    <w:rsid w:val="00241AAF"/>
    <w:rsid w:val="002438C9"/>
    <w:rsid w:val="00243FC3"/>
    <w:rsid w:val="00244D25"/>
    <w:rsid w:val="0024509B"/>
    <w:rsid w:val="002453D9"/>
    <w:rsid w:val="00245B75"/>
    <w:rsid w:val="00245C37"/>
    <w:rsid w:val="002462FA"/>
    <w:rsid w:val="00247324"/>
    <w:rsid w:val="00247810"/>
    <w:rsid w:val="00250D61"/>
    <w:rsid w:val="002513E7"/>
    <w:rsid w:val="00251CA6"/>
    <w:rsid w:val="00251D18"/>
    <w:rsid w:val="0025232C"/>
    <w:rsid w:val="002524F5"/>
    <w:rsid w:val="00252EA7"/>
    <w:rsid w:val="00253777"/>
    <w:rsid w:val="002540D9"/>
    <w:rsid w:val="002544C7"/>
    <w:rsid w:val="00254E98"/>
    <w:rsid w:val="00254EC3"/>
    <w:rsid w:val="002568F7"/>
    <w:rsid w:val="002569A5"/>
    <w:rsid w:val="00256B27"/>
    <w:rsid w:val="00256EA9"/>
    <w:rsid w:val="00257436"/>
    <w:rsid w:val="0025775E"/>
    <w:rsid w:val="002577DE"/>
    <w:rsid w:val="002606F3"/>
    <w:rsid w:val="002609F9"/>
    <w:rsid w:val="00260B21"/>
    <w:rsid w:val="00260C13"/>
    <w:rsid w:val="0026197C"/>
    <w:rsid w:val="002623BB"/>
    <w:rsid w:val="002623BE"/>
    <w:rsid w:val="00262855"/>
    <w:rsid w:val="00262B88"/>
    <w:rsid w:val="00263F3F"/>
    <w:rsid w:val="002645C3"/>
    <w:rsid w:val="00264FC5"/>
    <w:rsid w:val="00265094"/>
    <w:rsid w:val="002653B7"/>
    <w:rsid w:val="00265DD1"/>
    <w:rsid w:val="00266765"/>
    <w:rsid w:val="00266CF2"/>
    <w:rsid w:val="002672EC"/>
    <w:rsid w:val="00267973"/>
    <w:rsid w:val="00267A23"/>
    <w:rsid w:val="00267AF7"/>
    <w:rsid w:val="002701A1"/>
    <w:rsid w:val="002709A2"/>
    <w:rsid w:val="00271567"/>
    <w:rsid w:val="00272895"/>
    <w:rsid w:val="00272BEE"/>
    <w:rsid w:val="00272EFB"/>
    <w:rsid w:val="002736EC"/>
    <w:rsid w:val="00273C31"/>
    <w:rsid w:val="0027415D"/>
    <w:rsid w:val="0027415E"/>
    <w:rsid w:val="00275E7D"/>
    <w:rsid w:val="00275EF9"/>
    <w:rsid w:val="00276575"/>
    <w:rsid w:val="00276E4C"/>
    <w:rsid w:val="00277D18"/>
    <w:rsid w:val="00277E02"/>
    <w:rsid w:val="00281288"/>
    <w:rsid w:val="00281D20"/>
    <w:rsid w:val="00282064"/>
    <w:rsid w:val="002825CD"/>
    <w:rsid w:val="002833EA"/>
    <w:rsid w:val="002834A4"/>
    <w:rsid w:val="0028355D"/>
    <w:rsid w:val="002848E3"/>
    <w:rsid w:val="00284F36"/>
    <w:rsid w:val="00285293"/>
    <w:rsid w:val="00285545"/>
    <w:rsid w:val="002857DE"/>
    <w:rsid w:val="00285CF4"/>
    <w:rsid w:val="0028743D"/>
    <w:rsid w:val="00287C3F"/>
    <w:rsid w:val="00287E43"/>
    <w:rsid w:val="00291220"/>
    <w:rsid w:val="0029182C"/>
    <w:rsid w:val="002918C5"/>
    <w:rsid w:val="00291F57"/>
    <w:rsid w:val="00292070"/>
    <w:rsid w:val="0029317F"/>
    <w:rsid w:val="00293659"/>
    <w:rsid w:val="0029367F"/>
    <w:rsid w:val="00293711"/>
    <w:rsid w:val="00293717"/>
    <w:rsid w:val="00294423"/>
    <w:rsid w:val="00295151"/>
    <w:rsid w:val="00295766"/>
    <w:rsid w:val="00295D9C"/>
    <w:rsid w:val="00295E1D"/>
    <w:rsid w:val="00296523"/>
    <w:rsid w:val="00296E11"/>
    <w:rsid w:val="002979BB"/>
    <w:rsid w:val="002A016F"/>
    <w:rsid w:val="002A14EE"/>
    <w:rsid w:val="002A1B50"/>
    <w:rsid w:val="002A2057"/>
    <w:rsid w:val="002A20B0"/>
    <w:rsid w:val="002A226C"/>
    <w:rsid w:val="002A2387"/>
    <w:rsid w:val="002A2792"/>
    <w:rsid w:val="002A381F"/>
    <w:rsid w:val="002A3CE3"/>
    <w:rsid w:val="002A4296"/>
    <w:rsid w:val="002A4FDE"/>
    <w:rsid w:val="002A5234"/>
    <w:rsid w:val="002A56C6"/>
    <w:rsid w:val="002A5FA9"/>
    <w:rsid w:val="002A60A5"/>
    <w:rsid w:val="002A6447"/>
    <w:rsid w:val="002A656E"/>
    <w:rsid w:val="002A6AD9"/>
    <w:rsid w:val="002A6C0D"/>
    <w:rsid w:val="002A6CDB"/>
    <w:rsid w:val="002A717D"/>
    <w:rsid w:val="002A795E"/>
    <w:rsid w:val="002A7A84"/>
    <w:rsid w:val="002A7FDA"/>
    <w:rsid w:val="002B01D6"/>
    <w:rsid w:val="002B0281"/>
    <w:rsid w:val="002B1940"/>
    <w:rsid w:val="002B28B1"/>
    <w:rsid w:val="002B2D1C"/>
    <w:rsid w:val="002B476D"/>
    <w:rsid w:val="002B4849"/>
    <w:rsid w:val="002B5CE7"/>
    <w:rsid w:val="002B63E7"/>
    <w:rsid w:val="002B75CD"/>
    <w:rsid w:val="002C0918"/>
    <w:rsid w:val="002C14CF"/>
    <w:rsid w:val="002C271C"/>
    <w:rsid w:val="002C2F6E"/>
    <w:rsid w:val="002C318D"/>
    <w:rsid w:val="002C3343"/>
    <w:rsid w:val="002C3691"/>
    <w:rsid w:val="002C3817"/>
    <w:rsid w:val="002C3CCC"/>
    <w:rsid w:val="002C4383"/>
    <w:rsid w:val="002C44B4"/>
    <w:rsid w:val="002C490F"/>
    <w:rsid w:val="002C5D5B"/>
    <w:rsid w:val="002C6A37"/>
    <w:rsid w:val="002C76B5"/>
    <w:rsid w:val="002C7D13"/>
    <w:rsid w:val="002C7D40"/>
    <w:rsid w:val="002D04F0"/>
    <w:rsid w:val="002D12FB"/>
    <w:rsid w:val="002D1ADC"/>
    <w:rsid w:val="002D1CDF"/>
    <w:rsid w:val="002D20F4"/>
    <w:rsid w:val="002D2AA0"/>
    <w:rsid w:val="002D2D59"/>
    <w:rsid w:val="002D2FA3"/>
    <w:rsid w:val="002D451E"/>
    <w:rsid w:val="002D62B6"/>
    <w:rsid w:val="002D6F55"/>
    <w:rsid w:val="002D7950"/>
    <w:rsid w:val="002E0497"/>
    <w:rsid w:val="002E08C5"/>
    <w:rsid w:val="002E16D2"/>
    <w:rsid w:val="002E19F9"/>
    <w:rsid w:val="002E1CA3"/>
    <w:rsid w:val="002E1E74"/>
    <w:rsid w:val="002E2209"/>
    <w:rsid w:val="002E42B4"/>
    <w:rsid w:val="002E496F"/>
    <w:rsid w:val="002E76A5"/>
    <w:rsid w:val="002E7E81"/>
    <w:rsid w:val="002F148C"/>
    <w:rsid w:val="002F2375"/>
    <w:rsid w:val="002F2E61"/>
    <w:rsid w:val="002F328F"/>
    <w:rsid w:val="002F36EC"/>
    <w:rsid w:val="002F43B0"/>
    <w:rsid w:val="002F4A2A"/>
    <w:rsid w:val="002F4D06"/>
    <w:rsid w:val="002F4DD1"/>
    <w:rsid w:val="002F4FAE"/>
    <w:rsid w:val="002F55F1"/>
    <w:rsid w:val="002F58AA"/>
    <w:rsid w:val="002F59C0"/>
    <w:rsid w:val="002F5CD3"/>
    <w:rsid w:val="002F5FA4"/>
    <w:rsid w:val="002F714E"/>
    <w:rsid w:val="002F7213"/>
    <w:rsid w:val="002F7501"/>
    <w:rsid w:val="002F7864"/>
    <w:rsid w:val="0030053E"/>
    <w:rsid w:val="003007B7"/>
    <w:rsid w:val="00302944"/>
    <w:rsid w:val="00302AB2"/>
    <w:rsid w:val="003030EF"/>
    <w:rsid w:val="003038E5"/>
    <w:rsid w:val="00303921"/>
    <w:rsid w:val="003041E0"/>
    <w:rsid w:val="003043C8"/>
    <w:rsid w:val="0030467A"/>
    <w:rsid w:val="00304E21"/>
    <w:rsid w:val="00305260"/>
    <w:rsid w:val="00305317"/>
    <w:rsid w:val="00305CBF"/>
    <w:rsid w:val="0030618D"/>
    <w:rsid w:val="00306984"/>
    <w:rsid w:val="0030720A"/>
    <w:rsid w:val="00310887"/>
    <w:rsid w:val="00310B82"/>
    <w:rsid w:val="00310EED"/>
    <w:rsid w:val="00311625"/>
    <w:rsid w:val="003123D0"/>
    <w:rsid w:val="003125D2"/>
    <w:rsid w:val="00312C47"/>
    <w:rsid w:val="00312C78"/>
    <w:rsid w:val="0031306C"/>
    <w:rsid w:val="0031352B"/>
    <w:rsid w:val="003140AF"/>
    <w:rsid w:val="003140B9"/>
    <w:rsid w:val="00314262"/>
    <w:rsid w:val="003156D8"/>
    <w:rsid w:val="00315861"/>
    <w:rsid w:val="00316038"/>
    <w:rsid w:val="00316158"/>
    <w:rsid w:val="00316FD2"/>
    <w:rsid w:val="00320C29"/>
    <w:rsid w:val="00321270"/>
    <w:rsid w:val="003220EF"/>
    <w:rsid w:val="00322132"/>
    <w:rsid w:val="003224B8"/>
    <w:rsid w:val="003230A4"/>
    <w:rsid w:val="0032377A"/>
    <w:rsid w:val="00323AD3"/>
    <w:rsid w:val="00324972"/>
    <w:rsid w:val="00325021"/>
    <w:rsid w:val="00325257"/>
    <w:rsid w:val="00325C7F"/>
    <w:rsid w:val="003263C6"/>
    <w:rsid w:val="00326BF3"/>
    <w:rsid w:val="00326EE9"/>
    <w:rsid w:val="00327740"/>
    <w:rsid w:val="003312A3"/>
    <w:rsid w:val="003318E7"/>
    <w:rsid w:val="00331F93"/>
    <w:rsid w:val="00332DC0"/>
    <w:rsid w:val="00333CF4"/>
    <w:rsid w:val="00333D21"/>
    <w:rsid w:val="00333ED5"/>
    <w:rsid w:val="00333FEF"/>
    <w:rsid w:val="00334341"/>
    <w:rsid w:val="003347AB"/>
    <w:rsid w:val="0033594D"/>
    <w:rsid w:val="00335CB1"/>
    <w:rsid w:val="00336673"/>
    <w:rsid w:val="00336D4A"/>
    <w:rsid w:val="00336E54"/>
    <w:rsid w:val="00337147"/>
    <w:rsid w:val="00337442"/>
    <w:rsid w:val="00337761"/>
    <w:rsid w:val="00337C59"/>
    <w:rsid w:val="00337CD8"/>
    <w:rsid w:val="00337F68"/>
    <w:rsid w:val="00340621"/>
    <w:rsid w:val="00340726"/>
    <w:rsid w:val="0034099E"/>
    <w:rsid w:val="00341E84"/>
    <w:rsid w:val="003421B4"/>
    <w:rsid w:val="003422F4"/>
    <w:rsid w:val="003434B3"/>
    <w:rsid w:val="003436BA"/>
    <w:rsid w:val="00343BD4"/>
    <w:rsid w:val="00344658"/>
    <w:rsid w:val="00344A17"/>
    <w:rsid w:val="003452CC"/>
    <w:rsid w:val="00345592"/>
    <w:rsid w:val="00345E40"/>
    <w:rsid w:val="00346D64"/>
    <w:rsid w:val="0034757D"/>
    <w:rsid w:val="00347F62"/>
    <w:rsid w:val="00350628"/>
    <w:rsid w:val="00350ED8"/>
    <w:rsid w:val="00351428"/>
    <w:rsid w:val="0035163E"/>
    <w:rsid w:val="00351BDF"/>
    <w:rsid w:val="00351E24"/>
    <w:rsid w:val="003529C7"/>
    <w:rsid w:val="00352E7C"/>
    <w:rsid w:val="00353020"/>
    <w:rsid w:val="00353BAC"/>
    <w:rsid w:val="00354B5F"/>
    <w:rsid w:val="00354CF2"/>
    <w:rsid w:val="0035505B"/>
    <w:rsid w:val="003550BA"/>
    <w:rsid w:val="0035681E"/>
    <w:rsid w:val="00356A84"/>
    <w:rsid w:val="00356DE5"/>
    <w:rsid w:val="00356F13"/>
    <w:rsid w:val="003604D1"/>
    <w:rsid w:val="00360C1A"/>
    <w:rsid w:val="0036195A"/>
    <w:rsid w:val="00361AF4"/>
    <w:rsid w:val="00361D84"/>
    <w:rsid w:val="0036268D"/>
    <w:rsid w:val="0036341D"/>
    <w:rsid w:val="00363997"/>
    <w:rsid w:val="00363C61"/>
    <w:rsid w:val="00363D81"/>
    <w:rsid w:val="00363DBC"/>
    <w:rsid w:val="0036514B"/>
    <w:rsid w:val="00366C90"/>
    <w:rsid w:val="00367A04"/>
    <w:rsid w:val="00367EF1"/>
    <w:rsid w:val="00367F81"/>
    <w:rsid w:val="00370615"/>
    <w:rsid w:val="00370E95"/>
    <w:rsid w:val="003710E0"/>
    <w:rsid w:val="00371178"/>
    <w:rsid w:val="00372A68"/>
    <w:rsid w:val="00373162"/>
    <w:rsid w:val="00373B88"/>
    <w:rsid w:val="0037442D"/>
    <w:rsid w:val="003747A7"/>
    <w:rsid w:val="00374A14"/>
    <w:rsid w:val="00374E91"/>
    <w:rsid w:val="003752F8"/>
    <w:rsid w:val="003753A9"/>
    <w:rsid w:val="0037657F"/>
    <w:rsid w:val="00376913"/>
    <w:rsid w:val="00377003"/>
    <w:rsid w:val="003776A6"/>
    <w:rsid w:val="00380098"/>
    <w:rsid w:val="00380925"/>
    <w:rsid w:val="00380E2F"/>
    <w:rsid w:val="003810C2"/>
    <w:rsid w:val="0038179A"/>
    <w:rsid w:val="0038216C"/>
    <w:rsid w:val="003823F2"/>
    <w:rsid w:val="0038279B"/>
    <w:rsid w:val="00382FBE"/>
    <w:rsid w:val="00383B25"/>
    <w:rsid w:val="00383D29"/>
    <w:rsid w:val="00384172"/>
    <w:rsid w:val="003841A5"/>
    <w:rsid w:val="00384660"/>
    <w:rsid w:val="00385AB6"/>
    <w:rsid w:val="00385B5D"/>
    <w:rsid w:val="003865B9"/>
    <w:rsid w:val="00386AC3"/>
    <w:rsid w:val="00387525"/>
    <w:rsid w:val="003875D2"/>
    <w:rsid w:val="0039027E"/>
    <w:rsid w:val="00390735"/>
    <w:rsid w:val="00391051"/>
    <w:rsid w:val="00391514"/>
    <w:rsid w:val="00393070"/>
    <w:rsid w:val="0039339C"/>
    <w:rsid w:val="00393977"/>
    <w:rsid w:val="0039455F"/>
    <w:rsid w:val="003947F4"/>
    <w:rsid w:val="00395BC9"/>
    <w:rsid w:val="00395FE0"/>
    <w:rsid w:val="003964F3"/>
    <w:rsid w:val="003978DC"/>
    <w:rsid w:val="003979A5"/>
    <w:rsid w:val="00397DC0"/>
    <w:rsid w:val="003A04D5"/>
    <w:rsid w:val="003A2013"/>
    <w:rsid w:val="003A2DAB"/>
    <w:rsid w:val="003A40C3"/>
    <w:rsid w:val="003A415E"/>
    <w:rsid w:val="003A514C"/>
    <w:rsid w:val="003A5325"/>
    <w:rsid w:val="003A53B6"/>
    <w:rsid w:val="003A5448"/>
    <w:rsid w:val="003A578D"/>
    <w:rsid w:val="003A62FA"/>
    <w:rsid w:val="003A6FF9"/>
    <w:rsid w:val="003A7A90"/>
    <w:rsid w:val="003B0BA0"/>
    <w:rsid w:val="003B0F49"/>
    <w:rsid w:val="003B1101"/>
    <w:rsid w:val="003B2414"/>
    <w:rsid w:val="003B2C76"/>
    <w:rsid w:val="003B345A"/>
    <w:rsid w:val="003B395A"/>
    <w:rsid w:val="003B3B79"/>
    <w:rsid w:val="003B3BD9"/>
    <w:rsid w:val="003B5162"/>
    <w:rsid w:val="003B58B9"/>
    <w:rsid w:val="003B5CC7"/>
    <w:rsid w:val="003B6C7C"/>
    <w:rsid w:val="003B7AF0"/>
    <w:rsid w:val="003C0030"/>
    <w:rsid w:val="003C0CCD"/>
    <w:rsid w:val="003C130E"/>
    <w:rsid w:val="003C13A0"/>
    <w:rsid w:val="003C1A4C"/>
    <w:rsid w:val="003C1B03"/>
    <w:rsid w:val="003C285D"/>
    <w:rsid w:val="003C3938"/>
    <w:rsid w:val="003C40CB"/>
    <w:rsid w:val="003C42CE"/>
    <w:rsid w:val="003C49A4"/>
    <w:rsid w:val="003C5044"/>
    <w:rsid w:val="003C588B"/>
    <w:rsid w:val="003C610A"/>
    <w:rsid w:val="003C6441"/>
    <w:rsid w:val="003C646C"/>
    <w:rsid w:val="003C6C68"/>
    <w:rsid w:val="003C7108"/>
    <w:rsid w:val="003C751A"/>
    <w:rsid w:val="003C7780"/>
    <w:rsid w:val="003C7E12"/>
    <w:rsid w:val="003D00CD"/>
    <w:rsid w:val="003D03DA"/>
    <w:rsid w:val="003D04E9"/>
    <w:rsid w:val="003D0EDF"/>
    <w:rsid w:val="003D0EF0"/>
    <w:rsid w:val="003D1DAC"/>
    <w:rsid w:val="003D212F"/>
    <w:rsid w:val="003D2E21"/>
    <w:rsid w:val="003D2F84"/>
    <w:rsid w:val="003D3463"/>
    <w:rsid w:val="003D3494"/>
    <w:rsid w:val="003D3695"/>
    <w:rsid w:val="003D3817"/>
    <w:rsid w:val="003D3DAB"/>
    <w:rsid w:val="003D4994"/>
    <w:rsid w:val="003D4EB3"/>
    <w:rsid w:val="003D73F5"/>
    <w:rsid w:val="003D74FE"/>
    <w:rsid w:val="003D7C52"/>
    <w:rsid w:val="003E17D3"/>
    <w:rsid w:val="003E2D89"/>
    <w:rsid w:val="003E2F36"/>
    <w:rsid w:val="003E3757"/>
    <w:rsid w:val="003E4D33"/>
    <w:rsid w:val="003E4FE7"/>
    <w:rsid w:val="003E50D8"/>
    <w:rsid w:val="003E517A"/>
    <w:rsid w:val="003E53CE"/>
    <w:rsid w:val="003E647E"/>
    <w:rsid w:val="003E66C7"/>
    <w:rsid w:val="003E73D7"/>
    <w:rsid w:val="003E777F"/>
    <w:rsid w:val="003F07CE"/>
    <w:rsid w:val="003F0BC4"/>
    <w:rsid w:val="003F0DCE"/>
    <w:rsid w:val="003F1838"/>
    <w:rsid w:val="003F1CA9"/>
    <w:rsid w:val="003F24BA"/>
    <w:rsid w:val="003F2781"/>
    <w:rsid w:val="003F355B"/>
    <w:rsid w:val="003F42DE"/>
    <w:rsid w:val="003F4EFC"/>
    <w:rsid w:val="003F5C37"/>
    <w:rsid w:val="003F60CD"/>
    <w:rsid w:val="003F61C6"/>
    <w:rsid w:val="003F6C26"/>
    <w:rsid w:val="003F7FE5"/>
    <w:rsid w:val="004013DD"/>
    <w:rsid w:val="004014F9"/>
    <w:rsid w:val="004015DE"/>
    <w:rsid w:val="00401C48"/>
    <w:rsid w:val="00402EE7"/>
    <w:rsid w:val="00403001"/>
    <w:rsid w:val="004036CD"/>
    <w:rsid w:val="00404029"/>
    <w:rsid w:val="0040428B"/>
    <w:rsid w:val="0040546F"/>
    <w:rsid w:val="004055CA"/>
    <w:rsid w:val="004057B5"/>
    <w:rsid w:val="0040609C"/>
    <w:rsid w:val="004066D4"/>
    <w:rsid w:val="00407203"/>
    <w:rsid w:val="00407583"/>
    <w:rsid w:val="00407BF4"/>
    <w:rsid w:val="0041034B"/>
    <w:rsid w:val="004103DA"/>
    <w:rsid w:val="0041134A"/>
    <w:rsid w:val="004125CF"/>
    <w:rsid w:val="004128EC"/>
    <w:rsid w:val="00412997"/>
    <w:rsid w:val="00412B84"/>
    <w:rsid w:val="00412D40"/>
    <w:rsid w:val="00413059"/>
    <w:rsid w:val="00413588"/>
    <w:rsid w:val="00414E9D"/>
    <w:rsid w:val="0041552B"/>
    <w:rsid w:val="004164E7"/>
    <w:rsid w:val="004166AF"/>
    <w:rsid w:val="004175C0"/>
    <w:rsid w:val="00417641"/>
    <w:rsid w:val="00417A47"/>
    <w:rsid w:val="00420AD6"/>
    <w:rsid w:val="00421107"/>
    <w:rsid w:val="00421295"/>
    <w:rsid w:val="0042165A"/>
    <w:rsid w:val="00421C2C"/>
    <w:rsid w:val="00422BD1"/>
    <w:rsid w:val="00422E07"/>
    <w:rsid w:val="0042364A"/>
    <w:rsid w:val="00423835"/>
    <w:rsid w:val="0042393F"/>
    <w:rsid w:val="00423E17"/>
    <w:rsid w:val="0042406D"/>
    <w:rsid w:val="004246BC"/>
    <w:rsid w:val="00424A7D"/>
    <w:rsid w:val="0042566C"/>
    <w:rsid w:val="0042628B"/>
    <w:rsid w:val="00426352"/>
    <w:rsid w:val="00426353"/>
    <w:rsid w:val="00426CA1"/>
    <w:rsid w:val="004273D5"/>
    <w:rsid w:val="004300AA"/>
    <w:rsid w:val="004302A8"/>
    <w:rsid w:val="00431196"/>
    <w:rsid w:val="00432026"/>
    <w:rsid w:val="00435084"/>
    <w:rsid w:val="00435A70"/>
    <w:rsid w:val="004363A5"/>
    <w:rsid w:val="004368FF"/>
    <w:rsid w:val="00436913"/>
    <w:rsid w:val="00436A04"/>
    <w:rsid w:val="004372B5"/>
    <w:rsid w:val="00437332"/>
    <w:rsid w:val="004375DE"/>
    <w:rsid w:val="00437C01"/>
    <w:rsid w:val="0044049D"/>
    <w:rsid w:val="004409A6"/>
    <w:rsid w:val="00440A20"/>
    <w:rsid w:val="00440D02"/>
    <w:rsid w:val="0044144F"/>
    <w:rsid w:val="004417DA"/>
    <w:rsid w:val="0044204D"/>
    <w:rsid w:val="00442182"/>
    <w:rsid w:val="00442593"/>
    <w:rsid w:val="004428BD"/>
    <w:rsid w:val="00443625"/>
    <w:rsid w:val="00444888"/>
    <w:rsid w:val="00444BFE"/>
    <w:rsid w:val="0044658C"/>
    <w:rsid w:val="00450202"/>
    <w:rsid w:val="00450BAC"/>
    <w:rsid w:val="004528CF"/>
    <w:rsid w:val="00453A85"/>
    <w:rsid w:val="004543CE"/>
    <w:rsid w:val="00454418"/>
    <w:rsid w:val="00454D89"/>
    <w:rsid w:val="00455601"/>
    <w:rsid w:val="00455B37"/>
    <w:rsid w:val="004562E7"/>
    <w:rsid w:val="00456730"/>
    <w:rsid w:val="00456D5C"/>
    <w:rsid w:val="004609EF"/>
    <w:rsid w:val="00461910"/>
    <w:rsid w:val="00461E7E"/>
    <w:rsid w:val="004623F8"/>
    <w:rsid w:val="0046270A"/>
    <w:rsid w:val="00462B7E"/>
    <w:rsid w:val="00462D32"/>
    <w:rsid w:val="004633CA"/>
    <w:rsid w:val="0046350B"/>
    <w:rsid w:val="00464270"/>
    <w:rsid w:val="00464501"/>
    <w:rsid w:val="00464CBF"/>
    <w:rsid w:val="00464D45"/>
    <w:rsid w:val="00465C0A"/>
    <w:rsid w:val="00466058"/>
    <w:rsid w:val="00466079"/>
    <w:rsid w:val="004660B0"/>
    <w:rsid w:val="0046655C"/>
    <w:rsid w:val="0046684B"/>
    <w:rsid w:val="00467649"/>
    <w:rsid w:val="004709BF"/>
    <w:rsid w:val="00470A9A"/>
    <w:rsid w:val="00470CD4"/>
    <w:rsid w:val="00471395"/>
    <w:rsid w:val="00471F31"/>
    <w:rsid w:val="00472AA4"/>
    <w:rsid w:val="00472B17"/>
    <w:rsid w:val="00472CFF"/>
    <w:rsid w:val="00473CB5"/>
    <w:rsid w:val="004745CC"/>
    <w:rsid w:val="00475639"/>
    <w:rsid w:val="00475FE6"/>
    <w:rsid w:val="0047612E"/>
    <w:rsid w:val="00476CC0"/>
    <w:rsid w:val="00476D30"/>
    <w:rsid w:val="00476E6C"/>
    <w:rsid w:val="00480396"/>
    <w:rsid w:val="004813E4"/>
    <w:rsid w:val="0048141C"/>
    <w:rsid w:val="00481536"/>
    <w:rsid w:val="004825D3"/>
    <w:rsid w:val="0048331A"/>
    <w:rsid w:val="00483A21"/>
    <w:rsid w:val="00484EBF"/>
    <w:rsid w:val="00484F2E"/>
    <w:rsid w:val="00487D6D"/>
    <w:rsid w:val="004902B6"/>
    <w:rsid w:val="004905E7"/>
    <w:rsid w:val="00490659"/>
    <w:rsid w:val="0049069D"/>
    <w:rsid w:val="00490AD8"/>
    <w:rsid w:val="00491008"/>
    <w:rsid w:val="004917AC"/>
    <w:rsid w:val="0049211F"/>
    <w:rsid w:val="004927F9"/>
    <w:rsid w:val="00493F13"/>
    <w:rsid w:val="0049440C"/>
    <w:rsid w:val="00494542"/>
    <w:rsid w:val="00494678"/>
    <w:rsid w:val="004959CE"/>
    <w:rsid w:val="00495D12"/>
    <w:rsid w:val="00496B43"/>
    <w:rsid w:val="00496D1C"/>
    <w:rsid w:val="00496DC2"/>
    <w:rsid w:val="00497A79"/>
    <w:rsid w:val="00497D15"/>
    <w:rsid w:val="004A03FD"/>
    <w:rsid w:val="004A08E1"/>
    <w:rsid w:val="004A124F"/>
    <w:rsid w:val="004A13E7"/>
    <w:rsid w:val="004A1579"/>
    <w:rsid w:val="004A1F24"/>
    <w:rsid w:val="004A1FB0"/>
    <w:rsid w:val="004A2015"/>
    <w:rsid w:val="004A2536"/>
    <w:rsid w:val="004A30B7"/>
    <w:rsid w:val="004A4715"/>
    <w:rsid w:val="004A4725"/>
    <w:rsid w:val="004A4E66"/>
    <w:rsid w:val="004A549C"/>
    <w:rsid w:val="004A5C99"/>
    <w:rsid w:val="004A5DFA"/>
    <w:rsid w:val="004A6B91"/>
    <w:rsid w:val="004A7573"/>
    <w:rsid w:val="004A7BD3"/>
    <w:rsid w:val="004B0646"/>
    <w:rsid w:val="004B1146"/>
    <w:rsid w:val="004B260E"/>
    <w:rsid w:val="004B32A1"/>
    <w:rsid w:val="004B3318"/>
    <w:rsid w:val="004B3449"/>
    <w:rsid w:val="004B4A1F"/>
    <w:rsid w:val="004B4C3E"/>
    <w:rsid w:val="004B5CB1"/>
    <w:rsid w:val="004B5FD6"/>
    <w:rsid w:val="004B6616"/>
    <w:rsid w:val="004C0629"/>
    <w:rsid w:val="004C0797"/>
    <w:rsid w:val="004C1ED5"/>
    <w:rsid w:val="004C2266"/>
    <w:rsid w:val="004C2B23"/>
    <w:rsid w:val="004C301D"/>
    <w:rsid w:val="004C3425"/>
    <w:rsid w:val="004C378C"/>
    <w:rsid w:val="004C3935"/>
    <w:rsid w:val="004C3EE2"/>
    <w:rsid w:val="004C4193"/>
    <w:rsid w:val="004C474C"/>
    <w:rsid w:val="004C502A"/>
    <w:rsid w:val="004C5DD3"/>
    <w:rsid w:val="004C725D"/>
    <w:rsid w:val="004C759A"/>
    <w:rsid w:val="004D04E1"/>
    <w:rsid w:val="004D0844"/>
    <w:rsid w:val="004D0D0E"/>
    <w:rsid w:val="004D0D18"/>
    <w:rsid w:val="004D16D6"/>
    <w:rsid w:val="004D1E55"/>
    <w:rsid w:val="004D3015"/>
    <w:rsid w:val="004D30A1"/>
    <w:rsid w:val="004D35EE"/>
    <w:rsid w:val="004D3600"/>
    <w:rsid w:val="004D372A"/>
    <w:rsid w:val="004D3CFA"/>
    <w:rsid w:val="004D49F2"/>
    <w:rsid w:val="004D6321"/>
    <w:rsid w:val="004D643F"/>
    <w:rsid w:val="004D6958"/>
    <w:rsid w:val="004D75BD"/>
    <w:rsid w:val="004D7BFC"/>
    <w:rsid w:val="004D7C8D"/>
    <w:rsid w:val="004E05CF"/>
    <w:rsid w:val="004E11D8"/>
    <w:rsid w:val="004E276C"/>
    <w:rsid w:val="004E2CA2"/>
    <w:rsid w:val="004E2D95"/>
    <w:rsid w:val="004E41A4"/>
    <w:rsid w:val="004E50B2"/>
    <w:rsid w:val="004E5EC1"/>
    <w:rsid w:val="004F075A"/>
    <w:rsid w:val="004F1529"/>
    <w:rsid w:val="004F15C1"/>
    <w:rsid w:val="004F1A76"/>
    <w:rsid w:val="004F1A91"/>
    <w:rsid w:val="004F2297"/>
    <w:rsid w:val="004F2B7D"/>
    <w:rsid w:val="004F396A"/>
    <w:rsid w:val="004F4016"/>
    <w:rsid w:val="004F443B"/>
    <w:rsid w:val="004F47C1"/>
    <w:rsid w:val="004F4D02"/>
    <w:rsid w:val="004F5059"/>
    <w:rsid w:val="004F5293"/>
    <w:rsid w:val="004F53C7"/>
    <w:rsid w:val="004F566B"/>
    <w:rsid w:val="004F5DD7"/>
    <w:rsid w:val="004F64D6"/>
    <w:rsid w:val="004F6852"/>
    <w:rsid w:val="004F7516"/>
    <w:rsid w:val="004F78D6"/>
    <w:rsid w:val="004F7F7C"/>
    <w:rsid w:val="00500672"/>
    <w:rsid w:val="005015C5"/>
    <w:rsid w:val="005017B8"/>
    <w:rsid w:val="00502CDC"/>
    <w:rsid w:val="005038A5"/>
    <w:rsid w:val="0050539E"/>
    <w:rsid w:val="005053EA"/>
    <w:rsid w:val="00505C9A"/>
    <w:rsid w:val="005060BD"/>
    <w:rsid w:val="00506323"/>
    <w:rsid w:val="0050632A"/>
    <w:rsid w:val="00506407"/>
    <w:rsid w:val="005069E9"/>
    <w:rsid w:val="0051023B"/>
    <w:rsid w:val="0051136F"/>
    <w:rsid w:val="0051144A"/>
    <w:rsid w:val="005116F3"/>
    <w:rsid w:val="0051259A"/>
    <w:rsid w:val="00513969"/>
    <w:rsid w:val="00513AFE"/>
    <w:rsid w:val="005140F4"/>
    <w:rsid w:val="0051412F"/>
    <w:rsid w:val="005152EA"/>
    <w:rsid w:val="0051542F"/>
    <w:rsid w:val="005155EC"/>
    <w:rsid w:val="0051644B"/>
    <w:rsid w:val="005164FD"/>
    <w:rsid w:val="005170C9"/>
    <w:rsid w:val="00521227"/>
    <w:rsid w:val="005214CF"/>
    <w:rsid w:val="00521E07"/>
    <w:rsid w:val="00521F23"/>
    <w:rsid w:val="00522751"/>
    <w:rsid w:val="00522E23"/>
    <w:rsid w:val="005231F2"/>
    <w:rsid w:val="005233DA"/>
    <w:rsid w:val="00523FD8"/>
    <w:rsid w:val="00525B38"/>
    <w:rsid w:val="00526386"/>
    <w:rsid w:val="0052660F"/>
    <w:rsid w:val="005268A3"/>
    <w:rsid w:val="00526AA2"/>
    <w:rsid w:val="00526B84"/>
    <w:rsid w:val="00526EDB"/>
    <w:rsid w:val="00527832"/>
    <w:rsid w:val="00530958"/>
    <w:rsid w:val="00530970"/>
    <w:rsid w:val="00530EDC"/>
    <w:rsid w:val="00531A6B"/>
    <w:rsid w:val="00531A73"/>
    <w:rsid w:val="0053289E"/>
    <w:rsid w:val="005328ED"/>
    <w:rsid w:val="00532B35"/>
    <w:rsid w:val="0053320C"/>
    <w:rsid w:val="005336F7"/>
    <w:rsid w:val="00534C58"/>
    <w:rsid w:val="00534CF4"/>
    <w:rsid w:val="005359A2"/>
    <w:rsid w:val="00535C03"/>
    <w:rsid w:val="00535D64"/>
    <w:rsid w:val="00535FE5"/>
    <w:rsid w:val="005363D3"/>
    <w:rsid w:val="005365F2"/>
    <w:rsid w:val="00536F10"/>
    <w:rsid w:val="00537117"/>
    <w:rsid w:val="00540120"/>
    <w:rsid w:val="00540867"/>
    <w:rsid w:val="005411C7"/>
    <w:rsid w:val="005414E5"/>
    <w:rsid w:val="00541B5F"/>
    <w:rsid w:val="0054249B"/>
    <w:rsid w:val="0054293E"/>
    <w:rsid w:val="00542C27"/>
    <w:rsid w:val="00543A72"/>
    <w:rsid w:val="00543D03"/>
    <w:rsid w:val="00543E27"/>
    <w:rsid w:val="00544514"/>
    <w:rsid w:val="00544BF2"/>
    <w:rsid w:val="00545A5C"/>
    <w:rsid w:val="00547369"/>
    <w:rsid w:val="0054752A"/>
    <w:rsid w:val="005476A4"/>
    <w:rsid w:val="00547B43"/>
    <w:rsid w:val="00547F2B"/>
    <w:rsid w:val="00550376"/>
    <w:rsid w:val="0055038D"/>
    <w:rsid w:val="00550A2B"/>
    <w:rsid w:val="00550A60"/>
    <w:rsid w:val="00550DCC"/>
    <w:rsid w:val="005519BC"/>
    <w:rsid w:val="00551DE6"/>
    <w:rsid w:val="00551F17"/>
    <w:rsid w:val="00552314"/>
    <w:rsid w:val="0055236A"/>
    <w:rsid w:val="00553349"/>
    <w:rsid w:val="0055343C"/>
    <w:rsid w:val="00553DC3"/>
    <w:rsid w:val="00555342"/>
    <w:rsid w:val="00555A95"/>
    <w:rsid w:val="00555CD9"/>
    <w:rsid w:val="00556282"/>
    <w:rsid w:val="005566C9"/>
    <w:rsid w:val="00556CA9"/>
    <w:rsid w:val="00557271"/>
    <w:rsid w:val="0055760F"/>
    <w:rsid w:val="00557A43"/>
    <w:rsid w:val="00560973"/>
    <w:rsid w:val="00560E3D"/>
    <w:rsid w:val="00560F41"/>
    <w:rsid w:val="00561899"/>
    <w:rsid w:val="00561ADD"/>
    <w:rsid w:val="005623ED"/>
    <w:rsid w:val="005624AA"/>
    <w:rsid w:val="00562823"/>
    <w:rsid w:val="00562F4C"/>
    <w:rsid w:val="00563154"/>
    <w:rsid w:val="005634E6"/>
    <w:rsid w:val="005639FD"/>
    <w:rsid w:val="00563DD9"/>
    <w:rsid w:val="00564072"/>
    <w:rsid w:val="00565FEC"/>
    <w:rsid w:val="00566079"/>
    <w:rsid w:val="00566BEB"/>
    <w:rsid w:val="00566BF1"/>
    <w:rsid w:val="005675EF"/>
    <w:rsid w:val="00567877"/>
    <w:rsid w:val="005702E4"/>
    <w:rsid w:val="00570F4C"/>
    <w:rsid w:val="00570FA7"/>
    <w:rsid w:val="00571076"/>
    <w:rsid w:val="005710C5"/>
    <w:rsid w:val="00571487"/>
    <w:rsid w:val="005726EB"/>
    <w:rsid w:val="00573119"/>
    <w:rsid w:val="00574620"/>
    <w:rsid w:val="00574906"/>
    <w:rsid w:val="00574CA6"/>
    <w:rsid w:val="00574E3D"/>
    <w:rsid w:val="005750FD"/>
    <w:rsid w:val="0057597B"/>
    <w:rsid w:val="0057643D"/>
    <w:rsid w:val="005768D1"/>
    <w:rsid w:val="00577220"/>
    <w:rsid w:val="0057745F"/>
    <w:rsid w:val="005774FD"/>
    <w:rsid w:val="00577AC7"/>
    <w:rsid w:val="00577D6D"/>
    <w:rsid w:val="00580172"/>
    <w:rsid w:val="00580CBA"/>
    <w:rsid w:val="005812D1"/>
    <w:rsid w:val="0058241F"/>
    <w:rsid w:val="00582C62"/>
    <w:rsid w:val="00582C84"/>
    <w:rsid w:val="0058328B"/>
    <w:rsid w:val="00583C12"/>
    <w:rsid w:val="00584223"/>
    <w:rsid w:val="00584BE9"/>
    <w:rsid w:val="00584CBA"/>
    <w:rsid w:val="00584F45"/>
    <w:rsid w:val="005855D8"/>
    <w:rsid w:val="00587D43"/>
    <w:rsid w:val="00590BB3"/>
    <w:rsid w:val="00591E11"/>
    <w:rsid w:val="005921EF"/>
    <w:rsid w:val="00592424"/>
    <w:rsid w:val="0059390D"/>
    <w:rsid w:val="0059391F"/>
    <w:rsid w:val="00594AA9"/>
    <w:rsid w:val="00595117"/>
    <w:rsid w:val="005959F6"/>
    <w:rsid w:val="00595BB2"/>
    <w:rsid w:val="00595F6C"/>
    <w:rsid w:val="00596146"/>
    <w:rsid w:val="00596264"/>
    <w:rsid w:val="00596564"/>
    <w:rsid w:val="0059660C"/>
    <w:rsid w:val="00596B18"/>
    <w:rsid w:val="00597F9E"/>
    <w:rsid w:val="005A0AB9"/>
    <w:rsid w:val="005A0C3E"/>
    <w:rsid w:val="005A0DC4"/>
    <w:rsid w:val="005A19BF"/>
    <w:rsid w:val="005A2A15"/>
    <w:rsid w:val="005A2D83"/>
    <w:rsid w:val="005A355C"/>
    <w:rsid w:val="005A372B"/>
    <w:rsid w:val="005A3741"/>
    <w:rsid w:val="005A3E14"/>
    <w:rsid w:val="005A4DE2"/>
    <w:rsid w:val="005A4FCA"/>
    <w:rsid w:val="005A53ED"/>
    <w:rsid w:val="005A5626"/>
    <w:rsid w:val="005A5C07"/>
    <w:rsid w:val="005A608E"/>
    <w:rsid w:val="005A6097"/>
    <w:rsid w:val="005A6104"/>
    <w:rsid w:val="005A7623"/>
    <w:rsid w:val="005A7CA7"/>
    <w:rsid w:val="005A7E5E"/>
    <w:rsid w:val="005B0071"/>
    <w:rsid w:val="005B0E68"/>
    <w:rsid w:val="005B0EAA"/>
    <w:rsid w:val="005B16C5"/>
    <w:rsid w:val="005B1C12"/>
    <w:rsid w:val="005B20A6"/>
    <w:rsid w:val="005B2C4F"/>
    <w:rsid w:val="005B2DF3"/>
    <w:rsid w:val="005B37D3"/>
    <w:rsid w:val="005B6BA2"/>
    <w:rsid w:val="005B7131"/>
    <w:rsid w:val="005B7FAE"/>
    <w:rsid w:val="005C15D2"/>
    <w:rsid w:val="005C1BFC"/>
    <w:rsid w:val="005C1DC1"/>
    <w:rsid w:val="005C204B"/>
    <w:rsid w:val="005C24F3"/>
    <w:rsid w:val="005C34B6"/>
    <w:rsid w:val="005C3E1F"/>
    <w:rsid w:val="005C456E"/>
    <w:rsid w:val="005C50A7"/>
    <w:rsid w:val="005C56DA"/>
    <w:rsid w:val="005C5FB9"/>
    <w:rsid w:val="005C6C3B"/>
    <w:rsid w:val="005C7BB2"/>
    <w:rsid w:val="005C7F63"/>
    <w:rsid w:val="005D03AC"/>
    <w:rsid w:val="005D0785"/>
    <w:rsid w:val="005D13CA"/>
    <w:rsid w:val="005D1A5B"/>
    <w:rsid w:val="005D1CD6"/>
    <w:rsid w:val="005D1E50"/>
    <w:rsid w:val="005D209E"/>
    <w:rsid w:val="005D2123"/>
    <w:rsid w:val="005D215F"/>
    <w:rsid w:val="005D2A2E"/>
    <w:rsid w:val="005D33C6"/>
    <w:rsid w:val="005D3E39"/>
    <w:rsid w:val="005D7069"/>
    <w:rsid w:val="005D746A"/>
    <w:rsid w:val="005D78B2"/>
    <w:rsid w:val="005E02A6"/>
    <w:rsid w:val="005E081D"/>
    <w:rsid w:val="005E0A13"/>
    <w:rsid w:val="005E2562"/>
    <w:rsid w:val="005E26BF"/>
    <w:rsid w:val="005E2BB5"/>
    <w:rsid w:val="005E2CF5"/>
    <w:rsid w:val="005E3AB1"/>
    <w:rsid w:val="005E40BD"/>
    <w:rsid w:val="005E465E"/>
    <w:rsid w:val="005E5236"/>
    <w:rsid w:val="005E5A0F"/>
    <w:rsid w:val="005E641B"/>
    <w:rsid w:val="005E6E3C"/>
    <w:rsid w:val="005F009C"/>
    <w:rsid w:val="005F0158"/>
    <w:rsid w:val="005F05FE"/>
    <w:rsid w:val="005F0F34"/>
    <w:rsid w:val="005F1741"/>
    <w:rsid w:val="005F1790"/>
    <w:rsid w:val="005F1CA4"/>
    <w:rsid w:val="005F24ED"/>
    <w:rsid w:val="005F2D12"/>
    <w:rsid w:val="005F408A"/>
    <w:rsid w:val="005F4BE7"/>
    <w:rsid w:val="005F5A5D"/>
    <w:rsid w:val="005F5CDE"/>
    <w:rsid w:val="005F6D3B"/>
    <w:rsid w:val="0060013C"/>
    <w:rsid w:val="00600658"/>
    <w:rsid w:val="006023C3"/>
    <w:rsid w:val="00602D10"/>
    <w:rsid w:val="00602F2C"/>
    <w:rsid w:val="006034C7"/>
    <w:rsid w:val="00603B3A"/>
    <w:rsid w:val="00604799"/>
    <w:rsid w:val="00604882"/>
    <w:rsid w:val="00606866"/>
    <w:rsid w:val="006072F8"/>
    <w:rsid w:val="00607B73"/>
    <w:rsid w:val="006108FB"/>
    <w:rsid w:val="00611ACA"/>
    <w:rsid w:val="0061201A"/>
    <w:rsid w:val="006123CA"/>
    <w:rsid w:val="00612CD0"/>
    <w:rsid w:val="0061367A"/>
    <w:rsid w:val="00613FA7"/>
    <w:rsid w:val="0061455B"/>
    <w:rsid w:val="0061497D"/>
    <w:rsid w:val="00614CD0"/>
    <w:rsid w:val="0061568E"/>
    <w:rsid w:val="006165DC"/>
    <w:rsid w:val="0061675D"/>
    <w:rsid w:val="00617645"/>
    <w:rsid w:val="0061773E"/>
    <w:rsid w:val="00617E78"/>
    <w:rsid w:val="006205AC"/>
    <w:rsid w:val="006206AC"/>
    <w:rsid w:val="006218DA"/>
    <w:rsid w:val="00622289"/>
    <w:rsid w:val="0062299A"/>
    <w:rsid w:val="00622DD0"/>
    <w:rsid w:val="00622E25"/>
    <w:rsid w:val="006232A7"/>
    <w:rsid w:val="00623D1A"/>
    <w:rsid w:val="00624743"/>
    <w:rsid w:val="006251DB"/>
    <w:rsid w:val="00625299"/>
    <w:rsid w:val="00626671"/>
    <w:rsid w:val="00626A9F"/>
    <w:rsid w:val="006275FD"/>
    <w:rsid w:val="00631260"/>
    <w:rsid w:val="00631F81"/>
    <w:rsid w:val="0063225C"/>
    <w:rsid w:val="0063233B"/>
    <w:rsid w:val="0063382D"/>
    <w:rsid w:val="00634B24"/>
    <w:rsid w:val="00634C25"/>
    <w:rsid w:val="006350E8"/>
    <w:rsid w:val="00635135"/>
    <w:rsid w:val="00635494"/>
    <w:rsid w:val="00636207"/>
    <w:rsid w:val="00637609"/>
    <w:rsid w:val="006377FE"/>
    <w:rsid w:val="00641002"/>
    <w:rsid w:val="00641395"/>
    <w:rsid w:val="0064157F"/>
    <w:rsid w:val="006418E3"/>
    <w:rsid w:val="0064252C"/>
    <w:rsid w:val="006427F7"/>
    <w:rsid w:val="00642BB2"/>
    <w:rsid w:val="00642FEA"/>
    <w:rsid w:val="006433A0"/>
    <w:rsid w:val="006436F6"/>
    <w:rsid w:val="00644690"/>
    <w:rsid w:val="006448EC"/>
    <w:rsid w:val="00645BD6"/>
    <w:rsid w:val="006460AC"/>
    <w:rsid w:val="006464F7"/>
    <w:rsid w:val="00646DE6"/>
    <w:rsid w:val="00650CEE"/>
    <w:rsid w:val="0065115D"/>
    <w:rsid w:val="006513FE"/>
    <w:rsid w:val="006518F6"/>
    <w:rsid w:val="00651CA8"/>
    <w:rsid w:val="00651F2D"/>
    <w:rsid w:val="00651FF4"/>
    <w:rsid w:val="00652331"/>
    <w:rsid w:val="00654232"/>
    <w:rsid w:val="00655178"/>
    <w:rsid w:val="006559EF"/>
    <w:rsid w:val="00655A77"/>
    <w:rsid w:val="00656270"/>
    <w:rsid w:val="00656503"/>
    <w:rsid w:val="00656DAA"/>
    <w:rsid w:val="0065736A"/>
    <w:rsid w:val="006602D7"/>
    <w:rsid w:val="00660515"/>
    <w:rsid w:val="00661080"/>
    <w:rsid w:val="006615F7"/>
    <w:rsid w:val="00661950"/>
    <w:rsid w:val="006632CE"/>
    <w:rsid w:val="006633D7"/>
    <w:rsid w:val="00663786"/>
    <w:rsid w:val="00663D9D"/>
    <w:rsid w:val="00664322"/>
    <w:rsid w:val="0066493C"/>
    <w:rsid w:val="006671F0"/>
    <w:rsid w:val="00670183"/>
    <w:rsid w:val="00670439"/>
    <w:rsid w:val="00671B5B"/>
    <w:rsid w:val="00671EF3"/>
    <w:rsid w:val="00672563"/>
    <w:rsid w:val="006732F6"/>
    <w:rsid w:val="00673B6A"/>
    <w:rsid w:val="00673CD5"/>
    <w:rsid w:val="006748A2"/>
    <w:rsid w:val="006758D2"/>
    <w:rsid w:val="006759DE"/>
    <w:rsid w:val="006767E0"/>
    <w:rsid w:val="0067702B"/>
    <w:rsid w:val="0067763A"/>
    <w:rsid w:val="00677926"/>
    <w:rsid w:val="00677A34"/>
    <w:rsid w:val="00677C27"/>
    <w:rsid w:val="00677FA8"/>
    <w:rsid w:val="006808EB"/>
    <w:rsid w:val="00680CEB"/>
    <w:rsid w:val="0068177E"/>
    <w:rsid w:val="006827F1"/>
    <w:rsid w:val="00682A46"/>
    <w:rsid w:val="00682CBB"/>
    <w:rsid w:val="00682E1C"/>
    <w:rsid w:val="006834B6"/>
    <w:rsid w:val="00683B9E"/>
    <w:rsid w:val="00685163"/>
    <w:rsid w:val="006851B0"/>
    <w:rsid w:val="0068526B"/>
    <w:rsid w:val="0068637C"/>
    <w:rsid w:val="006912D5"/>
    <w:rsid w:val="006917DF"/>
    <w:rsid w:val="00692176"/>
    <w:rsid w:val="00692E21"/>
    <w:rsid w:val="00693003"/>
    <w:rsid w:val="006934BC"/>
    <w:rsid w:val="00693E09"/>
    <w:rsid w:val="00693F18"/>
    <w:rsid w:val="006943A5"/>
    <w:rsid w:val="0069477B"/>
    <w:rsid w:val="006949E3"/>
    <w:rsid w:val="00694AE4"/>
    <w:rsid w:val="00695F2B"/>
    <w:rsid w:val="006964D9"/>
    <w:rsid w:val="0069712A"/>
    <w:rsid w:val="00697540"/>
    <w:rsid w:val="00697677"/>
    <w:rsid w:val="00697791"/>
    <w:rsid w:val="006978BA"/>
    <w:rsid w:val="00697969"/>
    <w:rsid w:val="006A04AD"/>
    <w:rsid w:val="006A0884"/>
    <w:rsid w:val="006A1264"/>
    <w:rsid w:val="006A1282"/>
    <w:rsid w:val="006A1C0D"/>
    <w:rsid w:val="006A20AF"/>
    <w:rsid w:val="006A20CF"/>
    <w:rsid w:val="006A2F7E"/>
    <w:rsid w:val="006A31F8"/>
    <w:rsid w:val="006A3571"/>
    <w:rsid w:val="006A41E5"/>
    <w:rsid w:val="006A50D2"/>
    <w:rsid w:val="006A525C"/>
    <w:rsid w:val="006A636B"/>
    <w:rsid w:val="006A65D6"/>
    <w:rsid w:val="006A6CD6"/>
    <w:rsid w:val="006A70B9"/>
    <w:rsid w:val="006A731D"/>
    <w:rsid w:val="006A747A"/>
    <w:rsid w:val="006A7AD0"/>
    <w:rsid w:val="006B0206"/>
    <w:rsid w:val="006B04EB"/>
    <w:rsid w:val="006B1820"/>
    <w:rsid w:val="006B1BA7"/>
    <w:rsid w:val="006B2256"/>
    <w:rsid w:val="006B377E"/>
    <w:rsid w:val="006B6EF4"/>
    <w:rsid w:val="006B7C53"/>
    <w:rsid w:val="006C0184"/>
    <w:rsid w:val="006C094A"/>
    <w:rsid w:val="006C0AB6"/>
    <w:rsid w:val="006C0FCA"/>
    <w:rsid w:val="006C15C1"/>
    <w:rsid w:val="006C1838"/>
    <w:rsid w:val="006C3F07"/>
    <w:rsid w:val="006C4408"/>
    <w:rsid w:val="006C4829"/>
    <w:rsid w:val="006C4BB1"/>
    <w:rsid w:val="006C5CE9"/>
    <w:rsid w:val="006C6268"/>
    <w:rsid w:val="006C6665"/>
    <w:rsid w:val="006C6938"/>
    <w:rsid w:val="006C6BCD"/>
    <w:rsid w:val="006C7A36"/>
    <w:rsid w:val="006D043D"/>
    <w:rsid w:val="006D2065"/>
    <w:rsid w:val="006D2AC7"/>
    <w:rsid w:val="006D3734"/>
    <w:rsid w:val="006D4ADE"/>
    <w:rsid w:val="006D4F8F"/>
    <w:rsid w:val="006D504B"/>
    <w:rsid w:val="006D6325"/>
    <w:rsid w:val="006D65F9"/>
    <w:rsid w:val="006D667E"/>
    <w:rsid w:val="006D7022"/>
    <w:rsid w:val="006E01E3"/>
    <w:rsid w:val="006E06CD"/>
    <w:rsid w:val="006E1509"/>
    <w:rsid w:val="006E1BC9"/>
    <w:rsid w:val="006E2362"/>
    <w:rsid w:val="006E2714"/>
    <w:rsid w:val="006E29F1"/>
    <w:rsid w:val="006E393B"/>
    <w:rsid w:val="006E39B7"/>
    <w:rsid w:val="006E3C2A"/>
    <w:rsid w:val="006E4176"/>
    <w:rsid w:val="006E4993"/>
    <w:rsid w:val="006E5848"/>
    <w:rsid w:val="006E5A0E"/>
    <w:rsid w:val="006E6211"/>
    <w:rsid w:val="006E62ED"/>
    <w:rsid w:val="006E75F1"/>
    <w:rsid w:val="006E7627"/>
    <w:rsid w:val="006E7961"/>
    <w:rsid w:val="006E7BEA"/>
    <w:rsid w:val="006E7C59"/>
    <w:rsid w:val="006F0869"/>
    <w:rsid w:val="006F0DD8"/>
    <w:rsid w:val="006F103D"/>
    <w:rsid w:val="006F169D"/>
    <w:rsid w:val="006F2619"/>
    <w:rsid w:val="006F2D47"/>
    <w:rsid w:val="006F2F7F"/>
    <w:rsid w:val="006F3543"/>
    <w:rsid w:val="006F36CE"/>
    <w:rsid w:val="006F37EB"/>
    <w:rsid w:val="006F404B"/>
    <w:rsid w:val="006F48F1"/>
    <w:rsid w:val="006F4990"/>
    <w:rsid w:val="006F5401"/>
    <w:rsid w:val="006F5BE5"/>
    <w:rsid w:val="006F6688"/>
    <w:rsid w:val="006F673E"/>
    <w:rsid w:val="006F6E1E"/>
    <w:rsid w:val="006F6FE1"/>
    <w:rsid w:val="006F749C"/>
    <w:rsid w:val="006F793A"/>
    <w:rsid w:val="007004E9"/>
    <w:rsid w:val="00700B07"/>
    <w:rsid w:val="00701632"/>
    <w:rsid w:val="00701AF9"/>
    <w:rsid w:val="00702236"/>
    <w:rsid w:val="00702245"/>
    <w:rsid w:val="00702D5F"/>
    <w:rsid w:val="007052C2"/>
    <w:rsid w:val="00705300"/>
    <w:rsid w:val="00705337"/>
    <w:rsid w:val="00705896"/>
    <w:rsid w:val="007058BF"/>
    <w:rsid w:val="00706310"/>
    <w:rsid w:val="007069A9"/>
    <w:rsid w:val="0070711D"/>
    <w:rsid w:val="0070738C"/>
    <w:rsid w:val="0070797C"/>
    <w:rsid w:val="00707FF7"/>
    <w:rsid w:val="0071045A"/>
    <w:rsid w:val="0071106A"/>
    <w:rsid w:val="00711ED7"/>
    <w:rsid w:val="00712683"/>
    <w:rsid w:val="007131A5"/>
    <w:rsid w:val="00713E05"/>
    <w:rsid w:val="00714269"/>
    <w:rsid w:val="00714278"/>
    <w:rsid w:val="007156EA"/>
    <w:rsid w:val="007159D7"/>
    <w:rsid w:val="00716084"/>
    <w:rsid w:val="00716392"/>
    <w:rsid w:val="007168A2"/>
    <w:rsid w:val="00717AD3"/>
    <w:rsid w:val="00717C5C"/>
    <w:rsid w:val="00717C91"/>
    <w:rsid w:val="00717C92"/>
    <w:rsid w:val="007203FC"/>
    <w:rsid w:val="00720A24"/>
    <w:rsid w:val="00720B3A"/>
    <w:rsid w:val="00721330"/>
    <w:rsid w:val="0072149B"/>
    <w:rsid w:val="007216AC"/>
    <w:rsid w:val="00721880"/>
    <w:rsid w:val="007219E7"/>
    <w:rsid w:val="007223AE"/>
    <w:rsid w:val="00722407"/>
    <w:rsid w:val="007224C4"/>
    <w:rsid w:val="00723B76"/>
    <w:rsid w:val="007246E4"/>
    <w:rsid w:val="0072487F"/>
    <w:rsid w:val="00724DC3"/>
    <w:rsid w:val="00724FC9"/>
    <w:rsid w:val="0072546E"/>
    <w:rsid w:val="00726364"/>
    <w:rsid w:val="00727611"/>
    <w:rsid w:val="00727A32"/>
    <w:rsid w:val="00727EC2"/>
    <w:rsid w:val="007319BE"/>
    <w:rsid w:val="00731C86"/>
    <w:rsid w:val="00731F3B"/>
    <w:rsid w:val="007326AF"/>
    <w:rsid w:val="00732BC5"/>
    <w:rsid w:val="00733365"/>
    <w:rsid w:val="0073350B"/>
    <w:rsid w:val="007351D0"/>
    <w:rsid w:val="00735393"/>
    <w:rsid w:val="0073583F"/>
    <w:rsid w:val="0073722A"/>
    <w:rsid w:val="00737762"/>
    <w:rsid w:val="007379FB"/>
    <w:rsid w:val="00737A47"/>
    <w:rsid w:val="007406A5"/>
    <w:rsid w:val="00741346"/>
    <w:rsid w:val="00741869"/>
    <w:rsid w:val="00741AD3"/>
    <w:rsid w:val="00742018"/>
    <w:rsid w:val="00742188"/>
    <w:rsid w:val="00742954"/>
    <w:rsid w:val="00743CF9"/>
    <w:rsid w:val="00744946"/>
    <w:rsid w:val="007456A8"/>
    <w:rsid w:val="007456EB"/>
    <w:rsid w:val="00745BF1"/>
    <w:rsid w:val="0074650E"/>
    <w:rsid w:val="00750DDB"/>
    <w:rsid w:val="00751685"/>
    <w:rsid w:val="00751B41"/>
    <w:rsid w:val="0075210E"/>
    <w:rsid w:val="007522E1"/>
    <w:rsid w:val="007536AB"/>
    <w:rsid w:val="00754061"/>
    <w:rsid w:val="007540C6"/>
    <w:rsid w:val="00754978"/>
    <w:rsid w:val="007568A6"/>
    <w:rsid w:val="00756D01"/>
    <w:rsid w:val="0075737B"/>
    <w:rsid w:val="00760137"/>
    <w:rsid w:val="00760A52"/>
    <w:rsid w:val="00760D4B"/>
    <w:rsid w:val="0076130C"/>
    <w:rsid w:val="007627E8"/>
    <w:rsid w:val="00762BC1"/>
    <w:rsid w:val="00762CB2"/>
    <w:rsid w:val="0076459F"/>
    <w:rsid w:val="00766202"/>
    <w:rsid w:val="00767364"/>
    <w:rsid w:val="00770016"/>
    <w:rsid w:val="00770374"/>
    <w:rsid w:val="007704AB"/>
    <w:rsid w:val="00770CEC"/>
    <w:rsid w:val="00770F75"/>
    <w:rsid w:val="00771B04"/>
    <w:rsid w:val="00771F31"/>
    <w:rsid w:val="00774F3E"/>
    <w:rsid w:val="007750E2"/>
    <w:rsid w:val="00775413"/>
    <w:rsid w:val="007754F5"/>
    <w:rsid w:val="007773AB"/>
    <w:rsid w:val="00777C82"/>
    <w:rsid w:val="00780536"/>
    <w:rsid w:val="00780717"/>
    <w:rsid w:val="007813EA"/>
    <w:rsid w:val="0078162F"/>
    <w:rsid w:val="00782A73"/>
    <w:rsid w:val="00783334"/>
    <w:rsid w:val="0078364A"/>
    <w:rsid w:val="00783B66"/>
    <w:rsid w:val="0078438E"/>
    <w:rsid w:val="007846D1"/>
    <w:rsid w:val="00784F54"/>
    <w:rsid w:val="00785160"/>
    <w:rsid w:val="0078583F"/>
    <w:rsid w:val="007859DC"/>
    <w:rsid w:val="00785C9A"/>
    <w:rsid w:val="007866C7"/>
    <w:rsid w:val="00787200"/>
    <w:rsid w:val="007877F3"/>
    <w:rsid w:val="00787F92"/>
    <w:rsid w:val="00790570"/>
    <w:rsid w:val="00790C30"/>
    <w:rsid w:val="00791057"/>
    <w:rsid w:val="00792650"/>
    <w:rsid w:val="007928FE"/>
    <w:rsid w:val="00792A98"/>
    <w:rsid w:val="00792B10"/>
    <w:rsid w:val="00792C00"/>
    <w:rsid w:val="00792D64"/>
    <w:rsid w:val="00792F4A"/>
    <w:rsid w:val="00792F55"/>
    <w:rsid w:val="007931F4"/>
    <w:rsid w:val="007934F4"/>
    <w:rsid w:val="00793B77"/>
    <w:rsid w:val="0079429D"/>
    <w:rsid w:val="00794427"/>
    <w:rsid w:val="0079507F"/>
    <w:rsid w:val="007954F2"/>
    <w:rsid w:val="00797614"/>
    <w:rsid w:val="00797735"/>
    <w:rsid w:val="007A0193"/>
    <w:rsid w:val="007A0E69"/>
    <w:rsid w:val="007A1204"/>
    <w:rsid w:val="007A13CB"/>
    <w:rsid w:val="007A1452"/>
    <w:rsid w:val="007A20B8"/>
    <w:rsid w:val="007A2476"/>
    <w:rsid w:val="007A2E18"/>
    <w:rsid w:val="007A32A3"/>
    <w:rsid w:val="007A35C9"/>
    <w:rsid w:val="007A4007"/>
    <w:rsid w:val="007A47DD"/>
    <w:rsid w:val="007A54BA"/>
    <w:rsid w:val="007A61F4"/>
    <w:rsid w:val="007A7192"/>
    <w:rsid w:val="007A7380"/>
    <w:rsid w:val="007B0189"/>
    <w:rsid w:val="007B1FC2"/>
    <w:rsid w:val="007B2DFF"/>
    <w:rsid w:val="007B3EBF"/>
    <w:rsid w:val="007B4A71"/>
    <w:rsid w:val="007B4B0B"/>
    <w:rsid w:val="007B5251"/>
    <w:rsid w:val="007B5CD6"/>
    <w:rsid w:val="007B6A52"/>
    <w:rsid w:val="007B7DAC"/>
    <w:rsid w:val="007B7E9A"/>
    <w:rsid w:val="007C1F3B"/>
    <w:rsid w:val="007C238C"/>
    <w:rsid w:val="007C2CED"/>
    <w:rsid w:val="007C34EB"/>
    <w:rsid w:val="007C3E32"/>
    <w:rsid w:val="007C53E4"/>
    <w:rsid w:val="007C5E8C"/>
    <w:rsid w:val="007C6061"/>
    <w:rsid w:val="007C6DCB"/>
    <w:rsid w:val="007C778B"/>
    <w:rsid w:val="007C799F"/>
    <w:rsid w:val="007D04A7"/>
    <w:rsid w:val="007D0D0D"/>
    <w:rsid w:val="007D16F1"/>
    <w:rsid w:val="007D1BCB"/>
    <w:rsid w:val="007D1EC1"/>
    <w:rsid w:val="007D1F7B"/>
    <w:rsid w:val="007D2C7D"/>
    <w:rsid w:val="007D319C"/>
    <w:rsid w:val="007D36F0"/>
    <w:rsid w:val="007D3AAD"/>
    <w:rsid w:val="007D437A"/>
    <w:rsid w:val="007D456D"/>
    <w:rsid w:val="007D459B"/>
    <w:rsid w:val="007D460A"/>
    <w:rsid w:val="007D494F"/>
    <w:rsid w:val="007D49EA"/>
    <w:rsid w:val="007D51AF"/>
    <w:rsid w:val="007D5388"/>
    <w:rsid w:val="007D545E"/>
    <w:rsid w:val="007D5CB1"/>
    <w:rsid w:val="007D5D76"/>
    <w:rsid w:val="007D61EB"/>
    <w:rsid w:val="007D6A48"/>
    <w:rsid w:val="007D6C96"/>
    <w:rsid w:val="007D7CA5"/>
    <w:rsid w:val="007E096B"/>
    <w:rsid w:val="007E169A"/>
    <w:rsid w:val="007E1C08"/>
    <w:rsid w:val="007E28E6"/>
    <w:rsid w:val="007E2DD1"/>
    <w:rsid w:val="007E3E8F"/>
    <w:rsid w:val="007E41EA"/>
    <w:rsid w:val="007E43A7"/>
    <w:rsid w:val="007E587C"/>
    <w:rsid w:val="007E733C"/>
    <w:rsid w:val="007E7367"/>
    <w:rsid w:val="007E7702"/>
    <w:rsid w:val="007E794F"/>
    <w:rsid w:val="007F059B"/>
    <w:rsid w:val="007F05EB"/>
    <w:rsid w:val="007F0744"/>
    <w:rsid w:val="007F1C5C"/>
    <w:rsid w:val="007F1F95"/>
    <w:rsid w:val="007F2282"/>
    <w:rsid w:val="007F24BA"/>
    <w:rsid w:val="007F272C"/>
    <w:rsid w:val="007F2FD1"/>
    <w:rsid w:val="007F34AB"/>
    <w:rsid w:val="007F3833"/>
    <w:rsid w:val="007F3A3F"/>
    <w:rsid w:val="007F3BDF"/>
    <w:rsid w:val="007F4245"/>
    <w:rsid w:val="007F4388"/>
    <w:rsid w:val="007F502F"/>
    <w:rsid w:val="007F5CE3"/>
    <w:rsid w:val="007F60B2"/>
    <w:rsid w:val="007F66E5"/>
    <w:rsid w:val="007F7829"/>
    <w:rsid w:val="008005C5"/>
    <w:rsid w:val="008013B8"/>
    <w:rsid w:val="008015A2"/>
    <w:rsid w:val="008020BC"/>
    <w:rsid w:val="008023E7"/>
    <w:rsid w:val="00802AFF"/>
    <w:rsid w:val="0080338E"/>
    <w:rsid w:val="00803A43"/>
    <w:rsid w:val="0080524B"/>
    <w:rsid w:val="008052C3"/>
    <w:rsid w:val="008056E2"/>
    <w:rsid w:val="0080645F"/>
    <w:rsid w:val="00806B33"/>
    <w:rsid w:val="008109EE"/>
    <w:rsid w:val="00810DF2"/>
    <w:rsid w:val="00811DDD"/>
    <w:rsid w:val="00812071"/>
    <w:rsid w:val="008122CD"/>
    <w:rsid w:val="00812419"/>
    <w:rsid w:val="00812CA0"/>
    <w:rsid w:val="008135DF"/>
    <w:rsid w:val="00813CFC"/>
    <w:rsid w:val="00813EB6"/>
    <w:rsid w:val="00814561"/>
    <w:rsid w:val="0081459B"/>
    <w:rsid w:val="0081543F"/>
    <w:rsid w:val="00815485"/>
    <w:rsid w:val="00815576"/>
    <w:rsid w:val="00815AEF"/>
    <w:rsid w:val="008160B2"/>
    <w:rsid w:val="0081613B"/>
    <w:rsid w:val="0081619A"/>
    <w:rsid w:val="00816AEE"/>
    <w:rsid w:val="00817754"/>
    <w:rsid w:val="00817E04"/>
    <w:rsid w:val="00817E4D"/>
    <w:rsid w:val="00820175"/>
    <w:rsid w:val="008217F0"/>
    <w:rsid w:val="00821FED"/>
    <w:rsid w:val="008224E8"/>
    <w:rsid w:val="00822D7B"/>
    <w:rsid w:val="008230F9"/>
    <w:rsid w:val="00824812"/>
    <w:rsid w:val="00824977"/>
    <w:rsid w:val="00825450"/>
    <w:rsid w:val="008264CC"/>
    <w:rsid w:val="0082675E"/>
    <w:rsid w:val="00826E54"/>
    <w:rsid w:val="0082746C"/>
    <w:rsid w:val="00827AC1"/>
    <w:rsid w:val="00830F70"/>
    <w:rsid w:val="00831039"/>
    <w:rsid w:val="00831B30"/>
    <w:rsid w:val="00831C95"/>
    <w:rsid w:val="00832181"/>
    <w:rsid w:val="00833062"/>
    <w:rsid w:val="00833108"/>
    <w:rsid w:val="0083398A"/>
    <w:rsid w:val="00833E95"/>
    <w:rsid w:val="00833ECF"/>
    <w:rsid w:val="00834F38"/>
    <w:rsid w:val="00835768"/>
    <w:rsid w:val="008374C8"/>
    <w:rsid w:val="0083775F"/>
    <w:rsid w:val="0083787B"/>
    <w:rsid w:val="00837E33"/>
    <w:rsid w:val="00840F1F"/>
    <w:rsid w:val="00841143"/>
    <w:rsid w:val="00841A39"/>
    <w:rsid w:val="0084278A"/>
    <w:rsid w:val="00842DCC"/>
    <w:rsid w:val="008433C4"/>
    <w:rsid w:val="00844350"/>
    <w:rsid w:val="00845582"/>
    <w:rsid w:val="008469AD"/>
    <w:rsid w:val="008474EB"/>
    <w:rsid w:val="0084786A"/>
    <w:rsid w:val="00847A29"/>
    <w:rsid w:val="00847A98"/>
    <w:rsid w:val="00851CC4"/>
    <w:rsid w:val="00851D0C"/>
    <w:rsid w:val="00851E44"/>
    <w:rsid w:val="00852E1E"/>
    <w:rsid w:val="00853364"/>
    <w:rsid w:val="008533FD"/>
    <w:rsid w:val="00853E65"/>
    <w:rsid w:val="00853F0C"/>
    <w:rsid w:val="00854389"/>
    <w:rsid w:val="00854D0C"/>
    <w:rsid w:val="008550CD"/>
    <w:rsid w:val="00855400"/>
    <w:rsid w:val="00855AA2"/>
    <w:rsid w:val="00857856"/>
    <w:rsid w:val="00857DB6"/>
    <w:rsid w:val="00857E89"/>
    <w:rsid w:val="00861854"/>
    <w:rsid w:val="00861882"/>
    <w:rsid w:val="00861BE0"/>
    <w:rsid w:val="00861C39"/>
    <w:rsid w:val="00863677"/>
    <w:rsid w:val="00863A15"/>
    <w:rsid w:val="008643EE"/>
    <w:rsid w:val="008646CE"/>
    <w:rsid w:val="00864C89"/>
    <w:rsid w:val="00864DFF"/>
    <w:rsid w:val="008655AF"/>
    <w:rsid w:val="00865911"/>
    <w:rsid w:val="00865975"/>
    <w:rsid w:val="00866D66"/>
    <w:rsid w:val="00867980"/>
    <w:rsid w:val="00870191"/>
    <w:rsid w:val="00870786"/>
    <w:rsid w:val="00870799"/>
    <w:rsid w:val="0087210B"/>
    <w:rsid w:val="00873C4F"/>
    <w:rsid w:val="00874D27"/>
    <w:rsid w:val="008758E2"/>
    <w:rsid w:val="00876801"/>
    <w:rsid w:val="00876B7C"/>
    <w:rsid w:val="00877505"/>
    <w:rsid w:val="0088009D"/>
    <w:rsid w:val="00880116"/>
    <w:rsid w:val="0088023C"/>
    <w:rsid w:val="00880686"/>
    <w:rsid w:val="0088147C"/>
    <w:rsid w:val="00881A65"/>
    <w:rsid w:val="008825E3"/>
    <w:rsid w:val="00882742"/>
    <w:rsid w:val="00883963"/>
    <w:rsid w:val="00884222"/>
    <w:rsid w:val="008842CD"/>
    <w:rsid w:val="008848D0"/>
    <w:rsid w:val="00884AA0"/>
    <w:rsid w:val="008851BF"/>
    <w:rsid w:val="008860DE"/>
    <w:rsid w:val="008860F8"/>
    <w:rsid w:val="00886426"/>
    <w:rsid w:val="00886BEE"/>
    <w:rsid w:val="008871E7"/>
    <w:rsid w:val="008901E7"/>
    <w:rsid w:val="008909B4"/>
    <w:rsid w:val="00890BFA"/>
    <w:rsid w:val="00892D84"/>
    <w:rsid w:val="00892E6B"/>
    <w:rsid w:val="008934E1"/>
    <w:rsid w:val="0089355F"/>
    <w:rsid w:val="0089365F"/>
    <w:rsid w:val="00893C30"/>
    <w:rsid w:val="00893E0A"/>
    <w:rsid w:val="00894043"/>
    <w:rsid w:val="00894370"/>
    <w:rsid w:val="0089448F"/>
    <w:rsid w:val="00894735"/>
    <w:rsid w:val="00894B37"/>
    <w:rsid w:val="008951BC"/>
    <w:rsid w:val="0089608D"/>
    <w:rsid w:val="00896950"/>
    <w:rsid w:val="00896A12"/>
    <w:rsid w:val="00897E59"/>
    <w:rsid w:val="008A2232"/>
    <w:rsid w:val="008A23DE"/>
    <w:rsid w:val="008A2B5A"/>
    <w:rsid w:val="008A3237"/>
    <w:rsid w:val="008A3643"/>
    <w:rsid w:val="008A37C1"/>
    <w:rsid w:val="008A394B"/>
    <w:rsid w:val="008A4408"/>
    <w:rsid w:val="008A4597"/>
    <w:rsid w:val="008A471E"/>
    <w:rsid w:val="008A48D8"/>
    <w:rsid w:val="008A6578"/>
    <w:rsid w:val="008A7FE2"/>
    <w:rsid w:val="008B0C76"/>
    <w:rsid w:val="008B12B6"/>
    <w:rsid w:val="008B13CE"/>
    <w:rsid w:val="008B19AE"/>
    <w:rsid w:val="008B23C2"/>
    <w:rsid w:val="008B2AC3"/>
    <w:rsid w:val="008B2D4F"/>
    <w:rsid w:val="008B391B"/>
    <w:rsid w:val="008B42A1"/>
    <w:rsid w:val="008B4CA6"/>
    <w:rsid w:val="008B5629"/>
    <w:rsid w:val="008B6A9B"/>
    <w:rsid w:val="008B7E05"/>
    <w:rsid w:val="008C00D1"/>
    <w:rsid w:val="008C00FE"/>
    <w:rsid w:val="008C02D5"/>
    <w:rsid w:val="008C0520"/>
    <w:rsid w:val="008C07FB"/>
    <w:rsid w:val="008C186C"/>
    <w:rsid w:val="008C1CA7"/>
    <w:rsid w:val="008C26EC"/>
    <w:rsid w:val="008C2798"/>
    <w:rsid w:val="008C2CE6"/>
    <w:rsid w:val="008C3C63"/>
    <w:rsid w:val="008C3ECE"/>
    <w:rsid w:val="008C54B6"/>
    <w:rsid w:val="008C5BFE"/>
    <w:rsid w:val="008C5D7E"/>
    <w:rsid w:val="008C6C0B"/>
    <w:rsid w:val="008C6DE8"/>
    <w:rsid w:val="008C78F1"/>
    <w:rsid w:val="008C7DCA"/>
    <w:rsid w:val="008D0E5D"/>
    <w:rsid w:val="008D0F9C"/>
    <w:rsid w:val="008D1925"/>
    <w:rsid w:val="008D1A1B"/>
    <w:rsid w:val="008D23D6"/>
    <w:rsid w:val="008D279A"/>
    <w:rsid w:val="008D2E2C"/>
    <w:rsid w:val="008D40CB"/>
    <w:rsid w:val="008D4446"/>
    <w:rsid w:val="008D5E3E"/>
    <w:rsid w:val="008D6C7B"/>
    <w:rsid w:val="008D74CF"/>
    <w:rsid w:val="008D7ECC"/>
    <w:rsid w:val="008E0525"/>
    <w:rsid w:val="008E0ECD"/>
    <w:rsid w:val="008E11AA"/>
    <w:rsid w:val="008E1581"/>
    <w:rsid w:val="008E3762"/>
    <w:rsid w:val="008E37DD"/>
    <w:rsid w:val="008E3A4B"/>
    <w:rsid w:val="008E3DDF"/>
    <w:rsid w:val="008E40CA"/>
    <w:rsid w:val="008E4410"/>
    <w:rsid w:val="008E4A77"/>
    <w:rsid w:val="008E4AC0"/>
    <w:rsid w:val="008E4FCA"/>
    <w:rsid w:val="008E51A5"/>
    <w:rsid w:val="008E5F12"/>
    <w:rsid w:val="008E756C"/>
    <w:rsid w:val="008E7E79"/>
    <w:rsid w:val="008F036D"/>
    <w:rsid w:val="008F0C0D"/>
    <w:rsid w:val="008F1086"/>
    <w:rsid w:val="008F17C2"/>
    <w:rsid w:val="008F2E7F"/>
    <w:rsid w:val="008F410B"/>
    <w:rsid w:val="008F5372"/>
    <w:rsid w:val="008F5500"/>
    <w:rsid w:val="008F576E"/>
    <w:rsid w:val="008F6402"/>
    <w:rsid w:val="008F672E"/>
    <w:rsid w:val="008F74D9"/>
    <w:rsid w:val="008F77AA"/>
    <w:rsid w:val="008F7A8D"/>
    <w:rsid w:val="009010FA"/>
    <w:rsid w:val="00901A6C"/>
    <w:rsid w:val="009020BF"/>
    <w:rsid w:val="00903836"/>
    <w:rsid w:val="00903AC7"/>
    <w:rsid w:val="00903DFD"/>
    <w:rsid w:val="0090421F"/>
    <w:rsid w:val="00905304"/>
    <w:rsid w:val="0090591B"/>
    <w:rsid w:val="0090665E"/>
    <w:rsid w:val="00907801"/>
    <w:rsid w:val="00910A80"/>
    <w:rsid w:val="00910B54"/>
    <w:rsid w:val="009110D8"/>
    <w:rsid w:val="00912403"/>
    <w:rsid w:val="0091293C"/>
    <w:rsid w:val="009143C1"/>
    <w:rsid w:val="00914577"/>
    <w:rsid w:val="00914EDF"/>
    <w:rsid w:val="00915D4D"/>
    <w:rsid w:val="00916166"/>
    <w:rsid w:val="00916210"/>
    <w:rsid w:val="00916777"/>
    <w:rsid w:val="009172DF"/>
    <w:rsid w:val="00917374"/>
    <w:rsid w:val="00917BCD"/>
    <w:rsid w:val="00920370"/>
    <w:rsid w:val="00920518"/>
    <w:rsid w:val="0092065C"/>
    <w:rsid w:val="00920925"/>
    <w:rsid w:val="00921855"/>
    <w:rsid w:val="00921B34"/>
    <w:rsid w:val="00921B3A"/>
    <w:rsid w:val="00922893"/>
    <w:rsid w:val="00922A09"/>
    <w:rsid w:val="0092520F"/>
    <w:rsid w:val="009253E4"/>
    <w:rsid w:val="009260FD"/>
    <w:rsid w:val="0092677B"/>
    <w:rsid w:val="00927587"/>
    <w:rsid w:val="0092781C"/>
    <w:rsid w:val="00930669"/>
    <w:rsid w:val="00930985"/>
    <w:rsid w:val="00930CBB"/>
    <w:rsid w:val="00931591"/>
    <w:rsid w:val="009317DD"/>
    <w:rsid w:val="00931981"/>
    <w:rsid w:val="00931BC5"/>
    <w:rsid w:val="0093288C"/>
    <w:rsid w:val="00934960"/>
    <w:rsid w:val="00934D0A"/>
    <w:rsid w:val="00935675"/>
    <w:rsid w:val="009359C4"/>
    <w:rsid w:val="0093657E"/>
    <w:rsid w:val="00937337"/>
    <w:rsid w:val="00937ACA"/>
    <w:rsid w:val="00937D3C"/>
    <w:rsid w:val="009406D8"/>
    <w:rsid w:val="00941A3A"/>
    <w:rsid w:val="00941DA8"/>
    <w:rsid w:val="00941E66"/>
    <w:rsid w:val="009423AA"/>
    <w:rsid w:val="009427A6"/>
    <w:rsid w:val="0094329E"/>
    <w:rsid w:val="0094336C"/>
    <w:rsid w:val="0094480F"/>
    <w:rsid w:val="00944DCF"/>
    <w:rsid w:val="009461A1"/>
    <w:rsid w:val="0094764B"/>
    <w:rsid w:val="009477FC"/>
    <w:rsid w:val="00947B4A"/>
    <w:rsid w:val="00947BD5"/>
    <w:rsid w:val="00947DFD"/>
    <w:rsid w:val="009503F0"/>
    <w:rsid w:val="009512FB"/>
    <w:rsid w:val="00951997"/>
    <w:rsid w:val="00951C9A"/>
    <w:rsid w:val="00951DE2"/>
    <w:rsid w:val="009532DC"/>
    <w:rsid w:val="009536B8"/>
    <w:rsid w:val="00954018"/>
    <w:rsid w:val="00954429"/>
    <w:rsid w:val="00954C64"/>
    <w:rsid w:val="00956048"/>
    <w:rsid w:val="0095624A"/>
    <w:rsid w:val="009569EE"/>
    <w:rsid w:val="00960277"/>
    <w:rsid w:val="0096112F"/>
    <w:rsid w:val="00961324"/>
    <w:rsid w:val="00961A4D"/>
    <w:rsid w:val="00962228"/>
    <w:rsid w:val="00963185"/>
    <w:rsid w:val="00963B59"/>
    <w:rsid w:val="00965665"/>
    <w:rsid w:val="009658EF"/>
    <w:rsid w:val="00965C28"/>
    <w:rsid w:val="00965EA4"/>
    <w:rsid w:val="00966081"/>
    <w:rsid w:val="0097028C"/>
    <w:rsid w:val="00971D43"/>
    <w:rsid w:val="009725FD"/>
    <w:rsid w:val="00972A6A"/>
    <w:rsid w:val="009738E7"/>
    <w:rsid w:val="00973914"/>
    <w:rsid w:val="0097554F"/>
    <w:rsid w:val="0097778C"/>
    <w:rsid w:val="00980347"/>
    <w:rsid w:val="00980A8B"/>
    <w:rsid w:val="00980B1A"/>
    <w:rsid w:val="009810EF"/>
    <w:rsid w:val="009821FC"/>
    <w:rsid w:val="00982FBC"/>
    <w:rsid w:val="0098329F"/>
    <w:rsid w:val="00983D09"/>
    <w:rsid w:val="0098443B"/>
    <w:rsid w:val="009845A9"/>
    <w:rsid w:val="00985099"/>
    <w:rsid w:val="0098566B"/>
    <w:rsid w:val="00985A27"/>
    <w:rsid w:val="00985EAD"/>
    <w:rsid w:val="00987124"/>
    <w:rsid w:val="00987492"/>
    <w:rsid w:val="00987AF2"/>
    <w:rsid w:val="00987FD8"/>
    <w:rsid w:val="00990571"/>
    <w:rsid w:val="00990592"/>
    <w:rsid w:val="009913D7"/>
    <w:rsid w:val="0099198F"/>
    <w:rsid w:val="009938AB"/>
    <w:rsid w:val="0099419D"/>
    <w:rsid w:val="00994E3C"/>
    <w:rsid w:val="0099517D"/>
    <w:rsid w:val="0099574E"/>
    <w:rsid w:val="00995D71"/>
    <w:rsid w:val="00996D05"/>
    <w:rsid w:val="00997702"/>
    <w:rsid w:val="00997741"/>
    <w:rsid w:val="00997E0E"/>
    <w:rsid w:val="009A0165"/>
    <w:rsid w:val="009A0DED"/>
    <w:rsid w:val="009A1187"/>
    <w:rsid w:val="009A1650"/>
    <w:rsid w:val="009A1739"/>
    <w:rsid w:val="009A3E81"/>
    <w:rsid w:val="009A3ECC"/>
    <w:rsid w:val="009A4B29"/>
    <w:rsid w:val="009A579D"/>
    <w:rsid w:val="009A5A41"/>
    <w:rsid w:val="009A5B5B"/>
    <w:rsid w:val="009A5E4B"/>
    <w:rsid w:val="009A63D0"/>
    <w:rsid w:val="009A6BB5"/>
    <w:rsid w:val="009A73B6"/>
    <w:rsid w:val="009A78B5"/>
    <w:rsid w:val="009A7E0D"/>
    <w:rsid w:val="009B12D6"/>
    <w:rsid w:val="009B168D"/>
    <w:rsid w:val="009B2C70"/>
    <w:rsid w:val="009B3B31"/>
    <w:rsid w:val="009B3EC0"/>
    <w:rsid w:val="009B41AB"/>
    <w:rsid w:val="009B43B9"/>
    <w:rsid w:val="009B45F2"/>
    <w:rsid w:val="009B499E"/>
    <w:rsid w:val="009B5AD9"/>
    <w:rsid w:val="009B6158"/>
    <w:rsid w:val="009B7784"/>
    <w:rsid w:val="009C0218"/>
    <w:rsid w:val="009C0D4B"/>
    <w:rsid w:val="009C168F"/>
    <w:rsid w:val="009C1DD5"/>
    <w:rsid w:val="009C2280"/>
    <w:rsid w:val="009C2594"/>
    <w:rsid w:val="009C274A"/>
    <w:rsid w:val="009C2B26"/>
    <w:rsid w:val="009C3997"/>
    <w:rsid w:val="009C39A5"/>
    <w:rsid w:val="009C40E5"/>
    <w:rsid w:val="009C4234"/>
    <w:rsid w:val="009C45CE"/>
    <w:rsid w:val="009C569F"/>
    <w:rsid w:val="009C683A"/>
    <w:rsid w:val="009C7F29"/>
    <w:rsid w:val="009D0740"/>
    <w:rsid w:val="009D26B5"/>
    <w:rsid w:val="009D287C"/>
    <w:rsid w:val="009D28E4"/>
    <w:rsid w:val="009D323F"/>
    <w:rsid w:val="009D3823"/>
    <w:rsid w:val="009D498D"/>
    <w:rsid w:val="009D5379"/>
    <w:rsid w:val="009D6425"/>
    <w:rsid w:val="009D69EB"/>
    <w:rsid w:val="009D6E00"/>
    <w:rsid w:val="009E0046"/>
    <w:rsid w:val="009E0EBB"/>
    <w:rsid w:val="009E0FE3"/>
    <w:rsid w:val="009E1502"/>
    <w:rsid w:val="009E185B"/>
    <w:rsid w:val="009E2461"/>
    <w:rsid w:val="009E2475"/>
    <w:rsid w:val="009E28F7"/>
    <w:rsid w:val="009E29B1"/>
    <w:rsid w:val="009E341C"/>
    <w:rsid w:val="009E367B"/>
    <w:rsid w:val="009E3749"/>
    <w:rsid w:val="009E40FA"/>
    <w:rsid w:val="009E431B"/>
    <w:rsid w:val="009E43BF"/>
    <w:rsid w:val="009E4BDF"/>
    <w:rsid w:val="009E5007"/>
    <w:rsid w:val="009E6A95"/>
    <w:rsid w:val="009E6C21"/>
    <w:rsid w:val="009E7359"/>
    <w:rsid w:val="009E764C"/>
    <w:rsid w:val="009E79A4"/>
    <w:rsid w:val="009E7C18"/>
    <w:rsid w:val="009E7D4B"/>
    <w:rsid w:val="009E7E18"/>
    <w:rsid w:val="009F0132"/>
    <w:rsid w:val="009F0F33"/>
    <w:rsid w:val="009F28DA"/>
    <w:rsid w:val="009F2C66"/>
    <w:rsid w:val="009F3C45"/>
    <w:rsid w:val="009F5119"/>
    <w:rsid w:val="009F511D"/>
    <w:rsid w:val="009F54EF"/>
    <w:rsid w:val="009F56DB"/>
    <w:rsid w:val="009F5B59"/>
    <w:rsid w:val="009F5ED7"/>
    <w:rsid w:val="009F627C"/>
    <w:rsid w:val="009F6A27"/>
    <w:rsid w:val="009F6C32"/>
    <w:rsid w:val="009F70D0"/>
    <w:rsid w:val="009F7716"/>
    <w:rsid w:val="00A000F3"/>
    <w:rsid w:val="00A004EB"/>
    <w:rsid w:val="00A007B8"/>
    <w:rsid w:val="00A00A7A"/>
    <w:rsid w:val="00A0117E"/>
    <w:rsid w:val="00A01211"/>
    <w:rsid w:val="00A03004"/>
    <w:rsid w:val="00A03069"/>
    <w:rsid w:val="00A0383D"/>
    <w:rsid w:val="00A03B6C"/>
    <w:rsid w:val="00A03D63"/>
    <w:rsid w:val="00A041D4"/>
    <w:rsid w:val="00A048E9"/>
    <w:rsid w:val="00A04AE5"/>
    <w:rsid w:val="00A04C16"/>
    <w:rsid w:val="00A04E89"/>
    <w:rsid w:val="00A04E9D"/>
    <w:rsid w:val="00A05A81"/>
    <w:rsid w:val="00A05D76"/>
    <w:rsid w:val="00A06764"/>
    <w:rsid w:val="00A06840"/>
    <w:rsid w:val="00A06A5D"/>
    <w:rsid w:val="00A076E3"/>
    <w:rsid w:val="00A07DD0"/>
    <w:rsid w:val="00A10661"/>
    <w:rsid w:val="00A10D51"/>
    <w:rsid w:val="00A11A52"/>
    <w:rsid w:val="00A11DE3"/>
    <w:rsid w:val="00A12636"/>
    <w:rsid w:val="00A12711"/>
    <w:rsid w:val="00A12BCF"/>
    <w:rsid w:val="00A12BF5"/>
    <w:rsid w:val="00A13743"/>
    <w:rsid w:val="00A13D2E"/>
    <w:rsid w:val="00A140FA"/>
    <w:rsid w:val="00A142D0"/>
    <w:rsid w:val="00A14394"/>
    <w:rsid w:val="00A14471"/>
    <w:rsid w:val="00A148D9"/>
    <w:rsid w:val="00A14E41"/>
    <w:rsid w:val="00A14EE3"/>
    <w:rsid w:val="00A155B7"/>
    <w:rsid w:val="00A156A8"/>
    <w:rsid w:val="00A15B57"/>
    <w:rsid w:val="00A15F70"/>
    <w:rsid w:val="00A1650D"/>
    <w:rsid w:val="00A1652A"/>
    <w:rsid w:val="00A16CF2"/>
    <w:rsid w:val="00A1723F"/>
    <w:rsid w:val="00A17668"/>
    <w:rsid w:val="00A17BC5"/>
    <w:rsid w:val="00A202EE"/>
    <w:rsid w:val="00A20368"/>
    <w:rsid w:val="00A2038D"/>
    <w:rsid w:val="00A2095F"/>
    <w:rsid w:val="00A20F9A"/>
    <w:rsid w:val="00A21B34"/>
    <w:rsid w:val="00A21B84"/>
    <w:rsid w:val="00A2228F"/>
    <w:rsid w:val="00A24815"/>
    <w:rsid w:val="00A2488F"/>
    <w:rsid w:val="00A24B14"/>
    <w:rsid w:val="00A24C0F"/>
    <w:rsid w:val="00A24E0E"/>
    <w:rsid w:val="00A25AA3"/>
    <w:rsid w:val="00A266E2"/>
    <w:rsid w:val="00A27A07"/>
    <w:rsid w:val="00A27A8A"/>
    <w:rsid w:val="00A30D9A"/>
    <w:rsid w:val="00A319F8"/>
    <w:rsid w:val="00A34477"/>
    <w:rsid w:val="00A35BCB"/>
    <w:rsid w:val="00A36588"/>
    <w:rsid w:val="00A365BC"/>
    <w:rsid w:val="00A36D3E"/>
    <w:rsid w:val="00A370BB"/>
    <w:rsid w:val="00A37C4D"/>
    <w:rsid w:val="00A37CB6"/>
    <w:rsid w:val="00A40646"/>
    <w:rsid w:val="00A40CA3"/>
    <w:rsid w:val="00A40FC2"/>
    <w:rsid w:val="00A410CC"/>
    <w:rsid w:val="00A42952"/>
    <w:rsid w:val="00A42965"/>
    <w:rsid w:val="00A43E48"/>
    <w:rsid w:val="00A4456D"/>
    <w:rsid w:val="00A44993"/>
    <w:rsid w:val="00A459FB"/>
    <w:rsid w:val="00A4656B"/>
    <w:rsid w:val="00A466EB"/>
    <w:rsid w:val="00A471D2"/>
    <w:rsid w:val="00A473FF"/>
    <w:rsid w:val="00A47470"/>
    <w:rsid w:val="00A47893"/>
    <w:rsid w:val="00A500B8"/>
    <w:rsid w:val="00A5097F"/>
    <w:rsid w:val="00A51E3B"/>
    <w:rsid w:val="00A52B03"/>
    <w:rsid w:val="00A52B68"/>
    <w:rsid w:val="00A52F08"/>
    <w:rsid w:val="00A53374"/>
    <w:rsid w:val="00A53D1F"/>
    <w:rsid w:val="00A53FD6"/>
    <w:rsid w:val="00A545AF"/>
    <w:rsid w:val="00A549B7"/>
    <w:rsid w:val="00A54B8B"/>
    <w:rsid w:val="00A55580"/>
    <w:rsid w:val="00A55E01"/>
    <w:rsid w:val="00A55FF8"/>
    <w:rsid w:val="00A56525"/>
    <w:rsid w:val="00A5662D"/>
    <w:rsid w:val="00A5709E"/>
    <w:rsid w:val="00A57EE8"/>
    <w:rsid w:val="00A57EF8"/>
    <w:rsid w:val="00A57F42"/>
    <w:rsid w:val="00A607D2"/>
    <w:rsid w:val="00A60E84"/>
    <w:rsid w:val="00A61A50"/>
    <w:rsid w:val="00A61B43"/>
    <w:rsid w:val="00A629B7"/>
    <w:rsid w:val="00A63728"/>
    <w:rsid w:val="00A64948"/>
    <w:rsid w:val="00A65F7E"/>
    <w:rsid w:val="00A65F86"/>
    <w:rsid w:val="00A666B4"/>
    <w:rsid w:val="00A66B63"/>
    <w:rsid w:val="00A66DFB"/>
    <w:rsid w:val="00A673DB"/>
    <w:rsid w:val="00A702A1"/>
    <w:rsid w:val="00A70680"/>
    <w:rsid w:val="00A707D8"/>
    <w:rsid w:val="00A718D2"/>
    <w:rsid w:val="00A72705"/>
    <w:rsid w:val="00A73A78"/>
    <w:rsid w:val="00A73BF7"/>
    <w:rsid w:val="00A7512E"/>
    <w:rsid w:val="00A760F6"/>
    <w:rsid w:val="00A76223"/>
    <w:rsid w:val="00A76367"/>
    <w:rsid w:val="00A763F9"/>
    <w:rsid w:val="00A76C1E"/>
    <w:rsid w:val="00A770BA"/>
    <w:rsid w:val="00A77295"/>
    <w:rsid w:val="00A772C7"/>
    <w:rsid w:val="00A775DC"/>
    <w:rsid w:val="00A77C6F"/>
    <w:rsid w:val="00A810CD"/>
    <w:rsid w:val="00A811AD"/>
    <w:rsid w:val="00A81407"/>
    <w:rsid w:val="00A81505"/>
    <w:rsid w:val="00A81843"/>
    <w:rsid w:val="00A835C5"/>
    <w:rsid w:val="00A83A28"/>
    <w:rsid w:val="00A83FD7"/>
    <w:rsid w:val="00A846EB"/>
    <w:rsid w:val="00A84F30"/>
    <w:rsid w:val="00A84FA2"/>
    <w:rsid w:val="00A85417"/>
    <w:rsid w:val="00A85699"/>
    <w:rsid w:val="00A85E4A"/>
    <w:rsid w:val="00A86F57"/>
    <w:rsid w:val="00A8715C"/>
    <w:rsid w:val="00A879D4"/>
    <w:rsid w:val="00A87DFF"/>
    <w:rsid w:val="00A90F8C"/>
    <w:rsid w:val="00A91404"/>
    <w:rsid w:val="00A91A73"/>
    <w:rsid w:val="00A91E23"/>
    <w:rsid w:val="00A92585"/>
    <w:rsid w:val="00A93012"/>
    <w:rsid w:val="00A9356E"/>
    <w:rsid w:val="00A94041"/>
    <w:rsid w:val="00A9421B"/>
    <w:rsid w:val="00A9667D"/>
    <w:rsid w:val="00A971C2"/>
    <w:rsid w:val="00A976D5"/>
    <w:rsid w:val="00A977BD"/>
    <w:rsid w:val="00A97921"/>
    <w:rsid w:val="00AA0D45"/>
    <w:rsid w:val="00AA122F"/>
    <w:rsid w:val="00AA1DC9"/>
    <w:rsid w:val="00AA2C39"/>
    <w:rsid w:val="00AA2CB8"/>
    <w:rsid w:val="00AA31A5"/>
    <w:rsid w:val="00AA354F"/>
    <w:rsid w:val="00AA4071"/>
    <w:rsid w:val="00AA4949"/>
    <w:rsid w:val="00AA4EB6"/>
    <w:rsid w:val="00AA5B82"/>
    <w:rsid w:val="00AA5C98"/>
    <w:rsid w:val="00AA7423"/>
    <w:rsid w:val="00AA7511"/>
    <w:rsid w:val="00AA77CC"/>
    <w:rsid w:val="00AA7EC1"/>
    <w:rsid w:val="00AB00A5"/>
    <w:rsid w:val="00AB0167"/>
    <w:rsid w:val="00AB040E"/>
    <w:rsid w:val="00AB04C0"/>
    <w:rsid w:val="00AB0CD6"/>
    <w:rsid w:val="00AB134E"/>
    <w:rsid w:val="00AB1646"/>
    <w:rsid w:val="00AB1BC7"/>
    <w:rsid w:val="00AB205D"/>
    <w:rsid w:val="00AB24ED"/>
    <w:rsid w:val="00AB3012"/>
    <w:rsid w:val="00AB3E87"/>
    <w:rsid w:val="00AB4613"/>
    <w:rsid w:val="00AB4776"/>
    <w:rsid w:val="00AB4E52"/>
    <w:rsid w:val="00AB57EB"/>
    <w:rsid w:val="00AB5B2B"/>
    <w:rsid w:val="00AB6D1E"/>
    <w:rsid w:val="00AB6D39"/>
    <w:rsid w:val="00AB7122"/>
    <w:rsid w:val="00AC0316"/>
    <w:rsid w:val="00AC0961"/>
    <w:rsid w:val="00AC0DB3"/>
    <w:rsid w:val="00AC2625"/>
    <w:rsid w:val="00AC27E9"/>
    <w:rsid w:val="00AC298D"/>
    <w:rsid w:val="00AC2BAA"/>
    <w:rsid w:val="00AC2C79"/>
    <w:rsid w:val="00AC2D20"/>
    <w:rsid w:val="00AC30CD"/>
    <w:rsid w:val="00AC326C"/>
    <w:rsid w:val="00AC3D9E"/>
    <w:rsid w:val="00AC4392"/>
    <w:rsid w:val="00AC4593"/>
    <w:rsid w:val="00AC4B81"/>
    <w:rsid w:val="00AC5743"/>
    <w:rsid w:val="00AC600F"/>
    <w:rsid w:val="00AC6524"/>
    <w:rsid w:val="00AC67E8"/>
    <w:rsid w:val="00AC7D93"/>
    <w:rsid w:val="00AD00E0"/>
    <w:rsid w:val="00AD0450"/>
    <w:rsid w:val="00AD0E8F"/>
    <w:rsid w:val="00AD0EB6"/>
    <w:rsid w:val="00AD1184"/>
    <w:rsid w:val="00AD201D"/>
    <w:rsid w:val="00AD2767"/>
    <w:rsid w:val="00AD27CE"/>
    <w:rsid w:val="00AD29A6"/>
    <w:rsid w:val="00AD31FA"/>
    <w:rsid w:val="00AD35E7"/>
    <w:rsid w:val="00AD3830"/>
    <w:rsid w:val="00AD3E2B"/>
    <w:rsid w:val="00AD4408"/>
    <w:rsid w:val="00AD44E3"/>
    <w:rsid w:val="00AD4EAF"/>
    <w:rsid w:val="00AD5198"/>
    <w:rsid w:val="00AD55D1"/>
    <w:rsid w:val="00AD6FB8"/>
    <w:rsid w:val="00AD74F8"/>
    <w:rsid w:val="00AD7C73"/>
    <w:rsid w:val="00AE0245"/>
    <w:rsid w:val="00AE0400"/>
    <w:rsid w:val="00AE09B1"/>
    <w:rsid w:val="00AE0D42"/>
    <w:rsid w:val="00AE0E14"/>
    <w:rsid w:val="00AE0F02"/>
    <w:rsid w:val="00AE10EB"/>
    <w:rsid w:val="00AE1806"/>
    <w:rsid w:val="00AE1D51"/>
    <w:rsid w:val="00AE1F16"/>
    <w:rsid w:val="00AE2317"/>
    <w:rsid w:val="00AE29E9"/>
    <w:rsid w:val="00AE2CAA"/>
    <w:rsid w:val="00AE2F13"/>
    <w:rsid w:val="00AE3F7B"/>
    <w:rsid w:val="00AE48A9"/>
    <w:rsid w:val="00AE52B5"/>
    <w:rsid w:val="00AE543F"/>
    <w:rsid w:val="00AE5C11"/>
    <w:rsid w:val="00AE6657"/>
    <w:rsid w:val="00AE783B"/>
    <w:rsid w:val="00AE78FA"/>
    <w:rsid w:val="00AF03A4"/>
    <w:rsid w:val="00AF0A65"/>
    <w:rsid w:val="00AF0B0A"/>
    <w:rsid w:val="00AF175E"/>
    <w:rsid w:val="00AF1FAF"/>
    <w:rsid w:val="00AF2425"/>
    <w:rsid w:val="00AF2455"/>
    <w:rsid w:val="00AF2C55"/>
    <w:rsid w:val="00AF2CC9"/>
    <w:rsid w:val="00AF2ECC"/>
    <w:rsid w:val="00AF37F6"/>
    <w:rsid w:val="00AF4335"/>
    <w:rsid w:val="00AF444B"/>
    <w:rsid w:val="00AF4E06"/>
    <w:rsid w:val="00AF7198"/>
    <w:rsid w:val="00AF7471"/>
    <w:rsid w:val="00AF74D9"/>
    <w:rsid w:val="00AF7E5C"/>
    <w:rsid w:val="00AF7F8E"/>
    <w:rsid w:val="00B0096C"/>
    <w:rsid w:val="00B01AD1"/>
    <w:rsid w:val="00B0246E"/>
    <w:rsid w:val="00B02760"/>
    <w:rsid w:val="00B02E24"/>
    <w:rsid w:val="00B039A8"/>
    <w:rsid w:val="00B04B78"/>
    <w:rsid w:val="00B05739"/>
    <w:rsid w:val="00B05FCB"/>
    <w:rsid w:val="00B0619A"/>
    <w:rsid w:val="00B06D54"/>
    <w:rsid w:val="00B06F78"/>
    <w:rsid w:val="00B070CF"/>
    <w:rsid w:val="00B070F2"/>
    <w:rsid w:val="00B071CE"/>
    <w:rsid w:val="00B078E6"/>
    <w:rsid w:val="00B07B10"/>
    <w:rsid w:val="00B11C5E"/>
    <w:rsid w:val="00B1208C"/>
    <w:rsid w:val="00B13446"/>
    <w:rsid w:val="00B1399F"/>
    <w:rsid w:val="00B13B32"/>
    <w:rsid w:val="00B1434A"/>
    <w:rsid w:val="00B15141"/>
    <w:rsid w:val="00B15F5F"/>
    <w:rsid w:val="00B16C71"/>
    <w:rsid w:val="00B1724B"/>
    <w:rsid w:val="00B1786B"/>
    <w:rsid w:val="00B2060B"/>
    <w:rsid w:val="00B20DA4"/>
    <w:rsid w:val="00B21B4B"/>
    <w:rsid w:val="00B243E6"/>
    <w:rsid w:val="00B24925"/>
    <w:rsid w:val="00B26928"/>
    <w:rsid w:val="00B26F11"/>
    <w:rsid w:val="00B26FFF"/>
    <w:rsid w:val="00B27823"/>
    <w:rsid w:val="00B30F43"/>
    <w:rsid w:val="00B319D1"/>
    <w:rsid w:val="00B31ACD"/>
    <w:rsid w:val="00B33205"/>
    <w:rsid w:val="00B332AE"/>
    <w:rsid w:val="00B33FE1"/>
    <w:rsid w:val="00B349D6"/>
    <w:rsid w:val="00B34AA1"/>
    <w:rsid w:val="00B35F25"/>
    <w:rsid w:val="00B366D8"/>
    <w:rsid w:val="00B37390"/>
    <w:rsid w:val="00B379F0"/>
    <w:rsid w:val="00B40C9C"/>
    <w:rsid w:val="00B41BF3"/>
    <w:rsid w:val="00B42622"/>
    <w:rsid w:val="00B427C8"/>
    <w:rsid w:val="00B42C51"/>
    <w:rsid w:val="00B42CAE"/>
    <w:rsid w:val="00B440BC"/>
    <w:rsid w:val="00B45082"/>
    <w:rsid w:val="00B45141"/>
    <w:rsid w:val="00B45382"/>
    <w:rsid w:val="00B4538E"/>
    <w:rsid w:val="00B45E4E"/>
    <w:rsid w:val="00B45FDF"/>
    <w:rsid w:val="00B46D69"/>
    <w:rsid w:val="00B47333"/>
    <w:rsid w:val="00B47E77"/>
    <w:rsid w:val="00B502A0"/>
    <w:rsid w:val="00B504B7"/>
    <w:rsid w:val="00B506DE"/>
    <w:rsid w:val="00B517A6"/>
    <w:rsid w:val="00B51A20"/>
    <w:rsid w:val="00B52426"/>
    <w:rsid w:val="00B534CF"/>
    <w:rsid w:val="00B53538"/>
    <w:rsid w:val="00B53678"/>
    <w:rsid w:val="00B53A37"/>
    <w:rsid w:val="00B53B4D"/>
    <w:rsid w:val="00B53D6E"/>
    <w:rsid w:val="00B53E1E"/>
    <w:rsid w:val="00B54199"/>
    <w:rsid w:val="00B55737"/>
    <w:rsid w:val="00B55A4E"/>
    <w:rsid w:val="00B55B86"/>
    <w:rsid w:val="00B55EF8"/>
    <w:rsid w:val="00B565DD"/>
    <w:rsid w:val="00B56A5C"/>
    <w:rsid w:val="00B57BC6"/>
    <w:rsid w:val="00B60048"/>
    <w:rsid w:val="00B609A4"/>
    <w:rsid w:val="00B60BEE"/>
    <w:rsid w:val="00B60DAF"/>
    <w:rsid w:val="00B61EE3"/>
    <w:rsid w:val="00B62B9C"/>
    <w:rsid w:val="00B63177"/>
    <w:rsid w:val="00B639AA"/>
    <w:rsid w:val="00B63B5D"/>
    <w:rsid w:val="00B63C54"/>
    <w:rsid w:val="00B6454C"/>
    <w:rsid w:val="00B652DB"/>
    <w:rsid w:val="00B65649"/>
    <w:rsid w:val="00B66A18"/>
    <w:rsid w:val="00B67219"/>
    <w:rsid w:val="00B675EF"/>
    <w:rsid w:val="00B67B48"/>
    <w:rsid w:val="00B705CC"/>
    <w:rsid w:val="00B70C28"/>
    <w:rsid w:val="00B70EDB"/>
    <w:rsid w:val="00B71304"/>
    <w:rsid w:val="00B72219"/>
    <w:rsid w:val="00B7383B"/>
    <w:rsid w:val="00B73975"/>
    <w:rsid w:val="00B75616"/>
    <w:rsid w:val="00B75C19"/>
    <w:rsid w:val="00B75F25"/>
    <w:rsid w:val="00B766E6"/>
    <w:rsid w:val="00B76CA8"/>
    <w:rsid w:val="00B76CBB"/>
    <w:rsid w:val="00B77565"/>
    <w:rsid w:val="00B775A1"/>
    <w:rsid w:val="00B77641"/>
    <w:rsid w:val="00B779BA"/>
    <w:rsid w:val="00B77BE7"/>
    <w:rsid w:val="00B77F5D"/>
    <w:rsid w:val="00B80045"/>
    <w:rsid w:val="00B8090F"/>
    <w:rsid w:val="00B809CE"/>
    <w:rsid w:val="00B81DF1"/>
    <w:rsid w:val="00B82253"/>
    <w:rsid w:val="00B82CB9"/>
    <w:rsid w:val="00B83261"/>
    <w:rsid w:val="00B838BF"/>
    <w:rsid w:val="00B83C23"/>
    <w:rsid w:val="00B84974"/>
    <w:rsid w:val="00B84D1E"/>
    <w:rsid w:val="00B84D31"/>
    <w:rsid w:val="00B85477"/>
    <w:rsid w:val="00B85D51"/>
    <w:rsid w:val="00B85E7F"/>
    <w:rsid w:val="00B86919"/>
    <w:rsid w:val="00B870EA"/>
    <w:rsid w:val="00B875B8"/>
    <w:rsid w:val="00B90160"/>
    <w:rsid w:val="00B90F5B"/>
    <w:rsid w:val="00B91026"/>
    <w:rsid w:val="00B91279"/>
    <w:rsid w:val="00B912CA"/>
    <w:rsid w:val="00B9277C"/>
    <w:rsid w:val="00B92CC3"/>
    <w:rsid w:val="00B93532"/>
    <w:rsid w:val="00B937D2"/>
    <w:rsid w:val="00B93CAC"/>
    <w:rsid w:val="00B949B9"/>
    <w:rsid w:val="00B958BB"/>
    <w:rsid w:val="00B95F05"/>
    <w:rsid w:val="00B96BEF"/>
    <w:rsid w:val="00B96F12"/>
    <w:rsid w:val="00B97222"/>
    <w:rsid w:val="00B978EF"/>
    <w:rsid w:val="00B97952"/>
    <w:rsid w:val="00BA0259"/>
    <w:rsid w:val="00BA0D33"/>
    <w:rsid w:val="00BA207A"/>
    <w:rsid w:val="00BA2B28"/>
    <w:rsid w:val="00BA32C2"/>
    <w:rsid w:val="00BA3302"/>
    <w:rsid w:val="00BA3C01"/>
    <w:rsid w:val="00BA45B5"/>
    <w:rsid w:val="00BA499E"/>
    <w:rsid w:val="00BA4A4C"/>
    <w:rsid w:val="00BA4C91"/>
    <w:rsid w:val="00BA6222"/>
    <w:rsid w:val="00BA6748"/>
    <w:rsid w:val="00BA6D19"/>
    <w:rsid w:val="00BA6FFA"/>
    <w:rsid w:val="00BB0E62"/>
    <w:rsid w:val="00BB2732"/>
    <w:rsid w:val="00BB2C78"/>
    <w:rsid w:val="00BB3896"/>
    <w:rsid w:val="00BB3DCD"/>
    <w:rsid w:val="00BB3E2F"/>
    <w:rsid w:val="00BB4006"/>
    <w:rsid w:val="00BB5C97"/>
    <w:rsid w:val="00BB5F80"/>
    <w:rsid w:val="00BB6646"/>
    <w:rsid w:val="00BB6C2C"/>
    <w:rsid w:val="00BB7875"/>
    <w:rsid w:val="00BB7A55"/>
    <w:rsid w:val="00BC09F2"/>
    <w:rsid w:val="00BC0C38"/>
    <w:rsid w:val="00BC1123"/>
    <w:rsid w:val="00BC175F"/>
    <w:rsid w:val="00BC1E39"/>
    <w:rsid w:val="00BC1FAF"/>
    <w:rsid w:val="00BC219B"/>
    <w:rsid w:val="00BC2287"/>
    <w:rsid w:val="00BC2353"/>
    <w:rsid w:val="00BC245C"/>
    <w:rsid w:val="00BC2D82"/>
    <w:rsid w:val="00BC3878"/>
    <w:rsid w:val="00BC3C95"/>
    <w:rsid w:val="00BC42A2"/>
    <w:rsid w:val="00BC43AC"/>
    <w:rsid w:val="00BC4649"/>
    <w:rsid w:val="00BC4C95"/>
    <w:rsid w:val="00BC558F"/>
    <w:rsid w:val="00BC5C9A"/>
    <w:rsid w:val="00BC7E1A"/>
    <w:rsid w:val="00BD0158"/>
    <w:rsid w:val="00BD0360"/>
    <w:rsid w:val="00BD062F"/>
    <w:rsid w:val="00BD15B2"/>
    <w:rsid w:val="00BD1C9B"/>
    <w:rsid w:val="00BD1CE4"/>
    <w:rsid w:val="00BD1D3C"/>
    <w:rsid w:val="00BD1F0F"/>
    <w:rsid w:val="00BD2345"/>
    <w:rsid w:val="00BD2C6C"/>
    <w:rsid w:val="00BD3645"/>
    <w:rsid w:val="00BD3DA9"/>
    <w:rsid w:val="00BD4227"/>
    <w:rsid w:val="00BD4732"/>
    <w:rsid w:val="00BD4876"/>
    <w:rsid w:val="00BD4D43"/>
    <w:rsid w:val="00BD4DEB"/>
    <w:rsid w:val="00BD5165"/>
    <w:rsid w:val="00BD642A"/>
    <w:rsid w:val="00BD6D33"/>
    <w:rsid w:val="00BD7A6F"/>
    <w:rsid w:val="00BE0B7D"/>
    <w:rsid w:val="00BE11BC"/>
    <w:rsid w:val="00BE2163"/>
    <w:rsid w:val="00BE2B0D"/>
    <w:rsid w:val="00BE3D49"/>
    <w:rsid w:val="00BE571B"/>
    <w:rsid w:val="00BE666F"/>
    <w:rsid w:val="00BE689E"/>
    <w:rsid w:val="00BE68E0"/>
    <w:rsid w:val="00BE7028"/>
    <w:rsid w:val="00BE7427"/>
    <w:rsid w:val="00BE7551"/>
    <w:rsid w:val="00BF00E5"/>
    <w:rsid w:val="00BF05DE"/>
    <w:rsid w:val="00BF130E"/>
    <w:rsid w:val="00BF148D"/>
    <w:rsid w:val="00BF18FA"/>
    <w:rsid w:val="00BF22A5"/>
    <w:rsid w:val="00BF380D"/>
    <w:rsid w:val="00BF7544"/>
    <w:rsid w:val="00BF764F"/>
    <w:rsid w:val="00BF7782"/>
    <w:rsid w:val="00C001E3"/>
    <w:rsid w:val="00C00C4B"/>
    <w:rsid w:val="00C012FC"/>
    <w:rsid w:val="00C01558"/>
    <w:rsid w:val="00C019B4"/>
    <w:rsid w:val="00C028B2"/>
    <w:rsid w:val="00C02CCC"/>
    <w:rsid w:val="00C03A6A"/>
    <w:rsid w:val="00C0407D"/>
    <w:rsid w:val="00C04AE1"/>
    <w:rsid w:val="00C04B89"/>
    <w:rsid w:val="00C05ED2"/>
    <w:rsid w:val="00C06567"/>
    <w:rsid w:val="00C06E1B"/>
    <w:rsid w:val="00C07C9B"/>
    <w:rsid w:val="00C10FFE"/>
    <w:rsid w:val="00C1113C"/>
    <w:rsid w:val="00C11460"/>
    <w:rsid w:val="00C116E8"/>
    <w:rsid w:val="00C117E5"/>
    <w:rsid w:val="00C1228C"/>
    <w:rsid w:val="00C12445"/>
    <w:rsid w:val="00C125B1"/>
    <w:rsid w:val="00C128AB"/>
    <w:rsid w:val="00C1299E"/>
    <w:rsid w:val="00C129DE"/>
    <w:rsid w:val="00C12B6D"/>
    <w:rsid w:val="00C12C39"/>
    <w:rsid w:val="00C1401B"/>
    <w:rsid w:val="00C140E5"/>
    <w:rsid w:val="00C1449F"/>
    <w:rsid w:val="00C145EE"/>
    <w:rsid w:val="00C1513F"/>
    <w:rsid w:val="00C15998"/>
    <w:rsid w:val="00C16F1F"/>
    <w:rsid w:val="00C204D7"/>
    <w:rsid w:val="00C20987"/>
    <w:rsid w:val="00C20ADC"/>
    <w:rsid w:val="00C210BB"/>
    <w:rsid w:val="00C214CE"/>
    <w:rsid w:val="00C21B8A"/>
    <w:rsid w:val="00C22F51"/>
    <w:rsid w:val="00C24922"/>
    <w:rsid w:val="00C25210"/>
    <w:rsid w:val="00C252B9"/>
    <w:rsid w:val="00C256E9"/>
    <w:rsid w:val="00C266C3"/>
    <w:rsid w:val="00C26C6B"/>
    <w:rsid w:val="00C26CFE"/>
    <w:rsid w:val="00C27D0B"/>
    <w:rsid w:val="00C30007"/>
    <w:rsid w:val="00C307AD"/>
    <w:rsid w:val="00C30D2A"/>
    <w:rsid w:val="00C31CAC"/>
    <w:rsid w:val="00C31E03"/>
    <w:rsid w:val="00C32B2A"/>
    <w:rsid w:val="00C33634"/>
    <w:rsid w:val="00C34116"/>
    <w:rsid w:val="00C357C6"/>
    <w:rsid w:val="00C367E4"/>
    <w:rsid w:val="00C36A98"/>
    <w:rsid w:val="00C36B92"/>
    <w:rsid w:val="00C37C52"/>
    <w:rsid w:val="00C37CB6"/>
    <w:rsid w:val="00C40F40"/>
    <w:rsid w:val="00C4136D"/>
    <w:rsid w:val="00C416DD"/>
    <w:rsid w:val="00C41AAA"/>
    <w:rsid w:val="00C4218A"/>
    <w:rsid w:val="00C429A9"/>
    <w:rsid w:val="00C43127"/>
    <w:rsid w:val="00C43431"/>
    <w:rsid w:val="00C43585"/>
    <w:rsid w:val="00C435DF"/>
    <w:rsid w:val="00C439C9"/>
    <w:rsid w:val="00C43A36"/>
    <w:rsid w:val="00C44054"/>
    <w:rsid w:val="00C4415F"/>
    <w:rsid w:val="00C4417D"/>
    <w:rsid w:val="00C44E2C"/>
    <w:rsid w:val="00C45E09"/>
    <w:rsid w:val="00C45EFA"/>
    <w:rsid w:val="00C46F4A"/>
    <w:rsid w:val="00C47209"/>
    <w:rsid w:val="00C4736A"/>
    <w:rsid w:val="00C47412"/>
    <w:rsid w:val="00C474C6"/>
    <w:rsid w:val="00C502B2"/>
    <w:rsid w:val="00C5057E"/>
    <w:rsid w:val="00C50F59"/>
    <w:rsid w:val="00C51118"/>
    <w:rsid w:val="00C51354"/>
    <w:rsid w:val="00C51475"/>
    <w:rsid w:val="00C52288"/>
    <w:rsid w:val="00C529F8"/>
    <w:rsid w:val="00C54348"/>
    <w:rsid w:val="00C54FB1"/>
    <w:rsid w:val="00C5516E"/>
    <w:rsid w:val="00C551FD"/>
    <w:rsid w:val="00C553FA"/>
    <w:rsid w:val="00C554A0"/>
    <w:rsid w:val="00C55CE4"/>
    <w:rsid w:val="00C55DC8"/>
    <w:rsid w:val="00C566F2"/>
    <w:rsid w:val="00C577CE"/>
    <w:rsid w:val="00C5799C"/>
    <w:rsid w:val="00C57A1E"/>
    <w:rsid w:val="00C57FB0"/>
    <w:rsid w:val="00C60962"/>
    <w:rsid w:val="00C60CB4"/>
    <w:rsid w:val="00C6188B"/>
    <w:rsid w:val="00C618FE"/>
    <w:rsid w:val="00C61D2B"/>
    <w:rsid w:val="00C620F2"/>
    <w:rsid w:val="00C63C7E"/>
    <w:rsid w:val="00C63ED2"/>
    <w:rsid w:val="00C65A1A"/>
    <w:rsid w:val="00C65A93"/>
    <w:rsid w:val="00C65E07"/>
    <w:rsid w:val="00C65F93"/>
    <w:rsid w:val="00C665E8"/>
    <w:rsid w:val="00C66E8E"/>
    <w:rsid w:val="00C67235"/>
    <w:rsid w:val="00C67270"/>
    <w:rsid w:val="00C70050"/>
    <w:rsid w:val="00C70095"/>
    <w:rsid w:val="00C710A3"/>
    <w:rsid w:val="00C713C3"/>
    <w:rsid w:val="00C7174B"/>
    <w:rsid w:val="00C7179A"/>
    <w:rsid w:val="00C71D63"/>
    <w:rsid w:val="00C723F4"/>
    <w:rsid w:val="00C72AB9"/>
    <w:rsid w:val="00C733F7"/>
    <w:rsid w:val="00C737E5"/>
    <w:rsid w:val="00C73AD7"/>
    <w:rsid w:val="00C73C10"/>
    <w:rsid w:val="00C74EEA"/>
    <w:rsid w:val="00C761E4"/>
    <w:rsid w:val="00C7631A"/>
    <w:rsid w:val="00C76523"/>
    <w:rsid w:val="00C76C13"/>
    <w:rsid w:val="00C76C9C"/>
    <w:rsid w:val="00C77C7A"/>
    <w:rsid w:val="00C77DFE"/>
    <w:rsid w:val="00C77FDD"/>
    <w:rsid w:val="00C8011A"/>
    <w:rsid w:val="00C805E6"/>
    <w:rsid w:val="00C807D1"/>
    <w:rsid w:val="00C80B28"/>
    <w:rsid w:val="00C8121C"/>
    <w:rsid w:val="00C812BD"/>
    <w:rsid w:val="00C8133D"/>
    <w:rsid w:val="00C819BE"/>
    <w:rsid w:val="00C819EB"/>
    <w:rsid w:val="00C82468"/>
    <w:rsid w:val="00C82640"/>
    <w:rsid w:val="00C83B16"/>
    <w:rsid w:val="00C840D5"/>
    <w:rsid w:val="00C842BA"/>
    <w:rsid w:val="00C85292"/>
    <w:rsid w:val="00C857F2"/>
    <w:rsid w:val="00C85A50"/>
    <w:rsid w:val="00C85E2D"/>
    <w:rsid w:val="00C86418"/>
    <w:rsid w:val="00C873E5"/>
    <w:rsid w:val="00C8740F"/>
    <w:rsid w:val="00C874B1"/>
    <w:rsid w:val="00C8754E"/>
    <w:rsid w:val="00C87D99"/>
    <w:rsid w:val="00C90767"/>
    <w:rsid w:val="00C90854"/>
    <w:rsid w:val="00C91481"/>
    <w:rsid w:val="00C9161E"/>
    <w:rsid w:val="00C9176D"/>
    <w:rsid w:val="00C92189"/>
    <w:rsid w:val="00C92481"/>
    <w:rsid w:val="00C926E7"/>
    <w:rsid w:val="00C9303B"/>
    <w:rsid w:val="00C9335D"/>
    <w:rsid w:val="00C9372D"/>
    <w:rsid w:val="00C9397E"/>
    <w:rsid w:val="00C94DC7"/>
    <w:rsid w:val="00C94EDC"/>
    <w:rsid w:val="00C94F4D"/>
    <w:rsid w:val="00C95D2D"/>
    <w:rsid w:val="00C95E50"/>
    <w:rsid w:val="00CA01AE"/>
    <w:rsid w:val="00CA048C"/>
    <w:rsid w:val="00CA0A28"/>
    <w:rsid w:val="00CA0A3E"/>
    <w:rsid w:val="00CA1CB1"/>
    <w:rsid w:val="00CA283D"/>
    <w:rsid w:val="00CA31FC"/>
    <w:rsid w:val="00CA37D2"/>
    <w:rsid w:val="00CA4118"/>
    <w:rsid w:val="00CA5663"/>
    <w:rsid w:val="00CA5E3A"/>
    <w:rsid w:val="00CA5EF2"/>
    <w:rsid w:val="00CA6486"/>
    <w:rsid w:val="00CA654C"/>
    <w:rsid w:val="00CB00D1"/>
    <w:rsid w:val="00CB02E2"/>
    <w:rsid w:val="00CB1203"/>
    <w:rsid w:val="00CB1548"/>
    <w:rsid w:val="00CB1A4F"/>
    <w:rsid w:val="00CB1ABA"/>
    <w:rsid w:val="00CB1B24"/>
    <w:rsid w:val="00CB2751"/>
    <w:rsid w:val="00CB2974"/>
    <w:rsid w:val="00CB39FA"/>
    <w:rsid w:val="00CB3A18"/>
    <w:rsid w:val="00CB3C50"/>
    <w:rsid w:val="00CB3FA2"/>
    <w:rsid w:val="00CB491C"/>
    <w:rsid w:val="00CB4A60"/>
    <w:rsid w:val="00CB53A4"/>
    <w:rsid w:val="00CB5BFC"/>
    <w:rsid w:val="00CB61E2"/>
    <w:rsid w:val="00CB69DB"/>
    <w:rsid w:val="00CB6B1B"/>
    <w:rsid w:val="00CB74E9"/>
    <w:rsid w:val="00CC0489"/>
    <w:rsid w:val="00CC1205"/>
    <w:rsid w:val="00CC1997"/>
    <w:rsid w:val="00CC1A08"/>
    <w:rsid w:val="00CC209B"/>
    <w:rsid w:val="00CC2791"/>
    <w:rsid w:val="00CC2981"/>
    <w:rsid w:val="00CC2E81"/>
    <w:rsid w:val="00CC2EC5"/>
    <w:rsid w:val="00CC2F15"/>
    <w:rsid w:val="00CC30ED"/>
    <w:rsid w:val="00CC33CF"/>
    <w:rsid w:val="00CC35A5"/>
    <w:rsid w:val="00CC39DA"/>
    <w:rsid w:val="00CC3FC8"/>
    <w:rsid w:val="00CC403F"/>
    <w:rsid w:val="00CC4DB9"/>
    <w:rsid w:val="00CC51BA"/>
    <w:rsid w:val="00CC6B23"/>
    <w:rsid w:val="00CC6C41"/>
    <w:rsid w:val="00CC6D23"/>
    <w:rsid w:val="00CD01A0"/>
    <w:rsid w:val="00CD0C08"/>
    <w:rsid w:val="00CD116D"/>
    <w:rsid w:val="00CD138A"/>
    <w:rsid w:val="00CD2D02"/>
    <w:rsid w:val="00CD2E0B"/>
    <w:rsid w:val="00CD4694"/>
    <w:rsid w:val="00CD51BD"/>
    <w:rsid w:val="00CD5C71"/>
    <w:rsid w:val="00CD63F9"/>
    <w:rsid w:val="00CD702B"/>
    <w:rsid w:val="00CD714D"/>
    <w:rsid w:val="00CD7599"/>
    <w:rsid w:val="00CD7639"/>
    <w:rsid w:val="00CD7DBA"/>
    <w:rsid w:val="00CE040F"/>
    <w:rsid w:val="00CE0D2B"/>
    <w:rsid w:val="00CE1441"/>
    <w:rsid w:val="00CE159D"/>
    <w:rsid w:val="00CE1C8B"/>
    <w:rsid w:val="00CE20A3"/>
    <w:rsid w:val="00CE20A9"/>
    <w:rsid w:val="00CE27B8"/>
    <w:rsid w:val="00CE3AD3"/>
    <w:rsid w:val="00CE427D"/>
    <w:rsid w:val="00CE4974"/>
    <w:rsid w:val="00CE622B"/>
    <w:rsid w:val="00CE64E7"/>
    <w:rsid w:val="00CE6550"/>
    <w:rsid w:val="00CE7F78"/>
    <w:rsid w:val="00CF121D"/>
    <w:rsid w:val="00CF1F98"/>
    <w:rsid w:val="00CF2344"/>
    <w:rsid w:val="00CF38C8"/>
    <w:rsid w:val="00CF38D0"/>
    <w:rsid w:val="00CF4930"/>
    <w:rsid w:val="00CF494B"/>
    <w:rsid w:val="00CF5034"/>
    <w:rsid w:val="00CF520A"/>
    <w:rsid w:val="00CF5947"/>
    <w:rsid w:val="00CF6390"/>
    <w:rsid w:val="00CF6F9C"/>
    <w:rsid w:val="00CF7110"/>
    <w:rsid w:val="00CF723C"/>
    <w:rsid w:val="00CF74E4"/>
    <w:rsid w:val="00D00774"/>
    <w:rsid w:val="00D00E92"/>
    <w:rsid w:val="00D01629"/>
    <w:rsid w:val="00D017F1"/>
    <w:rsid w:val="00D01E83"/>
    <w:rsid w:val="00D02270"/>
    <w:rsid w:val="00D0273E"/>
    <w:rsid w:val="00D02CAE"/>
    <w:rsid w:val="00D0352D"/>
    <w:rsid w:val="00D0390D"/>
    <w:rsid w:val="00D04200"/>
    <w:rsid w:val="00D04422"/>
    <w:rsid w:val="00D04550"/>
    <w:rsid w:val="00D04C9F"/>
    <w:rsid w:val="00D053DD"/>
    <w:rsid w:val="00D05829"/>
    <w:rsid w:val="00D06406"/>
    <w:rsid w:val="00D06C57"/>
    <w:rsid w:val="00D06D1F"/>
    <w:rsid w:val="00D07A7D"/>
    <w:rsid w:val="00D1048E"/>
    <w:rsid w:val="00D106EC"/>
    <w:rsid w:val="00D1105D"/>
    <w:rsid w:val="00D11B1C"/>
    <w:rsid w:val="00D123FF"/>
    <w:rsid w:val="00D1259F"/>
    <w:rsid w:val="00D12668"/>
    <w:rsid w:val="00D1394F"/>
    <w:rsid w:val="00D13C0B"/>
    <w:rsid w:val="00D14B52"/>
    <w:rsid w:val="00D15A8E"/>
    <w:rsid w:val="00D15C27"/>
    <w:rsid w:val="00D16B2E"/>
    <w:rsid w:val="00D17319"/>
    <w:rsid w:val="00D178E8"/>
    <w:rsid w:val="00D20366"/>
    <w:rsid w:val="00D20526"/>
    <w:rsid w:val="00D20F38"/>
    <w:rsid w:val="00D211CF"/>
    <w:rsid w:val="00D22D22"/>
    <w:rsid w:val="00D22F1A"/>
    <w:rsid w:val="00D232D0"/>
    <w:rsid w:val="00D23409"/>
    <w:rsid w:val="00D23AF2"/>
    <w:rsid w:val="00D23B68"/>
    <w:rsid w:val="00D2421B"/>
    <w:rsid w:val="00D245AA"/>
    <w:rsid w:val="00D247F3"/>
    <w:rsid w:val="00D2501D"/>
    <w:rsid w:val="00D25F79"/>
    <w:rsid w:val="00D262CC"/>
    <w:rsid w:val="00D26611"/>
    <w:rsid w:val="00D266ED"/>
    <w:rsid w:val="00D26766"/>
    <w:rsid w:val="00D26A96"/>
    <w:rsid w:val="00D30B78"/>
    <w:rsid w:val="00D312F3"/>
    <w:rsid w:val="00D31803"/>
    <w:rsid w:val="00D3333F"/>
    <w:rsid w:val="00D33B76"/>
    <w:rsid w:val="00D346D2"/>
    <w:rsid w:val="00D348D3"/>
    <w:rsid w:val="00D35240"/>
    <w:rsid w:val="00D3538F"/>
    <w:rsid w:val="00D36269"/>
    <w:rsid w:val="00D363C7"/>
    <w:rsid w:val="00D36498"/>
    <w:rsid w:val="00D36DDF"/>
    <w:rsid w:val="00D371F0"/>
    <w:rsid w:val="00D37407"/>
    <w:rsid w:val="00D414A2"/>
    <w:rsid w:val="00D42173"/>
    <w:rsid w:val="00D44272"/>
    <w:rsid w:val="00D44596"/>
    <w:rsid w:val="00D447AF"/>
    <w:rsid w:val="00D45269"/>
    <w:rsid w:val="00D4541E"/>
    <w:rsid w:val="00D4566D"/>
    <w:rsid w:val="00D465C5"/>
    <w:rsid w:val="00D466C7"/>
    <w:rsid w:val="00D467CD"/>
    <w:rsid w:val="00D46C31"/>
    <w:rsid w:val="00D474C5"/>
    <w:rsid w:val="00D4772D"/>
    <w:rsid w:val="00D479C3"/>
    <w:rsid w:val="00D47BDD"/>
    <w:rsid w:val="00D47EA3"/>
    <w:rsid w:val="00D50668"/>
    <w:rsid w:val="00D508BA"/>
    <w:rsid w:val="00D50CDB"/>
    <w:rsid w:val="00D51309"/>
    <w:rsid w:val="00D51F27"/>
    <w:rsid w:val="00D51F74"/>
    <w:rsid w:val="00D53405"/>
    <w:rsid w:val="00D54116"/>
    <w:rsid w:val="00D5414F"/>
    <w:rsid w:val="00D5462E"/>
    <w:rsid w:val="00D54C1F"/>
    <w:rsid w:val="00D54ED7"/>
    <w:rsid w:val="00D55149"/>
    <w:rsid w:val="00D55A48"/>
    <w:rsid w:val="00D563B8"/>
    <w:rsid w:val="00D568DC"/>
    <w:rsid w:val="00D56B6F"/>
    <w:rsid w:val="00D56B75"/>
    <w:rsid w:val="00D57407"/>
    <w:rsid w:val="00D57B4B"/>
    <w:rsid w:val="00D57E61"/>
    <w:rsid w:val="00D60388"/>
    <w:rsid w:val="00D60FAB"/>
    <w:rsid w:val="00D610F8"/>
    <w:rsid w:val="00D61168"/>
    <w:rsid w:val="00D61496"/>
    <w:rsid w:val="00D61697"/>
    <w:rsid w:val="00D618C3"/>
    <w:rsid w:val="00D6203A"/>
    <w:rsid w:val="00D621D9"/>
    <w:rsid w:val="00D62DFC"/>
    <w:rsid w:val="00D6360B"/>
    <w:rsid w:val="00D639C8"/>
    <w:rsid w:val="00D63F05"/>
    <w:rsid w:val="00D644DD"/>
    <w:rsid w:val="00D6477E"/>
    <w:rsid w:val="00D65063"/>
    <w:rsid w:val="00D6514A"/>
    <w:rsid w:val="00D66291"/>
    <w:rsid w:val="00D663E1"/>
    <w:rsid w:val="00D66D90"/>
    <w:rsid w:val="00D678C8"/>
    <w:rsid w:val="00D70150"/>
    <w:rsid w:val="00D701B7"/>
    <w:rsid w:val="00D70623"/>
    <w:rsid w:val="00D7156E"/>
    <w:rsid w:val="00D71FEB"/>
    <w:rsid w:val="00D7287D"/>
    <w:rsid w:val="00D7296C"/>
    <w:rsid w:val="00D72DF6"/>
    <w:rsid w:val="00D733B2"/>
    <w:rsid w:val="00D73738"/>
    <w:rsid w:val="00D74C2A"/>
    <w:rsid w:val="00D76D74"/>
    <w:rsid w:val="00D7781B"/>
    <w:rsid w:val="00D77C55"/>
    <w:rsid w:val="00D77E01"/>
    <w:rsid w:val="00D80757"/>
    <w:rsid w:val="00D80CBF"/>
    <w:rsid w:val="00D8120D"/>
    <w:rsid w:val="00D81C67"/>
    <w:rsid w:val="00D85294"/>
    <w:rsid w:val="00D85B7C"/>
    <w:rsid w:val="00D85BE4"/>
    <w:rsid w:val="00D86E48"/>
    <w:rsid w:val="00D86E97"/>
    <w:rsid w:val="00D875E6"/>
    <w:rsid w:val="00D87CD2"/>
    <w:rsid w:val="00D9033C"/>
    <w:rsid w:val="00D9036F"/>
    <w:rsid w:val="00D90373"/>
    <w:rsid w:val="00D90F2B"/>
    <w:rsid w:val="00D91003"/>
    <w:rsid w:val="00D91C6C"/>
    <w:rsid w:val="00D91D1A"/>
    <w:rsid w:val="00D920BE"/>
    <w:rsid w:val="00D92B4E"/>
    <w:rsid w:val="00D93B11"/>
    <w:rsid w:val="00D93FB1"/>
    <w:rsid w:val="00D95B14"/>
    <w:rsid w:val="00D95E9E"/>
    <w:rsid w:val="00D9707B"/>
    <w:rsid w:val="00D97485"/>
    <w:rsid w:val="00D97A57"/>
    <w:rsid w:val="00D97D75"/>
    <w:rsid w:val="00D97E37"/>
    <w:rsid w:val="00D97EAF"/>
    <w:rsid w:val="00DA02EF"/>
    <w:rsid w:val="00DA20B3"/>
    <w:rsid w:val="00DA2318"/>
    <w:rsid w:val="00DA2F47"/>
    <w:rsid w:val="00DA2FB9"/>
    <w:rsid w:val="00DA3622"/>
    <w:rsid w:val="00DA4597"/>
    <w:rsid w:val="00DA4B6D"/>
    <w:rsid w:val="00DA5000"/>
    <w:rsid w:val="00DA5061"/>
    <w:rsid w:val="00DA5A6D"/>
    <w:rsid w:val="00DA77DA"/>
    <w:rsid w:val="00DA7F40"/>
    <w:rsid w:val="00DB04B4"/>
    <w:rsid w:val="00DB06D3"/>
    <w:rsid w:val="00DB0E0A"/>
    <w:rsid w:val="00DB18BA"/>
    <w:rsid w:val="00DB22A0"/>
    <w:rsid w:val="00DB25ED"/>
    <w:rsid w:val="00DB2883"/>
    <w:rsid w:val="00DB3130"/>
    <w:rsid w:val="00DB3DC6"/>
    <w:rsid w:val="00DB467F"/>
    <w:rsid w:val="00DB4CDA"/>
    <w:rsid w:val="00DB595A"/>
    <w:rsid w:val="00DB5A88"/>
    <w:rsid w:val="00DB657F"/>
    <w:rsid w:val="00DB76F2"/>
    <w:rsid w:val="00DC0A8B"/>
    <w:rsid w:val="00DC0B50"/>
    <w:rsid w:val="00DC1C18"/>
    <w:rsid w:val="00DC1CDB"/>
    <w:rsid w:val="00DC1CE5"/>
    <w:rsid w:val="00DC348B"/>
    <w:rsid w:val="00DC351A"/>
    <w:rsid w:val="00DC3A9F"/>
    <w:rsid w:val="00DC3CF4"/>
    <w:rsid w:val="00DC3FDF"/>
    <w:rsid w:val="00DC4429"/>
    <w:rsid w:val="00DC4650"/>
    <w:rsid w:val="00DC4E85"/>
    <w:rsid w:val="00DC568F"/>
    <w:rsid w:val="00DC5F2C"/>
    <w:rsid w:val="00DC6070"/>
    <w:rsid w:val="00DC60EA"/>
    <w:rsid w:val="00DC7881"/>
    <w:rsid w:val="00DC79F1"/>
    <w:rsid w:val="00DC7DE5"/>
    <w:rsid w:val="00DD0D36"/>
    <w:rsid w:val="00DD12A8"/>
    <w:rsid w:val="00DD16CA"/>
    <w:rsid w:val="00DD1D20"/>
    <w:rsid w:val="00DD2875"/>
    <w:rsid w:val="00DD2E99"/>
    <w:rsid w:val="00DD3858"/>
    <w:rsid w:val="00DD3B04"/>
    <w:rsid w:val="00DD4ACC"/>
    <w:rsid w:val="00DD55F7"/>
    <w:rsid w:val="00DD570B"/>
    <w:rsid w:val="00DD59A5"/>
    <w:rsid w:val="00DD6BC0"/>
    <w:rsid w:val="00DD6BF8"/>
    <w:rsid w:val="00DD74FD"/>
    <w:rsid w:val="00DD7A06"/>
    <w:rsid w:val="00DE052B"/>
    <w:rsid w:val="00DE1331"/>
    <w:rsid w:val="00DE160D"/>
    <w:rsid w:val="00DE1764"/>
    <w:rsid w:val="00DE2E6D"/>
    <w:rsid w:val="00DE2F2F"/>
    <w:rsid w:val="00DE3090"/>
    <w:rsid w:val="00DE45CE"/>
    <w:rsid w:val="00DE4782"/>
    <w:rsid w:val="00DE4C5A"/>
    <w:rsid w:val="00DE567F"/>
    <w:rsid w:val="00DE64CD"/>
    <w:rsid w:val="00DE657C"/>
    <w:rsid w:val="00DE6B67"/>
    <w:rsid w:val="00DE70B4"/>
    <w:rsid w:val="00DE7EB8"/>
    <w:rsid w:val="00DF0972"/>
    <w:rsid w:val="00DF1176"/>
    <w:rsid w:val="00DF2746"/>
    <w:rsid w:val="00DF292A"/>
    <w:rsid w:val="00DF337D"/>
    <w:rsid w:val="00DF33BA"/>
    <w:rsid w:val="00DF3640"/>
    <w:rsid w:val="00DF3A86"/>
    <w:rsid w:val="00DF48C6"/>
    <w:rsid w:val="00DF692F"/>
    <w:rsid w:val="00DF7292"/>
    <w:rsid w:val="00DF7E12"/>
    <w:rsid w:val="00E00054"/>
    <w:rsid w:val="00E0012C"/>
    <w:rsid w:val="00E00359"/>
    <w:rsid w:val="00E00B92"/>
    <w:rsid w:val="00E01DEC"/>
    <w:rsid w:val="00E02A34"/>
    <w:rsid w:val="00E031F6"/>
    <w:rsid w:val="00E03255"/>
    <w:rsid w:val="00E038F3"/>
    <w:rsid w:val="00E03956"/>
    <w:rsid w:val="00E039A5"/>
    <w:rsid w:val="00E047C0"/>
    <w:rsid w:val="00E053C0"/>
    <w:rsid w:val="00E05A3F"/>
    <w:rsid w:val="00E05C9C"/>
    <w:rsid w:val="00E05EDC"/>
    <w:rsid w:val="00E0611F"/>
    <w:rsid w:val="00E063B8"/>
    <w:rsid w:val="00E06F23"/>
    <w:rsid w:val="00E07202"/>
    <w:rsid w:val="00E079CF"/>
    <w:rsid w:val="00E07CF7"/>
    <w:rsid w:val="00E07CFB"/>
    <w:rsid w:val="00E07D64"/>
    <w:rsid w:val="00E1020B"/>
    <w:rsid w:val="00E1038B"/>
    <w:rsid w:val="00E1051E"/>
    <w:rsid w:val="00E10650"/>
    <w:rsid w:val="00E1096C"/>
    <w:rsid w:val="00E10FC6"/>
    <w:rsid w:val="00E1139C"/>
    <w:rsid w:val="00E116FD"/>
    <w:rsid w:val="00E11D28"/>
    <w:rsid w:val="00E127F1"/>
    <w:rsid w:val="00E12BEC"/>
    <w:rsid w:val="00E12F48"/>
    <w:rsid w:val="00E1385A"/>
    <w:rsid w:val="00E142E1"/>
    <w:rsid w:val="00E14A29"/>
    <w:rsid w:val="00E16614"/>
    <w:rsid w:val="00E16E0E"/>
    <w:rsid w:val="00E17200"/>
    <w:rsid w:val="00E17799"/>
    <w:rsid w:val="00E177C3"/>
    <w:rsid w:val="00E17ED9"/>
    <w:rsid w:val="00E21E95"/>
    <w:rsid w:val="00E2268F"/>
    <w:rsid w:val="00E23667"/>
    <w:rsid w:val="00E245DB"/>
    <w:rsid w:val="00E2589C"/>
    <w:rsid w:val="00E25902"/>
    <w:rsid w:val="00E25CFA"/>
    <w:rsid w:val="00E25E36"/>
    <w:rsid w:val="00E26204"/>
    <w:rsid w:val="00E26C8A"/>
    <w:rsid w:val="00E30A19"/>
    <w:rsid w:val="00E314D1"/>
    <w:rsid w:val="00E315CD"/>
    <w:rsid w:val="00E31B1C"/>
    <w:rsid w:val="00E3211C"/>
    <w:rsid w:val="00E3252A"/>
    <w:rsid w:val="00E325C7"/>
    <w:rsid w:val="00E3274F"/>
    <w:rsid w:val="00E3552C"/>
    <w:rsid w:val="00E35CAA"/>
    <w:rsid w:val="00E35FDE"/>
    <w:rsid w:val="00E36927"/>
    <w:rsid w:val="00E4168B"/>
    <w:rsid w:val="00E421B1"/>
    <w:rsid w:val="00E424A7"/>
    <w:rsid w:val="00E42741"/>
    <w:rsid w:val="00E42B88"/>
    <w:rsid w:val="00E430F2"/>
    <w:rsid w:val="00E438EC"/>
    <w:rsid w:val="00E43BB8"/>
    <w:rsid w:val="00E4422B"/>
    <w:rsid w:val="00E4528E"/>
    <w:rsid w:val="00E45669"/>
    <w:rsid w:val="00E45821"/>
    <w:rsid w:val="00E45B24"/>
    <w:rsid w:val="00E45D56"/>
    <w:rsid w:val="00E45E59"/>
    <w:rsid w:val="00E463D0"/>
    <w:rsid w:val="00E469D3"/>
    <w:rsid w:val="00E46DCB"/>
    <w:rsid w:val="00E46E07"/>
    <w:rsid w:val="00E476CB"/>
    <w:rsid w:val="00E477C2"/>
    <w:rsid w:val="00E47DD1"/>
    <w:rsid w:val="00E50E52"/>
    <w:rsid w:val="00E51A43"/>
    <w:rsid w:val="00E51ECA"/>
    <w:rsid w:val="00E52437"/>
    <w:rsid w:val="00E5269E"/>
    <w:rsid w:val="00E52FA4"/>
    <w:rsid w:val="00E53311"/>
    <w:rsid w:val="00E5374F"/>
    <w:rsid w:val="00E5444E"/>
    <w:rsid w:val="00E55A80"/>
    <w:rsid w:val="00E55B3A"/>
    <w:rsid w:val="00E56988"/>
    <w:rsid w:val="00E5760F"/>
    <w:rsid w:val="00E60110"/>
    <w:rsid w:val="00E60312"/>
    <w:rsid w:val="00E60582"/>
    <w:rsid w:val="00E60AAE"/>
    <w:rsid w:val="00E60B1C"/>
    <w:rsid w:val="00E60CB4"/>
    <w:rsid w:val="00E61437"/>
    <w:rsid w:val="00E61A4E"/>
    <w:rsid w:val="00E61B67"/>
    <w:rsid w:val="00E62686"/>
    <w:rsid w:val="00E63706"/>
    <w:rsid w:val="00E637A4"/>
    <w:rsid w:val="00E63823"/>
    <w:rsid w:val="00E64040"/>
    <w:rsid w:val="00E64700"/>
    <w:rsid w:val="00E64731"/>
    <w:rsid w:val="00E648B7"/>
    <w:rsid w:val="00E649E1"/>
    <w:rsid w:val="00E65337"/>
    <w:rsid w:val="00E65398"/>
    <w:rsid w:val="00E657D5"/>
    <w:rsid w:val="00E65A03"/>
    <w:rsid w:val="00E6642E"/>
    <w:rsid w:val="00E67574"/>
    <w:rsid w:val="00E70300"/>
    <w:rsid w:val="00E7033D"/>
    <w:rsid w:val="00E70539"/>
    <w:rsid w:val="00E70D34"/>
    <w:rsid w:val="00E723EA"/>
    <w:rsid w:val="00E72798"/>
    <w:rsid w:val="00E7326C"/>
    <w:rsid w:val="00E73416"/>
    <w:rsid w:val="00E734A5"/>
    <w:rsid w:val="00E73627"/>
    <w:rsid w:val="00E73D7A"/>
    <w:rsid w:val="00E74965"/>
    <w:rsid w:val="00E75FB7"/>
    <w:rsid w:val="00E761B7"/>
    <w:rsid w:val="00E778FB"/>
    <w:rsid w:val="00E77A3B"/>
    <w:rsid w:val="00E77FBA"/>
    <w:rsid w:val="00E800BE"/>
    <w:rsid w:val="00E801F4"/>
    <w:rsid w:val="00E8115E"/>
    <w:rsid w:val="00E81504"/>
    <w:rsid w:val="00E81A05"/>
    <w:rsid w:val="00E81E8A"/>
    <w:rsid w:val="00E82B8B"/>
    <w:rsid w:val="00E83206"/>
    <w:rsid w:val="00E8392A"/>
    <w:rsid w:val="00E83DBA"/>
    <w:rsid w:val="00E84589"/>
    <w:rsid w:val="00E845B0"/>
    <w:rsid w:val="00E852A9"/>
    <w:rsid w:val="00E85B5F"/>
    <w:rsid w:val="00E86C42"/>
    <w:rsid w:val="00E86ED2"/>
    <w:rsid w:val="00E87F61"/>
    <w:rsid w:val="00E905C4"/>
    <w:rsid w:val="00E90B71"/>
    <w:rsid w:val="00E9161D"/>
    <w:rsid w:val="00E924FE"/>
    <w:rsid w:val="00E92504"/>
    <w:rsid w:val="00E93CA4"/>
    <w:rsid w:val="00E93DCD"/>
    <w:rsid w:val="00E94788"/>
    <w:rsid w:val="00E948C8"/>
    <w:rsid w:val="00E95C5F"/>
    <w:rsid w:val="00E96B4A"/>
    <w:rsid w:val="00E97074"/>
    <w:rsid w:val="00E9707F"/>
    <w:rsid w:val="00E97236"/>
    <w:rsid w:val="00E973F1"/>
    <w:rsid w:val="00E97D0F"/>
    <w:rsid w:val="00EA029E"/>
    <w:rsid w:val="00EA0839"/>
    <w:rsid w:val="00EA1937"/>
    <w:rsid w:val="00EA1950"/>
    <w:rsid w:val="00EA1E55"/>
    <w:rsid w:val="00EA24AA"/>
    <w:rsid w:val="00EA252A"/>
    <w:rsid w:val="00EA273E"/>
    <w:rsid w:val="00EA2A47"/>
    <w:rsid w:val="00EA2BEE"/>
    <w:rsid w:val="00EA36FC"/>
    <w:rsid w:val="00EA3A9B"/>
    <w:rsid w:val="00EA4377"/>
    <w:rsid w:val="00EA455C"/>
    <w:rsid w:val="00EA4B61"/>
    <w:rsid w:val="00EA4F3D"/>
    <w:rsid w:val="00EA70CC"/>
    <w:rsid w:val="00EA7791"/>
    <w:rsid w:val="00EA7BD4"/>
    <w:rsid w:val="00EB1175"/>
    <w:rsid w:val="00EB161F"/>
    <w:rsid w:val="00EB2110"/>
    <w:rsid w:val="00EB31BE"/>
    <w:rsid w:val="00EB3423"/>
    <w:rsid w:val="00EB37CE"/>
    <w:rsid w:val="00EB4EED"/>
    <w:rsid w:val="00EB51C0"/>
    <w:rsid w:val="00EB614D"/>
    <w:rsid w:val="00EB6202"/>
    <w:rsid w:val="00EB763E"/>
    <w:rsid w:val="00EB7E7F"/>
    <w:rsid w:val="00EC0437"/>
    <w:rsid w:val="00EC05BB"/>
    <w:rsid w:val="00EC1CF7"/>
    <w:rsid w:val="00EC25E5"/>
    <w:rsid w:val="00EC27AD"/>
    <w:rsid w:val="00EC2CF6"/>
    <w:rsid w:val="00EC3354"/>
    <w:rsid w:val="00EC40B7"/>
    <w:rsid w:val="00EC48A8"/>
    <w:rsid w:val="00EC49F4"/>
    <w:rsid w:val="00EC51BE"/>
    <w:rsid w:val="00EC5559"/>
    <w:rsid w:val="00EC55EF"/>
    <w:rsid w:val="00EC55F4"/>
    <w:rsid w:val="00EC66B4"/>
    <w:rsid w:val="00EC79ED"/>
    <w:rsid w:val="00ED05F1"/>
    <w:rsid w:val="00ED08F3"/>
    <w:rsid w:val="00ED170D"/>
    <w:rsid w:val="00ED27A7"/>
    <w:rsid w:val="00ED29E8"/>
    <w:rsid w:val="00ED38EA"/>
    <w:rsid w:val="00ED39BC"/>
    <w:rsid w:val="00ED3A73"/>
    <w:rsid w:val="00ED3B2E"/>
    <w:rsid w:val="00ED4412"/>
    <w:rsid w:val="00ED5242"/>
    <w:rsid w:val="00ED529A"/>
    <w:rsid w:val="00ED5BEB"/>
    <w:rsid w:val="00ED68D4"/>
    <w:rsid w:val="00ED6A38"/>
    <w:rsid w:val="00ED7049"/>
    <w:rsid w:val="00ED70E2"/>
    <w:rsid w:val="00ED7AC6"/>
    <w:rsid w:val="00EE07C0"/>
    <w:rsid w:val="00EE11CA"/>
    <w:rsid w:val="00EE16EF"/>
    <w:rsid w:val="00EE16F4"/>
    <w:rsid w:val="00EE1ADE"/>
    <w:rsid w:val="00EE2325"/>
    <w:rsid w:val="00EE37ED"/>
    <w:rsid w:val="00EE3CE5"/>
    <w:rsid w:val="00EE4022"/>
    <w:rsid w:val="00EE4064"/>
    <w:rsid w:val="00EE44F3"/>
    <w:rsid w:val="00EE49B9"/>
    <w:rsid w:val="00EE50F1"/>
    <w:rsid w:val="00EE5795"/>
    <w:rsid w:val="00EE6CD0"/>
    <w:rsid w:val="00EE7D01"/>
    <w:rsid w:val="00EE7F9A"/>
    <w:rsid w:val="00EF0646"/>
    <w:rsid w:val="00EF0698"/>
    <w:rsid w:val="00EF0E1C"/>
    <w:rsid w:val="00EF0E45"/>
    <w:rsid w:val="00EF1239"/>
    <w:rsid w:val="00EF2A23"/>
    <w:rsid w:val="00EF2EAD"/>
    <w:rsid w:val="00EF3BA5"/>
    <w:rsid w:val="00EF3FA7"/>
    <w:rsid w:val="00EF4007"/>
    <w:rsid w:val="00EF445A"/>
    <w:rsid w:val="00EF4542"/>
    <w:rsid w:val="00EF6069"/>
    <w:rsid w:val="00EF70C9"/>
    <w:rsid w:val="00EF783B"/>
    <w:rsid w:val="00EF7B54"/>
    <w:rsid w:val="00F0008B"/>
    <w:rsid w:val="00F01111"/>
    <w:rsid w:val="00F02074"/>
    <w:rsid w:val="00F02384"/>
    <w:rsid w:val="00F02750"/>
    <w:rsid w:val="00F02B01"/>
    <w:rsid w:val="00F03426"/>
    <w:rsid w:val="00F03538"/>
    <w:rsid w:val="00F03932"/>
    <w:rsid w:val="00F03E3A"/>
    <w:rsid w:val="00F0428C"/>
    <w:rsid w:val="00F046DE"/>
    <w:rsid w:val="00F05AD4"/>
    <w:rsid w:val="00F05E1D"/>
    <w:rsid w:val="00F069A1"/>
    <w:rsid w:val="00F06BE2"/>
    <w:rsid w:val="00F07840"/>
    <w:rsid w:val="00F109F4"/>
    <w:rsid w:val="00F1236C"/>
    <w:rsid w:val="00F12F71"/>
    <w:rsid w:val="00F1304B"/>
    <w:rsid w:val="00F13137"/>
    <w:rsid w:val="00F131C9"/>
    <w:rsid w:val="00F13792"/>
    <w:rsid w:val="00F13D1D"/>
    <w:rsid w:val="00F15F9D"/>
    <w:rsid w:val="00F164CA"/>
    <w:rsid w:val="00F16B42"/>
    <w:rsid w:val="00F20549"/>
    <w:rsid w:val="00F20F01"/>
    <w:rsid w:val="00F210AC"/>
    <w:rsid w:val="00F211F9"/>
    <w:rsid w:val="00F21360"/>
    <w:rsid w:val="00F220FD"/>
    <w:rsid w:val="00F226F4"/>
    <w:rsid w:val="00F22ED8"/>
    <w:rsid w:val="00F2338E"/>
    <w:rsid w:val="00F2366D"/>
    <w:rsid w:val="00F2395F"/>
    <w:rsid w:val="00F25368"/>
    <w:rsid w:val="00F254AE"/>
    <w:rsid w:val="00F2592F"/>
    <w:rsid w:val="00F266D1"/>
    <w:rsid w:val="00F266F6"/>
    <w:rsid w:val="00F27702"/>
    <w:rsid w:val="00F27ACE"/>
    <w:rsid w:val="00F27DB6"/>
    <w:rsid w:val="00F30859"/>
    <w:rsid w:val="00F3092B"/>
    <w:rsid w:val="00F30FE6"/>
    <w:rsid w:val="00F31C0F"/>
    <w:rsid w:val="00F32E72"/>
    <w:rsid w:val="00F33175"/>
    <w:rsid w:val="00F3337A"/>
    <w:rsid w:val="00F339E8"/>
    <w:rsid w:val="00F341FC"/>
    <w:rsid w:val="00F34247"/>
    <w:rsid w:val="00F34697"/>
    <w:rsid w:val="00F34870"/>
    <w:rsid w:val="00F34E9B"/>
    <w:rsid w:val="00F34F34"/>
    <w:rsid w:val="00F36241"/>
    <w:rsid w:val="00F3643A"/>
    <w:rsid w:val="00F365B1"/>
    <w:rsid w:val="00F36666"/>
    <w:rsid w:val="00F37BA8"/>
    <w:rsid w:val="00F37C43"/>
    <w:rsid w:val="00F40BD4"/>
    <w:rsid w:val="00F4171D"/>
    <w:rsid w:val="00F4222F"/>
    <w:rsid w:val="00F4235A"/>
    <w:rsid w:val="00F4271E"/>
    <w:rsid w:val="00F42BF8"/>
    <w:rsid w:val="00F430E8"/>
    <w:rsid w:val="00F431CA"/>
    <w:rsid w:val="00F43267"/>
    <w:rsid w:val="00F44112"/>
    <w:rsid w:val="00F4512B"/>
    <w:rsid w:val="00F467C7"/>
    <w:rsid w:val="00F4691A"/>
    <w:rsid w:val="00F479FA"/>
    <w:rsid w:val="00F50914"/>
    <w:rsid w:val="00F51052"/>
    <w:rsid w:val="00F52681"/>
    <w:rsid w:val="00F53266"/>
    <w:rsid w:val="00F53349"/>
    <w:rsid w:val="00F55186"/>
    <w:rsid w:val="00F56582"/>
    <w:rsid w:val="00F5686A"/>
    <w:rsid w:val="00F5688E"/>
    <w:rsid w:val="00F56CCB"/>
    <w:rsid w:val="00F56D66"/>
    <w:rsid w:val="00F56DFA"/>
    <w:rsid w:val="00F603FA"/>
    <w:rsid w:val="00F604C2"/>
    <w:rsid w:val="00F6052C"/>
    <w:rsid w:val="00F605C2"/>
    <w:rsid w:val="00F613D1"/>
    <w:rsid w:val="00F61441"/>
    <w:rsid w:val="00F615A1"/>
    <w:rsid w:val="00F626A3"/>
    <w:rsid w:val="00F633EF"/>
    <w:rsid w:val="00F63D65"/>
    <w:rsid w:val="00F64937"/>
    <w:rsid w:val="00F64F9F"/>
    <w:rsid w:val="00F65E53"/>
    <w:rsid w:val="00F66138"/>
    <w:rsid w:val="00F6795F"/>
    <w:rsid w:val="00F67EF4"/>
    <w:rsid w:val="00F7091C"/>
    <w:rsid w:val="00F7105F"/>
    <w:rsid w:val="00F7156D"/>
    <w:rsid w:val="00F71B73"/>
    <w:rsid w:val="00F71BB6"/>
    <w:rsid w:val="00F71E2F"/>
    <w:rsid w:val="00F71F03"/>
    <w:rsid w:val="00F7217F"/>
    <w:rsid w:val="00F723BC"/>
    <w:rsid w:val="00F72C63"/>
    <w:rsid w:val="00F739E1"/>
    <w:rsid w:val="00F74379"/>
    <w:rsid w:val="00F743AB"/>
    <w:rsid w:val="00F75106"/>
    <w:rsid w:val="00F756BD"/>
    <w:rsid w:val="00F75878"/>
    <w:rsid w:val="00F75972"/>
    <w:rsid w:val="00F7598E"/>
    <w:rsid w:val="00F77189"/>
    <w:rsid w:val="00F772E6"/>
    <w:rsid w:val="00F77687"/>
    <w:rsid w:val="00F8003E"/>
    <w:rsid w:val="00F809BE"/>
    <w:rsid w:val="00F818BD"/>
    <w:rsid w:val="00F818C4"/>
    <w:rsid w:val="00F819FA"/>
    <w:rsid w:val="00F81D98"/>
    <w:rsid w:val="00F82C42"/>
    <w:rsid w:val="00F82D08"/>
    <w:rsid w:val="00F84330"/>
    <w:rsid w:val="00F84493"/>
    <w:rsid w:val="00F848B0"/>
    <w:rsid w:val="00F8494E"/>
    <w:rsid w:val="00F8497E"/>
    <w:rsid w:val="00F85B14"/>
    <w:rsid w:val="00F85F29"/>
    <w:rsid w:val="00F86E89"/>
    <w:rsid w:val="00F8730D"/>
    <w:rsid w:val="00F9011C"/>
    <w:rsid w:val="00F90EEC"/>
    <w:rsid w:val="00F91D35"/>
    <w:rsid w:val="00F9238D"/>
    <w:rsid w:val="00F931A8"/>
    <w:rsid w:val="00F931F0"/>
    <w:rsid w:val="00F936C0"/>
    <w:rsid w:val="00F9371E"/>
    <w:rsid w:val="00F961F6"/>
    <w:rsid w:val="00F9651E"/>
    <w:rsid w:val="00F96787"/>
    <w:rsid w:val="00F96ED8"/>
    <w:rsid w:val="00F97669"/>
    <w:rsid w:val="00F978D6"/>
    <w:rsid w:val="00F97A10"/>
    <w:rsid w:val="00F97D9D"/>
    <w:rsid w:val="00FA0BA9"/>
    <w:rsid w:val="00FA1286"/>
    <w:rsid w:val="00FA1DC8"/>
    <w:rsid w:val="00FA23B0"/>
    <w:rsid w:val="00FA25E3"/>
    <w:rsid w:val="00FA2B25"/>
    <w:rsid w:val="00FA3166"/>
    <w:rsid w:val="00FA349D"/>
    <w:rsid w:val="00FA396B"/>
    <w:rsid w:val="00FA3ACD"/>
    <w:rsid w:val="00FA3CC9"/>
    <w:rsid w:val="00FA448C"/>
    <w:rsid w:val="00FA4C5E"/>
    <w:rsid w:val="00FA516C"/>
    <w:rsid w:val="00FA59B1"/>
    <w:rsid w:val="00FA5B0F"/>
    <w:rsid w:val="00FA5D1B"/>
    <w:rsid w:val="00FA61E1"/>
    <w:rsid w:val="00FA6444"/>
    <w:rsid w:val="00FA69EF"/>
    <w:rsid w:val="00FA7A42"/>
    <w:rsid w:val="00FA7AE9"/>
    <w:rsid w:val="00FA7C66"/>
    <w:rsid w:val="00FB004C"/>
    <w:rsid w:val="00FB00BA"/>
    <w:rsid w:val="00FB01EF"/>
    <w:rsid w:val="00FB1760"/>
    <w:rsid w:val="00FB30FE"/>
    <w:rsid w:val="00FB3182"/>
    <w:rsid w:val="00FB3A6B"/>
    <w:rsid w:val="00FB3B94"/>
    <w:rsid w:val="00FB4220"/>
    <w:rsid w:val="00FB4D8A"/>
    <w:rsid w:val="00FB5B3F"/>
    <w:rsid w:val="00FB5FB6"/>
    <w:rsid w:val="00FB603D"/>
    <w:rsid w:val="00FB6158"/>
    <w:rsid w:val="00FB6794"/>
    <w:rsid w:val="00FB6AA1"/>
    <w:rsid w:val="00FB7133"/>
    <w:rsid w:val="00FB78DB"/>
    <w:rsid w:val="00FB7A27"/>
    <w:rsid w:val="00FB7C4E"/>
    <w:rsid w:val="00FC09A1"/>
    <w:rsid w:val="00FC0B0C"/>
    <w:rsid w:val="00FC10DA"/>
    <w:rsid w:val="00FC113E"/>
    <w:rsid w:val="00FC1FAE"/>
    <w:rsid w:val="00FC31B3"/>
    <w:rsid w:val="00FC35AA"/>
    <w:rsid w:val="00FC3650"/>
    <w:rsid w:val="00FC3A7D"/>
    <w:rsid w:val="00FC3CD4"/>
    <w:rsid w:val="00FC3D16"/>
    <w:rsid w:val="00FC3DE7"/>
    <w:rsid w:val="00FC44D8"/>
    <w:rsid w:val="00FC4AAF"/>
    <w:rsid w:val="00FC5251"/>
    <w:rsid w:val="00FC548D"/>
    <w:rsid w:val="00FC55B0"/>
    <w:rsid w:val="00FC61F2"/>
    <w:rsid w:val="00FC6480"/>
    <w:rsid w:val="00FC6C5D"/>
    <w:rsid w:val="00FC755D"/>
    <w:rsid w:val="00FD0253"/>
    <w:rsid w:val="00FD0A52"/>
    <w:rsid w:val="00FD1537"/>
    <w:rsid w:val="00FD254E"/>
    <w:rsid w:val="00FD2606"/>
    <w:rsid w:val="00FD283A"/>
    <w:rsid w:val="00FD2D92"/>
    <w:rsid w:val="00FD2D9C"/>
    <w:rsid w:val="00FD35FF"/>
    <w:rsid w:val="00FD4086"/>
    <w:rsid w:val="00FD4E29"/>
    <w:rsid w:val="00FD5629"/>
    <w:rsid w:val="00FD5E26"/>
    <w:rsid w:val="00FD632D"/>
    <w:rsid w:val="00FD6575"/>
    <w:rsid w:val="00FD6A23"/>
    <w:rsid w:val="00FD734E"/>
    <w:rsid w:val="00FD7D71"/>
    <w:rsid w:val="00FE0163"/>
    <w:rsid w:val="00FE01FD"/>
    <w:rsid w:val="00FE1107"/>
    <w:rsid w:val="00FE12A8"/>
    <w:rsid w:val="00FE1B6D"/>
    <w:rsid w:val="00FE2965"/>
    <w:rsid w:val="00FE390E"/>
    <w:rsid w:val="00FE3CC1"/>
    <w:rsid w:val="00FE3ECA"/>
    <w:rsid w:val="00FE4D76"/>
    <w:rsid w:val="00FE5CAC"/>
    <w:rsid w:val="00FE5E91"/>
    <w:rsid w:val="00FE5F40"/>
    <w:rsid w:val="00FE728D"/>
    <w:rsid w:val="00FE74A0"/>
    <w:rsid w:val="00FE796E"/>
    <w:rsid w:val="00FF1556"/>
    <w:rsid w:val="00FF1DBC"/>
    <w:rsid w:val="00FF2101"/>
    <w:rsid w:val="00FF27BB"/>
    <w:rsid w:val="00FF2A80"/>
    <w:rsid w:val="00FF2D48"/>
    <w:rsid w:val="00FF31D3"/>
    <w:rsid w:val="00FF3330"/>
    <w:rsid w:val="00FF3A9F"/>
    <w:rsid w:val="00FF42F0"/>
    <w:rsid w:val="00FF45E5"/>
    <w:rsid w:val="00FF5108"/>
    <w:rsid w:val="00FF541B"/>
    <w:rsid w:val="00FF5B6A"/>
    <w:rsid w:val="00FF5B7B"/>
    <w:rsid w:val="00FF5E90"/>
    <w:rsid w:val="00FF63C8"/>
    <w:rsid w:val="00FF6D82"/>
    <w:rsid w:val="00FF71C1"/>
    <w:rsid w:val="00FF72A6"/>
    <w:rsid w:val="00FF770A"/>
    <w:rsid w:val="00FF77CD"/>
    <w:rsid w:val="00FF7D9E"/>
    <w:rsid w:val="00FF7DD4"/>
    <w:rsid w:val="015E7267"/>
    <w:rsid w:val="06B45365"/>
    <w:rsid w:val="07ED023E"/>
    <w:rsid w:val="09C013CB"/>
    <w:rsid w:val="0DBB1D7A"/>
    <w:rsid w:val="0EA06304"/>
    <w:rsid w:val="11B37327"/>
    <w:rsid w:val="14578D60"/>
    <w:rsid w:val="14885B96"/>
    <w:rsid w:val="1540ED43"/>
    <w:rsid w:val="16C4FFD3"/>
    <w:rsid w:val="175D6601"/>
    <w:rsid w:val="190F1E45"/>
    <w:rsid w:val="1989C0AB"/>
    <w:rsid w:val="1C19FA3B"/>
    <w:rsid w:val="1C76F2BD"/>
    <w:rsid w:val="1E70266F"/>
    <w:rsid w:val="1E8C384F"/>
    <w:rsid w:val="1F8F41A9"/>
    <w:rsid w:val="1FB0A6A9"/>
    <w:rsid w:val="2460E2EE"/>
    <w:rsid w:val="26DB71AC"/>
    <w:rsid w:val="270A50D1"/>
    <w:rsid w:val="276BAC0E"/>
    <w:rsid w:val="2840F24C"/>
    <w:rsid w:val="2ABFBF6B"/>
    <w:rsid w:val="2AD56D3B"/>
    <w:rsid w:val="2CB01D0A"/>
    <w:rsid w:val="2D661039"/>
    <w:rsid w:val="2F24A46D"/>
    <w:rsid w:val="2F51B26B"/>
    <w:rsid w:val="2F65FC86"/>
    <w:rsid w:val="302F8A9D"/>
    <w:rsid w:val="3186F93F"/>
    <w:rsid w:val="3358329C"/>
    <w:rsid w:val="33A672D8"/>
    <w:rsid w:val="35FEF77E"/>
    <w:rsid w:val="386B8679"/>
    <w:rsid w:val="39727190"/>
    <w:rsid w:val="3C02D27B"/>
    <w:rsid w:val="3F0C6199"/>
    <w:rsid w:val="3F6185D7"/>
    <w:rsid w:val="3FFA1C19"/>
    <w:rsid w:val="41D55D7E"/>
    <w:rsid w:val="42AC09C6"/>
    <w:rsid w:val="440BA14E"/>
    <w:rsid w:val="45A771AF"/>
    <w:rsid w:val="4602EA07"/>
    <w:rsid w:val="46BE8C83"/>
    <w:rsid w:val="4A4464D5"/>
    <w:rsid w:val="4BBFB393"/>
    <w:rsid w:val="4F9F9C36"/>
    <w:rsid w:val="504216E8"/>
    <w:rsid w:val="50F294A9"/>
    <w:rsid w:val="547644E5"/>
    <w:rsid w:val="57169EB9"/>
    <w:rsid w:val="577F00FA"/>
    <w:rsid w:val="58F864B3"/>
    <w:rsid w:val="590E2CC4"/>
    <w:rsid w:val="5A1F1DD5"/>
    <w:rsid w:val="5A5968AD"/>
    <w:rsid w:val="5B5D79BF"/>
    <w:rsid w:val="5D6B67C0"/>
    <w:rsid w:val="6004820D"/>
    <w:rsid w:val="61AEDCFE"/>
    <w:rsid w:val="62E52356"/>
    <w:rsid w:val="63CAA286"/>
    <w:rsid w:val="6480F3B7"/>
    <w:rsid w:val="6B5CC940"/>
    <w:rsid w:val="6C161D18"/>
    <w:rsid w:val="6D5760AC"/>
    <w:rsid w:val="6EE2AB74"/>
    <w:rsid w:val="6F6831C2"/>
    <w:rsid w:val="7150D492"/>
    <w:rsid w:val="715320A5"/>
    <w:rsid w:val="71EF9D27"/>
    <w:rsid w:val="74359B9A"/>
    <w:rsid w:val="74739A7A"/>
    <w:rsid w:val="74F4EBCC"/>
    <w:rsid w:val="75725063"/>
    <w:rsid w:val="7655D4CB"/>
    <w:rsid w:val="77658821"/>
    <w:rsid w:val="791715CE"/>
    <w:rsid w:val="7A51FD6E"/>
    <w:rsid w:val="7AF915DA"/>
    <w:rsid w:val="7DC29FC7"/>
    <w:rsid w:val="7E181B65"/>
    <w:rsid w:val="7EDA9F0B"/>
    <w:rsid w:val="7FD19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C20D89"/>
  <w15:docId w15:val="{A5AFF8B3-3522-4F54-A896-FFF7C5AE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854"/>
    <w:pPr>
      <w:spacing w:after="100" w:line="280" w:lineRule="exact"/>
      <w:jc w:val="both"/>
    </w:pPr>
    <w:rPr>
      <w:spacing w:val="3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D1048E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D1048E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D1048E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D1048E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D1048E"/>
    <w:pPr>
      <w:keepNext/>
      <w:keepLines/>
      <w:spacing w:before="200" w:after="0"/>
      <w:outlineLvl w:val="4"/>
    </w:pPr>
    <w:rPr>
      <w:rFonts w:ascii="Cambria" w:eastAsia="MS Gothic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qFormat/>
    <w:rsid w:val="00D1048E"/>
    <w:pPr>
      <w:keepNext/>
      <w:keepLines/>
      <w:spacing w:before="200" w:after="0"/>
      <w:outlineLvl w:val="5"/>
    </w:pPr>
    <w:rPr>
      <w:rFonts w:ascii="Cambria" w:eastAsia="MS Gothic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rsid w:val="00D1048E"/>
    <w:pPr>
      <w:keepNext/>
      <w:keepLines/>
      <w:spacing w:before="200" w:after="0"/>
      <w:outlineLvl w:val="6"/>
    </w:pPr>
    <w:rPr>
      <w:rFonts w:ascii="Cambria" w:eastAsia="MS Gothic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D1048E"/>
    <w:pPr>
      <w:keepNext/>
      <w:keepLines/>
      <w:spacing w:before="200" w:after="0"/>
      <w:outlineLvl w:val="7"/>
    </w:pPr>
    <w:rPr>
      <w:rFonts w:ascii="Cambria" w:eastAsia="MS Gothic" w:hAnsi="Cambria"/>
      <w:color w:val="404040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D1048E"/>
    <w:pPr>
      <w:keepNext/>
      <w:keepLines/>
      <w:spacing w:before="200" w:after="0"/>
      <w:outlineLvl w:val="8"/>
    </w:pPr>
    <w:rPr>
      <w:rFonts w:ascii="Cambria" w:eastAsia="MS Gothic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44A17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621D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D621D9"/>
    <w:rPr>
      <w:color w:val="394A58"/>
      <w:spacing w:val="3"/>
      <w:sz w:val="22"/>
    </w:rPr>
  </w:style>
  <w:style w:type="paragraph" w:customStyle="1" w:styleId="DSlnek">
    <w:name w:val="DS Článek"/>
    <w:basedOn w:val="Normln"/>
    <w:next w:val="Normln"/>
    <w:qFormat/>
    <w:rsid w:val="001D0CC7"/>
    <w:pPr>
      <w:keepNext/>
      <w:numPr>
        <w:numId w:val="2"/>
      </w:numPr>
      <w:spacing w:before="240" w:after="120" w:line="240" w:lineRule="auto"/>
      <w:jc w:val="left"/>
    </w:pPr>
    <w:rPr>
      <w:rFonts w:eastAsia="Times New Roman" w:cs="ArialNarrow-Bold"/>
      <w:b/>
      <w:bCs/>
      <w:color w:val="1E1E1E"/>
      <w:spacing w:val="0"/>
      <w:szCs w:val="18"/>
    </w:rPr>
  </w:style>
  <w:style w:type="paragraph" w:customStyle="1" w:styleId="DSOdstavec">
    <w:name w:val="DS Odstavec"/>
    <w:basedOn w:val="Normln"/>
    <w:qFormat/>
    <w:rsid w:val="00CA0A3E"/>
    <w:pPr>
      <w:numPr>
        <w:ilvl w:val="1"/>
        <w:numId w:val="1"/>
      </w:numPr>
      <w:spacing w:after="60" w:line="240" w:lineRule="auto"/>
    </w:pPr>
    <w:rPr>
      <w:rFonts w:eastAsia="Times New Roman" w:cs="ArialNarrow-Bold"/>
      <w:bCs/>
      <w:spacing w:val="0"/>
      <w:szCs w:val="18"/>
    </w:rPr>
  </w:style>
  <w:style w:type="paragraph" w:styleId="Zhlav">
    <w:name w:val="header"/>
    <w:basedOn w:val="Normln"/>
    <w:link w:val="ZhlavChar"/>
    <w:uiPriority w:val="99"/>
    <w:semiHidden/>
    <w:rsid w:val="008A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rsid w:val="008A2232"/>
    <w:rPr>
      <w:rFonts w:ascii="Times New Roman" w:hAnsi="Times New Roman"/>
      <w:spacing w:val="3"/>
    </w:rPr>
  </w:style>
  <w:style w:type="paragraph" w:styleId="Zpat">
    <w:name w:val="footer"/>
    <w:basedOn w:val="Normln"/>
    <w:link w:val="ZpatChar"/>
    <w:uiPriority w:val="99"/>
    <w:semiHidden/>
    <w:rsid w:val="008A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rsid w:val="008A2232"/>
    <w:rPr>
      <w:rFonts w:ascii="Times New Roman" w:hAnsi="Times New Roman"/>
      <w:spacing w:val="3"/>
    </w:rPr>
  </w:style>
  <w:style w:type="paragraph" w:styleId="Textbubliny">
    <w:name w:val="Balloon Text"/>
    <w:basedOn w:val="Normln"/>
    <w:link w:val="TextbublinyChar"/>
    <w:uiPriority w:val="99"/>
    <w:semiHidden/>
    <w:rsid w:val="008A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2232"/>
    <w:rPr>
      <w:rFonts w:ascii="Tahoma" w:hAnsi="Tahoma" w:cs="Tahoma"/>
      <w:spacing w:val="3"/>
      <w:sz w:val="16"/>
      <w:szCs w:val="16"/>
    </w:rPr>
  </w:style>
  <w:style w:type="character" w:styleId="Odkaznakoment">
    <w:name w:val="annotation reference"/>
    <w:uiPriority w:val="99"/>
    <w:rsid w:val="007C6DCB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7C6DCB"/>
    <w:pPr>
      <w:spacing w:line="240" w:lineRule="auto"/>
    </w:pPr>
    <w:rPr>
      <w:rFonts w:ascii="Times New Roman" w:hAnsi="Times New Roman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7C6DCB"/>
    <w:rPr>
      <w:rFonts w:ascii="Times New Roman" w:hAnsi="Times New Roman"/>
      <w:spacing w:val="3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C6DC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C6DCB"/>
    <w:rPr>
      <w:rFonts w:ascii="Times New Roman" w:hAnsi="Times New Roman"/>
      <w:b/>
      <w:bCs/>
      <w:spacing w:val="3"/>
    </w:rPr>
  </w:style>
  <w:style w:type="paragraph" w:styleId="Textpoznpodarou">
    <w:name w:val="footnote text"/>
    <w:basedOn w:val="Normln"/>
    <w:link w:val="TextpoznpodarouChar"/>
    <w:uiPriority w:val="99"/>
    <w:semiHidden/>
    <w:rsid w:val="005B16C5"/>
    <w:pPr>
      <w:spacing w:after="0" w:line="240" w:lineRule="auto"/>
    </w:pPr>
  </w:style>
  <w:style w:type="character" w:customStyle="1" w:styleId="TextpoznpodarouChar">
    <w:name w:val="Text pozn. pod čarou Char"/>
    <w:link w:val="Textpoznpodarou"/>
    <w:uiPriority w:val="99"/>
    <w:semiHidden/>
    <w:rsid w:val="005B16C5"/>
    <w:rPr>
      <w:rFonts w:ascii="Times New Roman" w:hAnsi="Times New Roman"/>
      <w:spacing w:val="3"/>
    </w:rPr>
  </w:style>
  <w:style w:type="character" w:styleId="Znakapoznpodarou">
    <w:name w:val="footnote reference"/>
    <w:uiPriority w:val="99"/>
    <w:semiHidden/>
    <w:rsid w:val="005B16C5"/>
    <w:rPr>
      <w:vertAlign w:val="superscript"/>
    </w:rPr>
  </w:style>
  <w:style w:type="character" w:styleId="Sledovanodkaz">
    <w:name w:val="FollowedHyperlink"/>
    <w:uiPriority w:val="99"/>
    <w:semiHidden/>
    <w:rsid w:val="00B26928"/>
    <w:rPr>
      <w:color w:val="800080"/>
      <w:u w:val="single"/>
    </w:rPr>
  </w:style>
  <w:style w:type="paragraph" w:styleId="Revize">
    <w:name w:val="Revision"/>
    <w:hidden/>
    <w:uiPriority w:val="99"/>
    <w:semiHidden/>
    <w:rsid w:val="00B517A6"/>
    <w:rPr>
      <w:spacing w:val="3"/>
    </w:rPr>
  </w:style>
  <w:style w:type="character" w:customStyle="1" w:styleId="Nadpis2Char">
    <w:name w:val="Nadpis 2 Char"/>
    <w:link w:val="Nadpis2"/>
    <w:uiPriority w:val="9"/>
    <w:semiHidden/>
    <w:rsid w:val="00D1048E"/>
    <w:rPr>
      <w:rFonts w:ascii="Cambria" w:eastAsia="MS Gothic" w:hAnsi="Cambria" w:cs="Times New Roman"/>
      <w:b/>
      <w:bCs/>
      <w:color w:val="4F81BD"/>
      <w:spacing w:val="3"/>
      <w:sz w:val="26"/>
      <w:szCs w:val="26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semiHidden/>
    <w:rsid w:val="00D1048E"/>
    <w:rPr>
      <w:rFonts w:ascii="Cambria" w:eastAsia="MS Gothic" w:hAnsi="Cambria" w:cs="Times New Roman"/>
      <w:b/>
      <w:bCs/>
      <w:color w:val="365F91"/>
      <w:spacing w:val="3"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D1048E"/>
    <w:rPr>
      <w:rFonts w:ascii="Cambria" w:eastAsia="MS Gothic" w:hAnsi="Cambria" w:cs="Times New Roman"/>
      <w:b/>
      <w:bCs/>
      <w:color w:val="4F81BD"/>
      <w:spacing w:val="3"/>
    </w:rPr>
  </w:style>
  <w:style w:type="character" w:customStyle="1" w:styleId="Nadpis4Char">
    <w:name w:val="Nadpis 4 Char"/>
    <w:link w:val="Nadpis4"/>
    <w:uiPriority w:val="9"/>
    <w:semiHidden/>
    <w:rsid w:val="00D1048E"/>
    <w:rPr>
      <w:rFonts w:ascii="Cambria" w:eastAsia="MS Gothic" w:hAnsi="Cambria" w:cs="Times New Roman"/>
      <w:b/>
      <w:bCs/>
      <w:i/>
      <w:iCs/>
      <w:color w:val="4F81BD"/>
      <w:spacing w:val="3"/>
    </w:rPr>
  </w:style>
  <w:style w:type="character" w:customStyle="1" w:styleId="Nadpis5Char">
    <w:name w:val="Nadpis 5 Char"/>
    <w:link w:val="Nadpis5"/>
    <w:uiPriority w:val="9"/>
    <w:semiHidden/>
    <w:rsid w:val="00D1048E"/>
    <w:rPr>
      <w:rFonts w:ascii="Cambria" w:eastAsia="MS Gothic" w:hAnsi="Cambria" w:cs="Times New Roman"/>
      <w:color w:val="243F60"/>
      <w:spacing w:val="3"/>
    </w:rPr>
  </w:style>
  <w:style w:type="character" w:customStyle="1" w:styleId="Nadpis6Char">
    <w:name w:val="Nadpis 6 Char"/>
    <w:link w:val="Nadpis6"/>
    <w:uiPriority w:val="9"/>
    <w:semiHidden/>
    <w:rsid w:val="00D1048E"/>
    <w:rPr>
      <w:rFonts w:ascii="Cambria" w:eastAsia="MS Gothic" w:hAnsi="Cambria" w:cs="Times New Roman"/>
      <w:i/>
      <w:iCs/>
      <w:color w:val="243F60"/>
      <w:spacing w:val="3"/>
    </w:rPr>
  </w:style>
  <w:style w:type="character" w:customStyle="1" w:styleId="Nadpis7Char">
    <w:name w:val="Nadpis 7 Char"/>
    <w:link w:val="Nadpis7"/>
    <w:uiPriority w:val="9"/>
    <w:semiHidden/>
    <w:rsid w:val="00D1048E"/>
    <w:rPr>
      <w:rFonts w:ascii="Cambria" w:eastAsia="MS Gothic" w:hAnsi="Cambria" w:cs="Times New Roman"/>
      <w:i/>
      <w:iCs/>
      <w:color w:val="404040"/>
      <w:spacing w:val="3"/>
    </w:rPr>
  </w:style>
  <w:style w:type="character" w:customStyle="1" w:styleId="Nadpis8Char">
    <w:name w:val="Nadpis 8 Char"/>
    <w:link w:val="Nadpis8"/>
    <w:uiPriority w:val="9"/>
    <w:semiHidden/>
    <w:rsid w:val="00D1048E"/>
    <w:rPr>
      <w:rFonts w:ascii="Cambria" w:eastAsia="MS Gothic" w:hAnsi="Cambria" w:cs="Times New Roman"/>
      <w:color w:val="404040"/>
      <w:spacing w:val="3"/>
    </w:rPr>
  </w:style>
  <w:style w:type="character" w:customStyle="1" w:styleId="Nadpis9Char">
    <w:name w:val="Nadpis 9 Char"/>
    <w:link w:val="Nadpis9"/>
    <w:uiPriority w:val="9"/>
    <w:semiHidden/>
    <w:rsid w:val="00D1048E"/>
    <w:rPr>
      <w:rFonts w:ascii="Cambria" w:eastAsia="MS Gothic" w:hAnsi="Cambria" w:cs="Times New Roman"/>
      <w:i/>
      <w:iCs/>
      <w:color w:val="404040"/>
      <w:spacing w:val="3"/>
    </w:rPr>
  </w:style>
  <w:style w:type="paragraph" w:styleId="Obsah1">
    <w:name w:val="toc 1"/>
    <w:basedOn w:val="Normln"/>
    <w:next w:val="Normln"/>
    <w:autoRedefine/>
    <w:uiPriority w:val="39"/>
    <w:qFormat/>
    <w:rsid w:val="007B4B0B"/>
    <w:pPr>
      <w:tabs>
        <w:tab w:val="left" w:pos="426"/>
        <w:tab w:val="right" w:leader="dot" w:pos="9628"/>
      </w:tabs>
    </w:pPr>
    <w:rPr>
      <w:rFonts w:asciiTheme="minorHAnsi" w:hAnsiTheme="minorHAnsi"/>
      <w:szCs w:val="22"/>
    </w:rPr>
  </w:style>
  <w:style w:type="table" w:styleId="Mkatabulky">
    <w:name w:val="Table Grid"/>
    <w:basedOn w:val="Normlntabulka"/>
    <w:uiPriority w:val="59"/>
    <w:rsid w:val="0080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Slnek2">
    <w:name w:val="DS Článek 2"/>
    <w:basedOn w:val="Normln"/>
    <w:next w:val="Normln"/>
    <w:qFormat/>
    <w:rsid w:val="00931591"/>
    <w:pPr>
      <w:keepNext/>
      <w:tabs>
        <w:tab w:val="num" w:pos="567"/>
      </w:tabs>
      <w:spacing w:before="240" w:after="120" w:line="240" w:lineRule="auto"/>
      <w:ind w:left="567" w:hanging="567"/>
      <w:jc w:val="left"/>
    </w:pPr>
    <w:rPr>
      <w:rFonts w:eastAsia="Times New Roman" w:cs="ArialNarrow-Bold"/>
      <w:b/>
      <w:bCs/>
      <w:color w:val="1E1E1E"/>
      <w:spacing w:val="0"/>
      <w:szCs w:val="18"/>
    </w:rPr>
  </w:style>
  <w:style w:type="paragraph" w:customStyle="1" w:styleId="NessOdstavec">
    <w:name w:val="Ness Odstavec"/>
    <w:basedOn w:val="Normln"/>
    <w:qFormat/>
    <w:rsid w:val="00931591"/>
    <w:pPr>
      <w:tabs>
        <w:tab w:val="num" w:pos="567"/>
      </w:tabs>
      <w:spacing w:after="60" w:line="240" w:lineRule="auto"/>
      <w:ind w:left="567" w:hanging="567"/>
    </w:pPr>
    <w:rPr>
      <w:rFonts w:eastAsia="Times New Roman" w:cs="ArialNarrow-Bold"/>
      <w:bCs/>
      <w:spacing w:val="0"/>
      <w:szCs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480396"/>
    <w:pPr>
      <w:numPr>
        <w:ilvl w:val="1"/>
        <w:numId w:val="7"/>
      </w:numPr>
      <w:spacing w:after="120"/>
    </w:pPr>
    <w:rPr>
      <w:rFonts w:eastAsia="Times New Roman"/>
      <w:spacing w:val="0"/>
      <w:sz w:val="22"/>
      <w:szCs w:val="24"/>
      <w:lang w:val="en-GB"/>
    </w:rPr>
  </w:style>
  <w:style w:type="paragraph" w:customStyle="1" w:styleId="RLlneksmlouvy">
    <w:name w:val="RL Článek smlouvy"/>
    <w:basedOn w:val="Normln"/>
    <w:next w:val="RLTextlnkuslovan"/>
    <w:qFormat/>
    <w:rsid w:val="00480396"/>
    <w:pPr>
      <w:keepNext/>
      <w:numPr>
        <w:numId w:val="7"/>
      </w:numPr>
      <w:suppressAutoHyphens/>
      <w:spacing w:before="360" w:after="120"/>
      <w:outlineLvl w:val="0"/>
    </w:pPr>
    <w:rPr>
      <w:rFonts w:eastAsia="Times New Roman"/>
      <w:b/>
      <w:spacing w:val="0"/>
      <w:sz w:val="22"/>
      <w:szCs w:val="24"/>
      <w:lang w:val="en-GB" w:eastAsia="en-US"/>
    </w:rPr>
  </w:style>
  <w:style w:type="character" w:customStyle="1" w:styleId="RLTextlnkuslovanChar">
    <w:name w:val="RL Text článku číslovaný Char"/>
    <w:link w:val="RLTextlnkuslovan"/>
    <w:rsid w:val="00480396"/>
    <w:rPr>
      <w:rFonts w:eastAsia="Times New Roman"/>
      <w:sz w:val="22"/>
      <w:szCs w:val="24"/>
      <w:lang w:val="en-GB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7A40"/>
    <w:pPr>
      <w:spacing w:line="276" w:lineRule="auto"/>
      <w:jc w:val="left"/>
      <w:outlineLvl w:val="9"/>
    </w:pPr>
    <w:rPr>
      <w:spacing w:val="0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FC35AA"/>
    <w:pPr>
      <w:spacing w:line="276" w:lineRule="auto"/>
      <w:ind w:left="220"/>
      <w:jc w:val="left"/>
    </w:pPr>
    <w:rPr>
      <w:rFonts w:eastAsia="MS Mincho"/>
      <w:spacing w:val="0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FC35AA"/>
    <w:pPr>
      <w:spacing w:line="276" w:lineRule="auto"/>
      <w:ind w:left="440"/>
      <w:jc w:val="left"/>
    </w:pPr>
    <w:rPr>
      <w:rFonts w:eastAsia="MS Mincho"/>
      <w:spacing w:val="0"/>
      <w:sz w:val="22"/>
      <w:szCs w:val="22"/>
    </w:rPr>
  </w:style>
  <w:style w:type="paragraph" w:customStyle="1" w:styleId="Clanek11">
    <w:name w:val="Clanek 1.1"/>
    <w:basedOn w:val="Nadpis2"/>
    <w:link w:val="Clanek11Char"/>
    <w:qFormat/>
    <w:rsid w:val="00E07CF7"/>
    <w:pPr>
      <w:keepNext w:val="0"/>
      <w:keepLines w:val="0"/>
      <w:widowControl w:val="0"/>
      <w:tabs>
        <w:tab w:val="num" w:pos="567"/>
      </w:tabs>
      <w:spacing w:before="120" w:after="120" w:line="240" w:lineRule="auto"/>
      <w:ind w:left="567" w:hanging="567"/>
    </w:pPr>
    <w:rPr>
      <w:rFonts w:ascii="Times New Roman" w:eastAsia="Times New Roman" w:hAnsi="Times New Roman" w:cs="Arial"/>
      <w:b w:val="0"/>
      <w:iCs/>
      <w:color w:val="auto"/>
      <w:spacing w:val="0"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E07CF7"/>
    <w:pPr>
      <w:keepLines/>
      <w:widowControl w:val="0"/>
      <w:tabs>
        <w:tab w:val="num" w:pos="992"/>
      </w:tabs>
      <w:spacing w:before="120" w:after="120" w:line="240" w:lineRule="auto"/>
      <w:ind w:left="992" w:hanging="425"/>
    </w:pPr>
    <w:rPr>
      <w:rFonts w:ascii="Times New Roman" w:eastAsia="Times New Roman" w:hAnsi="Times New Roman"/>
      <w:spacing w:val="0"/>
      <w:sz w:val="22"/>
      <w:szCs w:val="24"/>
      <w:lang w:eastAsia="en-US"/>
    </w:rPr>
  </w:style>
  <w:style w:type="paragraph" w:customStyle="1" w:styleId="Claneki">
    <w:name w:val="Clanek (i)"/>
    <w:basedOn w:val="Normln"/>
    <w:qFormat/>
    <w:rsid w:val="00E07CF7"/>
    <w:pPr>
      <w:keepNext/>
      <w:tabs>
        <w:tab w:val="num" w:pos="1418"/>
      </w:tabs>
      <w:spacing w:before="120" w:after="120" w:line="240" w:lineRule="auto"/>
      <w:ind w:left="1418" w:hanging="426"/>
    </w:pPr>
    <w:rPr>
      <w:rFonts w:ascii="Times New Roman" w:eastAsia="Times New Roman" w:hAnsi="Times New Roman"/>
      <w:color w:val="000000"/>
      <w:spacing w:val="0"/>
      <w:sz w:val="22"/>
      <w:szCs w:val="24"/>
      <w:lang w:eastAsia="en-US"/>
    </w:rPr>
  </w:style>
  <w:style w:type="paragraph" w:customStyle="1" w:styleId="Text11">
    <w:name w:val="Text 1.1"/>
    <w:basedOn w:val="Normln"/>
    <w:link w:val="Text11Char"/>
    <w:qFormat/>
    <w:rsid w:val="00E07CF7"/>
    <w:pPr>
      <w:keepNext/>
      <w:spacing w:before="120" w:after="120" w:line="240" w:lineRule="auto"/>
      <w:ind w:left="561"/>
    </w:pPr>
    <w:rPr>
      <w:rFonts w:ascii="Times New Roman" w:eastAsia="Times New Roman" w:hAnsi="Times New Roman"/>
      <w:spacing w:val="0"/>
      <w:sz w:val="22"/>
      <w:lang w:eastAsia="en-US"/>
    </w:rPr>
  </w:style>
  <w:style w:type="paragraph" w:customStyle="1" w:styleId="Preambule">
    <w:name w:val="Preambule"/>
    <w:basedOn w:val="Normln"/>
    <w:qFormat/>
    <w:rsid w:val="00E07CF7"/>
    <w:pPr>
      <w:widowControl w:val="0"/>
      <w:numPr>
        <w:numId w:val="36"/>
      </w:numPr>
      <w:spacing w:before="120" w:after="120" w:line="240" w:lineRule="auto"/>
      <w:ind w:hanging="567"/>
    </w:pPr>
    <w:rPr>
      <w:rFonts w:ascii="Times New Roman" w:eastAsia="Times New Roman" w:hAnsi="Times New Roman"/>
      <w:spacing w:val="0"/>
      <w:sz w:val="22"/>
      <w:szCs w:val="24"/>
      <w:lang w:eastAsia="en-US"/>
    </w:rPr>
  </w:style>
  <w:style w:type="character" w:customStyle="1" w:styleId="Text11Char">
    <w:name w:val="Text 1.1 Char"/>
    <w:basedOn w:val="Standardnpsmoodstavce"/>
    <w:link w:val="Text11"/>
    <w:rsid w:val="00E07CF7"/>
    <w:rPr>
      <w:rFonts w:ascii="Times New Roman" w:eastAsia="Times New Roman" w:hAnsi="Times New Roman"/>
      <w:sz w:val="22"/>
      <w:lang w:eastAsia="en-US"/>
    </w:rPr>
  </w:style>
  <w:style w:type="character" w:customStyle="1" w:styleId="Clanek11Char">
    <w:name w:val="Clanek 1.1 Char"/>
    <w:link w:val="Clanek11"/>
    <w:locked/>
    <w:rsid w:val="00E07CF7"/>
    <w:rPr>
      <w:rFonts w:ascii="Times New Roman" w:eastAsia="Times New Roman" w:hAnsi="Times New Roman" w:cs="Arial"/>
      <w:bCs/>
      <w:iCs/>
      <w:sz w:val="22"/>
      <w:szCs w:val="28"/>
      <w:lang w:eastAsia="en-US"/>
    </w:rPr>
  </w:style>
  <w:style w:type="paragraph" w:customStyle="1" w:styleId="RLNadpis1rovn">
    <w:name w:val="RL Nadpis 1. úrovně"/>
    <w:basedOn w:val="Normln"/>
    <w:next w:val="Normln"/>
    <w:qFormat/>
    <w:locked/>
    <w:rsid w:val="00F603FA"/>
    <w:pPr>
      <w:numPr>
        <w:numId w:val="40"/>
      </w:numPr>
      <w:spacing w:before="480" w:after="84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F603FA"/>
    <w:pPr>
      <w:keepNext/>
      <w:numPr>
        <w:ilvl w:val="1"/>
        <w:numId w:val="40"/>
      </w:numPr>
      <w:spacing w:before="360" w:after="120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Normln"/>
    <w:qFormat/>
    <w:locked/>
    <w:rsid w:val="00F603FA"/>
    <w:pPr>
      <w:keepNext/>
      <w:numPr>
        <w:ilvl w:val="2"/>
        <w:numId w:val="40"/>
      </w:numPr>
      <w:spacing w:before="360" w:after="120"/>
    </w:pPr>
    <w:rPr>
      <w:b/>
      <w:szCs w:val="22"/>
    </w:rPr>
  </w:style>
  <w:style w:type="character" w:customStyle="1" w:styleId="spellingerror">
    <w:name w:val="spellingerror"/>
    <w:basedOn w:val="Standardnpsmoodstavce"/>
    <w:rsid w:val="0009565E"/>
  </w:style>
  <w:style w:type="paragraph" w:customStyle="1" w:styleId="xxmsonormal">
    <w:name w:val="x_x_msonormal"/>
    <w:basedOn w:val="Normln"/>
    <w:rsid w:val="00FE4D76"/>
    <w:pPr>
      <w:spacing w:after="0" w:line="240" w:lineRule="auto"/>
      <w:jc w:val="left"/>
    </w:pPr>
    <w:rPr>
      <w:rFonts w:eastAsiaTheme="minorHAnsi" w:cs="Calibri"/>
      <w:spacing w:val="0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644690"/>
    <w:rPr>
      <w:color w:val="605E5C"/>
      <w:shd w:val="clear" w:color="auto" w:fill="E1DFDD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05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b2fb64-de51-4bfd-8220-842482c4574b">
      <Terms xmlns="http://schemas.microsoft.com/office/infopath/2007/PartnerControls"/>
    </lcf76f155ced4ddcb4097134ff3c332f>
    <TaxCatchAll xmlns="d784a1f0-36b4-4810-bab3-888bd11ebd6d" xsi:nil="true"/>
    <SharedWithUsers xmlns="d784a1f0-36b4-4810-bab3-888bd11ebd6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A435112CF12A4FBA4980040869FBCC" ma:contentTypeVersion="16" ma:contentTypeDescription="Vytvoří nový dokument" ma:contentTypeScope="" ma:versionID="044a720c3c10a892d903c73088fb5f69">
  <xsd:schema xmlns:xsd="http://www.w3.org/2001/XMLSchema" xmlns:xs="http://www.w3.org/2001/XMLSchema" xmlns:p="http://schemas.microsoft.com/office/2006/metadata/properties" xmlns:ns2="95b2fb64-de51-4bfd-8220-842482c4574b" xmlns:ns3="d784a1f0-36b4-4810-bab3-888bd11ebd6d" targetNamespace="http://schemas.microsoft.com/office/2006/metadata/properties" ma:root="true" ma:fieldsID="479794cbaef6f8930d73e41ea3a9b6ed" ns2:_="" ns3:_="">
    <xsd:import namespace="95b2fb64-de51-4bfd-8220-842482c4574b"/>
    <xsd:import namespace="d784a1f0-36b4-4810-bab3-888bd11eb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2fb64-de51-4bfd-8220-842482c45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47a16716-8cce-45e4-ad7e-13cd3c14d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4a1f0-36b4-4810-bab3-888bd11eb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eff933-0c49-48d1-8f58-2b9824d5a6ab}" ma:internalName="TaxCatchAll" ma:showField="CatchAllData" ma:web="d784a1f0-36b4-4810-bab3-888bd11eb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242F8-9271-4909-81FF-6C61151215BD}">
  <ds:schemaRefs>
    <ds:schemaRef ds:uri="http://schemas.microsoft.com/office/2006/metadata/properties"/>
    <ds:schemaRef ds:uri="http://schemas.microsoft.com/office/infopath/2007/PartnerControls"/>
    <ds:schemaRef ds:uri="95b2fb64-de51-4bfd-8220-842482c4574b"/>
    <ds:schemaRef ds:uri="d784a1f0-36b4-4810-bab3-888bd11ebd6d"/>
  </ds:schemaRefs>
</ds:datastoreItem>
</file>

<file path=customXml/itemProps2.xml><?xml version="1.0" encoding="utf-8"?>
<ds:datastoreItem xmlns:ds="http://schemas.openxmlformats.org/officeDocument/2006/customXml" ds:itemID="{6C7C5591-9A10-4173-BB06-CA9F2EA53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85C7C2-A6CC-4C02-ABB7-E63127E5D3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4592E1-6062-4292-BDAB-C09059ABC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2fb64-de51-4bfd-8220-842482c4574b"/>
    <ds:schemaRef ds:uri="d784a1f0-36b4-4810-bab3-888bd11eb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6140</Words>
  <Characters>36227</Characters>
  <Application>Microsoft Office Word</Application>
  <DocSecurity>0</DocSecurity>
  <Lines>301</Lines>
  <Paragraphs>84</Paragraphs>
  <ScaleCrop>false</ScaleCrop>
  <Company>ROWAN LEGAL</Company>
  <LinksUpToDate>false</LinksUpToDate>
  <CharactersWithSpaces>42283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LEGAL - Mgr. Marek Šimka</dc:creator>
  <cp:keywords/>
  <cp:lastModifiedBy>Garšicová Miroslava</cp:lastModifiedBy>
  <cp:revision>13</cp:revision>
  <dcterms:created xsi:type="dcterms:W3CDTF">2023-09-18T13:21:00Z</dcterms:created>
  <dcterms:modified xsi:type="dcterms:W3CDTF">2023-12-08T07:49:00Z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0x01010079A435112CF12A4FBA4980040869FBCC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MSIP_Label_2b3a104e-2916-42dc-a2f6-6210338509ed_Enabled">
    <vt:lpwstr>True</vt:lpwstr>
  </property>
  <property fmtid="{D5CDD505-2E9C-101B-9397-08002B2CF9AE}" pid="7" name="MSIP_Label_2b3a104e-2916-42dc-a2f6-6210338509ed_SiteId">
    <vt:lpwstr>e70aafb3-2e89-46a5-ba50-66803e8a4411</vt:lpwstr>
  </property>
  <property fmtid="{D5CDD505-2E9C-101B-9397-08002B2CF9AE}" pid="8" name="MSIP_Label_2b3a104e-2916-42dc-a2f6-6210338509ed_Owner">
    <vt:lpwstr>cen10466@csin.cz</vt:lpwstr>
  </property>
  <property fmtid="{D5CDD505-2E9C-101B-9397-08002B2CF9AE}" pid="9" name="MSIP_Label_2b3a104e-2916-42dc-a2f6-6210338509ed_SetDate">
    <vt:lpwstr>2020-10-02T14:17:53.3226425Z</vt:lpwstr>
  </property>
  <property fmtid="{D5CDD505-2E9C-101B-9397-08002B2CF9AE}" pid="10" name="MSIP_Label_2b3a104e-2916-42dc-a2f6-6210338509ed_Name">
    <vt:lpwstr>CS Internal</vt:lpwstr>
  </property>
  <property fmtid="{D5CDD505-2E9C-101B-9397-08002B2CF9AE}" pid="11" name="MSIP_Label_2b3a104e-2916-42dc-a2f6-6210338509ed_Application">
    <vt:lpwstr>Microsoft Azure Information Protection</vt:lpwstr>
  </property>
  <property fmtid="{D5CDD505-2E9C-101B-9397-08002B2CF9AE}" pid="12" name="MSIP_Label_2b3a104e-2916-42dc-a2f6-6210338509ed_ActionId">
    <vt:lpwstr>bb67d329-63f9-467d-a98f-1d36cc18b1f7</vt:lpwstr>
  </property>
  <property fmtid="{D5CDD505-2E9C-101B-9397-08002B2CF9AE}" pid="13" name="MSIP_Label_2b3a104e-2916-42dc-a2f6-6210338509ed_Extended_MSFT_Method">
    <vt:lpwstr>Automatic</vt:lpwstr>
  </property>
  <property fmtid="{D5CDD505-2E9C-101B-9397-08002B2CF9AE}" pid="14" name="MSIP_Label_076d9757-80ae-4c87-b4d7-9ffa7a0710d0_Enabled">
    <vt:lpwstr>true</vt:lpwstr>
  </property>
  <property fmtid="{D5CDD505-2E9C-101B-9397-08002B2CF9AE}" pid="15" name="MSIP_Label_076d9757-80ae-4c87-b4d7-9ffa7a0710d0_SetDate">
    <vt:lpwstr>2021-08-20T12:12:44Z</vt:lpwstr>
  </property>
  <property fmtid="{D5CDD505-2E9C-101B-9397-08002B2CF9AE}" pid="16" name="MSIP_Label_076d9757-80ae-4c87-b4d7-9ffa7a0710d0_Method">
    <vt:lpwstr>Privileged</vt:lpwstr>
  </property>
  <property fmtid="{D5CDD505-2E9C-101B-9397-08002B2CF9AE}" pid="17" name="MSIP_Label_076d9757-80ae-4c87-b4d7-9ffa7a0710d0_Name">
    <vt:lpwstr>C1 - Internal</vt:lpwstr>
  </property>
  <property fmtid="{D5CDD505-2E9C-101B-9397-08002B2CF9AE}" pid="18" name="MSIP_Label_076d9757-80ae-4c87-b4d7-9ffa7a0710d0_SiteId">
    <vt:lpwstr>c79e7c80-cff5-4503-b468-3702cea89272</vt:lpwstr>
  </property>
  <property fmtid="{D5CDD505-2E9C-101B-9397-08002B2CF9AE}" pid="19" name="MSIP_Label_076d9757-80ae-4c87-b4d7-9ffa7a0710d0_ActionId">
    <vt:lpwstr>6a07b75f-84e7-4e07-88b3-d3ee8a4e7037</vt:lpwstr>
  </property>
  <property fmtid="{D5CDD505-2E9C-101B-9397-08002B2CF9AE}" pid="20" name="MSIP_Label_076d9757-80ae-4c87-b4d7-9ffa7a0710d0_ContentBits">
    <vt:lpwstr>0</vt:lpwstr>
  </property>
  <property fmtid="{D5CDD505-2E9C-101B-9397-08002B2CF9AE}" pid="21" name="Kod_Duvernosti">
    <vt:lpwstr>KB_C1_INTERNAL_992521</vt:lpwstr>
  </property>
  <property fmtid="{D5CDD505-2E9C-101B-9397-08002B2CF9AE}" pid="22" name="ClassificationContentMarkingHeaderShapeIds">
    <vt:lpwstr>1,2,3,4,5,6,7,8,9</vt:lpwstr>
  </property>
  <property fmtid="{D5CDD505-2E9C-101B-9397-08002B2CF9AE}" pid="23" name="ClassificationContentMarkingHeaderFontProps">
    <vt:lpwstr>#000000,10,Calibri</vt:lpwstr>
  </property>
  <property fmtid="{D5CDD505-2E9C-101B-9397-08002B2CF9AE}" pid="24" name="ClassificationContentMarkingHeaderText">
    <vt:lpwstr>Přísně důvěrné</vt:lpwstr>
  </property>
  <property fmtid="{D5CDD505-2E9C-101B-9397-08002B2CF9AE}" pid="25" name="MSIP_Label_b96e7007-c49f-4907-a453-57e24b1c46b4_Enabled">
    <vt:lpwstr>true</vt:lpwstr>
  </property>
  <property fmtid="{D5CDD505-2E9C-101B-9397-08002B2CF9AE}" pid="26" name="MSIP_Label_b96e7007-c49f-4907-a453-57e24b1c46b4_SetDate">
    <vt:lpwstr>2022-02-24T08:52:57Z</vt:lpwstr>
  </property>
  <property fmtid="{D5CDD505-2E9C-101B-9397-08002B2CF9AE}" pid="27" name="MSIP_Label_b96e7007-c49f-4907-a453-57e24b1c46b4_Method">
    <vt:lpwstr>Privileged</vt:lpwstr>
  </property>
  <property fmtid="{D5CDD505-2E9C-101B-9397-08002B2CF9AE}" pid="28" name="MSIP_Label_b96e7007-c49f-4907-a453-57e24b1c46b4_Name">
    <vt:lpwstr>Highly sensitive</vt:lpwstr>
  </property>
  <property fmtid="{D5CDD505-2E9C-101B-9397-08002B2CF9AE}" pid="29" name="MSIP_Label_b96e7007-c49f-4907-a453-57e24b1c46b4_SiteId">
    <vt:lpwstr>a5287c43-31f5-4dd9-a2fb-2ba07edf4663</vt:lpwstr>
  </property>
  <property fmtid="{D5CDD505-2E9C-101B-9397-08002B2CF9AE}" pid="30" name="MSIP_Label_b96e7007-c49f-4907-a453-57e24b1c46b4_ActionId">
    <vt:lpwstr>b5642d76-8c49-4a4c-b8eb-39eedd27657e</vt:lpwstr>
  </property>
  <property fmtid="{D5CDD505-2E9C-101B-9397-08002B2CF9AE}" pid="31" name="MSIP_Label_b96e7007-c49f-4907-a453-57e24b1c46b4_ContentBits">
    <vt:lpwstr>1</vt:lpwstr>
  </property>
  <property fmtid="{D5CDD505-2E9C-101B-9397-08002B2CF9AE}" pid="32" name="MSIP_Label_7ee0d8cc-3520-426b-8ea7-b8e3886ddc6b_Enabled">
    <vt:lpwstr>true</vt:lpwstr>
  </property>
  <property fmtid="{D5CDD505-2E9C-101B-9397-08002B2CF9AE}" pid="33" name="MSIP_Label_7ee0d8cc-3520-426b-8ea7-b8e3886ddc6b_SetDate">
    <vt:lpwstr>2022-01-05T08:23:18Z</vt:lpwstr>
  </property>
  <property fmtid="{D5CDD505-2E9C-101B-9397-08002B2CF9AE}" pid="34" name="MSIP_Label_7ee0d8cc-3520-426b-8ea7-b8e3886ddc6b_Method">
    <vt:lpwstr>Privileged</vt:lpwstr>
  </property>
  <property fmtid="{D5CDD505-2E9C-101B-9397-08002B2CF9AE}" pid="35" name="MSIP_Label_7ee0d8cc-3520-426b-8ea7-b8e3886ddc6b_Name">
    <vt:lpwstr>Sensitive</vt:lpwstr>
  </property>
  <property fmtid="{D5CDD505-2E9C-101B-9397-08002B2CF9AE}" pid="36" name="MSIP_Label_7ee0d8cc-3520-426b-8ea7-b8e3886ddc6b_SiteId">
    <vt:lpwstr>a5287c43-31f5-4dd9-a2fb-2ba07edf4663</vt:lpwstr>
  </property>
  <property fmtid="{D5CDD505-2E9C-101B-9397-08002B2CF9AE}" pid="37" name="MSIP_Label_7ee0d8cc-3520-426b-8ea7-b8e3886ddc6b_ActionId">
    <vt:lpwstr>c84caef6-c761-4433-a92e-b0ae24c9d61c</vt:lpwstr>
  </property>
  <property fmtid="{D5CDD505-2E9C-101B-9397-08002B2CF9AE}" pid="38" name="MSIP_Label_7ee0d8cc-3520-426b-8ea7-b8e3886ddc6b_ContentBits">
    <vt:lpwstr>1</vt:lpwstr>
  </property>
  <property fmtid="{D5CDD505-2E9C-101B-9397-08002B2CF9AE}" pid="39" name="MediaServiceImageTags">
    <vt:lpwstr/>
  </property>
  <property fmtid="{D5CDD505-2E9C-101B-9397-08002B2CF9AE}" pid="40" name="Order">
    <vt:r8>400100</vt:r8>
  </property>
  <property fmtid="{D5CDD505-2E9C-101B-9397-08002B2CF9AE}" pid="41" name="ComplianceAssetId">
    <vt:lpwstr/>
  </property>
  <property fmtid="{D5CDD505-2E9C-101B-9397-08002B2CF9AE}" pid="42" name="_ExtendedDescription">
    <vt:lpwstr/>
  </property>
  <property fmtid="{D5CDD505-2E9C-101B-9397-08002B2CF9AE}" pid="43" name="TriggerFlowInfo">
    <vt:lpwstr/>
  </property>
</Properties>
</file>