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32ECE" w14:textId="2CC7B726" w:rsidR="00A22888" w:rsidRDefault="00946015" w:rsidP="009460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6435">
        <w:rPr>
          <w:rFonts w:ascii="Arial" w:hAnsi="Arial" w:cs="Arial"/>
          <w:b/>
          <w:sz w:val="28"/>
          <w:szCs w:val="28"/>
        </w:rPr>
        <w:t xml:space="preserve">SMLOUVA O DÍLO </w:t>
      </w:r>
      <w:r w:rsidR="006903B8">
        <w:rPr>
          <w:rFonts w:ascii="Arial" w:hAnsi="Arial" w:cs="Arial"/>
          <w:b/>
          <w:sz w:val="28"/>
          <w:szCs w:val="28"/>
        </w:rPr>
        <w:t xml:space="preserve">NA </w:t>
      </w:r>
      <w:r w:rsidR="00A64C86">
        <w:rPr>
          <w:rFonts w:ascii="Arial" w:hAnsi="Arial" w:cs="Arial"/>
          <w:b/>
          <w:sz w:val="28"/>
          <w:szCs w:val="28"/>
        </w:rPr>
        <w:t>VYHOTOVENÍ</w:t>
      </w:r>
      <w:r w:rsidR="00517ACB">
        <w:rPr>
          <w:rFonts w:ascii="Arial" w:hAnsi="Arial" w:cs="Arial"/>
          <w:b/>
          <w:sz w:val="28"/>
          <w:szCs w:val="28"/>
        </w:rPr>
        <w:t xml:space="preserve"> </w:t>
      </w:r>
      <w:r w:rsidR="00332D69">
        <w:rPr>
          <w:rFonts w:ascii="Arial" w:hAnsi="Arial" w:cs="Arial"/>
          <w:b/>
          <w:sz w:val="28"/>
          <w:szCs w:val="28"/>
        </w:rPr>
        <w:t>MODELŮ</w:t>
      </w:r>
    </w:p>
    <w:p w14:paraId="30874F48" w14:textId="7AA11566" w:rsidR="00946015" w:rsidRDefault="00946015" w:rsidP="0094601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6435">
        <w:rPr>
          <w:rFonts w:ascii="Arial" w:hAnsi="Arial" w:cs="Arial"/>
          <w:b/>
          <w:sz w:val="28"/>
          <w:szCs w:val="28"/>
        </w:rPr>
        <w:t xml:space="preserve">č. </w:t>
      </w:r>
      <w:r w:rsidR="00A22888">
        <w:rPr>
          <w:rFonts w:ascii="Arial" w:hAnsi="Arial" w:cs="Arial"/>
          <w:b/>
          <w:sz w:val="28"/>
          <w:szCs w:val="28"/>
        </w:rPr>
        <w:t xml:space="preserve">objednatele </w:t>
      </w:r>
      <w:r w:rsidRPr="000B6435">
        <w:rPr>
          <w:rFonts w:ascii="Arial" w:hAnsi="Arial" w:cs="Arial"/>
          <w:b/>
          <w:sz w:val="28"/>
          <w:szCs w:val="28"/>
        </w:rPr>
        <w:t>D</w:t>
      </w:r>
      <w:r w:rsidRPr="00827DE8">
        <w:rPr>
          <w:rFonts w:ascii="Arial" w:hAnsi="Arial" w:cs="Arial"/>
          <w:b/>
          <w:sz w:val="28"/>
          <w:szCs w:val="28"/>
        </w:rPr>
        <w:t>/</w:t>
      </w:r>
      <w:r w:rsidR="00827DE8" w:rsidRPr="00827DE8">
        <w:rPr>
          <w:rFonts w:ascii="Arial" w:hAnsi="Arial" w:cs="Arial"/>
          <w:b/>
          <w:sz w:val="28"/>
          <w:szCs w:val="28"/>
        </w:rPr>
        <w:t>4711</w:t>
      </w:r>
      <w:r w:rsidRPr="00827DE8">
        <w:rPr>
          <w:rFonts w:ascii="Arial" w:hAnsi="Arial" w:cs="Arial"/>
          <w:b/>
          <w:sz w:val="28"/>
          <w:szCs w:val="28"/>
        </w:rPr>
        <w:t>/</w:t>
      </w:r>
      <w:r w:rsidR="00827DE8" w:rsidRPr="00827DE8">
        <w:rPr>
          <w:rFonts w:ascii="Arial" w:hAnsi="Arial" w:cs="Arial"/>
          <w:b/>
          <w:sz w:val="28"/>
          <w:szCs w:val="28"/>
        </w:rPr>
        <w:t>2023</w:t>
      </w:r>
      <w:r w:rsidRPr="00827DE8">
        <w:rPr>
          <w:rFonts w:ascii="Arial" w:hAnsi="Arial" w:cs="Arial"/>
          <w:b/>
          <w:sz w:val="28"/>
          <w:szCs w:val="28"/>
        </w:rPr>
        <w:t>/</w:t>
      </w:r>
      <w:r w:rsidRPr="000B6435">
        <w:rPr>
          <w:rFonts w:ascii="Arial" w:hAnsi="Arial" w:cs="Arial"/>
          <w:b/>
          <w:sz w:val="28"/>
          <w:szCs w:val="28"/>
        </w:rPr>
        <w:t>Ř</w:t>
      </w:r>
      <w:r w:rsidR="00345B00">
        <w:rPr>
          <w:rFonts w:ascii="Arial" w:hAnsi="Arial" w:cs="Arial"/>
          <w:b/>
          <w:sz w:val="28"/>
          <w:szCs w:val="28"/>
        </w:rPr>
        <w:t>DP</w:t>
      </w:r>
    </w:p>
    <w:p w14:paraId="37A8464E" w14:textId="77777777" w:rsidR="00827DE8" w:rsidRDefault="00827DE8" w:rsidP="0094601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B3DB84" w14:textId="715DD459" w:rsidR="00CE3909" w:rsidRPr="00861906" w:rsidRDefault="00827DE8" w:rsidP="009460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61906">
        <w:rPr>
          <w:rFonts w:ascii="Arial" w:hAnsi="Arial" w:cs="Arial"/>
          <w:sz w:val="20"/>
          <w:szCs w:val="20"/>
        </w:rPr>
        <w:t xml:space="preserve"> </w:t>
      </w:r>
      <w:r w:rsidR="00CE3909" w:rsidRPr="00861906">
        <w:rPr>
          <w:rFonts w:ascii="Arial" w:hAnsi="Arial" w:cs="Arial"/>
          <w:sz w:val="20"/>
          <w:szCs w:val="20"/>
        </w:rPr>
        <w:t>(dále jen „</w:t>
      </w:r>
      <w:r w:rsidR="00CE3909" w:rsidRPr="00861906">
        <w:rPr>
          <w:rFonts w:ascii="Arial" w:hAnsi="Arial" w:cs="Arial"/>
          <w:b/>
          <w:sz w:val="20"/>
          <w:szCs w:val="20"/>
        </w:rPr>
        <w:t>Smlouva</w:t>
      </w:r>
      <w:r w:rsidR="00CE3909" w:rsidRPr="00861906">
        <w:rPr>
          <w:rFonts w:ascii="Arial" w:hAnsi="Arial" w:cs="Arial"/>
          <w:sz w:val="20"/>
          <w:szCs w:val="20"/>
        </w:rPr>
        <w:t>“)</w:t>
      </w:r>
    </w:p>
    <w:p w14:paraId="05F94806" w14:textId="77777777" w:rsidR="00275E81" w:rsidRDefault="00946015" w:rsidP="009460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 xml:space="preserve">uzavřená na základě </w:t>
      </w:r>
      <w:proofErr w:type="spellStart"/>
      <w:r w:rsidRPr="000B6435">
        <w:rPr>
          <w:rFonts w:ascii="Arial" w:hAnsi="Arial" w:cs="Arial"/>
          <w:sz w:val="20"/>
          <w:szCs w:val="20"/>
        </w:rPr>
        <w:t>ust</w:t>
      </w:r>
      <w:proofErr w:type="spellEnd"/>
      <w:r w:rsidRPr="000B6435">
        <w:rPr>
          <w:rFonts w:ascii="Arial" w:hAnsi="Arial" w:cs="Arial"/>
          <w:sz w:val="20"/>
          <w:szCs w:val="20"/>
        </w:rPr>
        <w:t>. § 2</w:t>
      </w:r>
      <w:r>
        <w:rPr>
          <w:rFonts w:ascii="Arial" w:hAnsi="Arial" w:cs="Arial"/>
          <w:sz w:val="20"/>
          <w:szCs w:val="20"/>
        </w:rPr>
        <w:t>586</w:t>
      </w:r>
      <w:r w:rsidRPr="000B6435">
        <w:rPr>
          <w:rFonts w:ascii="Arial" w:hAnsi="Arial" w:cs="Arial"/>
          <w:sz w:val="20"/>
          <w:szCs w:val="20"/>
        </w:rPr>
        <w:t xml:space="preserve"> a následujících zákona č. </w:t>
      </w:r>
      <w:r>
        <w:rPr>
          <w:rFonts w:ascii="Arial" w:hAnsi="Arial" w:cs="Arial"/>
          <w:sz w:val="20"/>
          <w:szCs w:val="20"/>
        </w:rPr>
        <w:t>89/2012</w:t>
      </w:r>
      <w:r w:rsidRPr="000B6435">
        <w:rPr>
          <w:rFonts w:ascii="Arial" w:hAnsi="Arial" w:cs="Arial"/>
          <w:sz w:val="20"/>
          <w:szCs w:val="20"/>
        </w:rPr>
        <w:t xml:space="preserve"> Sb., ob</w:t>
      </w:r>
      <w:r>
        <w:rPr>
          <w:rFonts w:ascii="Arial" w:hAnsi="Arial" w:cs="Arial"/>
          <w:sz w:val="20"/>
          <w:szCs w:val="20"/>
        </w:rPr>
        <w:t xml:space="preserve">čanský zákoník, ve znění pozdějších předpisů </w:t>
      </w:r>
      <w:r w:rsidRPr="000B6435">
        <w:rPr>
          <w:rFonts w:ascii="Arial" w:hAnsi="Arial" w:cs="Arial"/>
          <w:sz w:val="20"/>
          <w:szCs w:val="20"/>
        </w:rPr>
        <w:t>(dále jen „</w:t>
      </w:r>
      <w:r w:rsidRPr="00E17EB3">
        <w:rPr>
          <w:rFonts w:ascii="Arial" w:hAnsi="Arial" w:cs="Arial"/>
          <w:b/>
          <w:sz w:val="20"/>
          <w:szCs w:val="20"/>
        </w:rPr>
        <w:t>OZ</w:t>
      </w:r>
      <w:r w:rsidRPr="000B6435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, níže uvedeného dne, měsíce a roku </w:t>
      </w:r>
      <w:proofErr w:type="gramStart"/>
      <w:r w:rsidR="00275E81">
        <w:rPr>
          <w:rFonts w:ascii="Arial" w:hAnsi="Arial" w:cs="Arial"/>
          <w:sz w:val="20"/>
          <w:szCs w:val="20"/>
        </w:rPr>
        <w:t>mezi</w:t>
      </w:r>
      <w:proofErr w:type="gramEnd"/>
      <w:r w:rsidR="00275E81">
        <w:rPr>
          <w:rFonts w:ascii="Arial" w:hAnsi="Arial" w:cs="Arial"/>
          <w:sz w:val="20"/>
          <w:szCs w:val="20"/>
        </w:rPr>
        <w:t xml:space="preserve"> </w:t>
      </w:r>
    </w:p>
    <w:p w14:paraId="474CC554" w14:textId="77777777" w:rsidR="00946015" w:rsidRPr="00275E81" w:rsidRDefault="00275E81" w:rsidP="009460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5E81">
        <w:rPr>
          <w:rFonts w:ascii="Arial" w:hAnsi="Arial" w:cs="Arial"/>
          <w:sz w:val="20"/>
          <w:szCs w:val="20"/>
        </w:rPr>
        <w:t>s</w:t>
      </w:r>
      <w:r w:rsidR="00946015" w:rsidRPr="00275E81">
        <w:rPr>
          <w:rFonts w:ascii="Arial" w:hAnsi="Arial" w:cs="Arial"/>
          <w:sz w:val="20"/>
          <w:szCs w:val="20"/>
        </w:rPr>
        <w:t>mluvní</w:t>
      </w:r>
      <w:r w:rsidRPr="00275E81">
        <w:rPr>
          <w:rFonts w:ascii="Arial" w:hAnsi="Arial" w:cs="Arial"/>
          <w:sz w:val="20"/>
          <w:szCs w:val="20"/>
        </w:rPr>
        <w:t>mi</w:t>
      </w:r>
      <w:r w:rsidR="00946015" w:rsidRPr="00275E81">
        <w:rPr>
          <w:rFonts w:ascii="Arial" w:hAnsi="Arial" w:cs="Arial"/>
          <w:sz w:val="20"/>
          <w:szCs w:val="20"/>
        </w:rPr>
        <w:t xml:space="preserve"> stran</w:t>
      </w:r>
      <w:r w:rsidRPr="00275E81">
        <w:rPr>
          <w:rFonts w:ascii="Arial" w:hAnsi="Arial" w:cs="Arial"/>
          <w:sz w:val="20"/>
          <w:szCs w:val="20"/>
        </w:rPr>
        <w:t>ami:</w:t>
      </w:r>
    </w:p>
    <w:p w14:paraId="673AF55D" w14:textId="77777777" w:rsidR="00946015" w:rsidRPr="000B6435" w:rsidRDefault="00946015" w:rsidP="0094601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E3E66C" w14:textId="77777777" w:rsidR="00946015" w:rsidRPr="000B6435" w:rsidRDefault="00946015" w:rsidP="00946015">
      <w:pPr>
        <w:pStyle w:val="odrkyChar"/>
        <w:spacing w:after="60"/>
        <w:outlineLvl w:val="0"/>
        <w:rPr>
          <w:b/>
          <w:sz w:val="20"/>
          <w:szCs w:val="20"/>
        </w:rPr>
      </w:pPr>
      <w:r w:rsidRPr="000B6435">
        <w:rPr>
          <w:b/>
          <w:sz w:val="20"/>
          <w:szCs w:val="20"/>
        </w:rPr>
        <w:t>Zlínský kraj</w:t>
      </w:r>
    </w:p>
    <w:p w14:paraId="510B9DD1" w14:textId="77777777" w:rsidR="00946015" w:rsidRPr="000B6435" w:rsidRDefault="00946015" w:rsidP="009460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sídlo:</w:t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  <w:t>třída Tomáše Bati 21, 761 90 Zlín</w:t>
      </w:r>
    </w:p>
    <w:p w14:paraId="45B239EF" w14:textId="77777777" w:rsidR="00946015" w:rsidRPr="000B6435" w:rsidRDefault="00946015" w:rsidP="009460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IČ</w:t>
      </w:r>
      <w:r w:rsidR="003C73B1">
        <w:rPr>
          <w:rFonts w:ascii="Arial" w:hAnsi="Arial" w:cs="Arial"/>
          <w:sz w:val="20"/>
          <w:szCs w:val="20"/>
        </w:rPr>
        <w:t>O</w:t>
      </w:r>
      <w:r w:rsidRPr="000B6435">
        <w:rPr>
          <w:rFonts w:ascii="Arial" w:hAnsi="Arial" w:cs="Arial"/>
          <w:sz w:val="20"/>
          <w:szCs w:val="20"/>
        </w:rPr>
        <w:t>:</w:t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  <w:t>70891320</w:t>
      </w:r>
    </w:p>
    <w:p w14:paraId="61656BF3" w14:textId="77777777" w:rsidR="00946015" w:rsidRPr="000B6435" w:rsidRDefault="00946015" w:rsidP="00946015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DIČ:</w:t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  <w:t>CZ70891320, je plátce DPH</w:t>
      </w:r>
    </w:p>
    <w:p w14:paraId="0AEB3939" w14:textId="77777777" w:rsidR="00946015" w:rsidRPr="000B6435" w:rsidRDefault="00946015" w:rsidP="00946015">
      <w:pPr>
        <w:tabs>
          <w:tab w:val="left" w:pos="708"/>
          <w:tab w:val="left" w:pos="1416"/>
          <w:tab w:val="left" w:pos="2124"/>
          <w:tab w:val="left" w:pos="2832"/>
        </w:tabs>
        <w:spacing w:after="60"/>
        <w:ind w:left="3544" w:hanging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Martin </w:t>
      </w:r>
      <w:r w:rsidRPr="000B6435">
        <w:rPr>
          <w:rFonts w:ascii="Arial" w:hAnsi="Arial" w:cs="Arial"/>
          <w:sz w:val="20"/>
          <w:szCs w:val="20"/>
        </w:rPr>
        <w:t xml:space="preserve">Kobzáň, vedoucí </w:t>
      </w:r>
      <w:r w:rsidR="00C60C23">
        <w:rPr>
          <w:rFonts w:ascii="Arial" w:hAnsi="Arial" w:cs="Arial"/>
          <w:sz w:val="20"/>
          <w:szCs w:val="20"/>
        </w:rPr>
        <w:t>O</w:t>
      </w:r>
      <w:r w:rsidRPr="000B6435">
        <w:rPr>
          <w:rFonts w:ascii="Arial" w:hAnsi="Arial" w:cs="Arial"/>
          <w:sz w:val="20"/>
          <w:szCs w:val="20"/>
        </w:rPr>
        <w:t>dboru řízení</w:t>
      </w:r>
      <w:r w:rsidR="00772A9E">
        <w:rPr>
          <w:rFonts w:ascii="Arial" w:hAnsi="Arial" w:cs="Arial"/>
          <w:sz w:val="20"/>
          <w:szCs w:val="20"/>
        </w:rPr>
        <w:t xml:space="preserve"> dotačních projektů</w:t>
      </w:r>
      <w:r w:rsidRPr="000B6435">
        <w:rPr>
          <w:rFonts w:ascii="Arial" w:hAnsi="Arial" w:cs="Arial"/>
          <w:sz w:val="20"/>
          <w:szCs w:val="20"/>
        </w:rPr>
        <w:t xml:space="preserve"> </w:t>
      </w:r>
    </w:p>
    <w:p w14:paraId="6899C161" w14:textId="44CBCB8F" w:rsidR="00C175C4" w:rsidRPr="00B84B34" w:rsidRDefault="00C175C4" w:rsidP="00C175C4">
      <w:p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B84B34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 xml:space="preserve"> a číslo účtu</w:t>
      </w:r>
      <w:r w:rsidRPr="00B84B34">
        <w:rPr>
          <w:rFonts w:ascii="Arial" w:hAnsi="Arial" w:cs="Arial"/>
          <w:sz w:val="20"/>
          <w:szCs w:val="20"/>
        </w:rPr>
        <w:t xml:space="preserve">:            </w:t>
      </w:r>
      <w:r>
        <w:rPr>
          <w:rFonts w:ascii="Arial" w:hAnsi="Arial" w:cs="Arial"/>
          <w:sz w:val="20"/>
          <w:szCs w:val="20"/>
        </w:rPr>
        <w:tab/>
      </w:r>
      <w:r w:rsidR="006065AA">
        <w:rPr>
          <w:rFonts w:ascii="Arial" w:hAnsi="Arial" w:cs="Arial"/>
          <w:sz w:val="20"/>
          <w:szCs w:val="20"/>
        </w:rPr>
        <w:t>XXXX</w:t>
      </w:r>
    </w:p>
    <w:p w14:paraId="6F75B875" w14:textId="77777777" w:rsidR="006065AA" w:rsidRPr="00B84B34" w:rsidRDefault="00946015" w:rsidP="006065A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8630E5">
        <w:rPr>
          <w:rFonts w:ascii="Arial" w:hAnsi="Arial" w:cs="Arial"/>
          <w:sz w:val="20"/>
          <w:szCs w:val="20"/>
        </w:rPr>
        <w:t>kontaktní osob</w:t>
      </w:r>
      <w:bookmarkEnd w:id="0"/>
      <w:r w:rsidR="00C52512">
        <w:rPr>
          <w:rFonts w:ascii="Arial" w:hAnsi="Arial" w:cs="Arial"/>
          <w:sz w:val="20"/>
          <w:szCs w:val="20"/>
        </w:rPr>
        <w:t>y</w:t>
      </w:r>
      <w:r w:rsidRPr="008630E5">
        <w:rPr>
          <w:rFonts w:ascii="Arial" w:hAnsi="Arial" w:cs="Arial"/>
          <w:sz w:val="20"/>
          <w:szCs w:val="20"/>
        </w:rPr>
        <w:t xml:space="preserve"> v</w:t>
      </w:r>
      <w:r w:rsidR="00332C23">
        <w:rPr>
          <w:rFonts w:ascii="Arial" w:hAnsi="Arial" w:cs="Arial"/>
          <w:sz w:val="20"/>
          <w:szCs w:val="20"/>
        </w:rPr>
        <w:t xml:space="preserve">e </w:t>
      </w:r>
      <w:r w:rsidRPr="008630E5">
        <w:rPr>
          <w:rFonts w:ascii="Arial" w:hAnsi="Arial" w:cs="Arial"/>
          <w:sz w:val="20"/>
          <w:szCs w:val="20"/>
        </w:rPr>
        <w:t>věcech</w:t>
      </w:r>
      <w:r w:rsidR="00332C23">
        <w:rPr>
          <w:rFonts w:ascii="Arial" w:hAnsi="Arial" w:cs="Arial"/>
          <w:sz w:val="20"/>
          <w:szCs w:val="20"/>
        </w:rPr>
        <w:t xml:space="preserve"> odborných</w:t>
      </w:r>
      <w:r w:rsidRPr="008630E5">
        <w:rPr>
          <w:rFonts w:ascii="Arial" w:hAnsi="Arial" w:cs="Arial"/>
          <w:sz w:val="20"/>
          <w:szCs w:val="20"/>
        </w:rPr>
        <w:t>:</w:t>
      </w:r>
      <w:r w:rsidRPr="008630E5">
        <w:rPr>
          <w:rFonts w:ascii="Arial" w:hAnsi="Arial" w:cs="Arial"/>
          <w:sz w:val="20"/>
          <w:szCs w:val="20"/>
        </w:rPr>
        <w:tab/>
      </w:r>
      <w:r w:rsidR="006065AA">
        <w:rPr>
          <w:rFonts w:ascii="Arial" w:hAnsi="Arial" w:cs="Arial"/>
          <w:sz w:val="20"/>
          <w:szCs w:val="20"/>
        </w:rPr>
        <w:t>XXXX</w:t>
      </w:r>
    </w:p>
    <w:p w14:paraId="544B86E6" w14:textId="361044C7" w:rsidR="006065AA" w:rsidRPr="00B84B34" w:rsidRDefault="00772A9E" w:rsidP="006065AA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</w:p>
    <w:p w14:paraId="66DEC700" w14:textId="19793C70" w:rsidR="00772A9E" w:rsidRDefault="00772A9E" w:rsidP="008630E5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60"/>
        <w:ind w:left="3544" w:hanging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</w:p>
    <w:p w14:paraId="0B853A0C" w14:textId="3728840D" w:rsidR="00C52512" w:rsidRDefault="00C52512" w:rsidP="008630E5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60"/>
        <w:ind w:left="3544" w:hanging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</w:p>
    <w:p w14:paraId="4941640E" w14:textId="77777777" w:rsidR="0005497D" w:rsidRDefault="00C52512" w:rsidP="008630E5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60"/>
        <w:ind w:left="3544" w:hanging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  <w:r w:rsidR="0005497D">
        <w:rPr>
          <w:rFonts w:ascii="Arial" w:hAnsi="Arial" w:cs="Arial"/>
          <w:sz w:val="20"/>
          <w:szCs w:val="20"/>
        </w:rPr>
        <w:t xml:space="preserve"> </w:t>
      </w:r>
    </w:p>
    <w:p w14:paraId="44D143BD" w14:textId="181D001A" w:rsidR="00C52512" w:rsidRDefault="00C52512" w:rsidP="008630E5">
      <w:pPr>
        <w:tabs>
          <w:tab w:val="left" w:pos="708"/>
          <w:tab w:val="left" w:pos="1416"/>
          <w:tab w:val="left" w:pos="2124"/>
          <w:tab w:val="left" w:pos="2832"/>
          <w:tab w:val="left" w:pos="3544"/>
        </w:tabs>
        <w:spacing w:after="60"/>
        <w:ind w:left="3544" w:hanging="35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</w:p>
    <w:p w14:paraId="2B20952F" w14:textId="3DAC44BF" w:rsidR="00946015" w:rsidRPr="000B6435" w:rsidRDefault="00946015" w:rsidP="00946015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kontaktní osoba ve věcech smluvních:</w:t>
      </w:r>
      <w:r w:rsidRPr="000B6435"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</w:p>
    <w:p w14:paraId="5E01776B" w14:textId="77777777" w:rsidR="0005497D" w:rsidRDefault="00946015" w:rsidP="0005497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telefon:</w:t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>XXXX</w:t>
      </w:r>
      <w:r w:rsidR="0005497D" w:rsidRPr="000B6435">
        <w:rPr>
          <w:rFonts w:ascii="Arial" w:hAnsi="Arial" w:cs="Arial"/>
          <w:sz w:val="20"/>
          <w:szCs w:val="20"/>
        </w:rPr>
        <w:t xml:space="preserve"> </w:t>
      </w:r>
    </w:p>
    <w:p w14:paraId="78DAEA91" w14:textId="5A0207CB" w:rsidR="00946015" w:rsidRDefault="00946015" w:rsidP="0005497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e-mail:</w:t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Pr="000B6435">
        <w:rPr>
          <w:rFonts w:ascii="Arial" w:hAnsi="Arial" w:cs="Arial"/>
          <w:sz w:val="20"/>
          <w:szCs w:val="20"/>
        </w:rPr>
        <w:tab/>
      </w:r>
      <w:r w:rsidR="0005497D">
        <w:rPr>
          <w:rFonts w:ascii="Arial" w:hAnsi="Arial" w:cs="Arial"/>
          <w:sz w:val="20"/>
          <w:szCs w:val="20"/>
        </w:rPr>
        <w:t xml:space="preserve">     </w:t>
      </w:r>
      <w:r w:rsidR="0005497D">
        <w:rPr>
          <w:rFonts w:ascii="Arial" w:hAnsi="Arial" w:cs="Arial"/>
          <w:sz w:val="20"/>
          <w:szCs w:val="20"/>
        </w:rPr>
        <w:t>XXXX</w:t>
      </w:r>
    </w:p>
    <w:p w14:paraId="0165BCF5" w14:textId="77777777" w:rsidR="00946015" w:rsidRPr="000B6435" w:rsidRDefault="00946015" w:rsidP="00946015">
      <w:pPr>
        <w:rPr>
          <w:rFonts w:ascii="Arial" w:hAnsi="Arial" w:cs="Arial"/>
          <w:sz w:val="20"/>
          <w:szCs w:val="20"/>
        </w:rPr>
      </w:pPr>
      <w:r w:rsidRPr="000B6435">
        <w:rPr>
          <w:rFonts w:ascii="Arial" w:hAnsi="Arial" w:cs="Arial"/>
          <w:sz w:val="20"/>
          <w:szCs w:val="20"/>
        </w:rPr>
        <w:t>(dále jen „</w:t>
      </w:r>
      <w:r w:rsidR="00071405">
        <w:rPr>
          <w:rFonts w:ascii="Arial" w:hAnsi="Arial" w:cs="Arial"/>
          <w:b/>
          <w:sz w:val="20"/>
          <w:szCs w:val="20"/>
        </w:rPr>
        <w:t>O</w:t>
      </w:r>
      <w:r w:rsidRPr="000B6435">
        <w:rPr>
          <w:rFonts w:ascii="Arial" w:hAnsi="Arial" w:cs="Arial"/>
          <w:b/>
          <w:sz w:val="20"/>
          <w:szCs w:val="20"/>
        </w:rPr>
        <w:t>bjednatel</w:t>
      </w:r>
      <w:r w:rsidRPr="000B6435">
        <w:rPr>
          <w:rFonts w:ascii="Arial" w:hAnsi="Arial" w:cs="Arial"/>
          <w:sz w:val="20"/>
          <w:szCs w:val="20"/>
        </w:rPr>
        <w:t>“)</w:t>
      </w:r>
    </w:p>
    <w:p w14:paraId="370EB548" w14:textId="77777777" w:rsidR="00946015" w:rsidRPr="000B6435" w:rsidRDefault="00946015" w:rsidP="00946015">
      <w:pPr>
        <w:pStyle w:val="odrkyChar"/>
        <w:spacing w:before="0" w:after="0"/>
        <w:rPr>
          <w:b/>
          <w:sz w:val="20"/>
          <w:szCs w:val="20"/>
        </w:rPr>
      </w:pPr>
      <w:r w:rsidRPr="000B6435">
        <w:rPr>
          <w:b/>
          <w:sz w:val="20"/>
          <w:szCs w:val="20"/>
        </w:rPr>
        <w:t>a</w:t>
      </w:r>
    </w:p>
    <w:p w14:paraId="4A4D606D" w14:textId="77777777" w:rsidR="00946015" w:rsidRPr="000B6435" w:rsidRDefault="00946015" w:rsidP="00946015">
      <w:pPr>
        <w:pStyle w:val="odrkyChar"/>
        <w:spacing w:before="0" w:after="0"/>
        <w:outlineLvl w:val="0"/>
        <w:rPr>
          <w:b/>
          <w:sz w:val="20"/>
          <w:szCs w:val="20"/>
          <w:highlight w:val="yellow"/>
        </w:rPr>
      </w:pPr>
    </w:p>
    <w:p w14:paraId="15790FAA" w14:textId="12705340" w:rsidR="002560ED" w:rsidRPr="00773A90" w:rsidRDefault="00A16A9E" w:rsidP="00946015">
      <w:pPr>
        <w:pStyle w:val="odrkyChar"/>
        <w:spacing w:before="0" w:after="60"/>
        <w:rPr>
          <w:b/>
          <w:sz w:val="20"/>
          <w:szCs w:val="20"/>
          <w:lang w:val="cs-CZ"/>
        </w:rPr>
      </w:pPr>
      <w:r w:rsidRPr="00773A90">
        <w:rPr>
          <w:b/>
          <w:sz w:val="20"/>
          <w:szCs w:val="20"/>
          <w:lang w:val="cs-CZ"/>
        </w:rPr>
        <w:t>Martin Králík</w:t>
      </w:r>
    </w:p>
    <w:p w14:paraId="605AACF8" w14:textId="20A94838" w:rsidR="00946015" w:rsidRPr="00773A90" w:rsidRDefault="00946015" w:rsidP="00C85F0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73A90">
        <w:rPr>
          <w:rFonts w:ascii="Arial" w:hAnsi="Arial" w:cs="Arial"/>
          <w:sz w:val="20"/>
          <w:szCs w:val="20"/>
        </w:rPr>
        <w:t>sídlo:</w:t>
      </w:r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r w:rsidR="002560ED" w:rsidRPr="00773A90">
        <w:rPr>
          <w:rFonts w:ascii="Arial" w:hAnsi="Arial" w:cs="Arial"/>
          <w:sz w:val="20"/>
          <w:szCs w:val="20"/>
        </w:rPr>
        <w:tab/>
      </w:r>
      <w:r w:rsidR="002560ED" w:rsidRPr="00773A90">
        <w:rPr>
          <w:rFonts w:ascii="Arial" w:hAnsi="Arial" w:cs="Arial"/>
          <w:sz w:val="20"/>
          <w:szCs w:val="20"/>
        </w:rPr>
        <w:tab/>
      </w:r>
      <w:r w:rsidR="002560ED" w:rsidRPr="00773A90">
        <w:rPr>
          <w:rFonts w:ascii="Arial" w:hAnsi="Arial" w:cs="Arial"/>
          <w:sz w:val="20"/>
          <w:szCs w:val="20"/>
        </w:rPr>
        <w:tab/>
      </w:r>
      <w:r w:rsidR="00A16A9E" w:rsidRPr="00773A90">
        <w:rPr>
          <w:rFonts w:ascii="Arial" w:hAnsi="Arial" w:cs="Arial"/>
          <w:sz w:val="20"/>
          <w:szCs w:val="20"/>
        </w:rPr>
        <w:t>Sevastopolská 357/3, 625 00 Brno – Starý Lískovec</w:t>
      </w:r>
      <w:r w:rsidRPr="00773A90">
        <w:rPr>
          <w:rFonts w:ascii="Arial" w:hAnsi="Arial" w:cs="Arial"/>
          <w:sz w:val="20"/>
          <w:szCs w:val="20"/>
        </w:rPr>
        <w:tab/>
      </w:r>
    </w:p>
    <w:p w14:paraId="11AA997D" w14:textId="474F36B5" w:rsidR="006903B8" w:rsidRPr="00773A90" w:rsidRDefault="00946015" w:rsidP="00C85F0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73A90">
        <w:rPr>
          <w:rFonts w:ascii="Arial" w:hAnsi="Arial" w:cs="Arial"/>
          <w:sz w:val="20"/>
          <w:szCs w:val="20"/>
        </w:rPr>
        <w:t>IČ</w:t>
      </w:r>
      <w:r w:rsidR="003C73B1" w:rsidRPr="00773A90">
        <w:rPr>
          <w:rFonts w:ascii="Arial" w:hAnsi="Arial" w:cs="Arial"/>
          <w:sz w:val="20"/>
          <w:szCs w:val="20"/>
        </w:rPr>
        <w:t>O</w:t>
      </w:r>
      <w:r w:rsidRPr="00773A90">
        <w:rPr>
          <w:rFonts w:ascii="Arial" w:hAnsi="Arial" w:cs="Arial"/>
          <w:sz w:val="20"/>
          <w:szCs w:val="20"/>
        </w:rPr>
        <w:t>:</w:t>
      </w:r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bookmarkStart w:id="1" w:name="Text3"/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bookmarkEnd w:id="1"/>
      <w:r w:rsidR="00A16A9E" w:rsidRPr="00773A90">
        <w:rPr>
          <w:rFonts w:ascii="Arial" w:hAnsi="Arial" w:cs="Arial"/>
          <w:sz w:val="20"/>
          <w:szCs w:val="20"/>
        </w:rPr>
        <w:t>41558049</w:t>
      </w:r>
      <w:r w:rsidR="006903B8" w:rsidRPr="00773A90">
        <w:rPr>
          <w:rFonts w:ascii="Arial" w:hAnsi="Arial" w:cs="Arial"/>
          <w:sz w:val="20"/>
          <w:szCs w:val="20"/>
        </w:rPr>
        <w:tab/>
      </w:r>
    </w:p>
    <w:p w14:paraId="17427F3F" w14:textId="1E88793D" w:rsidR="00946015" w:rsidRPr="00773A90" w:rsidRDefault="00946015" w:rsidP="00C85F08">
      <w:pPr>
        <w:spacing w:after="60"/>
        <w:jc w:val="both"/>
        <w:rPr>
          <w:rFonts w:ascii="Arial" w:hAnsi="Arial" w:cs="Arial"/>
          <w:sz w:val="20"/>
          <w:szCs w:val="20"/>
        </w:rPr>
      </w:pPr>
      <w:r w:rsidRPr="00773A90">
        <w:rPr>
          <w:rFonts w:ascii="Arial" w:hAnsi="Arial" w:cs="Arial"/>
          <w:sz w:val="20"/>
          <w:szCs w:val="20"/>
        </w:rPr>
        <w:t>jednající:</w:t>
      </w:r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  <w:r w:rsidR="002560ED" w:rsidRPr="00773A90">
        <w:rPr>
          <w:rFonts w:ascii="Arial" w:hAnsi="Arial" w:cs="Arial"/>
          <w:sz w:val="20"/>
          <w:szCs w:val="20"/>
        </w:rPr>
        <w:tab/>
      </w:r>
      <w:r w:rsidR="00A16A9E" w:rsidRPr="00773A90">
        <w:rPr>
          <w:rFonts w:ascii="Arial" w:hAnsi="Arial" w:cs="Arial"/>
          <w:sz w:val="20"/>
          <w:szCs w:val="20"/>
        </w:rPr>
        <w:t>Martin Králík</w:t>
      </w:r>
      <w:r w:rsidR="006903B8" w:rsidRPr="00773A90">
        <w:rPr>
          <w:rFonts w:ascii="Arial" w:hAnsi="Arial" w:cs="Arial"/>
          <w:sz w:val="20"/>
          <w:szCs w:val="20"/>
        </w:rPr>
        <w:tab/>
      </w:r>
      <w:r w:rsidRPr="00773A90">
        <w:rPr>
          <w:rFonts w:ascii="Arial" w:hAnsi="Arial" w:cs="Arial"/>
          <w:sz w:val="20"/>
          <w:szCs w:val="20"/>
        </w:rPr>
        <w:tab/>
      </w:r>
    </w:p>
    <w:p w14:paraId="01D1085E" w14:textId="49011275" w:rsidR="00946015" w:rsidRPr="00773A90" w:rsidRDefault="00946015" w:rsidP="006903B8">
      <w:pPr>
        <w:pStyle w:val="odrkyChar"/>
        <w:spacing w:before="0"/>
        <w:rPr>
          <w:sz w:val="20"/>
          <w:szCs w:val="20"/>
          <w:lang w:val="cs-CZ"/>
        </w:rPr>
      </w:pPr>
      <w:r w:rsidRPr="00773A90">
        <w:rPr>
          <w:sz w:val="20"/>
          <w:szCs w:val="20"/>
          <w:lang w:val="cs-CZ"/>
        </w:rPr>
        <w:t>bankovní</w:t>
      </w:r>
      <w:r w:rsidRPr="00773A90">
        <w:rPr>
          <w:sz w:val="20"/>
          <w:szCs w:val="20"/>
        </w:rPr>
        <w:t xml:space="preserve"> spojení</w:t>
      </w:r>
      <w:r w:rsidR="00C175C4" w:rsidRPr="00773A90">
        <w:rPr>
          <w:sz w:val="20"/>
          <w:szCs w:val="20"/>
          <w:lang w:val="cs-CZ"/>
        </w:rPr>
        <w:t xml:space="preserve"> a číslo účtu</w:t>
      </w:r>
      <w:r w:rsidRPr="00773A90">
        <w:rPr>
          <w:rStyle w:val="Znakapoznpodarou"/>
          <w:rFonts w:eastAsia="Calibri"/>
        </w:rPr>
        <w:footnoteReference w:id="1"/>
      </w:r>
      <w:r w:rsidRPr="00773A90">
        <w:rPr>
          <w:sz w:val="20"/>
          <w:szCs w:val="20"/>
        </w:rPr>
        <w:t xml:space="preserve">: </w:t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</w:p>
    <w:p w14:paraId="244B3C1B" w14:textId="77777777" w:rsidR="0005497D" w:rsidRDefault="00946015" w:rsidP="00946015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</w:rPr>
        <w:t>kontaktní osoba</w:t>
      </w:r>
      <w:r w:rsidRPr="00773A90">
        <w:rPr>
          <w:sz w:val="20"/>
          <w:szCs w:val="20"/>
          <w:lang w:val="cs-CZ"/>
        </w:rPr>
        <w:t xml:space="preserve"> ve věcech odborných</w:t>
      </w:r>
      <w:r w:rsidRPr="00773A90">
        <w:rPr>
          <w:sz w:val="20"/>
          <w:szCs w:val="20"/>
        </w:rPr>
        <w:t>:</w:t>
      </w:r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  <w:r w:rsidR="0005497D" w:rsidRPr="00773A90">
        <w:rPr>
          <w:sz w:val="20"/>
          <w:szCs w:val="20"/>
        </w:rPr>
        <w:t xml:space="preserve"> </w:t>
      </w:r>
    </w:p>
    <w:p w14:paraId="24C8C3CB" w14:textId="21390468" w:rsidR="006903B8" w:rsidRPr="00773A90" w:rsidRDefault="00946015" w:rsidP="00946015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</w:rPr>
        <w:t>telefon:</w:t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bookmarkStart w:id="2" w:name="Text7"/>
      <w:r w:rsidRPr="00773A90">
        <w:rPr>
          <w:sz w:val="20"/>
          <w:szCs w:val="20"/>
        </w:rPr>
        <w:tab/>
      </w:r>
      <w:bookmarkEnd w:id="2"/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  <w:r w:rsidR="006903B8" w:rsidRPr="00773A90">
        <w:rPr>
          <w:sz w:val="20"/>
          <w:szCs w:val="20"/>
        </w:rPr>
        <w:tab/>
      </w:r>
    </w:p>
    <w:p w14:paraId="450C11CC" w14:textId="0FBCBACC" w:rsidR="006903B8" w:rsidRPr="00773A90" w:rsidRDefault="00946015" w:rsidP="00946015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</w:rPr>
        <w:t>e-mail:</w:t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  <w:r w:rsidR="006903B8" w:rsidRPr="00773A90">
        <w:rPr>
          <w:sz w:val="20"/>
          <w:szCs w:val="20"/>
        </w:rPr>
        <w:tab/>
      </w:r>
    </w:p>
    <w:p w14:paraId="3E29C31F" w14:textId="77777777" w:rsidR="0005497D" w:rsidRDefault="00946015" w:rsidP="00A16A9E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  <w:lang w:val="cs-CZ"/>
        </w:rPr>
        <w:t>kontaktní osoba ve věcech smluvních:</w:t>
      </w:r>
      <w:r w:rsidRPr="00773A90">
        <w:rPr>
          <w:sz w:val="20"/>
          <w:szCs w:val="20"/>
          <w:lang w:val="cs-CZ"/>
        </w:rPr>
        <w:tab/>
      </w:r>
      <w:r w:rsidR="0005497D">
        <w:rPr>
          <w:sz w:val="20"/>
          <w:szCs w:val="20"/>
        </w:rPr>
        <w:t>XXXX</w:t>
      </w:r>
      <w:r w:rsidR="0005497D" w:rsidRPr="00773A90">
        <w:rPr>
          <w:sz w:val="20"/>
          <w:szCs w:val="20"/>
        </w:rPr>
        <w:t xml:space="preserve"> </w:t>
      </w:r>
    </w:p>
    <w:p w14:paraId="18383E7F" w14:textId="0860A891" w:rsidR="00A16A9E" w:rsidRPr="00773A90" w:rsidRDefault="00A16A9E" w:rsidP="00A16A9E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</w:rPr>
        <w:t>telefon:</w:t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  <w:r w:rsidRPr="00773A90">
        <w:rPr>
          <w:sz w:val="20"/>
          <w:szCs w:val="20"/>
        </w:rPr>
        <w:tab/>
      </w:r>
    </w:p>
    <w:p w14:paraId="6273DD68" w14:textId="1C37DA0C" w:rsidR="001F7F49" w:rsidRDefault="00A16A9E" w:rsidP="00A16A9E">
      <w:pPr>
        <w:pStyle w:val="odrkyChar"/>
        <w:spacing w:before="0" w:after="60"/>
        <w:rPr>
          <w:sz w:val="20"/>
          <w:szCs w:val="20"/>
        </w:rPr>
      </w:pPr>
      <w:r w:rsidRPr="00773A90">
        <w:rPr>
          <w:sz w:val="20"/>
          <w:szCs w:val="20"/>
        </w:rPr>
        <w:t>e-mail:</w:t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Pr="00773A90">
        <w:rPr>
          <w:sz w:val="20"/>
          <w:szCs w:val="20"/>
        </w:rPr>
        <w:tab/>
      </w:r>
      <w:r w:rsidR="0005497D">
        <w:rPr>
          <w:sz w:val="20"/>
          <w:szCs w:val="20"/>
        </w:rPr>
        <w:t>XXXX</w:t>
      </w:r>
      <w:bookmarkStart w:id="3" w:name="_GoBack"/>
      <w:bookmarkEnd w:id="3"/>
      <w:r w:rsidR="006903B8" w:rsidRPr="00C85F08">
        <w:rPr>
          <w:sz w:val="20"/>
          <w:szCs w:val="20"/>
        </w:rPr>
        <w:tab/>
      </w:r>
    </w:p>
    <w:p w14:paraId="1201B9E6" w14:textId="02ABB25B" w:rsidR="00275E81" w:rsidRDefault="00946015" w:rsidP="001F7F49">
      <w:pPr>
        <w:pStyle w:val="odrkyChar"/>
        <w:spacing w:before="0" w:after="60"/>
        <w:rPr>
          <w:color w:val="FF0000"/>
          <w:sz w:val="20"/>
          <w:szCs w:val="20"/>
        </w:rPr>
      </w:pPr>
      <w:r w:rsidRPr="000B6435">
        <w:rPr>
          <w:sz w:val="20"/>
          <w:szCs w:val="20"/>
        </w:rPr>
        <w:t>(dále jen „</w:t>
      </w:r>
      <w:r w:rsidR="00071405">
        <w:rPr>
          <w:b/>
          <w:sz w:val="20"/>
          <w:szCs w:val="20"/>
        </w:rPr>
        <w:t>Z</w:t>
      </w:r>
      <w:r w:rsidRPr="00E17EB3">
        <w:rPr>
          <w:b/>
          <w:sz w:val="20"/>
          <w:szCs w:val="20"/>
        </w:rPr>
        <w:t>hotovitel</w:t>
      </w:r>
      <w:r w:rsidRPr="000B6435">
        <w:rPr>
          <w:sz w:val="20"/>
          <w:szCs w:val="20"/>
        </w:rPr>
        <w:t>“)</w:t>
      </w:r>
      <w:r w:rsidRPr="000B6435">
        <w:rPr>
          <w:sz w:val="20"/>
          <w:szCs w:val="20"/>
        </w:rPr>
        <w:tab/>
      </w:r>
      <w:r w:rsidRPr="00A82A1A">
        <w:rPr>
          <w:color w:val="FF0000"/>
          <w:sz w:val="20"/>
          <w:szCs w:val="20"/>
        </w:rPr>
        <w:tab/>
      </w:r>
    </w:p>
    <w:p w14:paraId="67455B3C" w14:textId="77777777" w:rsidR="00275E81" w:rsidRPr="00275E81" w:rsidRDefault="00275E81" w:rsidP="00275E81">
      <w:pPr>
        <w:tabs>
          <w:tab w:val="num" w:pos="426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275E81">
        <w:rPr>
          <w:rFonts w:ascii="Arial" w:hAnsi="Arial" w:cs="Arial"/>
          <w:sz w:val="20"/>
          <w:szCs w:val="20"/>
        </w:rPr>
        <w:lastRenderedPageBreak/>
        <w:t>a to takto:</w:t>
      </w:r>
    </w:p>
    <w:p w14:paraId="6AC9ECDA" w14:textId="77777777" w:rsidR="00792935" w:rsidRDefault="00792935" w:rsidP="00EC3468">
      <w:pPr>
        <w:spacing w:after="240" w:line="240" w:lineRule="auto"/>
        <w:jc w:val="center"/>
        <w:rPr>
          <w:rFonts w:ascii="Arial" w:hAnsi="Arial" w:cs="Arial"/>
          <w:b/>
          <w:caps/>
          <w:sz w:val="20"/>
        </w:rPr>
      </w:pPr>
    </w:p>
    <w:p w14:paraId="5F906227" w14:textId="77777777" w:rsidR="00946015" w:rsidRPr="002933F4" w:rsidRDefault="00946015" w:rsidP="00EC3468">
      <w:pPr>
        <w:spacing w:after="240" w:line="240" w:lineRule="auto"/>
        <w:jc w:val="center"/>
        <w:rPr>
          <w:rFonts w:ascii="Arial" w:hAnsi="Arial" w:cs="Arial"/>
          <w:b/>
          <w:caps/>
          <w:sz w:val="20"/>
        </w:rPr>
      </w:pPr>
      <w:r w:rsidRPr="002933F4">
        <w:rPr>
          <w:rFonts w:ascii="Arial" w:hAnsi="Arial" w:cs="Arial"/>
          <w:b/>
          <w:caps/>
          <w:sz w:val="20"/>
        </w:rPr>
        <w:t>Úvodní ustanovení</w:t>
      </w:r>
    </w:p>
    <w:p w14:paraId="41124EDB" w14:textId="77777777" w:rsidR="00946015" w:rsidRDefault="00946015" w:rsidP="00EC3468">
      <w:pPr>
        <w:tabs>
          <w:tab w:val="left" w:pos="705"/>
        </w:tabs>
        <w:suppressAutoHyphens/>
        <w:spacing w:after="2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903B8">
        <w:rPr>
          <w:rFonts w:ascii="Arial" w:hAnsi="Arial" w:cs="Arial"/>
          <w:bCs/>
          <w:sz w:val="20"/>
          <w:szCs w:val="20"/>
        </w:rPr>
        <w:t xml:space="preserve">Plnění této </w:t>
      </w:r>
      <w:r w:rsidR="00FA3EF0">
        <w:rPr>
          <w:rFonts w:ascii="Arial" w:hAnsi="Arial" w:cs="Arial"/>
          <w:bCs/>
          <w:sz w:val="20"/>
          <w:szCs w:val="20"/>
        </w:rPr>
        <w:t>S</w:t>
      </w:r>
      <w:r w:rsidRPr="006903B8">
        <w:rPr>
          <w:rFonts w:ascii="Arial" w:hAnsi="Arial" w:cs="Arial"/>
          <w:bCs/>
          <w:sz w:val="20"/>
          <w:szCs w:val="20"/>
        </w:rPr>
        <w:t>mlouvy je součástí projektu „</w:t>
      </w:r>
      <w:r w:rsidR="002560ED" w:rsidRPr="006903B8">
        <w:rPr>
          <w:rFonts w:ascii="Arial" w:hAnsi="Arial" w:cs="Arial"/>
          <w:bCs/>
          <w:sz w:val="20"/>
          <w:szCs w:val="20"/>
        </w:rPr>
        <w:t>Nová expozice Krajské galerie výtvarného umění ve Zlíně</w:t>
      </w:r>
      <w:r w:rsidRPr="006903B8">
        <w:rPr>
          <w:rStyle w:val="datalabel"/>
          <w:rFonts w:ascii="Arial" w:hAnsi="Arial" w:cs="Arial"/>
          <w:sz w:val="20"/>
          <w:szCs w:val="20"/>
        </w:rPr>
        <w:t>“</w:t>
      </w:r>
      <w:r w:rsidR="006903B8" w:rsidRPr="006903B8">
        <w:rPr>
          <w:rStyle w:val="datalabel"/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6903B8" w:rsidRPr="006903B8">
        <w:rPr>
          <w:rStyle w:val="datalabel"/>
          <w:rFonts w:ascii="Arial" w:hAnsi="Arial" w:cs="Arial"/>
          <w:sz w:val="20"/>
          <w:szCs w:val="20"/>
        </w:rPr>
        <w:t>reg</w:t>
      </w:r>
      <w:proofErr w:type="gramEnd"/>
      <w:r w:rsidR="006903B8" w:rsidRPr="006903B8">
        <w:rPr>
          <w:rStyle w:val="datalabel"/>
          <w:rFonts w:ascii="Arial" w:hAnsi="Arial" w:cs="Arial"/>
          <w:sz w:val="20"/>
          <w:szCs w:val="20"/>
        </w:rPr>
        <w:t>.</w:t>
      </w:r>
      <w:proofErr w:type="gramStart"/>
      <w:r w:rsidR="006903B8" w:rsidRPr="006903B8">
        <w:rPr>
          <w:rStyle w:val="datalabel"/>
          <w:rFonts w:ascii="Arial" w:hAnsi="Arial" w:cs="Arial"/>
          <w:sz w:val="20"/>
          <w:szCs w:val="20"/>
        </w:rPr>
        <w:t>č</w:t>
      </w:r>
      <w:proofErr w:type="spellEnd"/>
      <w:r w:rsidR="006903B8" w:rsidRPr="006903B8">
        <w:rPr>
          <w:rStyle w:val="datalabel"/>
          <w:rFonts w:ascii="Arial" w:hAnsi="Arial" w:cs="Arial"/>
          <w:sz w:val="20"/>
          <w:szCs w:val="20"/>
        </w:rPr>
        <w:t>.</w:t>
      </w:r>
      <w:proofErr w:type="gramEnd"/>
      <w:r w:rsidR="006903B8" w:rsidRPr="006903B8">
        <w:rPr>
          <w:rFonts w:ascii="Arial" w:hAnsi="Arial" w:cs="Arial"/>
          <w:sz w:val="20"/>
          <w:szCs w:val="20"/>
        </w:rPr>
        <w:t xml:space="preserve"> CZ.06.04.04/00/22_033/0000411</w:t>
      </w:r>
      <w:r w:rsidRPr="006903B8">
        <w:rPr>
          <w:rFonts w:ascii="Arial" w:hAnsi="Arial" w:cs="Arial"/>
          <w:bCs/>
          <w:sz w:val="20"/>
          <w:szCs w:val="20"/>
        </w:rPr>
        <w:t xml:space="preserve"> (dále jen „</w:t>
      </w:r>
      <w:r w:rsidRPr="006903B8">
        <w:rPr>
          <w:rFonts w:ascii="Arial" w:hAnsi="Arial" w:cs="Arial"/>
          <w:b/>
          <w:bCs/>
          <w:sz w:val="20"/>
          <w:szCs w:val="20"/>
        </w:rPr>
        <w:t>Projekt</w:t>
      </w:r>
      <w:r w:rsidRPr="006903B8">
        <w:rPr>
          <w:rFonts w:ascii="Arial" w:hAnsi="Arial" w:cs="Arial"/>
          <w:bCs/>
          <w:sz w:val="20"/>
          <w:szCs w:val="20"/>
        </w:rPr>
        <w:t xml:space="preserve">“), který je </w:t>
      </w:r>
      <w:r w:rsidR="006903B8" w:rsidRPr="006903B8">
        <w:rPr>
          <w:rFonts w:ascii="Arial" w:hAnsi="Arial" w:cs="Arial"/>
          <w:bCs/>
          <w:sz w:val="20"/>
          <w:szCs w:val="20"/>
        </w:rPr>
        <w:t xml:space="preserve">realizován </w:t>
      </w:r>
      <w:r w:rsidR="00B0238B">
        <w:rPr>
          <w:rFonts w:ascii="Arial" w:hAnsi="Arial" w:cs="Arial"/>
          <w:bCs/>
          <w:sz w:val="20"/>
          <w:szCs w:val="20"/>
        </w:rPr>
        <w:t>z</w:t>
      </w:r>
      <w:r w:rsidR="00357706" w:rsidRPr="006903B8">
        <w:rPr>
          <w:rFonts w:ascii="Arial" w:hAnsi="Arial" w:cs="Arial"/>
          <w:bCs/>
          <w:sz w:val="20"/>
          <w:szCs w:val="20"/>
        </w:rPr>
        <w:t xml:space="preserve"> </w:t>
      </w:r>
      <w:r w:rsidRPr="006903B8">
        <w:rPr>
          <w:rFonts w:ascii="Arial" w:hAnsi="Arial" w:cs="Arial"/>
          <w:bCs/>
          <w:sz w:val="20"/>
          <w:szCs w:val="20"/>
        </w:rPr>
        <w:t>Evropsk</w:t>
      </w:r>
      <w:r w:rsidR="00357706" w:rsidRPr="006903B8">
        <w:rPr>
          <w:rFonts w:ascii="Arial" w:hAnsi="Arial" w:cs="Arial"/>
          <w:bCs/>
          <w:sz w:val="20"/>
          <w:szCs w:val="20"/>
        </w:rPr>
        <w:t>ého</w:t>
      </w:r>
      <w:r w:rsidRPr="006903B8">
        <w:rPr>
          <w:rFonts w:ascii="Arial" w:hAnsi="Arial" w:cs="Arial"/>
          <w:bCs/>
          <w:sz w:val="20"/>
          <w:szCs w:val="20"/>
        </w:rPr>
        <w:t xml:space="preserve"> fond</w:t>
      </w:r>
      <w:r w:rsidR="00357706" w:rsidRPr="006903B8">
        <w:rPr>
          <w:rFonts w:ascii="Arial" w:hAnsi="Arial" w:cs="Arial"/>
          <w:bCs/>
          <w:sz w:val="20"/>
          <w:szCs w:val="20"/>
        </w:rPr>
        <w:t>u</w:t>
      </w:r>
      <w:r w:rsidRPr="006903B8">
        <w:rPr>
          <w:rFonts w:ascii="Arial" w:hAnsi="Arial" w:cs="Arial"/>
          <w:bCs/>
          <w:sz w:val="20"/>
          <w:szCs w:val="20"/>
        </w:rPr>
        <w:t xml:space="preserve"> pro regionální rozvoj</w:t>
      </w:r>
      <w:r w:rsidR="00F62E45" w:rsidRPr="006903B8">
        <w:rPr>
          <w:rFonts w:ascii="Arial" w:hAnsi="Arial" w:cs="Arial"/>
          <w:bCs/>
          <w:sz w:val="20"/>
          <w:szCs w:val="20"/>
        </w:rPr>
        <w:t xml:space="preserve"> </w:t>
      </w:r>
      <w:r w:rsidRPr="006903B8">
        <w:rPr>
          <w:rFonts w:ascii="Arial" w:hAnsi="Arial" w:cs="Arial"/>
          <w:bCs/>
          <w:sz w:val="20"/>
          <w:szCs w:val="20"/>
        </w:rPr>
        <w:t xml:space="preserve">prostřednictvím Integrovaného regionálního operačního programu </w:t>
      </w:r>
      <w:r w:rsidR="00A83969" w:rsidRPr="006903B8">
        <w:rPr>
          <w:rFonts w:ascii="Arial" w:hAnsi="Arial" w:cs="Arial"/>
          <w:bCs/>
          <w:sz w:val="20"/>
          <w:szCs w:val="20"/>
        </w:rPr>
        <w:t>2021 -</w:t>
      </w:r>
      <w:r w:rsidR="008A5FD6" w:rsidRPr="006903B8">
        <w:rPr>
          <w:rFonts w:ascii="Arial" w:hAnsi="Arial" w:cs="Arial"/>
          <w:bCs/>
          <w:sz w:val="20"/>
          <w:szCs w:val="20"/>
        </w:rPr>
        <w:t xml:space="preserve"> </w:t>
      </w:r>
      <w:r w:rsidR="00A83969" w:rsidRPr="006903B8">
        <w:rPr>
          <w:rFonts w:ascii="Arial" w:hAnsi="Arial" w:cs="Arial"/>
          <w:bCs/>
          <w:sz w:val="20"/>
          <w:szCs w:val="20"/>
        </w:rPr>
        <w:t xml:space="preserve">2027 </w:t>
      </w:r>
      <w:r w:rsidRPr="006903B8">
        <w:rPr>
          <w:rFonts w:ascii="Arial" w:hAnsi="Arial" w:cs="Arial"/>
          <w:bCs/>
          <w:sz w:val="20"/>
          <w:szCs w:val="20"/>
        </w:rPr>
        <w:t>(dále jen „</w:t>
      </w:r>
      <w:r w:rsidRPr="006903B8">
        <w:rPr>
          <w:rFonts w:ascii="Arial" w:hAnsi="Arial" w:cs="Arial"/>
          <w:b/>
          <w:bCs/>
          <w:sz w:val="20"/>
          <w:szCs w:val="20"/>
        </w:rPr>
        <w:t>IROP</w:t>
      </w:r>
      <w:r w:rsidRPr="006903B8">
        <w:rPr>
          <w:rFonts w:ascii="Arial" w:hAnsi="Arial" w:cs="Arial"/>
          <w:bCs/>
          <w:sz w:val="20"/>
          <w:szCs w:val="20"/>
        </w:rPr>
        <w:t xml:space="preserve">“). </w:t>
      </w:r>
    </w:p>
    <w:p w14:paraId="7667F57B" w14:textId="5B500E97" w:rsidR="00984F56" w:rsidRDefault="00984F56" w:rsidP="00EC3468">
      <w:pPr>
        <w:tabs>
          <w:tab w:val="left" w:pos="705"/>
        </w:tabs>
        <w:suppressAutoHyphens/>
        <w:spacing w:after="2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Účelem této Smlouvy je </w:t>
      </w:r>
      <w:r w:rsidR="00332D69">
        <w:rPr>
          <w:rFonts w:ascii="Arial" w:hAnsi="Arial" w:cs="Arial"/>
          <w:bCs/>
          <w:sz w:val="20"/>
          <w:szCs w:val="20"/>
        </w:rPr>
        <w:t xml:space="preserve">vypracování 1 ks modelu panelového domu G40 a 1 ks modelu satelitního města </w:t>
      </w:r>
      <w:proofErr w:type="spellStart"/>
      <w:r w:rsidR="00332D69" w:rsidRPr="00332D69">
        <w:rPr>
          <w:rFonts w:ascii="Arial" w:hAnsi="Arial" w:cs="Arial"/>
          <w:sz w:val="20"/>
          <w:szCs w:val="20"/>
        </w:rPr>
        <w:t>Möhlin</w:t>
      </w:r>
      <w:proofErr w:type="spellEnd"/>
      <w:r w:rsidR="00332D69">
        <w:rPr>
          <w:rFonts w:ascii="Arial" w:hAnsi="Arial" w:cs="Arial"/>
          <w:sz w:val="20"/>
          <w:szCs w:val="20"/>
        </w:rPr>
        <w:t>, které budou součástí</w:t>
      </w:r>
      <w:r w:rsidR="00517ACB" w:rsidRPr="00332D69">
        <w:rPr>
          <w:rFonts w:ascii="Arial" w:hAnsi="Arial" w:cs="Arial"/>
          <w:bCs/>
          <w:sz w:val="20"/>
          <w:szCs w:val="20"/>
        </w:rPr>
        <w:t xml:space="preserve"> </w:t>
      </w:r>
      <w:r w:rsidR="00517ACB">
        <w:rPr>
          <w:rFonts w:ascii="Arial" w:hAnsi="Arial" w:cs="Arial"/>
          <w:bCs/>
          <w:sz w:val="20"/>
          <w:szCs w:val="20"/>
        </w:rPr>
        <w:t>nové expozic</w:t>
      </w:r>
      <w:r w:rsidR="00332D69">
        <w:rPr>
          <w:rFonts w:ascii="Arial" w:hAnsi="Arial" w:cs="Arial"/>
          <w:bCs/>
          <w:sz w:val="20"/>
          <w:szCs w:val="20"/>
        </w:rPr>
        <w:t>e</w:t>
      </w:r>
      <w:r w:rsidR="00517ACB">
        <w:rPr>
          <w:rFonts w:ascii="Arial" w:hAnsi="Arial" w:cs="Arial"/>
          <w:bCs/>
          <w:sz w:val="20"/>
          <w:szCs w:val="20"/>
        </w:rPr>
        <w:t xml:space="preserve"> Krajské galerie výtvarného umění ve Zlíně. Podrobná specifikace předmětu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17ACB">
        <w:rPr>
          <w:rFonts w:ascii="Arial" w:hAnsi="Arial" w:cs="Arial"/>
          <w:bCs/>
          <w:sz w:val="20"/>
          <w:szCs w:val="20"/>
        </w:rPr>
        <w:t xml:space="preserve">je uvedena </w:t>
      </w:r>
      <w:r>
        <w:rPr>
          <w:rFonts w:ascii="Arial" w:hAnsi="Arial" w:cs="Arial"/>
          <w:bCs/>
          <w:sz w:val="20"/>
          <w:szCs w:val="20"/>
        </w:rPr>
        <w:t xml:space="preserve"> v příloze č. 1 Smlouvy.</w:t>
      </w:r>
    </w:p>
    <w:p w14:paraId="0D416C4B" w14:textId="77777777" w:rsidR="00517ACB" w:rsidRDefault="00517ACB" w:rsidP="00EC3468">
      <w:pPr>
        <w:tabs>
          <w:tab w:val="left" w:pos="705"/>
        </w:tabs>
        <w:suppressAutoHyphens/>
        <w:spacing w:after="24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1E42F6C" w14:textId="77777777" w:rsidR="00345FFF" w:rsidRPr="00EC3468" w:rsidRDefault="00302FFB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sz w:val="20"/>
        </w:rPr>
      </w:pPr>
      <w:bookmarkStart w:id="4" w:name="_Ref289089128"/>
      <w:r>
        <w:rPr>
          <w:rFonts w:ascii="Arial" w:hAnsi="Arial" w:cs="Arial"/>
          <w:b/>
          <w:caps/>
          <w:sz w:val="20"/>
        </w:rPr>
        <w:t>článek</w:t>
      </w:r>
    </w:p>
    <w:p w14:paraId="49FC0239" w14:textId="77777777" w:rsidR="001A1724" w:rsidRPr="00047E7B" w:rsidRDefault="001A1724" w:rsidP="00EC3468">
      <w:pPr>
        <w:pStyle w:val="Odstavecseseznamem"/>
        <w:spacing w:after="240" w:line="240" w:lineRule="auto"/>
        <w:ind w:left="0"/>
        <w:jc w:val="center"/>
        <w:rPr>
          <w:rFonts w:ascii="Arial" w:hAnsi="Arial" w:cs="Arial"/>
          <w:sz w:val="20"/>
        </w:rPr>
      </w:pPr>
      <w:r w:rsidRPr="00047E7B">
        <w:rPr>
          <w:rFonts w:ascii="Arial" w:hAnsi="Arial" w:cs="Arial"/>
          <w:b/>
          <w:caps/>
          <w:sz w:val="20"/>
        </w:rPr>
        <w:t>Předmět SMLOUVY</w:t>
      </w:r>
      <w:bookmarkEnd w:id="4"/>
    </w:p>
    <w:p w14:paraId="63EE2331" w14:textId="3EE5596D" w:rsidR="008500F6" w:rsidRDefault="008500F6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8500F6">
        <w:rPr>
          <w:rFonts w:ascii="Arial" w:hAnsi="Arial" w:cs="Arial"/>
          <w:sz w:val="20"/>
        </w:rPr>
        <w:t xml:space="preserve">Dílem je </w:t>
      </w:r>
      <w:r w:rsidR="00C175C4">
        <w:rPr>
          <w:rFonts w:ascii="Arial" w:hAnsi="Arial" w:cs="Arial"/>
          <w:sz w:val="20"/>
        </w:rPr>
        <w:t>zhotovení</w:t>
      </w:r>
      <w:r w:rsidR="000E2160">
        <w:rPr>
          <w:rFonts w:ascii="Arial" w:hAnsi="Arial" w:cs="Arial"/>
          <w:sz w:val="20"/>
        </w:rPr>
        <w:t xml:space="preserve"> </w:t>
      </w:r>
      <w:r w:rsidR="00332D69">
        <w:rPr>
          <w:rFonts w:ascii="Arial" w:hAnsi="Arial" w:cs="Arial"/>
          <w:bCs/>
          <w:sz w:val="20"/>
        </w:rPr>
        <w:t xml:space="preserve">1 ks modelu panelového domu G40 a 1 ks modelu satelitního města </w:t>
      </w:r>
      <w:proofErr w:type="spellStart"/>
      <w:r w:rsidR="00332D69" w:rsidRPr="00332D69">
        <w:rPr>
          <w:rFonts w:ascii="Arial" w:hAnsi="Arial" w:cs="Arial"/>
          <w:sz w:val="20"/>
        </w:rPr>
        <w:t>Möhlin</w:t>
      </w:r>
      <w:proofErr w:type="spellEnd"/>
      <w:r w:rsidR="000E2160">
        <w:rPr>
          <w:rFonts w:ascii="Arial" w:hAnsi="Arial" w:cs="Arial"/>
          <w:sz w:val="20"/>
        </w:rPr>
        <w:t xml:space="preserve"> pro projekt Nová expozice Krajské galerie výtvarného umění ve Zlíně</w:t>
      </w:r>
      <w:r w:rsidRPr="008500F6">
        <w:rPr>
          <w:rFonts w:ascii="Arial" w:hAnsi="Arial" w:cs="Arial"/>
          <w:sz w:val="20"/>
        </w:rPr>
        <w:t xml:space="preserve"> dle přílohy č.</w:t>
      </w:r>
      <w:r>
        <w:rPr>
          <w:rFonts w:ascii="Arial" w:hAnsi="Arial" w:cs="Arial"/>
          <w:sz w:val="20"/>
        </w:rPr>
        <w:t xml:space="preserve"> 1 Smlouvy</w:t>
      </w:r>
      <w:r w:rsidR="00A8153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8500F6">
        <w:rPr>
          <w:rFonts w:ascii="Arial" w:hAnsi="Arial" w:cs="Arial"/>
          <w:sz w:val="20"/>
        </w:rPr>
        <w:t xml:space="preserve"> </w:t>
      </w:r>
      <w:r w:rsidR="00DB52B3">
        <w:rPr>
          <w:rFonts w:ascii="Arial" w:hAnsi="Arial" w:cs="Arial"/>
          <w:sz w:val="20"/>
        </w:rPr>
        <w:t xml:space="preserve">Podkladem pro zhotovení díla je projektová dokumentace, která byla </w:t>
      </w:r>
      <w:r w:rsidR="00C175C4">
        <w:rPr>
          <w:rFonts w:ascii="Arial" w:hAnsi="Arial" w:cs="Arial"/>
          <w:sz w:val="20"/>
        </w:rPr>
        <w:t>Z</w:t>
      </w:r>
      <w:r w:rsidR="00DB52B3">
        <w:rPr>
          <w:rFonts w:ascii="Arial" w:hAnsi="Arial" w:cs="Arial"/>
          <w:sz w:val="20"/>
        </w:rPr>
        <w:t xml:space="preserve">hotoviteli předána před podpisem této </w:t>
      </w:r>
      <w:r w:rsidR="00C175C4">
        <w:rPr>
          <w:rFonts w:ascii="Arial" w:hAnsi="Arial" w:cs="Arial"/>
          <w:sz w:val="20"/>
        </w:rPr>
        <w:t>S</w:t>
      </w:r>
      <w:r w:rsidR="00DB52B3">
        <w:rPr>
          <w:rFonts w:ascii="Arial" w:hAnsi="Arial" w:cs="Arial"/>
          <w:sz w:val="20"/>
        </w:rPr>
        <w:t xml:space="preserve">mlouvy. Další potřebné podklady budou </w:t>
      </w:r>
      <w:r w:rsidR="00C175C4">
        <w:rPr>
          <w:rFonts w:ascii="Arial" w:hAnsi="Arial" w:cs="Arial"/>
          <w:sz w:val="20"/>
        </w:rPr>
        <w:t>Z</w:t>
      </w:r>
      <w:r w:rsidR="00DB52B3">
        <w:rPr>
          <w:rFonts w:ascii="Arial" w:hAnsi="Arial" w:cs="Arial"/>
          <w:sz w:val="20"/>
        </w:rPr>
        <w:t xml:space="preserve">hotoviteli dodány na vyžádání kontaktní osobou </w:t>
      </w:r>
      <w:r w:rsidR="00C175C4">
        <w:rPr>
          <w:rFonts w:ascii="Arial" w:hAnsi="Arial" w:cs="Arial"/>
          <w:sz w:val="20"/>
        </w:rPr>
        <w:t>O</w:t>
      </w:r>
      <w:r w:rsidR="00DB52B3">
        <w:rPr>
          <w:rFonts w:ascii="Arial" w:hAnsi="Arial" w:cs="Arial"/>
          <w:sz w:val="20"/>
        </w:rPr>
        <w:t>bjednatele ve věcech odborných.</w:t>
      </w:r>
    </w:p>
    <w:p w14:paraId="1CB8F7B6" w14:textId="7C2A5013" w:rsidR="00C175C4" w:rsidRPr="008500F6" w:rsidRDefault="00C175C4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005B19">
        <w:rPr>
          <w:rFonts w:ascii="Arial" w:hAnsi="Arial" w:cs="Arial"/>
          <w:sz w:val="20"/>
        </w:rPr>
        <w:t>Zhotovitel</w:t>
      </w:r>
      <w:r w:rsidRPr="00F615A7">
        <w:rPr>
          <w:rFonts w:ascii="Arial" w:hAnsi="Arial" w:cs="Arial"/>
          <w:sz w:val="20"/>
        </w:rPr>
        <w:t xml:space="preserve"> se touto S</w:t>
      </w:r>
      <w:r w:rsidRPr="00005B19">
        <w:rPr>
          <w:rFonts w:ascii="Arial" w:hAnsi="Arial" w:cs="Arial"/>
          <w:sz w:val="20"/>
        </w:rPr>
        <w:t xml:space="preserve">mlouvou zavazuje provést na svůj náklad a na své nebezpečí pro Objednatele </w:t>
      </w:r>
      <w:r>
        <w:rPr>
          <w:rFonts w:ascii="Arial" w:hAnsi="Arial" w:cs="Arial"/>
          <w:sz w:val="20"/>
        </w:rPr>
        <w:t>d</w:t>
      </w:r>
      <w:r w:rsidRPr="00005B19">
        <w:rPr>
          <w:rFonts w:ascii="Arial" w:hAnsi="Arial" w:cs="Arial"/>
          <w:sz w:val="20"/>
        </w:rPr>
        <w:t xml:space="preserve">ílo v rozsahu a za podmínek sjednaných touto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 xml:space="preserve">mlouvou a Objednatel se zavazuje řádně provedené (tj. dokončené a předané) </w:t>
      </w:r>
      <w:r>
        <w:rPr>
          <w:rFonts w:ascii="Arial" w:hAnsi="Arial" w:cs="Arial"/>
          <w:sz w:val="20"/>
        </w:rPr>
        <w:t>d</w:t>
      </w:r>
      <w:r w:rsidRPr="00005B19">
        <w:rPr>
          <w:rFonts w:ascii="Arial" w:hAnsi="Arial" w:cs="Arial"/>
          <w:sz w:val="20"/>
        </w:rPr>
        <w:t xml:space="preserve">ílo od Zhotovitele převzít a zaplatit za něj Zhotoviteli cenu ve výši a za podmínek sjednaných touto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>mlouvou</w:t>
      </w:r>
      <w:r>
        <w:rPr>
          <w:rFonts w:ascii="Arial" w:hAnsi="Arial" w:cs="Arial"/>
          <w:sz w:val="20"/>
        </w:rPr>
        <w:t>.</w:t>
      </w:r>
    </w:p>
    <w:p w14:paraId="41C8EA83" w14:textId="77777777" w:rsidR="008500F6" w:rsidRPr="008500F6" w:rsidRDefault="008500F6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8500F6">
        <w:rPr>
          <w:rFonts w:ascii="Arial" w:hAnsi="Arial" w:cs="Arial"/>
          <w:sz w:val="20"/>
        </w:rPr>
        <w:t>Zhotovitel je povinen v rámci díla provést veškeré práce, služby, dodávky a výkony, kterých je třeba trvale nebo dočasně k zahájení, provedení, dokončení a předání díla.</w:t>
      </w:r>
    </w:p>
    <w:p w14:paraId="53D98A04" w14:textId="77777777" w:rsidR="008500F6" w:rsidRPr="008500F6" w:rsidRDefault="008500F6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8500F6">
        <w:rPr>
          <w:rFonts w:ascii="Arial" w:hAnsi="Arial" w:cs="Arial"/>
          <w:sz w:val="20"/>
        </w:rPr>
        <w:t>Zhotovitel potvrzuje, že se v plném rozsahu seznámil s rozsahem a povahou díla, s předmětem díla, že jsou mu známy veškeré technické, kvalitativní a jiné podmínky, nezbytné k realizaci díla a že disponuje takovými kapacitami a odbornými znalostmi, které jsou k provedení díla nezbytné.</w:t>
      </w:r>
    </w:p>
    <w:p w14:paraId="5B90A0E8" w14:textId="10897033" w:rsidR="008500F6" w:rsidRDefault="008500F6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8500F6">
        <w:rPr>
          <w:rFonts w:ascii="Arial" w:hAnsi="Arial" w:cs="Arial"/>
          <w:sz w:val="20"/>
        </w:rPr>
        <w:t xml:space="preserve">Dojde-li při realizaci díla k jakýmkoliv změnám, doplňkům nebo rozšíření předmětu díla vyplývajícím z podmínek při provádění díla, které jsou nutné k jeho řádnému dokončení, z odborných znalostí </w:t>
      </w:r>
      <w:r w:rsidR="00D219F0">
        <w:rPr>
          <w:rFonts w:ascii="Arial" w:hAnsi="Arial" w:cs="Arial"/>
          <w:sz w:val="20"/>
        </w:rPr>
        <w:t>Z</w:t>
      </w:r>
      <w:r w:rsidRPr="008500F6">
        <w:rPr>
          <w:rFonts w:ascii="Arial" w:hAnsi="Arial" w:cs="Arial"/>
          <w:sz w:val="20"/>
        </w:rPr>
        <w:t xml:space="preserve">hotovitele je </w:t>
      </w:r>
      <w:r w:rsidR="00D219F0">
        <w:rPr>
          <w:rFonts w:ascii="Arial" w:hAnsi="Arial" w:cs="Arial"/>
          <w:sz w:val="20"/>
        </w:rPr>
        <w:t>Z</w:t>
      </w:r>
      <w:r w:rsidRPr="008500F6">
        <w:rPr>
          <w:rFonts w:ascii="Arial" w:hAnsi="Arial" w:cs="Arial"/>
          <w:sz w:val="20"/>
        </w:rPr>
        <w:t xml:space="preserve">hotovitel povinen provést soupis těchto změn, doplňků nebo rozšíření, ocenit je a předložit tento soupis </w:t>
      </w:r>
      <w:r w:rsidR="00D219F0">
        <w:rPr>
          <w:rFonts w:ascii="Arial" w:hAnsi="Arial" w:cs="Arial"/>
          <w:sz w:val="20"/>
        </w:rPr>
        <w:t>O</w:t>
      </w:r>
      <w:r w:rsidRPr="008500F6">
        <w:rPr>
          <w:rFonts w:ascii="Arial" w:hAnsi="Arial" w:cs="Arial"/>
          <w:sz w:val="20"/>
        </w:rPr>
        <w:t xml:space="preserve">bjednateli k odsouhlasení a sepsání dodatku ke </w:t>
      </w:r>
      <w:r w:rsidR="00D219F0">
        <w:rPr>
          <w:rFonts w:ascii="Arial" w:hAnsi="Arial" w:cs="Arial"/>
          <w:sz w:val="20"/>
        </w:rPr>
        <w:t>S</w:t>
      </w:r>
      <w:r w:rsidRPr="008500F6">
        <w:rPr>
          <w:rFonts w:ascii="Arial" w:hAnsi="Arial" w:cs="Arial"/>
          <w:sz w:val="20"/>
        </w:rPr>
        <w:t xml:space="preserve">mlouvě. Teprve po jeho podepsání má </w:t>
      </w:r>
      <w:r w:rsidR="00D219F0">
        <w:rPr>
          <w:rFonts w:ascii="Arial" w:hAnsi="Arial" w:cs="Arial"/>
          <w:sz w:val="20"/>
        </w:rPr>
        <w:t>Z</w:t>
      </w:r>
      <w:r w:rsidRPr="008500F6">
        <w:rPr>
          <w:rFonts w:ascii="Arial" w:hAnsi="Arial" w:cs="Arial"/>
          <w:sz w:val="20"/>
        </w:rPr>
        <w:t xml:space="preserve">hotovitel v případě realizace těchto změn nárok na jejich úhradu. Pokud tak </w:t>
      </w:r>
      <w:r w:rsidR="00D219F0">
        <w:rPr>
          <w:rFonts w:ascii="Arial" w:hAnsi="Arial" w:cs="Arial"/>
          <w:sz w:val="20"/>
        </w:rPr>
        <w:t>Z</w:t>
      </w:r>
      <w:r w:rsidRPr="008500F6">
        <w:rPr>
          <w:rFonts w:ascii="Arial" w:hAnsi="Arial" w:cs="Arial"/>
          <w:sz w:val="20"/>
        </w:rPr>
        <w:t xml:space="preserve">hotovitel neučiní, </w:t>
      </w:r>
      <w:r w:rsidR="00D219F0">
        <w:rPr>
          <w:rFonts w:ascii="Arial" w:hAnsi="Arial" w:cs="Arial"/>
          <w:sz w:val="20"/>
        </w:rPr>
        <w:t>berou smluvní strany na vědomí</w:t>
      </w:r>
      <w:r w:rsidRPr="008500F6">
        <w:rPr>
          <w:rFonts w:ascii="Arial" w:hAnsi="Arial" w:cs="Arial"/>
          <w:sz w:val="20"/>
        </w:rPr>
        <w:t>, že práce a dodávky jím realizované byly v předmětu plnění a v jeho ceně zahrnuty.</w:t>
      </w:r>
    </w:p>
    <w:p w14:paraId="0DA9167F" w14:textId="77777777" w:rsidR="00C175C4" w:rsidRDefault="000A20AD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30 dnů od podpisu Smlouvy je Zhotovitel povinen sdělit Objednavateli přesné rozměry modelů. Sdělení bude zasláno na email kontaktní osobě ve věcech smluvních.</w:t>
      </w:r>
    </w:p>
    <w:p w14:paraId="6E392251" w14:textId="77777777" w:rsidR="00C175C4" w:rsidRDefault="00C175C4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005B19">
        <w:rPr>
          <w:rFonts w:ascii="Arial" w:hAnsi="Arial" w:cs="Arial"/>
          <w:sz w:val="20"/>
        </w:rPr>
        <w:t>Zhotovitel bude při realizaci předmětu této Smlouvy - provádění díla postupovat podle pokynů Objednatele, pokud jsou v souladu s touto Smlouvou a v souladu s příslušnými obecně závaznými předpisy regulujícími poskytování daných služeb a prací. Zhotovitel bude průběžně informovat Objednatele o postupu zpracování díla. Objednatel poskytne Zhotoviteli na vyžádání nezbytnou součinnost potřebnou pro provádění díla</w:t>
      </w:r>
      <w:r>
        <w:rPr>
          <w:rFonts w:ascii="Arial" w:hAnsi="Arial" w:cs="Arial"/>
          <w:sz w:val="20"/>
        </w:rPr>
        <w:t>.</w:t>
      </w:r>
    </w:p>
    <w:p w14:paraId="03A21319" w14:textId="407BB303" w:rsidR="000A20AD" w:rsidRDefault="00C175C4" w:rsidP="00FF5027">
      <w:pPr>
        <w:pStyle w:val="Normodsaz"/>
        <w:numPr>
          <w:ilvl w:val="1"/>
          <w:numId w:val="19"/>
        </w:numPr>
        <w:tabs>
          <w:tab w:val="clear" w:pos="0"/>
        </w:tabs>
        <w:spacing w:after="0"/>
        <w:ind w:left="567" w:hanging="567"/>
        <w:rPr>
          <w:rFonts w:ascii="Arial" w:hAnsi="Arial" w:cs="Arial"/>
          <w:sz w:val="20"/>
        </w:rPr>
      </w:pPr>
      <w:r w:rsidRPr="00005B19">
        <w:rPr>
          <w:rFonts w:ascii="Arial" w:hAnsi="Arial" w:cs="Arial"/>
          <w:sz w:val="20"/>
        </w:rPr>
        <w:t xml:space="preserve">Pokud je v této Smlouvě uvedeno slovo „řádně“, pak nevyplývá-li z kontextu jinak, myslí se tím bez veškerých vad a nedodělků. V případě, že konec lhůty (či obecně konec jakéhokoliv termínu </w:t>
      </w:r>
      <w:r w:rsidRPr="00005B19">
        <w:rPr>
          <w:rFonts w:ascii="Arial" w:hAnsi="Arial" w:cs="Arial"/>
          <w:sz w:val="20"/>
        </w:rPr>
        <w:lastRenderedPageBreak/>
        <w:t>plnění) uvedené v této Smlouvě dopadá na sobotu, neděli či státem uznaný svátek, končí lhůta či termín plnění až v nejbližší pracovní den</w:t>
      </w:r>
      <w:r>
        <w:rPr>
          <w:rFonts w:ascii="Arial" w:hAnsi="Arial" w:cs="Arial"/>
          <w:sz w:val="20"/>
        </w:rPr>
        <w:t>.</w:t>
      </w:r>
      <w:r w:rsidR="000A20AD">
        <w:rPr>
          <w:rFonts w:ascii="Arial" w:hAnsi="Arial" w:cs="Arial"/>
          <w:sz w:val="20"/>
        </w:rPr>
        <w:t xml:space="preserve">    </w:t>
      </w:r>
    </w:p>
    <w:p w14:paraId="1220A37B" w14:textId="7E4BB395" w:rsidR="00332D69" w:rsidRDefault="00332D69" w:rsidP="008500F6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93546E0" w14:textId="77777777" w:rsidR="00332D69" w:rsidRPr="008500F6" w:rsidRDefault="00332D69" w:rsidP="008500F6">
      <w:pPr>
        <w:pStyle w:val="Odstavecseseznamem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29BDC1F0" w14:textId="77777777" w:rsidR="00A72BEA" w:rsidRPr="00A72BEA" w:rsidRDefault="00A72BEA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ČLÁNEK</w:t>
      </w:r>
    </w:p>
    <w:p w14:paraId="6FC5E482" w14:textId="77777777" w:rsidR="008E5574" w:rsidRDefault="008E5574" w:rsidP="00EC3468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A72BEA">
        <w:rPr>
          <w:rFonts w:ascii="Arial" w:eastAsiaTheme="minorHAnsi" w:hAnsi="Arial" w:cs="Arial"/>
          <w:b/>
          <w:bCs/>
          <w:color w:val="000000"/>
          <w:sz w:val="20"/>
          <w:szCs w:val="20"/>
        </w:rPr>
        <w:t>TERMÍNY PLNĚNÍ</w:t>
      </w:r>
    </w:p>
    <w:p w14:paraId="15DC44A4" w14:textId="07716ACA" w:rsidR="00EC3468" w:rsidRDefault="007D4E39" w:rsidP="00D059B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000000"/>
          <w:sz w:val="20"/>
          <w:szCs w:val="20"/>
        </w:rPr>
        <w:t>2.</w:t>
      </w:r>
      <w:r w:rsidR="00A01051">
        <w:rPr>
          <w:rFonts w:ascii="Arial" w:eastAsiaTheme="minorHAnsi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eastAsiaTheme="minorHAnsi" w:hAnsi="Arial" w:cs="Arial"/>
          <w:color w:val="000000"/>
          <w:sz w:val="20"/>
          <w:szCs w:val="20"/>
        </w:rPr>
        <w:t>.</w:t>
      </w:r>
      <w:r>
        <w:rPr>
          <w:rFonts w:ascii="Arial" w:eastAsiaTheme="minorHAnsi" w:hAnsi="Arial" w:cs="Arial"/>
          <w:color w:val="000000"/>
          <w:sz w:val="20"/>
          <w:szCs w:val="20"/>
        </w:rPr>
        <w:tab/>
      </w:r>
      <w:r w:rsidR="008E5574" w:rsidRPr="008E5574">
        <w:rPr>
          <w:rFonts w:ascii="Arial" w:eastAsiaTheme="minorHAnsi" w:hAnsi="Arial" w:cs="Arial"/>
          <w:color w:val="000000"/>
          <w:sz w:val="20"/>
          <w:szCs w:val="20"/>
        </w:rPr>
        <w:t xml:space="preserve">Zhotovitel se zavazuje, že dílo provede, tj. zhotoví, dokončí a předá </w:t>
      </w:r>
      <w:r w:rsidR="00D70470">
        <w:rPr>
          <w:rFonts w:ascii="Arial" w:eastAsiaTheme="minorHAnsi" w:hAnsi="Arial" w:cs="Arial"/>
          <w:color w:val="000000"/>
          <w:sz w:val="20"/>
          <w:szCs w:val="20"/>
        </w:rPr>
        <w:t>O</w:t>
      </w:r>
      <w:r w:rsidR="008E5574" w:rsidRPr="008E5574">
        <w:rPr>
          <w:rFonts w:ascii="Arial" w:eastAsiaTheme="minorHAnsi" w:hAnsi="Arial" w:cs="Arial"/>
          <w:color w:val="000000"/>
          <w:sz w:val="20"/>
          <w:szCs w:val="20"/>
        </w:rPr>
        <w:t xml:space="preserve">bjednateli </w:t>
      </w:r>
      <w:r w:rsidRPr="00D059B9">
        <w:rPr>
          <w:rFonts w:ascii="Arial" w:eastAsiaTheme="minorHAnsi" w:hAnsi="Arial" w:cs="Arial"/>
          <w:b/>
          <w:color w:val="000000"/>
          <w:sz w:val="20"/>
          <w:szCs w:val="20"/>
        </w:rPr>
        <w:t xml:space="preserve">nejpozději </w:t>
      </w:r>
      <w:r w:rsidR="00643ABF" w:rsidRPr="00D059B9">
        <w:rPr>
          <w:rFonts w:ascii="Arial" w:eastAsiaTheme="minorHAnsi" w:hAnsi="Arial" w:cs="Arial"/>
          <w:b/>
          <w:color w:val="000000"/>
          <w:sz w:val="20"/>
          <w:szCs w:val="20"/>
        </w:rPr>
        <w:t xml:space="preserve">do </w:t>
      </w:r>
      <w:r w:rsidR="000A20AD">
        <w:rPr>
          <w:rFonts w:ascii="Arial" w:eastAsiaTheme="minorHAnsi" w:hAnsi="Arial" w:cs="Arial"/>
          <w:b/>
          <w:color w:val="000000"/>
          <w:sz w:val="20"/>
          <w:szCs w:val="20"/>
        </w:rPr>
        <w:t xml:space="preserve">120 kalendářních dnů od </w:t>
      </w:r>
      <w:r w:rsidR="00C175C4">
        <w:rPr>
          <w:rFonts w:ascii="Arial" w:eastAsiaTheme="minorHAnsi" w:hAnsi="Arial" w:cs="Arial"/>
          <w:b/>
          <w:color w:val="000000"/>
          <w:sz w:val="20"/>
          <w:szCs w:val="20"/>
        </w:rPr>
        <w:t xml:space="preserve">nabytí účinnosti této </w:t>
      </w:r>
      <w:r w:rsidR="000A20AD">
        <w:rPr>
          <w:rFonts w:ascii="Arial" w:eastAsiaTheme="minorHAnsi" w:hAnsi="Arial" w:cs="Arial"/>
          <w:b/>
          <w:color w:val="000000"/>
          <w:sz w:val="20"/>
          <w:szCs w:val="20"/>
        </w:rPr>
        <w:t xml:space="preserve">Smlouvy </w:t>
      </w:r>
      <w:r w:rsidR="007057E1">
        <w:rPr>
          <w:rFonts w:ascii="Arial" w:eastAsiaTheme="minorHAnsi" w:hAnsi="Arial" w:cs="Arial"/>
          <w:color w:val="000000"/>
          <w:sz w:val="20"/>
          <w:szCs w:val="20"/>
        </w:rPr>
        <w:t>.</w:t>
      </w:r>
    </w:p>
    <w:p w14:paraId="16A9F2A5" w14:textId="77777777" w:rsidR="004A0506" w:rsidRDefault="004A0506" w:rsidP="004A0506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0CE4EBB" w14:textId="77777777" w:rsidR="00345FFF" w:rsidRDefault="002933F4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caps/>
          <w:sz w:val="20"/>
        </w:rPr>
      </w:pPr>
      <w:r w:rsidRPr="00345FFF">
        <w:rPr>
          <w:rFonts w:ascii="Arial" w:hAnsi="Arial" w:cs="Arial"/>
          <w:b/>
          <w:caps/>
          <w:sz w:val="20"/>
        </w:rPr>
        <w:t>ČLÁNEK</w:t>
      </w:r>
    </w:p>
    <w:p w14:paraId="55AF048B" w14:textId="77777777" w:rsidR="008E5574" w:rsidRPr="00345FFF" w:rsidRDefault="008E5574" w:rsidP="00EC3468">
      <w:pPr>
        <w:widowControl w:val="0"/>
        <w:tabs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345FFF">
        <w:rPr>
          <w:rFonts w:ascii="Arial" w:hAnsi="Arial" w:cs="Arial"/>
          <w:b/>
          <w:caps/>
          <w:sz w:val="20"/>
        </w:rPr>
        <w:t>MÍSTO PLNĚNÍ</w:t>
      </w:r>
      <w:r w:rsidR="00111FA5">
        <w:rPr>
          <w:rFonts w:ascii="Arial" w:hAnsi="Arial" w:cs="Arial"/>
          <w:b/>
          <w:caps/>
          <w:sz w:val="20"/>
        </w:rPr>
        <w:t xml:space="preserve"> a Předání</w:t>
      </w:r>
    </w:p>
    <w:p w14:paraId="364E3392" w14:textId="557A966D" w:rsidR="008E5574" w:rsidRDefault="00FE486D" w:rsidP="00F25668">
      <w:pPr>
        <w:spacing w:after="240" w:line="240" w:lineRule="auto"/>
        <w:ind w:left="567" w:hanging="567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3.1    </w:t>
      </w:r>
      <w:r w:rsidR="00B0238B" w:rsidRPr="004A0506">
        <w:rPr>
          <w:rFonts w:ascii="Arial" w:eastAsiaTheme="minorHAnsi" w:hAnsi="Arial" w:cs="Arial"/>
          <w:color w:val="000000"/>
          <w:sz w:val="20"/>
          <w:szCs w:val="20"/>
        </w:rPr>
        <w:tab/>
      </w:r>
      <w:r w:rsidR="00643ABF" w:rsidRPr="003806E4">
        <w:rPr>
          <w:rFonts w:ascii="Arial" w:eastAsiaTheme="minorHAnsi" w:hAnsi="Arial" w:cs="Arial"/>
          <w:color w:val="000000"/>
          <w:sz w:val="20"/>
          <w:szCs w:val="20"/>
        </w:rPr>
        <w:t>Místem plnění</w:t>
      </w:r>
      <w:r w:rsidR="00F812FA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111FA5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díla </w:t>
      </w:r>
      <w:r w:rsidR="004A0506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je sídlo </w:t>
      </w:r>
      <w:r w:rsidR="00C175C4">
        <w:rPr>
          <w:rFonts w:ascii="Arial" w:eastAsiaTheme="minorHAnsi" w:hAnsi="Arial" w:cs="Arial"/>
          <w:color w:val="000000"/>
          <w:sz w:val="20"/>
          <w:szCs w:val="20"/>
        </w:rPr>
        <w:t>Z</w:t>
      </w:r>
      <w:r w:rsidR="004A0506" w:rsidRPr="003806E4">
        <w:rPr>
          <w:rFonts w:ascii="Arial" w:eastAsiaTheme="minorHAnsi" w:hAnsi="Arial" w:cs="Arial"/>
          <w:color w:val="000000"/>
          <w:sz w:val="20"/>
          <w:szCs w:val="20"/>
        </w:rPr>
        <w:t>hotovitele.</w:t>
      </w:r>
      <w:r w:rsidR="00111FA5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 Místem předání díla</w:t>
      </w:r>
      <w:r w:rsidR="00C774F3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 jako celku</w:t>
      </w:r>
      <w:r w:rsidR="00111FA5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 je </w:t>
      </w:r>
      <w:r w:rsidR="00FB4241">
        <w:rPr>
          <w:rFonts w:ascii="Arial" w:hAnsi="Arial" w:cs="Arial"/>
          <w:color w:val="000000"/>
          <w:sz w:val="20"/>
          <w:szCs w:val="20"/>
        </w:rPr>
        <w:t>sídlo Krajské galerie výtvarného umění ve Zlíně, Vavrečkova 7040, Zlín.</w:t>
      </w:r>
      <w:r w:rsidR="00A368AD" w:rsidRPr="003806E4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711D312B" w14:textId="77777777" w:rsidR="004F24A1" w:rsidRPr="00FE486D" w:rsidRDefault="004F24A1" w:rsidP="00FE486D">
      <w:pPr>
        <w:spacing w:after="24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7F42341" w14:textId="77777777" w:rsidR="006B3B9F" w:rsidRPr="00345FFF" w:rsidRDefault="002933F4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caps/>
          <w:sz w:val="20"/>
        </w:rPr>
      </w:pPr>
      <w:r w:rsidRPr="00345FFF">
        <w:rPr>
          <w:rFonts w:ascii="Arial" w:hAnsi="Arial" w:cs="Arial"/>
          <w:b/>
          <w:caps/>
          <w:sz w:val="20"/>
        </w:rPr>
        <w:t>ČLÁNEK</w:t>
      </w:r>
    </w:p>
    <w:p w14:paraId="3BF925FE" w14:textId="77777777" w:rsidR="001A1724" w:rsidRPr="00345FFF" w:rsidRDefault="001A1724" w:rsidP="00EC3468">
      <w:pPr>
        <w:widowControl w:val="0"/>
        <w:tabs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345FFF">
        <w:rPr>
          <w:rFonts w:ascii="Arial" w:hAnsi="Arial" w:cs="Arial"/>
          <w:b/>
          <w:caps/>
          <w:sz w:val="20"/>
        </w:rPr>
        <w:t>CENA DÍLA</w:t>
      </w:r>
    </w:p>
    <w:p w14:paraId="60334FA6" w14:textId="77777777" w:rsidR="001A1724" w:rsidRPr="00D40B28" w:rsidRDefault="001A1724" w:rsidP="00FF5027">
      <w:pPr>
        <w:widowControl w:val="0"/>
        <w:numPr>
          <w:ilvl w:val="1"/>
          <w:numId w:val="13"/>
        </w:numPr>
        <w:tabs>
          <w:tab w:val="clear" w:pos="360"/>
        </w:tabs>
        <w:adjustRightInd w:val="0"/>
        <w:spacing w:after="0" w:line="240" w:lineRule="auto"/>
        <w:ind w:left="540" w:hanging="540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40B28">
        <w:rPr>
          <w:rFonts w:ascii="Arial" w:hAnsi="Arial" w:cs="Arial"/>
          <w:sz w:val="20"/>
        </w:rPr>
        <w:t xml:space="preserve">Cena za řádně </w:t>
      </w:r>
      <w:r>
        <w:rPr>
          <w:rFonts w:ascii="Arial" w:hAnsi="Arial" w:cs="Arial"/>
          <w:sz w:val="20"/>
        </w:rPr>
        <w:t>dokončené</w:t>
      </w:r>
      <w:r w:rsidRPr="00D40B28">
        <w:rPr>
          <w:rFonts w:ascii="Arial" w:hAnsi="Arial" w:cs="Arial"/>
          <w:sz w:val="20"/>
        </w:rPr>
        <w:t xml:space="preserve"> a předané dílo dle této </w:t>
      </w:r>
      <w:r w:rsidR="00FA3EF0">
        <w:rPr>
          <w:rFonts w:ascii="Arial" w:hAnsi="Arial" w:cs="Arial"/>
          <w:sz w:val="20"/>
        </w:rPr>
        <w:t>S</w:t>
      </w:r>
      <w:r w:rsidRPr="00D40B28">
        <w:rPr>
          <w:rFonts w:ascii="Arial" w:hAnsi="Arial" w:cs="Arial"/>
          <w:sz w:val="20"/>
        </w:rPr>
        <w:t xml:space="preserve">mlouvy a činnosti s tím související, je cenou dohodnutou smluvními stranami ve smyslu zákona č. 526/1990 Sb., o cenách, </w:t>
      </w:r>
      <w:r w:rsidR="00FB5C20">
        <w:rPr>
          <w:rFonts w:ascii="Arial" w:hAnsi="Arial" w:cs="Arial"/>
          <w:sz w:val="20"/>
        </w:rPr>
        <w:t xml:space="preserve">ve znění pozdějších předpisů, </w:t>
      </w:r>
      <w:r w:rsidRPr="00D40B28">
        <w:rPr>
          <w:rFonts w:ascii="Arial" w:hAnsi="Arial" w:cs="Arial"/>
          <w:sz w:val="20"/>
        </w:rPr>
        <w:t xml:space="preserve">jako cena pevná a činí: </w:t>
      </w:r>
    </w:p>
    <w:p w14:paraId="2B836CFF" w14:textId="77777777" w:rsidR="001A1724" w:rsidRPr="00D40B28" w:rsidRDefault="001A1724" w:rsidP="001A1724">
      <w:pPr>
        <w:pStyle w:val="Zkladntext"/>
        <w:rPr>
          <w:rFonts w:ascii="Arial" w:hAnsi="Arial" w:cs="Arial"/>
          <w:sz w:val="20"/>
          <w:szCs w:val="22"/>
        </w:rPr>
      </w:pPr>
    </w:p>
    <w:p w14:paraId="6BF9365F" w14:textId="77777777" w:rsidR="001A1724" w:rsidRDefault="001A1724" w:rsidP="001A1724">
      <w:pPr>
        <w:ind w:left="539"/>
        <w:rPr>
          <w:rFonts w:ascii="Arial" w:eastAsia="Arial" w:hAnsi="Arial" w:cs="Arial"/>
          <w:b/>
          <w:sz w:val="20"/>
          <w:szCs w:val="20"/>
        </w:rPr>
      </w:pPr>
      <w:r w:rsidRPr="0002473B">
        <w:rPr>
          <w:rFonts w:ascii="Arial" w:eastAsia="Arial" w:hAnsi="Arial" w:cs="Arial"/>
          <w:b/>
          <w:sz w:val="20"/>
          <w:szCs w:val="20"/>
        </w:rPr>
        <w:t>Celková cena díla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718"/>
        <w:gridCol w:w="1604"/>
        <w:gridCol w:w="2051"/>
      </w:tblGrid>
      <w:tr w:rsidR="004A2131" w14:paraId="71B290C0" w14:textId="77777777" w:rsidTr="00827DE8">
        <w:trPr>
          <w:trHeight w:val="557"/>
        </w:trPr>
        <w:tc>
          <w:tcPr>
            <w:tcW w:w="2150" w:type="dxa"/>
          </w:tcPr>
          <w:p w14:paraId="52A7BC24" w14:textId="77777777" w:rsidR="004A2131" w:rsidRPr="00BF21E0" w:rsidRDefault="004A2131" w:rsidP="00B20F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07E9A4FF" w14:textId="77777777" w:rsidR="004A2131" w:rsidRPr="00BF21E0" w:rsidRDefault="004A2131" w:rsidP="00B20F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21E0">
              <w:rPr>
                <w:rFonts w:ascii="Arial" w:eastAsia="Arial" w:hAnsi="Arial" w:cs="Arial"/>
                <w:b/>
                <w:sz w:val="20"/>
                <w:szCs w:val="20"/>
              </w:rPr>
              <w:t>Cena díla bez DPH:</w:t>
            </w:r>
          </w:p>
        </w:tc>
        <w:tc>
          <w:tcPr>
            <w:tcW w:w="1604" w:type="dxa"/>
          </w:tcPr>
          <w:p w14:paraId="296B7E0A" w14:textId="77777777" w:rsidR="004A2131" w:rsidRPr="00BF21E0" w:rsidRDefault="004A2131" w:rsidP="00A010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DPH  21 % ve výši</w:t>
            </w:r>
          </w:p>
        </w:tc>
        <w:tc>
          <w:tcPr>
            <w:tcW w:w="2051" w:type="dxa"/>
            <w:shd w:val="clear" w:color="auto" w:fill="auto"/>
          </w:tcPr>
          <w:p w14:paraId="1BCF1057" w14:textId="77777777" w:rsidR="004A2131" w:rsidRPr="00BF21E0" w:rsidRDefault="004A2131" w:rsidP="00B20F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21E0">
              <w:rPr>
                <w:rFonts w:ascii="Arial" w:eastAsia="Arial" w:hAnsi="Arial" w:cs="Arial"/>
                <w:b/>
                <w:sz w:val="20"/>
                <w:szCs w:val="20"/>
              </w:rPr>
              <w:t>Cena díla včetně DPH:</w:t>
            </w:r>
            <w:r w:rsidRPr="00BF21E0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</w:tr>
      <w:tr w:rsidR="004A2131" w14:paraId="57691C23" w14:textId="77777777" w:rsidTr="00827DE8">
        <w:tc>
          <w:tcPr>
            <w:tcW w:w="2150" w:type="dxa"/>
          </w:tcPr>
          <w:p w14:paraId="6A6809F6" w14:textId="57B51F35" w:rsidR="004A2131" w:rsidRPr="003806E4" w:rsidRDefault="00F96B1C" w:rsidP="00B20F73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F96B1C">
              <w:rPr>
                <w:rFonts w:ascii="Arial" w:eastAsia="Arial" w:hAnsi="Arial" w:cs="Arial"/>
                <w:b/>
                <w:sz w:val="20"/>
                <w:szCs w:val="20"/>
              </w:rPr>
              <w:t xml:space="preserve">Model satelitního města </w:t>
            </w:r>
            <w:proofErr w:type="spellStart"/>
            <w:r w:rsidRPr="00F96B1C">
              <w:rPr>
                <w:rFonts w:ascii="Arial" w:eastAsia="Arial" w:hAnsi="Arial" w:cs="Arial"/>
                <w:b/>
                <w:sz w:val="20"/>
                <w:szCs w:val="20"/>
              </w:rPr>
              <w:t>Möhlin</w:t>
            </w:r>
            <w:proofErr w:type="spellEnd"/>
            <w:r w:rsidRPr="00F96B1C">
              <w:rPr>
                <w:rFonts w:ascii="Arial" w:eastAsia="Arial" w:hAnsi="Arial" w:cs="Arial"/>
                <w:b/>
                <w:sz w:val="20"/>
                <w:szCs w:val="20"/>
              </w:rPr>
              <w:t>, měřítko 1:500, 100x100cm</w:t>
            </w:r>
            <w:r w:rsidR="00CD173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první část díla</w:t>
            </w:r>
          </w:p>
        </w:tc>
        <w:tc>
          <w:tcPr>
            <w:tcW w:w="2718" w:type="dxa"/>
            <w:shd w:val="clear" w:color="auto" w:fill="auto"/>
          </w:tcPr>
          <w:p w14:paraId="34531815" w14:textId="6082BC0D" w:rsidR="004A2131" w:rsidRPr="00827DE8" w:rsidRDefault="00A16A9E" w:rsidP="00B20F73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27DE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82 000</w:t>
            </w:r>
          </w:p>
        </w:tc>
        <w:tc>
          <w:tcPr>
            <w:tcW w:w="1604" w:type="dxa"/>
          </w:tcPr>
          <w:p w14:paraId="72CF9ED0" w14:textId="7F909563" w:rsidR="004A2131" w:rsidRPr="00973AEC" w:rsidRDefault="004A2131" w:rsidP="00B20F73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220C92D1" w14:textId="5B4C1588" w:rsidR="004A2131" w:rsidRPr="00973AEC" w:rsidRDefault="004A2131" w:rsidP="00B20F73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A2131" w14:paraId="121FB359" w14:textId="77777777" w:rsidTr="00827DE8">
        <w:tc>
          <w:tcPr>
            <w:tcW w:w="2150" w:type="dxa"/>
            <w:shd w:val="clear" w:color="auto" w:fill="auto"/>
          </w:tcPr>
          <w:p w14:paraId="76695E1A" w14:textId="7DFDEB83" w:rsidR="004A2131" w:rsidRPr="003806E4" w:rsidRDefault="00F96B1C" w:rsidP="004A21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96B1C">
              <w:rPr>
                <w:rFonts w:ascii="Arial" w:eastAsia="Arial" w:hAnsi="Arial" w:cs="Arial"/>
                <w:b/>
                <w:sz w:val="20"/>
                <w:szCs w:val="20"/>
              </w:rPr>
              <w:t>Model panelového domu G4</w:t>
            </w:r>
            <w:r w:rsidR="001D0EEA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Pr="00F96B1C">
              <w:rPr>
                <w:rFonts w:ascii="Arial" w:eastAsia="Arial" w:hAnsi="Arial" w:cs="Arial"/>
                <w:b/>
                <w:sz w:val="20"/>
                <w:szCs w:val="20"/>
              </w:rPr>
              <w:t>, měřítko 1:100</w:t>
            </w:r>
            <w:r w:rsidR="00CD173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druhá část díla</w:t>
            </w:r>
          </w:p>
        </w:tc>
        <w:tc>
          <w:tcPr>
            <w:tcW w:w="2718" w:type="dxa"/>
            <w:shd w:val="clear" w:color="auto" w:fill="auto"/>
          </w:tcPr>
          <w:p w14:paraId="434C0128" w14:textId="003E1A25" w:rsidR="004A2131" w:rsidRPr="00827DE8" w:rsidRDefault="00A16A9E" w:rsidP="004A2131">
            <w:pP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827DE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57 000</w:t>
            </w:r>
          </w:p>
        </w:tc>
        <w:tc>
          <w:tcPr>
            <w:tcW w:w="1604" w:type="dxa"/>
            <w:shd w:val="clear" w:color="auto" w:fill="auto"/>
          </w:tcPr>
          <w:p w14:paraId="55D54328" w14:textId="1835D92F" w:rsidR="004A2131" w:rsidRDefault="004A2131" w:rsidP="004A21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717E3763" w14:textId="19100FAB" w:rsidR="004A2131" w:rsidRDefault="004A2131" w:rsidP="004A21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A2131" w14:paraId="726D8EC7" w14:textId="77777777" w:rsidTr="00827DE8">
        <w:tc>
          <w:tcPr>
            <w:tcW w:w="2150" w:type="dxa"/>
          </w:tcPr>
          <w:p w14:paraId="2BCE632D" w14:textId="77777777" w:rsidR="004A2131" w:rsidRPr="003806E4" w:rsidRDefault="005B54D7" w:rsidP="003806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06E4">
              <w:rPr>
                <w:rFonts w:ascii="Arial" w:eastAsia="Arial" w:hAnsi="Arial" w:cs="Arial"/>
                <w:b/>
                <w:sz w:val="20"/>
                <w:szCs w:val="20"/>
              </w:rPr>
              <w:t>Celková cena d</w:t>
            </w:r>
            <w:r w:rsidR="003806E4" w:rsidRPr="003806E4"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3806E4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</w:p>
        </w:tc>
        <w:tc>
          <w:tcPr>
            <w:tcW w:w="2718" w:type="dxa"/>
            <w:shd w:val="clear" w:color="auto" w:fill="auto"/>
          </w:tcPr>
          <w:p w14:paraId="27BF8021" w14:textId="52D24D50" w:rsidR="004A2131" w:rsidRPr="00827DE8" w:rsidRDefault="00A16A9E" w:rsidP="004A21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7DE8">
              <w:rPr>
                <w:rFonts w:ascii="Arial" w:hAnsi="Arial" w:cs="Arial"/>
                <w:b/>
                <w:color w:val="000000" w:themeColor="text1"/>
              </w:rPr>
              <w:t>139 000</w:t>
            </w:r>
          </w:p>
        </w:tc>
        <w:tc>
          <w:tcPr>
            <w:tcW w:w="1604" w:type="dxa"/>
          </w:tcPr>
          <w:p w14:paraId="78A3301A" w14:textId="13B13BE9" w:rsidR="004A2131" w:rsidRDefault="004A2131" w:rsidP="004A21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  <w:shd w:val="clear" w:color="auto" w:fill="auto"/>
          </w:tcPr>
          <w:p w14:paraId="2779458A" w14:textId="59133721" w:rsidR="004A2131" w:rsidRDefault="004A2131" w:rsidP="004A21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2CC43D7C" w14:textId="77777777" w:rsidR="00A16A9E" w:rsidRPr="00A16A9E" w:rsidRDefault="00A16A9E" w:rsidP="00A16A9E">
      <w:pPr>
        <w:widowControl w:val="0"/>
        <w:spacing w:before="120" w:after="240" w:line="240" w:lineRule="auto"/>
        <w:ind w:left="539"/>
        <w:jc w:val="both"/>
        <w:rPr>
          <w:rFonts w:ascii="Arial" w:hAnsi="Arial" w:cs="Arial"/>
        </w:rPr>
      </w:pPr>
    </w:p>
    <w:p w14:paraId="01303C67" w14:textId="2E9BDEEF" w:rsidR="001A1724" w:rsidRPr="00A2551A" w:rsidRDefault="001A1724" w:rsidP="00FF5027">
      <w:pPr>
        <w:widowControl w:val="0"/>
        <w:numPr>
          <w:ilvl w:val="1"/>
          <w:numId w:val="13"/>
        </w:numPr>
        <w:tabs>
          <w:tab w:val="clear" w:pos="360"/>
          <w:tab w:val="num" w:pos="0"/>
        </w:tabs>
        <w:spacing w:before="120" w:after="240" w:line="240" w:lineRule="auto"/>
        <w:ind w:left="539" w:hanging="539"/>
        <w:jc w:val="both"/>
        <w:rPr>
          <w:rFonts w:ascii="Arial" w:hAnsi="Arial" w:cs="Arial"/>
        </w:rPr>
      </w:pPr>
      <w:r w:rsidRPr="00A2551A">
        <w:rPr>
          <w:rFonts w:ascii="Arial" w:eastAsia="Arial" w:hAnsi="Arial" w:cs="Arial"/>
          <w:sz w:val="20"/>
          <w:szCs w:val="20"/>
        </w:rPr>
        <w:t xml:space="preserve">Příslušná platná sazba </w:t>
      </w:r>
      <w:r w:rsidR="00DB08E7">
        <w:rPr>
          <w:rFonts w:ascii="Arial" w:eastAsia="Arial" w:hAnsi="Arial" w:cs="Arial"/>
          <w:sz w:val="20"/>
          <w:szCs w:val="20"/>
        </w:rPr>
        <w:t>daně z přidané hodnoty (dále jen „</w:t>
      </w:r>
      <w:r w:rsidRPr="004D1AE6">
        <w:rPr>
          <w:rFonts w:ascii="Arial" w:eastAsia="Arial" w:hAnsi="Arial" w:cs="Arial"/>
          <w:b/>
          <w:sz w:val="20"/>
          <w:szCs w:val="20"/>
        </w:rPr>
        <w:t>DPH</w:t>
      </w:r>
      <w:r w:rsidR="00DB08E7">
        <w:rPr>
          <w:rFonts w:ascii="Arial" w:eastAsia="Arial" w:hAnsi="Arial" w:cs="Arial"/>
          <w:sz w:val="20"/>
          <w:szCs w:val="20"/>
        </w:rPr>
        <w:t>“)</w:t>
      </w:r>
      <w:r w:rsidRPr="00A2551A">
        <w:rPr>
          <w:rFonts w:ascii="Arial" w:eastAsia="Arial" w:hAnsi="Arial" w:cs="Arial"/>
          <w:sz w:val="20"/>
          <w:szCs w:val="20"/>
        </w:rPr>
        <w:t xml:space="preserve"> bude účtována </w:t>
      </w:r>
      <w:r w:rsidR="007726AD">
        <w:rPr>
          <w:rFonts w:ascii="Arial" w:eastAsia="Arial" w:hAnsi="Arial" w:cs="Arial"/>
          <w:sz w:val="20"/>
          <w:szCs w:val="20"/>
        </w:rPr>
        <w:t>Z</w:t>
      </w:r>
      <w:r w:rsidRPr="00A2551A">
        <w:rPr>
          <w:rFonts w:ascii="Arial" w:eastAsia="Arial" w:hAnsi="Arial" w:cs="Arial"/>
          <w:sz w:val="20"/>
          <w:szCs w:val="20"/>
        </w:rPr>
        <w:t xml:space="preserve">hotovitelem dle </w:t>
      </w:r>
      <w:r w:rsidRPr="00A2551A">
        <w:rPr>
          <w:rFonts w:ascii="Arial" w:eastAsia="Arial" w:hAnsi="Arial" w:cs="Arial"/>
          <w:sz w:val="20"/>
          <w:szCs w:val="20"/>
        </w:rPr>
        <w:lastRenderedPageBreak/>
        <w:t xml:space="preserve">předpisů platných v době zdanitelného plnění. Za správnost stanovení sazby DPH nese odpovědnost </w:t>
      </w:r>
      <w:r w:rsidR="007726AD">
        <w:rPr>
          <w:rFonts w:ascii="Arial" w:eastAsia="Arial" w:hAnsi="Arial" w:cs="Arial"/>
          <w:sz w:val="20"/>
          <w:szCs w:val="20"/>
        </w:rPr>
        <w:t>Z</w:t>
      </w:r>
      <w:r w:rsidRPr="00A2551A">
        <w:rPr>
          <w:rFonts w:ascii="Arial" w:eastAsia="Arial" w:hAnsi="Arial" w:cs="Arial"/>
          <w:sz w:val="20"/>
          <w:szCs w:val="20"/>
        </w:rPr>
        <w:t>hotovitel.</w:t>
      </w:r>
    </w:p>
    <w:p w14:paraId="3289E4B4" w14:textId="77777777" w:rsidR="001A1724" w:rsidRPr="00A2551A" w:rsidRDefault="001A1724" w:rsidP="00FF5027">
      <w:pPr>
        <w:widowControl w:val="0"/>
        <w:numPr>
          <w:ilvl w:val="1"/>
          <w:numId w:val="13"/>
        </w:numPr>
        <w:tabs>
          <w:tab w:val="clear" w:pos="360"/>
          <w:tab w:val="num" w:pos="0"/>
        </w:tabs>
        <w:spacing w:after="240" w:line="240" w:lineRule="auto"/>
        <w:ind w:left="539" w:hanging="539"/>
        <w:jc w:val="both"/>
        <w:rPr>
          <w:rFonts w:ascii="Arial" w:hAnsi="Arial" w:cs="Arial"/>
        </w:rPr>
      </w:pPr>
      <w:r w:rsidRPr="00A2551A">
        <w:rPr>
          <w:rFonts w:ascii="Arial" w:eastAsia="Arial" w:hAnsi="Arial" w:cs="Arial"/>
          <w:sz w:val="20"/>
          <w:szCs w:val="20"/>
        </w:rPr>
        <w:t xml:space="preserve">Dohodnutá cena díla zahrnuje </w:t>
      </w:r>
      <w:r w:rsidRPr="00A2551A">
        <w:rPr>
          <w:rFonts w:ascii="Arial" w:eastAsia="Arial" w:hAnsi="Arial" w:cs="Arial"/>
          <w:b/>
          <w:sz w:val="20"/>
          <w:szCs w:val="20"/>
        </w:rPr>
        <w:t>veškeré</w:t>
      </w:r>
      <w:r w:rsidRPr="00A2551A">
        <w:rPr>
          <w:rFonts w:ascii="Arial" w:eastAsia="Arial" w:hAnsi="Arial" w:cs="Arial"/>
          <w:sz w:val="20"/>
          <w:szCs w:val="20"/>
        </w:rPr>
        <w:t xml:space="preserve"> </w:t>
      </w:r>
      <w:r w:rsidRPr="00A2551A">
        <w:rPr>
          <w:rFonts w:ascii="Arial" w:eastAsia="Arial" w:hAnsi="Arial" w:cs="Arial"/>
          <w:b/>
          <w:sz w:val="20"/>
          <w:szCs w:val="20"/>
        </w:rPr>
        <w:t>náklady</w:t>
      </w:r>
      <w:r w:rsidRPr="00A2551A">
        <w:rPr>
          <w:rFonts w:ascii="Arial" w:eastAsia="Arial" w:hAnsi="Arial" w:cs="Arial"/>
          <w:sz w:val="20"/>
          <w:szCs w:val="20"/>
        </w:rPr>
        <w:t xml:space="preserve"> </w:t>
      </w:r>
      <w:r w:rsidR="00DB08E7">
        <w:rPr>
          <w:rFonts w:ascii="Arial" w:eastAsia="Arial" w:hAnsi="Arial" w:cs="Arial"/>
          <w:sz w:val="20"/>
          <w:szCs w:val="20"/>
        </w:rPr>
        <w:t xml:space="preserve">a zisk </w:t>
      </w:r>
      <w:r w:rsidR="007726AD">
        <w:rPr>
          <w:rFonts w:ascii="Arial" w:eastAsia="Arial" w:hAnsi="Arial" w:cs="Arial"/>
          <w:sz w:val="20"/>
          <w:szCs w:val="20"/>
        </w:rPr>
        <w:t>Z</w:t>
      </w:r>
      <w:r w:rsidRPr="00A2551A">
        <w:rPr>
          <w:rFonts w:ascii="Arial" w:eastAsia="Arial" w:hAnsi="Arial" w:cs="Arial"/>
          <w:sz w:val="20"/>
          <w:szCs w:val="20"/>
        </w:rPr>
        <w:t>hotovitele spojené s</w:t>
      </w:r>
      <w:r w:rsidR="00DB08E7">
        <w:rPr>
          <w:rFonts w:ascii="Arial" w:eastAsia="Arial" w:hAnsi="Arial" w:cs="Arial"/>
          <w:sz w:val="20"/>
          <w:szCs w:val="20"/>
        </w:rPr>
        <w:t xml:space="preserve"> provedením díla </w:t>
      </w:r>
      <w:r w:rsidRPr="00A2551A">
        <w:rPr>
          <w:rFonts w:ascii="Arial" w:eastAsia="Arial" w:hAnsi="Arial" w:cs="Arial"/>
          <w:sz w:val="20"/>
          <w:szCs w:val="20"/>
        </w:rPr>
        <w:t xml:space="preserve">dle této </w:t>
      </w:r>
      <w:r w:rsidR="00FB5C20">
        <w:rPr>
          <w:rFonts w:ascii="Arial" w:eastAsia="Arial" w:hAnsi="Arial" w:cs="Arial"/>
          <w:sz w:val="20"/>
          <w:szCs w:val="20"/>
        </w:rPr>
        <w:t>S</w:t>
      </w:r>
      <w:r w:rsidRPr="00A2551A">
        <w:rPr>
          <w:rFonts w:ascii="Arial" w:eastAsia="Arial" w:hAnsi="Arial" w:cs="Arial"/>
          <w:sz w:val="20"/>
          <w:szCs w:val="20"/>
        </w:rPr>
        <w:t>mlouvy</w:t>
      </w:r>
      <w:r w:rsidR="00975CCF">
        <w:rPr>
          <w:rFonts w:ascii="Arial" w:eastAsia="Arial" w:hAnsi="Arial" w:cs="Arial"/>
          <w:sz w:val="20"/>
          <w:szCs w:val="20"/>
        </w:rPr>
        <w:t xml:space="preserve"> včetně jeho </w:t>
      </w:r>
      <w:r w:rsidR="00975CCF" w:rsidRPr="00A2551A">
        <w:rPr>
          <w:rFonts w:ascii="Arial" w:eastAsia="Arial" w:hAnsi="Arial" w:cs="Arial"/>
          <w:sz w:val="20"/>
          <w:szCs w:val="20"/>
        </w:rPr>
        <w:t>příprav</w:t>
      </w:r>
      <w:r w:rsidR="00975CCF">
        <w:rPr>
          <w:rFonts w:ascii="Arial" w:eastAsia="Arial" w:hAnsi="Arial" w:cs="Arial"/>
          <w:sz w:val="20"/>
          <w:szCs w:val="20"/>
        </w:rPr>
        <w:t>y,</w:t>
      </w:r>
      <w:r w:rsidR="003806E4">
        <w:rPr>
          <w:rFonts w:ascii="Arial" w:eastAsia="Arial" w:hAnsi="Arial" w:cs="Arial"/>
          <w:sz w:val="20"/>
          <w:szCs w:val="20"/>
        </w:rPr>
        <w:t xml:space="preserve"> </w:t>
      </w:r>
      <w:r w:rsidR="00975CCF">
        <w:rPr>
          <w:rFonts w:ascii="Arial" w:eastAsia="Arial" w:hAnsi="Arial" w:cs="Arial"/>
          <w:sz w:val="20"/>
          <w:szCs w:val="20"/>
        </w:rPr>
        <w:t xml:space="preserve">jakož i ostatních režijních nákladů Zhotovitele jako jsou náklady spojené </w:t>
      </w:r>
      <w:r w:rsidR="00975CCF" w:rsidRPr="00975CCF">
        <w:rPr>
          <w:rFonts w:ascii="Arial" w:eastAsia="Arial" w:hAnsi="Arial" w:cs="Arial"/>
          <w:sz w:val="20"/>
          <w:szCs w:val="20"/>
        </w:rPr>
        <w:t>s telefonováním, faxování, elektronickou poštou, poštovným, úhradou kolků, známek či poplatků apod., a dále nákladů spojených s cestovným a časem Zhotovitele stráveným na cestě.</w:t>
      </w:r>
    </w:p>
    <w:p w14:paraId="6F17AA73" w14:textId="77777777" w:rsidR="001A1724" w:rsidRPr="004D1AE6" w:rsidRDefault="001A1724" w:rsidP="00FF5027">
      <w:pPr>
        <w:widowControl w:val="0"/>
        <w:numPr>
          <w:ilvl w:val="1"/>
          <w:numId w:val="13"/>
        </w:numPr>
        <w:tabs>
          <w:tab w:val="clear" w:pos="360"/>
          <w:tab w:val="num" w:pos="0"/>
        </w:tabs>
        <w:spacing w:after="240" w:line="240" w:lineRule="auto"/>
        <w:ind w:left="539" w:hanging="539"/>
        <w:jc w:val="both"/>
        <w:rPr>
          <w:rFonts w:ascii="Arial" w:hAnsi="Arial" w:cs="Arial"/>
        </w:rPr>
      </w:pPr>
      <w:r w:rsidRPr="00A2551A">
        <w:rPr>
          <w:rFonts w:ascii="Arial" w:hAnsi="Arial" w:cs="Arial"/>
          <w:b/>
          <w:sz w:val="20"/>
        </w:rPr>
        <w:t>Změna dohodnuté ceny</w:t>
      </w:r>
      <w:r w:rsidRPr="00A2551A">
        <w:rPr>
          <w:rFonts w:ascii="Arial" w:hAnsi="Arial" w:cs="Arial"/>
          <w:sz w:val="20"/>
        </w:rPr>
        <w:t xml:space="preserve"> je možná pouze v případě, že dojde ke změně věcného rozsahu díla vymezeného touto </w:t>
      </w:r>
      <w:r w:rsidR="00975CCF">
        <w:rPr>
          <w:rFonts w:ascii="Arial" w:hAnsi="Arial" w:cs="Arial"/>
          <w:sz w:val="20"/>
        </w:rPr>
        <w:t>S</w:t>
      </w:r>
      <w:r w:rsidRPr="00A2551A">
        <w:rPr>
          <w:rFonts w:ascii="Arial" w:hAnsi="Arial" w:cs="Arial"/>
          <w:sz w:val="20"/>
        </w:rPr>
        <w:t xml:space="preserve">mlouvou z důvodů ležících na straně </w:t>
      </w:r>
      <w:r w:rsidR="007726AD">
        <w:rPr>
          <w:rFonts w:ascii="Arial" w:hAnsi="Arial" w:cs="Arial"/>
          <w:sz w:val="20"/>
        </w:rPr>
        <w:t>O</w:t>
      </w:r>
      <w:r w:rsidRPr="00A2551A">
        <w:rPr>
          <w:rFonts w:ascii="Arial" w:hAnsi="Arial" w:cs="Arial"/>
          <w:sz w:val="20"/>
        </w:rPr>
        <w:t xml:space="preserve">bjednatele. Úprava se provede písemným dodatkem k této </w:t>
      </w:r>
      <w:r w:rsidR="00FA3EF0">
        <w:rPr>
          <w:rFonts w:ascii="Arial" w:hAnsi="Arial" w:cs="Arial"/>
          <w:sz w:val="20"/>
        </w:rPr>
        <w:t>S</w:t>
      </w:r>
      <w:r w:rsidRPr="00A2551A">
        <w:rPr>
          <w:rFonts w:ascii="Arial" w:hAnsi="Arial" w:cs="Arial"/>
          <w:sz w:val="20"/>
        </w:rPr>
        <w:t xml:space="preserve">mlouvě. V případě rozšíření rozsahu prací musí být dodatek uzavřen před zahájením prací </w:t>
      </w:r>
      <w:r w:rsidR="007726AD">
        <w:rPr>
          <w:rFonts w:ascii="Arial" w:hAnsi="Arial" w:cs="Arial"/>
          <w:sz w:val="20"/>
        </w:rPr>
        <w:t>Z</w:t>
      </w:r>
      <w:r w:rsidRPr="00A2551A">
        <w:rPr>
          <w:rFonts w:ascii="Arial" w:hAnsi="Arial" w:cs="Arial"/>
          <w:sz w:val="20"/>
        </w:rPr>
        <w:t xml:space="preserve">hotovitelem. V případě omezení rozsahu prací požadovaných </w:t>
      </w:r>
      <w:r w:rsidR="007726AD">
        <w:rPr>
          <w:rFonts w:ascii="Arial" w:hAnsi="Arial" w:cs="Arial"/>
          <w:sz w:val="20"/>
        </w:rPr>
        <w:t>O</w:t>
      </w:r>
      <w:r w:rsidRPr="00A2551A">
        <w:rPr>
          <w:rFonts w:ascii="Arial" w:hAnsi="Arial" w:cs="Arial"/>
          <w:sz w:val="20"/>
        </w:rPr>
        <w:t xml:space="preserve">bjednatelem, se sníží cena díla za předpokladu, že zúžení předmětu díla bylo </w:t>
      </w:r>
      <w:r w:rsidR="007726AD">
        <w:rPr>
          <w:rFonts w:ascii="Arial" w:hAnsi="Arial" w:cs="Arial"/>
          <w:sz w:val="20"/>
        </w:rPr>
        <w:t>O</w:t>
      </w:r>
      <w:r w:rsidRPr="00A2551A">
        <w:rPr>
          <w:rFonts w:ascii="Arial" w:hAnsi="Arial" w:cs="Arial"/>
          <w:sz w:val="20"/>
        </w:rPr>
        <w:t xml:space="preserve">bjednatelem uplatněno včas, tj. před zahájením prací na omezeném rozsahu části díla. Jinak má </w:t>
      </w:r>
      <w:r w:rsidR="007726AD">
        <w:rPr>
          <w:rFonts w:ascii="Arial" w:hAnsi="Arial" w:cs="Arial"/>
          <w:sz w:val="20"/>
        </w:rPr>
        <w:t>Z</w:t>
      </w:r>
      <w:r w:rsidRPr="00A2551A">
        <w:rPr>
          <w:rFonts w:ascii="Arial" w:hAnsi="Arial" w:cs="Arial"/>
          <w:sz w:val="20"/>
        </w:rPr>
        <w:t>hotovitel právo i na úhradu účelně vynaložených nákladů na již provedené práce nebo činnosti.</w:t>
      </w:r>
      <w:r w:rsidRPr="00A2551A">
        <w:rPr>
          <w:rFonts w:ascii="Arial" w:hAnsi="Arial" w:cs="Arial"/>
          <w:sz w:val="20"/>
          <w:szCs w:val="20"/>
        </w:rPr>
        <w:t xml:space="preserve"> Změna ceny je přípustná rovněž v případě změny zákonné sazby </w:t>
      </w:r>
      <w:r w:rsidR="00DB08E7">
        <w:rPr>
          <w:rFonts w:ascii="Arial" w:hAnsi="Arial" w:cs="Arial"/>
          <w:sz w:val="20"/>
          <w:szCs w:val="20"/>
        </w:rPr>
        <w:t>DPH</w:t>
      </w:r>
      <w:r w:rsidR="00975CCF">
        <w:rPr>
          <w:rFonts w:ascii="Arial" w:hAnsi="Arial" w:cs="Arial"/>
          <w:sz w:val="20"/>
          <w:szCs w:val="20"/>
        </w:rPr>
        <w:t>.</w:t>
      </w:r>
      <w:r w:rsidR="00975CCF">
        <w:rPr>
          <w:sz w:val="20"/>
          <w:szCs w:val="20"/>
        </w:rPr>
        <w:t xml:space="preserve"> </w:t>
      </w:r>
      <w:r w:rsidRPr="00A2551A">
        <w:rPr>
          <w:rFonts w:ascii="Arial" w:hAnsi="Arial" w:cs="Arial"/>
          <w:sz w:val="20"/>
          <w:szCs w:val="20"/>
        </w:rPr>
        <w:t xml:space="preserve">V případě zákonné změny sazby DPH není třeba uzavírat dodatek k této </w:t>
      </w:r>
      <w:r w:rsidR="00C96C71">
        <w:rPr>
          <w:rFonts w:ascii="Arial" w:hAnsi="Arial" w:cs="Arial"/>
          <w:sz w:val="20"/>
          <w:szCs w:val="20"/>
        </w:rPr>
        <w:t>S</w:t>
      </w:r>
      <w:r w:rsidRPr="00A2551A">
        <w:rPr>
          <w:rFonts w:ascii="Arial" w:hAnsi="Arial" w:cs="Arial"/>
          <w:sz w:val="20"/>
          <w:szCs w:val="20"/>
        </w:rPr>
        <w:t>mlouvě.</w:t>
      </w:r>
      <w:r w:rsidR="00BC22F9" w:rsidRPr="00BC22F9">
        <w:rPr>
          <w:rFonts w:ascii="Arial" w:hAnsi="Arial" w:cs="Arial"/>
          <w:sz w:val="20"/>
          <w:szCs w:val="20"/>
        </w:rPr>
        <w:t xml:space="preserve"> </w:t>
      </w:r>
      <w:r w:rsidR="00BC22F9" w:rsidRPr="00213522">
        <w:rPr>
          <w:rFonts w:ascii="Arial" w:hAnsi="Arial" w:cs="Arial"/>
          <w:sz w:val="20"/>
          <w:szCs w:val="20"/>
        </w:rPr>
        <w:t>Bez ohledu na výše uvedené však</w:t>
      </w:r>
      <w:r w:rsidR="00BC22F9">
        <w:rPr>
          <w:rFonts w:ascii="Arial" w:hAnsi="Arial" w:cs="Arial"/>
          <w:sz w:val="20"/>
          <w:szCs w:val="20"/>
        </w:rPr>
        <w:t xml:space="preserve"> platí, že případná registrace Z</w:t>
      </w:r>
      <w:r w:rsidR="00BC22F9" w:rsidRPr="00213522">
        <w:rPr>
          <w:rFonts w:ascii="Arial" w:hAnsi="Arial" w:cs="Arial"/>
          <w:sz w:val="20"/>
          <w:szCs w:val="20"/>
        </w:rPr>
        <w:t xml:space="preserve">hotovitele neplátce DPH po uzavření této </w:t>
      </w:r>
      <w:r w:rsidR="00C96C71">
        <w:rPr>
          <w:rFonts w:ascii="Arial" w:hAnsi="Arial" w:cs="Arial"/>
          <w:sz w:val="20"/>
          <w:szCs w:val="20"/>
        </w:rPr>
        <w:t>S</w:t>
      </w:r>
      <w:r w:rsidR="00BC22F9" w:rsidRPr="00213522">
        <w:rPr>
          <w:rFonts w:ascii="Arial" w:hAnsi="Arial" w:cs="Arial"/>
          <w:sz w:val="20"/>
          <w:szCs w:val="20"/>
        </w:rPr>
        <w:t xml:space="preserve">mlouvy k DPH nemá za následek zvýšení ceny díla pro </w:t>
      </w:r>
      <w:r w:rsidR="00BC22F9">
        <w:rPr>
          <w:rFonts w:ascii="Arial" w:hAnsi="Arial" w:cs="Arial"/>
          <w:sz w:val="20"/>
          <w:szCs w:val="20"/>
        </w:rPr>
        <w:t>O</w:t>
      </w:r>
      <w:r w:rsidR="00BC22F9" w:rsidRPr="00213522">
        <w:rPr>
          <w:rFonts w:ascii="Arial" w:hAnsi="Arial" w:cs="Arial"/>
          <w:sz w:val="20"/>
          <w:szCs w:val="20"/>
        </w:rPr>
        <w:t xml:space="preserve">bjednatele a jde plně k tíži </w:t>
      </w:r>
      <w:r w:rsidR="00BC22F9">
        <w:rPr>
          <w:rFonts w:ascii="Arial" w:hAnsi="Arial" w:cs="Arial"/>
          <w:sz w:val="20"/>
          <w:szCs w:val="20"/>
        </w:rPr>
        <w:t>Z</w:t>
      </w:r>
      <w:r w:rsidR="00BC22F9" w:rsidRPr="00213522">
        <w:rPr>
          <w:rFonts w:ascii="Arial" w:hAnsi="Arial" w:cs="Arial"/>
          <w:sz w:val="20"/>
          <w:szCs w:val="20"/>
        </w:rPr>
        <w:t>hotovitele</w:t>
      </w:r>
      <w:r w:rsidR="00BC22F9">
        <w:rPr>
          <w:rFonts w:ascii="Arial" w:hAnsi="Arial" w:cs="Arial"/>
          <w:sz w:val="20"/>
          <w:szCs w:val="20"/>
        </w:rPr>
        <w:t>.</w:t>
      </w:r>
    </w:p>
    <w:p w14:paraId="79F2FA0B" w14:textId="77777777" w:rsidR="004D1AE6" w:rsidRPr="00426026" w:rsidRDefault="004D1AE6" w:rsidP="004D1AE6">
      <w:pPr>
        <w:widowControl w:val="0"/>
        <w:spacing w:after="240" w:line="240" w:lineRule="auto"/>
        <w:ind w:left="539"/>
        <w:jc w:val="both"/>
        <w:rPr>
          <w:rFonts w:ascii="Arial" w:hAnsi="Arial" w:cs="Arial"/>
        </w:rPr>
      </w:pPr>
    </w:p>
    <w:p w14:paraId="796F6EC1" w14:textId="77777777" w:rsidR="00954A13" w:rsidRPr="00A2551A" w:rsidRDefault="00954A13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A2551A">
        <w:rPr>
          <w:rFonts w:ascii="Arial" w:hAnsi="Arial" w:cs="Arial"/>
          <w:b/>
          <w:caps/>
          <w:sz w:val="20"/>
        </w:rPr>
        <w:t>ČLÁNEK</w:t>
      </w:r>
    </w:p>
    <w:p w14:paraId="42F8DE92" w14:textId="77777777" w:rsidR="001A1724" w:rsidRDefault="001A1724" w:rsidP="00A5328A">
      <w:pPr>
        <w:widowControl w:val="0"/>
        <w:tabs>
          <w:tab w:val="num" w:pos="0"/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A2551A">
        <w:rPr>
          <w:rFonts w:ascii="Arial" w:hAnsi="Arial" w:cs="Arial"/>
          <w:b/>
          <w:caps/>
          <w:sz w:val="20"/>
        </w:rPr>
        <w:t>Platební podmínky</w:t>
      </w:r>
    </w:p>
    <w:p w14:paraId="607F55A3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10053CD0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33FAAEF0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3315E995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6AAEBC0A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4C70AD57" w14:textId="77777777" w:rsidR="001A1724" w:rsidRPr="00A2551A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2551A">
        <w:rPr>
          <w:rFonts w:ascii="Arial" w:hAnsi="Arial" w:cs="Arial"/>
          <w:sz w:val="20"/>
        </w:rPr>
        <w:t xml:space="preserve">Objednatel </w:t>
      </w:r>
      <w:r w:rsidRPr="00A2551A">
        <w:rPr>
          <w:rFonts w:ascii="Arial" w:hAnsi="Arial" w:cs="Arial"/>
          <w:b/>
          <w:sz w:val="20"/>
        </w:rPr>
        <w:t>neposkytuje zálohy</w:t>
      </w:r>
      <w:r w:rsidRPr="00A2551A">
        <w:rPr>
          <w:rFonts w:ascii="Arial" w:hAnsi="Arial" w:cs="Arial"/>
          <w:sz w:val="20"/>
        </w:rPr>
        <w:t>.</w:t>
      </w:r>
    </w:p>
    <w:p w14:paraId="19B6B70D" w14:textId="36F2B685" w:rsidR="00DF7DE9" w:rsidRPr="00973AEC" w:rsidRDefault="008F46E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bookmarkStart w:id="5" w:name="_Hlk53756937"/>
      <w:bookmarkStart w:id="6" w:name="_Ref289152088"/>
      <w:r>
        <w:rPr>
          <w:rFonts w:ascii="Arial" w:hAnsi="Arial" w:cs="Arial"/>
          <w:sz w:val="20"/>
          <w:szCs w:val="20"/>
        </w:rPr>
        <w:t xml:space="preserve">Zhotovitel </w:t>
      </w:r>
      <w:r w:rsidR="009E5515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oprávněn fakturovat </w:t>
      </w:r>
      <w:r w:rsidR="009E5515">
        <w:rPr>
          <w:rFonts w:ascii="Arial" w:hAnsi="Arial" w:cs="Arial"/>
          <w:sz w:val="20"/>
          <w:szCs w:val="20"/>
        </w:rPr>
        <w:t xml:space="preserve">za provedení díla </w:t>
      </w:r>
      <w:r w:rsidR="00D34BD8">
        <w:rPr>
          <w:rFonts w:ascii="Arial" w:hAnsi="Arial" w:cs="Arial"/>
          <w:sz w:val="20"/>
          <w:szCs w:val="20"/>
        </w:rPr>
        <w:t xml:space="preserve">až po řádném (tj. bez vad a nedodělků) provedení </w:t>
      </w:r>
      <w:r w:rsidR="00C175C4">
        <w:rPr>
          <w:rFonts w:ascii="Arial" w:hAnsi="Arial" w:cs="Arial"/>
          <w:sz w:val="20"/>
          <w:szCs w:val="20"/>
        </w:rPr>
        <w:t xml:space="preserve">(dokončení </w:t>
      </w:r>
      <w:r w:rsidR="00D34BD8">
        <w:rPr>
          <w:rFonts w:ascii="Arial" w:hAnsi="Arial" w:cs="Arial"/>
          <w:sz w:val="20"/>
          <w:szCs w:val="20"/>
        </w:rPr>
        <w:t>a předání</w:t>
      </w:r>
      <w:r w:rsidR="00C175C4">
        <w:rPr>
          <w:rFonts w:ascii="Arial" w:hAnsi="Arial" w:cs="Arial"/>
          <w:sz w:val="20"/>
          <w:szCs w:val="20"/>
        </w:rPr>
        <w:t>)</w:t>
      </w:r>
      <w:r w:rsidR="00D34BD8">
        <w:rPr>
          <w:rFonts w:ascii="Arial" w:hAnsi="Arial" w:cs="Arial"/>
          <w:sz w:val="20"/>
          <w:szCs w:val="20"/>
        </w:rPr>
        <w:t xml:space="preserve"> díla</w:t>
      </w:r>
      <w:r w:rsidR="00A368AD">
        <w:rPr>
          <w:rFonts w:ascii="Arial" w:hAnsi="Arial" w:cs="Arial"/>
          <w:sz w:val="20"/>
          <w:szCs w:val="20"/>
        </w:rPr>
        <w:t xml:space="preserve"> jako celku</w:t>
      </w:r>
      <w:r w:rsidR="00D34BD8">
        <w:rPr>
          <w:rFonts w:ascii="Arial" w:hAnsi="Arial" w:cs="Arial"/>
          <w:sz w:val="20"/>
          <w:szCs w:val="20"/>
        </w:rPr>
        <w:t xml:space="preserve">. </w:t>
      </w:r>
      <w:r w:rsidR="00A2355A">
        <w:rPr>
          <w:rFonts w:ascii="Arial" w:hAnsi="Arial" w:cs="Arial"/>
          <w:sz w:val="20"/>
          <w:szCs w:val="20"/>
        </w:rPr>
        <w:t xml:space="preserve">Přílohou daňového dokladu </w:t>
      </w:r>
      <w:r w:rsidR="00D34BD8">
        <w:rPr>
          <w:rFonts w:ascii="Arial" w:hAnsi="Arial" w:cs="Arial"/>
          <w:sz w:val="20"/>
          <w:szCs w:val="20"/>
        </w:rPr>
        <w:t xml:space="preserve">(faktury) </w:t>
      </w:r>
      <w:r w:rsidR="00A2355A">
        <w:rPr>
          <w:rFonts w:ascii="Arial" w:hAnsi="Arial" w:cs="Arial"/>
          <w:sz w:val="20"/>
          <w:szCs w:val="20"/>
        </w:rPr>
        <w:t xml:space="preserve">bude rovněž </w:t>
      </w:r>
      <w:r w:rsidR="00445467">
        <w:rPr>
          <w:rFonts w:ascii="Arial" w:hAnsi="Arial" w:cs="Arial"/>
          <w:sz w:val="20"/>
          <w:szCs w:val="20"/>
        </w:rPr>
        <w:t xml:space="preserve">kopie </w:t>
      </w:r>
      <w:r w:rsidR="00A2355A">
        <w:rPr>
          <w:rFonts w:ascii="Arial" w:hAnsi="Arial" w:cs="Arial"/>
          <w:sz w:val="20"/>
          <w:szCs w:val="20"/>
        </w:rPr>
        <w:t>protokol</w:t>
      </w:r>
      <w:r w:rsidR="00445467">
        <w:rPr>
          <w:rFonts w:ascii="Arial" w:hAnsi="Arial" w:cs="Arial"/>
          <w:sz w:val="20"/>
          <w:szCs w:val="20"/>
        </w:rPr>
        <w:t>u</w:t>
      </w:r>
      <w:r w:rsidR="00A2355A">
        <w:rPr>
          <w:rFonts w:ascii="Arial" w:hAnsi="Arial" w:cs="Arial"/>
          <w:sz w:val="20"/>
          <w:szCs w:val="20"/>
        </w:rPr>
        <w:t xml:space="preserve"> o předání a převzetí díla</w:t>
      </w:r>
      <w:r w:rsidR="00A368AD">
        <w:rPr>
          <w:rFonts w:ascii="Arial" w:hAnsi="Arial" w:cs="Arial"/>
          <w:sz w:val="20"/>
          <w:szCs w:val="20"/>
        </w:rPr>
        <w:t xml:space="preserve"> jako celku</w:t>
      </w:r>
      <w:r w:rsidR="00C175C4">
        <w:rPr>
          <w:rFonts w:ascii="Arial" w:hAnsi="Arial" w:cs="Arial"/>
          <w:sz w:val="20"/>
          <w:szCs w:val="20"/>
        </w:rPr>
        <w:t xml:space="preserve"> podepsaného oběma smluvními stranami</w:t>
      </w:r>
      <w:r w:rsidR="00A2355A">
        <w:rPr>
          <w:rFonts w:ascii="Arial" w:hAnsi="Arial" w:cs="Arial"/>
          <w:sz w:val="20"/>
          <w:szCs w:val="20"/>
        </w:rPr>
        <w:t xml:space="preserve">, případně </w:t>
      </w:r>
      <w:r w:rsidR="00445467">
        <w:rPr>
          <w:rFonts w:ascii="Arial" w:hAnsi="Arial" w:cs="Arial"/>
          <w:sz w:val="20"/>
          <w:szCs w:val="20"/>
        </w:rPr>
        <w:t xml:space="preserve">kopie </w:t>
      </w:r>
      <w:r w:rsidR="00A2355A">
        <w:rPr>
          <w:rFonts w:ascii="Arial" w:hAnsi="Arial" w:cs="Arial"/>
          <w:sz w:val="20"/>
          <w:szCs w:val="20"/>
        </w:rPr>
        <w:t>protokol</w:t>
      </w:r>
      <w:r w:rsidR="00445467">
        <w:rPr>
          <w:rFonts w:ascii="Arial" w:hAnsi="Arial" w:cs="Arial"/>
          <w:sz w:val="20"/>
          <w:szCs w:val="20"/>
        </w:rPr>
        <w:t>u</w:t>
      </w:r>
      <w:r w:rsidR="00A2355A">
        <w:rPr>
          <w:rFonts w:ascii="Arial" w:hAnsi="Arial" w:cs="Arial"/>
          <w:sz w:val="20"/>
          <w:szCs w:val="20"/>
        </w:rPr>
        <w:t xml:space="preserve"> o odstranění vad a nedodělků díla</w:t>
      </w:r>
      <w:r w:rsidR="00A2355A" w:rsidRPr="00A2355A">
        <w:rPr>
          <w:rFonts w:ascii="Arial" w:hAnsi="Arial" w:cs="Arial"/>
          <w:sz w:val="20"/>
          <w:szCs w:val="20"/>
        </w:rPr>
        <w:t>, podepsan</w:t>
      </w:r>
      <w:r w:rsidR="00445467">
        <w:rPr>
          <w:rFonts w:ascii="Arial" w:hAnsi="Arial" w:cs="Arial"/>
          <w:sz w:val="20"/>
          <w:szCs w:val="20"/>
        </w:rPr>
        <w:t>ého</w:t>
      </w:r>
      <w:r w:rsidR="00A2355A" w:rsidRPr="00A2355A">
        <w:rPr>
          <w:rFonts w:ascii="Arial" w:hAnsi="Arial" w:cs="Arial"/>
          <w:sz w:val="20"/>
          <w:szCs w:val="20"/>
        </w:rPr>
        <w:t xml:space="preserve"> oběma smluvními stranami, ze kterého musí být patrné, že díl</w:t>
      </w:r>
      <w:r w:rsidR="00A368AD">
        <w:rPr>
          <w:rFonts w:ascii="Arial" w:hAnsi="Arial" w:cs="Arial"/>
          <w:sz w:val="20"/>
          <w:szCs w:val="20"/>
        </w:rPr>
        <w:t>o</w:t>
      </w:r>
      <w:r w:rsidR="00A2355A" w:rsidRPr="00A2355A">
        <w:rPr>
          <w:rFonts w:ascii="Arial" w:hAnsi="Arial" w:cs="Arial"/>
          <w:sz w:val="20"/>
          <w:szCs w:val="20"/>
        </w:rPr>
        <w:t>, byl</w:t>
      </w:r>
      <w:r w:rsidR="00A368AD">
        <w:rPr>
          <w:rFonts w:ascii="Arial" w:hAnsi="Arial" w:cs="Arial"/>
          <w:sz w:val="20"/>
          <w:szCs w:val="20"/>
        </w:rPr>
        <w:t>o</w:t>
      </w:r>
      <w:r w:rsidR="00A2355A" w:rsidRPr="00A2355A">
        <w:rPr>
          <w:rFonts w:ascii="Arial" w:hAnsi="Arial" w:cs="Arial"/>
          <w:sz w:val="20"/>
          <w:szCs w:val="20"/>
        </w:rPr>
        <w:t xml:space="preserve"> </w:t>
      </w:r>
      <w:r w:rsidR="00C175C4">
        <w:rPr>
          <w:rFonts w:ascii="Arial" w:hAnsi="Arial" w:cs="Arial"/>
          <w:sz w:val="20"/>
          <w:szCs w:val="20"/>
        </w:rPr>
        <w:t xml:space="preserve">dokončeno, </w:t>
      </w:r>
      <w:r w:rsidR="00A2355A" w:rsidRPr="00A2355A">
        <w:rPr>
          <w:rFonts w:ascii="Arial" w:hAnsi="Arial" w:cs="Arial"/>
          <w:sz w:val="20"/>
          <w:szCs w:val="20"/>
        </w:rPr>
        <w:t>předán</w:t>
      </w:r>
      <w:r w:rsidR="00A368AD">
        <w:rPr>
          <w:rFonts w:ascii="Arial" w:hAnsi="Arial" w:cs="Arial"/>
          <w:sz w:val="20"/>
          <w:szCs w:val="20"/>
        </w:rPr>
        <w:t>o</w:t>
      </w:r>
      <w:r w:rsidR="00A2355A" w:rsidRPr="00A2355A">
        <w:rPr>
          <w:rFonts w:ascii="Arial" w:hAnsi="Arial" w:cs="Arial"/>
          <w:sz w:val="20"/>
          <w:szCs w:val="20"/>
        </w:rPr>
        <w:t xml:space="preserve"> a převzat</w:t>
      </w:r>
      <w:r w:rsidR="00A368AD">
        <w:rPr>
          <w:rFonts w:ascii="Arial" w:hAnsi="Arial" w:cs="Arial"/>
          <w:sz w:val="20"/>
          <w:szCs w:val="20"/>
        </w:rPr>
        <w:t>o</w:t>
      </w:r>
      <w:r w:rsidR="00A2355A" w:rsidRPr="00A2355A">
        <w:rPr>
          <w:rFonts w:ascii="Arial" w:hAnsi="Arial" w:cs="Arial"/>
          <w:sz w:val="20"/>
          <w:szCs w:val="20"/>
        </w:rPr>
        <w:t xml:space="preserve"> Objednatelem řádně, tj. bez veškerých vad a nedodělků</w:t>
      </w:r>
      <w:r w:rsidR="00A2355A">
        <w:rPr>
          <w:rFonts w:ascii="Arial" w:hAnsi="Arial" w:cs="Arial"/>
          <w:sz w:val="20"/>
          <w:szCs w:val="20"/>
        </w:rPr>
        <w:t xml:space="preserve">. </w:t>
      </w:r>
    </w:p>
    <w:bookmarkEnd w:id="5"/>
    <w:p w14:paraId="11993C67" w14:textId="4E0B656F" w:rsidR="001A1724" w:rsidRPr="00A03070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03070">
        <w:rPr>
          <w:rFonts w:ascii="Arial" w:hAnsi="Arial" w:cs="Arial"/>
          <w:sz w:val="20"/>
        </w:rPr>
        <w:t>Splatnost faktur</w:t>
      </w:r>
      <w:r>
        <w:rPr>
          <w:rFonts w:ascii="Arial" w:hAnsi="Arial" w:cs="Arial"/>
          <w:sz w:val="20"/>
        </w:rPr>
        <w:t>y</w:t>
      </w:r>
      <w:r w:rsidRPr="00A03070">
        <w:rPr>
          <w:rFonts w:ascii="Arial" w:hAnsi="Arial" w:cs="Arial"/>
          <w:sz w:val="20"/>
        </w:rPr>
        <w:t xml:space="preserve"> je </w:t>
      </w:r>
      <w:r w:rsidRPr="00336926">
        <w:rPr>
          <w:rFonts w:ascii="Arial" w:hAnsi="Arial" w:cs="Arial"/>
          <w:sz w:val="20"/>
        </w:rPr>
        <w:t>30 dnů</w:t>
      </w:r>
      <w:r w:rsidRPr="00A03070">
        <w:rPr>
          <w:rFonts w:ascii="Arial" w:hAnsi="Arial" w:cs="Arial"/>
          <w:sz w:val="20"/>
        </w:rPr>
        <w:t xml:space="preserve"> od data </w:t>
      </w:r>
      <w:r>
        <w:rPr>
          <w:rFonts w:ascii="Arial" w:hAnsi="Arial" w:cs="Arial"/>
          <w:sz w:val="20"/>
        </w:rPr>
        <w:t xml:space="preserve">jejího </w:t>
      </w:r>
      <w:r w:rsidRPr="00A03070">
        <w:rPr>
          <w:rFonts w:ascii="Arial" w:hAnsi="Arial" w:cs="Arial"/>
          <w:sz w:val="20"/>
        </w:rPr>
        <w:t xml:space="preserve">doručení do sídla </w:t>
      </w:r>
      <w:r w:rsidR="00C50679">
        <w:rPr>
          <w:rFonts w:ascii="Arial" w:hAnsi="Arial" w:cs="Arial"/>
          <w:sz w:val="20"/>
        </w:rPr>
        <w:t>O</w:t>
      </w:r>
      <w:r w:rsidRPr="00A03070">
        <w:rPr>
          <w:rFonts w:ascii="Arial" w:hAnsi="Arial" w:cs="Arial"/>
          <w:sz w:val="20"/>
        </w:rPr>
        <w:t xml:space="preserve">bjednatele. </w:t>
      </w:r>
      <w:bookmarkEnd w:id="6"/>
      <w:r w:rsidRPr="00336926">
        <w:rPr>
          <w:rFonts w:ascii="Arial" w:hAnsi="Arial" w:cs="Arial"/>
          <w:sz w:val="20"/>
        </w:rPr>
        <w:t xml:space="preserve">Na faktuře budou uvedeny jednotlivé položky, za něž je fakturováno. </w:t>
      </w:r>
    </w:p>
    <w:p w14:paraId="3EAEE441" w14:textId="77777777" w:rsidR="001A1724" w:rsidRPr="00A03070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03070">
        <w:rPr>
          <w:rFonts w:ascii="Arial" w:hAnsi="Arial" w:cs="Arial"/>
          <w:sz w:val="20"/>
        </w:rPr>
        <w:t xml:space="preserve">Faktura je uhrazena dnem odepsání fakturované částky z účtu </w:t>
      </w:r>
      <w:r w:rsidR="00C50679">
        <w:rPr>
          <w:rFonts w:ascii="Arial" w:hAnsi="Arial" w:cs="Arial"/>
          <w:sz w:val="20"/>
        </w:rPr>
        <w:t>O</w:t>
      </w:r>
      <w:r w:rsidRPr="00A03070">
        <w:rPr>
          <w:rFonts w:ascii="Arial" w:hAnsi="Arial" w:cs="Arial"/>
          <w:sz w:val="20"/>
        </w:rPr>
        <w:t xml:space="preserve">bjednatele ve prospěch účtu </w:t>
      </w:r>
      <w:r w:rsidR="00C50679">
        <w:rPr>
          <w:rFonts w:ascii="Arial" w:hAnsi="Arial" w:cs="Arial"/>
          <w:sz w:val="20"/>
        </w:rPr>
        <w:t>Z</w:t>
      </w:r>
      <w:r w:rsidRPr="00A03070">
        <w:rPr>
          <w:rFonts w:ascii="Arial" w:hAnsi="Arial" w:cs="Arial"/>
          <w:sz w:val="20"/>
        </w:rPr>
        <w:t xml:space="preserve">hotovitele. </w:t>
      </w:r>
    </w:p>
    <w:p w14:paraId="56776B3A" w14:textId="5B8F3034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A03070">
        <w:rPr>
          <w:rFonts w:ascii="Arial" w:hAnsi="Arial" w:cs="Arial"/>
          <w:sz w:val="20"/>
        </w:rPr>
        <w:t xml:space="preserve">Faktura </w:t>
      </w:r>
      <w:r w:rsidR="00D70470">
        <w:rPr>
          <w:rFonts w:ascii="Arial" w:hAnsi="Arial" w:cs="Arial"/>
          <w:sz w:val="20"/>
        </w:rPr>
        <w:t>Z</w:t>
      </w:r>
      <w:r w:rsidRPr="00A03070">
        <w:rPr>
          <w:rFonts w:ascii="Arial" w:hAnsi="Arial" w:cs="Arial"/>
          <w:sz w:val="20"/>
        </w:rPr>
        <w:t xml:space="preserve">hotovitele musí obsahovat náležitosti </w:t>
      </w:r>
      <w:r w:rsidR="00C175C4">
        <w:rPr>
          <w:rFonts w:ascii="Arial" w:hAnsi="Arial" w:cs="Arial"/>
          <w:sz w:val="20"/>
        </w:rPr>
        <w:t xml:space="preserve">účetního dokladu ve smyslu § 11 </w:t>
      </w:r>
      <w:r w:rsidRPr="00A03070">
        <w:rPr>
          <w:rFonts w:ascii="Arial" w:hAnsi="Arial" w:cs="Arial"/>
          <w:sz w:val="20"/>
        </w:rPr>
        <w:t>zákona č. 563/1991 Sb., o účetnictví,</w:t>
      </w:r>
      <w:r>
        <w:rPr>
          <w:rFonts w:ascii="Arial" w:hAnsi="Arial" w:cs="Arial"/>
          <w:sz w:val="20"/>
        </w:rPr>
        <w:t xml:space="preserve"> ve znění pozdějších předpisů</w:t>
      </w:r>
      <w:r w:rsidR="00C175C4">
        <w:rPr>
          <w:rFonts w:ascii="Arial" w:hAnsi="Arial" w:cs="Arial"/>
          <w:sz w:val="20"/>
        </w:rPr>
        <w:t xml:space="preserve"> [s výjimkou odst. 1 písm. f)</w:t>
      </w:r>
      <w:r w:rsidR="00C175C4">
        <w:rPr>
          <w:rFonts w:ascii="Arial" w:hAnsi="Arial" w:cs="Arial"/>
          <w:sz w:val="20"/>
          <w:lang w:val="en-US"/>
        </w:rPr>
        <w:t>]</w:t>
      </w:r>
      <w:r w:rsidR="00C175C4">
        <w:rPr>
          <w:rFonts w:ascii="Arial" w:hAnsi="Arial" w:cs="Arial"/>
          <w:sz w:val="20"/>
        </w:rPr>
        <w:t xml:space="preserve"> nebo náležitosti daňového dokladu ve smyslu § 29 až 30</w:t>
      </w:r>
      <w:r w:rsidRPr="00A03070">
        <w:rPr>
          <w:rFonts w:ascii="Arial" w:hAnsi="Arial" w:cs="Arial"/>
          <w:sz w:val="20"/>
        </w:rPr>
        <w:t xml:space="preserve"> zákona č. 235/2004 Sb., o dani z přidané hodnoty, ve znění pozdějších předpisů. </w:t>
      </w:r>
    </w:p>
    <w:p w14:paraId="3E597333" w14:textId="77777777" w:rsidR="000A61D5" w:rsidRPr="000A61D5" w:rsidRDefault="000A61D5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0A61D5">
        <w:rPr>
          <w:rFonts w:ascii="Arial" w:hAnsi="Arial" w:cs="Arial"/>
          <w:sz w:val="20"/>
          <w:szCs w:val="20"/>
        </w:rPr>
        <w:t>Faktura bude označena názvem Projektu a číslem Projektu</w:t>
      </w:r>
      <w:r w:rsidR="00901BA2">
        <w:rPr>
          <w:rFonts w:ascii="Arial" w:hAnsi="Arial" w:cs="Arial"/>
          <w:sz w:val="20"/>
          <w:szCs w:val="20"/>
        </w:rPr>
        <w:t xml:space="preserve">: </w:t>
      </w:r>
      <w:r w:rsidR="00901BA2" w:rsidRPr="006903B8">
        <w:rPr>
          <w:rFonts w:ascii="Arial" w:hAnsi="Arial" w:cs="Arial"/>
          <w:bCs/>
          <w:sz w:val="20"/>
          <w:szCs w:val="20"/>
        </w:rPr>
        <w:t>„Nová expozice Krajské galerie výtvarného umění ve Zlíně</w:t>
      </w:r>
      <w:r w:rsidR="00901BA2" w:rsidRPr="006903B8">
        <w:rPr>
          <w:rStyle w:val="datalabel"/>
          <w:rFonts w:ascii="Arial" w:hAnsi="Arial" w:cs="Arial"/>
          <w:sz w:val="20"/>
          <w:szCs w:val="20"/>
        </w:rPr>
        <w:t xml:space="preserve">“, </w:t>
      </w:r>
      <w:proofErr w:type="spellStart"/>
      <w:proofErr w:type="gramStart"/>
      <w:r w:rsidR="00901BA2" w:rsidRPr="006903B8">
        <w:rPr>
          <w:rStyle w:val="datalabel"/>
          <w:rFonts w:ascii="Arial" w:hAnsi="Arial" w:cs="Arial"/>
          <w:sz w:val="20"/>
          <w:szCs w:val="20"/>
        </w:rPr>
        <w:t>reg</w:t>
      </w:r>
      <w:proofErr w:type="gramEnd"/>
      <w:r w:rsidR="00901BA2" w:rsidRPr="006903B8">
        <w:rPr>
          <w:rStyle w:val="datalabel"/>
          <w:rFonts w:ascii="Arial" w:hAnsi="Arial" w:cs="Arial"/>
          <w:sz w:val="20"/>
          <w:szCs w:val="20"/>
        </w:rPr>
        <w:t>.</w:t>
      </w:r>
      <w:proofErr w:type="gramStart"/>
      <w:r w:rsidR="00901BA2" w:rsidRPr="006903B8">
        <w:rPr>
          <w:rStyle w:val="datalabel"/>
          <w:rFonts w:ascii="Arial" w:hAnsi="Arial" w:cs="Arial"/>
          <w:sz w:val="20"/>
          <w:szCs w:val="20"/>
        </w:rPr>
        <w:t>č</w:t>
      </w:r>
      <w:proofErr w:type="spellEnd"/>
      <w:r w:rsidR="00901BA2" w:rsidRPr="006903B8">
        <w:rPr>
          <w:rStyle w:val="datalabel"/>
          <w:rFonts w:ascii="Arial" w:hAnsi="Arial" w:cs="Arial"/>
          <w:sz w:val="20"/>
          <w:szCs w:val="20"/>
        </w:rPr>
        <w:t>.</w:t>
      </w:r>
      <w:proofErr w:type="gramEnd"/>
      <w:r w:rsidR="00901BA2" w:rsidRPr="006903B8">
        <w:rPr>
          <w:rFonts w:ascii="Arial" w:hAnsi="Arial" w:cs="Arial"/>
          <w:sz w:val="20"/>
          <w:szCs w:val="20"/>
        </w:rPr>
        <w:t xml:space="preserve"> CZ.06.04.04/00/22_033/0000411</w:t>
      </w:r>
      <w:r w:rsidRPr="000A61D5">
        <w:rPr>
          <w:rFonts w:ascii="Arial" w:hAnsi="Arial" w:cs="Arial"/>
          <w:sz w:val="20"/>
          <w:szCs w:val="20"/>
        </w:rPr>
        <w:t>.</w:t>
      </w:r>
    </w:p>
    <w:p w14:paraId="08A55149" w14:textId="77777777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336926">
        <w:rPr>
          <w:rFonts w:ascii="Arial" w:hAnsi="Arial" w:cs="Arial"/>
          <w:sz w:val="20"/>
        </w:rPr>
        <w:t xml:space="preserve">Faktura, která neobsahuje veškeré </w:t>
      </w:r>
      <w:r w:rsidR="00DB08E7">
        <w:rPr>
          <w:rFonts w:ascii="Arial" w:hAnsi="Arial" w:cs="Arial"/>
          <w:sz w:val="20"/>
        </w:rPr>
        <w:t xml:space="preserve">v této Smlouvě uvedené a </w:t>
      </w:r>
      <w:r w:rsidRPr="00336926">
        <w:rPr>
          <w:rFonts w:ascii="Arial" w:hAnsi="Arial" w:cs="Arial"/>
          <w:sz w:val="20"/>
        </w:rPr>
        <w:t xml:space="preserve">požadované náležitosti a přílohy, bude vrácena </w:t>
      </w:r>
      <w:r w:rsidR="00C50679">
        <w:rPr>
          <w:rFonts w:ascii="Arial" w:hAnsi="Arial" w:cs="Arial"/>
          <w:sz w:val="20"/>
        </w:rPr>
        <w:t>Z</w:t>
      </w:r>
      <w:r w:rsidRPr="00336926">
        <w:rPr>
          <w:rFonts w:ascii="Arial" w:hAnsi="Arial" w:cs="Arial"/>
          <w:sz w:val="20"/>
        </w:rPr>
        <w:t xml:space="preserve">hotoviteli k doplnění či opravě. Od doručení opravené faktury </w:t>
      </w:r>
      <w:r w:rsidR="00C50679">
        <w:rPr>
          <w:rFonts w:ascii="Arial" w:hAnsi="Arial" w:cs="Arial"/>
          <w:sz w:val="20"/>
        </w:rPr>
        <w:t>O</w:t>
      </w:r>
      <w:r w:rsidRPr="00336926">
        <w:rPr>
          <w:rFonts w:ascii="Arial" w:hAnsi="Arial" w:cs="Arial"/>
          <w:sz w:val="20"/>
        </w:rPr>
        <w:t>bjednateli běží nová třicetidenní lhůta splatnosti.</w:t>
      </w:r>
    </w:p>
    <w:p w14:paraId="492C0442" w14:textId="77777777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336926">
        <w:rPr>
          <w:rFonts w:ascii="Arial" w:hAnsi="Arial" w:cs="Arial"/>
          <w:sz w:val="20"/>
        </w:rPr>
        <w:lastRenderedPageBreak/>
        <w:t xml:space="preserve">Objednatel je oprávněn během realizace této </w:t>
      </w:r>
      <w:r w:rsidR="00DB08E7">
        <w:rPr>
          <w:rFonts w:ascii="Arial" w:hAnsi="Arial" w:cs="Arial"/>
          <w:sz w:val="20"/>
        </w:rPr>
        <w:t>S</w:t>
      </w:r>
      <w:r w:rsidRPr="00336926">
        <w:rPr>
          <w:rFonts w:ascii="Arial" w:hAnsi="Arial" w:cs="Arial"/>
          <w:sz w:val="20"/>
        </w:rPr>
        <w:t xml:space="preserve">mlouvy nebo i po jejím ukončení jednostranně </w:t>
      </w:r>
      <w:r w:rsidR="000A61D5">
        <w:rPr>
          <w:rFonts w:ascii="Arial" w:hAnsi="Arial" w:cs="Arial"/>
          <w:sz w:val="20"/>
        </w:rPr>
        <w:t xml:space="preserve">započítat svou pohledávku vůči </w:t>
      </w:r>
      <w:r w:rsidR="00C50679">
        <w:rPr>
          <w:rFonts w:ascii="Arial" w:hAnsi="Arial" w:cs="Arial"/>
          <w:sz w:val="20"/>
        </w:rPr>
        <w:t>Z</w:t>
      </w:r>
      <w:r w:rsidRPr="00336926">
        <w:rPr>
          <w:rFonts w:ascii="Arial" w:hAnsi="Arial" w:cs="Arial"/>
          <w:sz w:val="20"/>
        </w:rPr>
        <w:t xml:space="preserve">hotoviteli proti pohledávce </w:t>
      </w:r>
      <w:r w:rsidR="00C50679">
        <w:rPr>
          <w:rFonts w:ascii="Arial" w:hAnsi="Arial" w:cs="Arial"/>
          <w:sz w:val="20"/>
        </w:rPr>
        <w:t>Z</w:t>
      </w:r>
      <w:r w:rsidRPr="00336926">
        <w:rPr>
          <w:rFonts w:ascii="Arial" w:hAnsi="Arial" w:cs="Arial"/>
          <w:sz w:val="20"/>
        </w:rPr>
        <w:t xml:space="preserve">hotovitele za </w:t>
      </w:r>
      <w:r w:rsidR="00C50679">
        <w:rPr>
          <w:rFonts w:ascii="Arial" w:hAnsi="Arial" w:cs="Arial"/>
          <w:sz w:val="20"/>
        </w:rPr>
        <w:t>O</w:t>
      </w:r>
      <w:r w:rsidRPr="00336926">
        <w:rPr>
          <w:rFonts w:ascii="Arial" w:hAnsi="Arial" w:cs="Arial"/>
          <w:sz w:val="20"/>
        </w:rPr>
        <w:t xml:space="preserve">bjednatelem plynoucí z této </w:t>
      </w:r>
      <w:r w:rsidR="00DB08E7">
        <w:rPr>
          <w:rFonts w:ascii="Arial" w:hAnsi="Arial" w:cs="Arial"/>
          <w:sz w:val="20"/>
        </w:rPr>
        <w:t>S</w:t>
      </w:r>
      <w:r w:rsidRPr="00336926">
        <w:rPr>
          <w:rFonts w:ascii="Arial" w:hAnsi="Arial" w:cs="Arial"/>
          <w:sz w:val="20"/>
        </w:rPr>
        <w:t>mlouvy.</w:t>
      </w:r>
    </w:p>
    <w:p w14:paraId="4078D6AD" w14:textId="77777777" w:rsidR="0057376C" w:rsidRPr="00336926" w:rsidRDefault="0057376C" w:rsidP="00A5328A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76D0861B" w14:textId="77777777" w:rsidR="00954A13" w:rsidRDefault="00954A13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ČLÁNEK</w:t>
      </w:r>
    </w:p>
    <w:p w14:paraId="38B5C327" w14:textId="77777777" w:rsidR="001A1724" w:rsidRPr="00A03070" w:rsidRDefault="001A1724" w:rsidP="00EC3468">
      <w:pPr>
        <w:widowControl w:val="0"/>
        <w:tabs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A03070">
        <w:rPr>
          <w:rFonts w:ascii="Arial" w:hAnsi="Arial" w:cs="Arial"/>
          <w:b/>
          <w:caps/>
          <w:sz w:val="20"/>
        </w:rPr>
        <w:t>Podmínky provádění díla</w:t>
      </w:r>
      <w:r>
        <w:rPr>
          <w:rFonts w:ascii="Arial" w:hAnsi="Arial" w:cs="Arial"/>
          <w:b/>
          <w:caps/>
          <w:sz w:val="20"/>
        </w:rPr>
        <w:t xml:space="preserve"> a JINÁ UJEDNÁNÍ</w:t>
      </w:r>
    </w:p>
    <w:p w14:paraId="300C870F" w14:textId="77777777" w:rsidR="00DD0DD5" w:rsidRPr="00DD0DD5" w:rsidRDefault="00DD0DD5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6BA626C2" w14:textId="77777777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336926">
        <w:rPr>
          <w:rFonts w:ascii="Arial" w:hAnsi="Arial" w:cs="Arial"/>
          <w:sz w:val="20"/>
        </w:rPr>
        <w:t xml:space="preserve">Pokud se jedná o další pokyny </w:t>
      </w:r>
      <w:r w:rsidR="00023F5C">
        <w:rPr>
          <w:rFonts w:ascii="Arial" w:hAnsi="Arial" w:cs="Arial"/>
          <w:sz w:val="20"/>
        </w:rPr>
        <w:t>O</w:t>
      </w:r>
      <w:r w:rsidRPr="00336926">
        <w:rPr>
          <w:rFonts w:ascii="Arial" w:hAnsi="Arial" w:cs="Arial"/>
          <w:sz w:val="20"/>
        </w:rPr>
        <w:t>bjednatele</w:t>
      </w:r>
      <w:r w:rsidRPr="00336926">
        <w:t xml:space="preserve"> u</w:t>
      </w:r>
      <w:r w:rsidRPr="00336926">
        <w:rPr>
          <w:rFonts w:ascii="Arial" w:hAnsi="Arial" w:cs="Arial"/>
          <w:sz w:val="20"/>
        </w:rPr>
        <w:t xml:space="preserve">činěné po uzavření </w:t>
      </w:r>
      <w:r w:rsidR="00AA5EB3">
        <w:rPr>
          <w:rFonts w:ascii="Arial" w:hAnsi="Arial" w:cs="Arial"/>
          <w:sz w:val="20"/>
        </w:rPr>
        <w:t xml:space="preserve">této </w:t>
      </w:r>
      <w:r w:rsidR="00DB08E7">
        <w:rPr>
          <w:rFonts w:ascii="Arial" w:hAnsi="Arial" w:cs="Arial"/>
          <w:sz w:val="20"/>
        </w:rPr>
        <w:t>S</w:t>
      </w:r>
      <w:r w:rsidRPr="00336926">
        <w:rPr>
          <w:rFonts w:ascii="Arial" w:hAnsi="Arial" w:cs="Arial"/>
          <w:sz w:val="20"/>
        </w:rPr>
        <w:t xml:space="preserve">mlouvy, bude je </w:t>
      </w:r>
      <w:r w:rsidR="00023F5C">
        <w:rPr>
          <w:rFonts w:ascii="Arial" w:hAnsi="Arial" w:cs="Arial"/>
          <w:sz w:val="20"/>
        </w:rPr>
        <w:t>Z</w:t>
      </w:r>
      <w:r w:rsidRPr="00336926">
        <w:rPr>
          <w:rFonts w:ascii="Arial" w:hAnsi="Arial" w:cs="Arial"/>
          <w:sz w:val="20"/>
        </w:rPr>
        <w:t xml:space="preserve">hotovitel respektovat v případě, že budou směřovat k upřesnění zadání a věcného rozsahu, nebudou však na újmu kvality a odborné úrovně díla. </w:t>
      </w:r>
    </w:p>
    <w:p w14:paraId="6029D849" w14:textId="77777777" w:rsidR="001A1724" w:rsidRPr="00DD0DD5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D0DD5">
        <w:rPr>
          <w:rFonts w:ascii="Arial" w:hAnsi="Arial" w:cs="Arial"/>
          <w:sz w:val="20"/>
          <w:szCs w:val="20"/>
        </w:rPr>
        <w:t xml:space="preserve">Důsledky využití pokynů uplatněných </w:t>
      </w:r>
      <w:r w:rsidR="005B1A72" w:rsidRPr="00DD0DD5">
        <w:rPr>
          <w:rFonts w:ascii="Arial" w:hAnsi="Arial" w:cs="Arial"/>
          <w:sz w:val="20"/>
          <w:szCs w:val="20"/>
        </w:rPr>
        <w:t>O</w:t>
      </w:r>
      <w:r w:rsidRPr="00DD0DD5">
        <w:rPr>
          <w:rFonts w:ascii="Arial" w:hAnsi="Arial" w:cs="Arial"/>
          <w:sz w:val="20"/>
          <w:szCs w:val="20"/>
        </w:rPr>
        <w:t xml:space="preserve">bjednatelem po uzavření </w:t>
      </w:r>
      <w:r w:rsidR="005B1A72" w:rsidRPr="00DD0DD5">
        <w:rPr>
          <w:rFonts w:ascii="Arial" w:hAnsi="Arial" w:cs="Arial"/>
          <w:sz w:val="20"/>
          <w:szCs w:val="20"/>
        </w:rPr>
        <w:t xml:space="preserve">této </w:t>
      </w:r>
      <w:r w:rsidR="00DB08E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 xml:space="preserve">mlouvy na termín plnění a cenu prací stanoví další ustanovení </w:t>
      </w:r>
      <w:r w:rsidR="00DB08E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mlouvy.</w:t>
      </w:r>
    </w:p>
    <w:p w14:paraId="405B5371" w14:textId="77777777" w:rsidR="001A1724" w:rsidRPr="00DD0DD5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D0DD5">
        <w:rPr>
          <w:rFonts w:ascii="Arial" w:hAnsi="Arial" w:cs="Arial"/>
          <w:sz w:val="20"/>
          <w:szCs w:val="20"/>
        </w:rPr>
        <w:t xml:space="preserve">Nastanou-li u některé ze smluvních stran skutečnosti bránící řádnému plnění této </w:t>
      </w:r>
      <w:r w:rsidR="00DB08E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 xml:space="preserve">mlouvy, je povinna to ihned bez zbytečného odkladu oznámit druhé straně a vyvolat jednání zástupců oprávněných k podpisu </w:t>
      </w:r>
      <w:r w:rsidR="00DB08E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mlouvy či kontaktních osob ve věcech smluv</w:t>
      </w:r>
      <w:r w:rsidR="00324F84" w:rsidRPr="00DD0DD5">
        <w:rPr>
          <w:rFonts w:ascii="Arial" w:hAnsi="Arial" w:cs="Arial"/>
          <w:sz w:val="20"/>
          <w:szCs w:val="20"/>
        </w:rPr>
        <w:t>ních</w:t>
      </w:r>
      <w:r w:rsidRPr="00DD0DD5">
        <w:rPr>
          <w:rFonts w:ascii="Arial" w:hAnsi="Arial" w:cs="Arial"/>
          <w:sz w:val="20"/>
          <w:szCs w:val="20"/>
        </w:rPr>
        <w:t>.</w:t>
      </w:r>
    </w:p>
    <w:p w14:paraId="0A9CF79C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D0DD5">
        <w:rPr>
          <w:rFonts w:ascii="Arial" w:hAnsi="Arial" w:cs="Arial"/>
          <w:sz w:val="20"/>
          <w:szCs w:val="20"/>
        </w:rPr>
        <w:t xml:space="preserve">Obě smluvní strany se zavazují, že obchodní a technické informace, které jim byly svěřeny </w:t>
      </w:r>
      <w:r w:rsidRPr="00834553">
        <w:rPr>
          <w:rFonts w:ascii="Arial" w:hAnsi="Arial" w:cs="Arial"/>
          <w:sz w:val="20"/>
          <w:szCs w:val="20"/>
        </w:rPr>
        <w:t xml:space="preserve">druhou stranou, nezpřístupní třetím osobám bez písemného souhlasu druhé strany a nepoužijí tyto informace k jiným účelům, než je plnění podmínek </w:t>
      </w:r>
      <w:r w:rsidR="00C16D1C">
        <w:rPr>
          <w:rFonts w:ascii="Arial" w:hAnsi="Arial" w:cs="Arial"/>
          <w:sz w:val="20"/>
          <w:szCs w:val="20"/>
        </w:rPr>
        <w:t>S</w:t>
      </w:r>
      <w:r w:rsidRPr="00834553">
        <w:rPr>
          <w:rFonts w:ascii="Arial" w:hAnsi="Arial" w:cs="Arial"/>
          <w:sz w:val="20"/>
          <w:szCs w:val="20"/>
        </w:rPr>
        <w:t>mlouvy. Ustanovení zákona č. 106/1999 Sb., o svobodném přístupu k informacím, ve znění pozdějších předpisů nejsou tímto dotčena.</w:t>
      </w:r>
    </w:p>
    <w:p w14:paraId="42D3E22E" w14:textId="77777777" w:rsidR="001A1724" w:rsidRPr="00DD0DD5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D0DD5">
        <w:rPr>
          <w:rFonts w:ascii="Arial" w:hAnsi="Arial" w:cs="Arial"/>
          <w:sz w:val="20"/>
          <w:szCs w:val="20"/>
        </w:rPr>
        <w:t xml:space="preserve">Zhotovitel podpisem této </w:t>
      </w:r>
      <w:r w:rsidR="00D54B4E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 xml:space="preserve">mlouvy poskytuje </w:t>
      </w:r>
      <w:r w:rsidR="005B1A72" w:rsidRPr="00DD0DD5">
        <w:rPr>
          <w:rFonts w:ascii="Arial" w:hAnsi="Arial" w:cs="Arial"/>
          <w:sz w:val="20"/>
          <w:szCs w:val="20"/>
        </w:rPr>
        <w:t>O</w:t>
      </w:r>
      <w:r w:rsidRPr="00DD0DD5">
        <w:rPr>
          <w:rFonts w:ascii="Arial" w:hAnsi="Arial" w:cs="Arial"/>
          <w:sz w:val="20"/>
          <w:szCs w:val="20"/>
        </w:rPr>
        <w:t>bjednateli výhradní</w:t>
      </w:r>
      <w:r w:rsidR="004C0891" w:rsidRPr="00DD0DD5">
        <w:rPr>
          <w:rFonts w:ascii="Arial" w:hAnsi="Arial" w:cs="Arial"/>
          <w:sz w:val="20"/>
          <w:szCs w:val="20"/>
        </w:rPr>
        <w:t xml:space="preserve"> (resp. modifikovanou ustanovením </w:t>
      </w:r>
      <w:r w:rsidR="004C0891" w:rsidRPr="00D34BD8">
        <w:rPr>
          <w:rFonts w:ascii="Arial" w:hAnsi="Arial" w:cs="Arial"/>
          <w:sz w:val="20"/>
          <w:szCs w:val="20"/>
        </w:rPr>
        <w:t>odst. 6.</w:t>
      </w:r>
      <w:r w:rsidR="00E472D5" w:rsidRPr="00D34BD8">
        <w:rPr>
          <w:rFonts w:ascii="Arial" w:hAnsi="Arial" w:cs="Arial"/>
          <w:sz w:val="20"/>
          <w:szCs w:val="20"/>
        </w:rPr>
        <w:t>6</w:t>
      </w:r>
      <w:r w:rsidR="004C0891" w:rsidRPr="00D34BD8">
        <w:rPr>
          <w:rFonts w:ascii="Arial" w:hAnsi="Arial" w:cs="Arial"/>
          <w:sz w:val="20"/>
          <w:szCs w:val="20"/>
        </w:rPr>
        <w:t xml:space="preserve"> této</w:t>
      </w:r>
      <w:r w:rsidR="004C0891" w:rsidRPr="00DD0DD5">
        <w:rPr>
          <w:rFonts w:ascii="Arial" w:hAnsi="Arial" w:cs="Arial"/>
          <w:sz w:val="20"/>
          <w:szCs w:val="20"/>
        </w:rPr>
        <w:t xml:space="preserve"> smlouvy)</w:t>
      </w:r>
      <w:r w:rsidRPr="00DD0DD5">
        <w:rPr>
          <w:rFonts w:ascii="Arial" w:hAnsi="Arial" w:cs="Arial"/>
          <w:sz w:val="20"/>
          <w:szCs w:val="20"/>
        </w:rPr>
        <w:t>, časově, množstevně a územně neomezenou licenci, tj. oprávnění k výkonu práva už</w:t>
      </w:r>
      <w:r w:rsidR="00B07B02">
        <w:rPr>
          <w:rFonts w:ascii="Arial" w:hAnsi="Arial" w:cs="Arial"/>
          <w:sz w:val="20"/>
          <w:szCs w:val="20"/>
        </w:rPr>
        <w:t>í</w:t>
      </w:r>
      <w:r w:rsidRPr="00DD0DD5">
        <w:rPr>
          <w:rFonts w:ascii="Arial" w:hAnsi="Arial" w:cs="Arial"/>
          <w:sz w:val="20"/>
          <w:szCs w:val="20"/>
        </w:rPr>
        <w:t>t jakékoliv dílo, které má charakter autorského díla ve smyslu zákona č. 121/2000 Sb., autorský zákon, ve znění pozdějších předpisů (dále jen „</w:t>
      </w:r>
      <w:r w:rsidRPr="00E472D5">
        <w:rPr>
          <w:rFonts w:ascii="Arial" w:hAnsi="Arial" w:cs="Arial"/>
          <w:b/>
          <w:sz w:val="20"/>
          <w:szCs w:val="20"/>
        </w:rPr>
        <w:t>autorský zákon</w:t>
      </w:r>
      <w:r w:rsidRPr="00DD0DD5">
        <w:rPr>
          <w:rFonts w:ascii="Arial" w:hAnsi="Arial" w:cs="Arial"/>
          <w:sz w:val="20"/>
          <w:szCs w:val="20"/>
        </w:rPr>
        <w:t xml:space="preserve">“), které bylo vytvořeno </w:t>
      </w:r>
      <w:r w:rsidR="005B1A72" w:rsidRPr="00DD0DD5">
        <w:rPr>
          <w:rFonts w:ascii="Arial" w:hAnsi="Arial" w:cs="Arial"/>
          <w:sz w:val="20"/>
          <w:szCs w:val="20"/>
        </w:rPr>
        <w:t>Z</w:t>
      </w:r>
      <w:r w:rsidRPr="00DD0DD5">
        <w:rPr>
          <w:rFonts w:ascii="Arial" w:hAnsi="Arial" w:cs="Arial"/>
          <w:sz w:val="20"/>
          <w:szCs w:val="20"/>
        </w:rPr>
        <w:t xml:space="preserve">hotovitelem na základě této </w:t>
      </w:r>
      <w:r w:rsidR="0044546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 xml:space="preserve">mlouvy nebo v souvislosti s ní, a to ke všem způsobům užití autorského díla ve smyslu autorského zákona. Objednatel je oprávněn bezplatně oprávnění tvořící součást licence zcela nebo zčásti poskytnout třetí osobě (podlicence), </w:t>
      </w:r>
      <w:r w:rsidR="00F05CEC" w:rsidRPr="00681E9A">
        <w:rPr>
          <w:rFonts w:ascii="Arial" w:hAnsi="Arial" w:cs="Arial"/>
          <w:sz w:val="20"/>
          <w:szCs w:val="20"/>
        </w:rPr>
        <w:t>přičemž třetí osoba může bezplatně oprávnění tvořící součást licence (podlicence) zcela nebo zčásti poskytnout jakýmkoliv dalším osobám,</w:t>
      </w:r>
      <w:r w:rsidR="00F05CEC" w:rsidRPr="00DD0DD5">
        <w:rPr>
          <w:rFonts w:ascii="Arial" w:hAnsi="Arial" w:cs="Arial"/>
          <w:sz w:val="20"/>
          <w:szCs w:val="20"/>
        </w:rPr>
        <w:t xml:space="preserve"> </w:t>
      </w:r>
      <w:r w:rsidRPr="00DD0DD5">
        <w:rPr>
          <w:rFonts w:ascii="Arial" w:hAnsi="Arial" w:cs="Arial"/>
          <w:sz w:val="20"/>
          <w:szCs w:val="20"/>
        </w:rPr>
        <w:t xml:space="preserve">k čemuž </w:t>
      </w:r>
      <w:r w:rsidR="005B1A72" w:rsidRPr="00DD0DD5">
        <w:rPr>
          <w:rFonts w:ascii="Arial" w:hAnsi="Arial" w:cs="Arial"/>
          <w:sz w:val="20"/>
          <w:szCs w:val="20"/>
        </w:rPr>
        <w:t>Z</w:t>
      </w:r>
      <w:r w:rsidRPr="00DD0DD5">
        <w:rPr>
          <w:rFonts w:ascii="Arial" w:hAnsi="Arial" w:cs="Arial"/>
          <w:sz w:val="20"/>
          <w:szCs w:val="20"/>
        </w:rPr>
        <w:t>hotovitel</w:t>
      </w:r>
      <w:r w:rsidRPr="00DD0DD5" w:rsidDel="00320E92">
        <w:rPr>
          <w:rFonts w:ascii="Arial" w:hAnsi="Arial" w:cs="Arial"/>
          <w:sz w:val="20"/>
          <w:szCs w:val="20"/>
        </w:rPr>
        <w:t xml:space="preserve"> </w:t>
      </w:r>
      <w:r w:rsidRPr="00DD0DD5">
        <w:rPr>
          <w:rFonts w:ascii="Arial" w:hAnsi="Arial" w:cs="Arial"/>
          <w:sz w:val="20"/>
          <w:szCs w:val="20"/>
        </w:rPr>
        <w:t xml:space="preserve">(autor) uděluje tímto výslovný souhlas. Objednatel je oprávněn taktéž bezplatně oprávnění tvořící součást licence postoupit jakýmkoliv třetím osobám, </w:t>
      </w:r>
      <w:r w:rsidR="00F05CEC" w:rsidRPr="00681E9A">
        <w:rPr>
          <w:rFonts w:ascii="Arial" w:hAnsi="Arial" w:cs="Arial"/>
          <w:sz w:val="20"/>
          <w:szCs w:val="20"/>
        </w:rPr>
        <w:t>přičemž třetí osoba může bezplatně oprávnění tvořící součást licence postoupit jakýmkoliv dalším osobám,</w:t>
      </w:r>
      <w:r w:rsidR="00F05CEC" w:rsidRPr="00DD0DD5">
        <w:rPr>
          <w:rFonts w:ascii="Arial" w:hAnsi="Arial" w:cs="Arial"/>
          <w:sz w:val="20"/>
          <w:szCs w:val="20"/>
        </w:rPr>
        <w:t xml:space="preserve"> </w:t>
      </w:r>
      <w:r w:rsidRPr="00DD0DD5">
        <w:rPr>
          <w:rFonts w:ascii="Arial" w:hAnsi="Arial" w:cs="Arial"/>
          <w:sz w:val="20"/>
          <w:szCs w:val="20"/>
        </w:rPr>
        <w:t xml:space="preserve">k čemuž </w:t>
      </w:r>
      <w:r w:rsidR="005B1A72" w:rsidRPr="00DD0DD5">
        <w:rPr>
          <w:rFonts w:ascii="Arial" w:hAnsi="Arial" w:cs="Arial"/>
          <w:sz w:val="20"/>
          <w:szCs w:val="20"/>
        </w:rPr>
        <w:t>Z</w:t>
      </w:r>
      <w:r w:rsidRPr="00DD0DD5">
        <w:rPr>
          <w:rFonts w:ascii="Arial" w:hAnsi="Arial" w:cs="Arial"/>
          <w:sz w:val="20"/>
          <w:szCs w:val="20"/>
        </w:rPr>
        <w:t xml:space="preserve">hotovitel (autor) uděluje tímto výslovný souhlas. V případě postoupení licence je </w:t>
      </w:r>
      <w:r w:rsidR="005B1A72" w:rsidRPr="00DD0DD5">
        <w:rPr>
          <w:rFonts w:ascii="Arial" w:hAnsi="Arial" w:cs="Arial"/>
          <w:sz w:val="20"/>
          <w:szCs w:val="20"/>
        </w:rPr>
        <w:t>O</w:t>
      </w:r>
      <w:r w:rsidRPr="00DD0DD5">
        <w:rPr>
          <w:rFonts w:ascii="Arial" w:hAnsi="Arial" w:cs="Arial"/>
          <w:sz w:val="20"/>
          <w:szCs w:val="20"/>
        </w:rPr>
        <w:t xml:space="preserve">bjednatel povinen informovat </w:t>
      </w:r>
      <w:r w:rsidR="005B1A72" w:rsidRPr="00DD0DD5">
        <w:rPr>
          <w:rFonts w:ascii="Arial" w:hAnsi="Arial" w:cs="Arial"/>
          <w:sz w:val="20"/>
          <w:szCs w:val="20"/>
        </w:rPr>
        <w:t>Z</w:t>
      </w:r>
      <w:r w:rsidRPr="00DD0DD5">
        <w:rPr>
          <w:rFonts w:ascii="Arial" w:hAnsi="Arial" w:cs="Arial"/>
          <w:sz w:val="20"/>
          <w:szCs w:val="20"/>
        </w:rPr>
        <w:t xml:space="preserve">hotovitele (autora) o osobě postupníka bez zbytečného odkladu. Licence dle tohoto odstavce se sjednává jako bezúplatná. Zhotovitel je povinen uspořádat si své právní vztahy s autory autorských děl tak, aby poskytnutí práv nebránily žádné právní překážky. Zhotovitel není oprávněn k provedení jakýchkoliv právních úkonů omezujících užití díla </w:t>
      </w:r>
      <w:r w:rsidR="005B1A72" w:rsidRPr="00DD0DD5">
        <w:rPr>
          <w:rFonts w:ascii="Arial" w:hAnsi="Arial" w:cs="Arial"/>
          <w:sz w:val="20"/>
          <w:szCs w:val="20"/>
        </w:rPr>
        <w:t>O</w:t>
      </w:r>
      <w:r w:rsidRPr="00DD0DD5">
        <w:rPr>
          <w:rFonts w:ascii="Arial" w:hAnsi="Arial" w:cs="Arial"/>
          <w:sz w:val="20"/>
          <w:szCs w:val="20"/>
        </w:rPr>
        <w:t xml:space="preserve">bjednatelem nebo zakládajících jakékoliv jiné nároky </w:t>
      </w:r>
      <w:r w:rsidR="005B1A72" w:rsidRPr="00DD0DD5">
        <w:rPr>
          <w:rFonts w:ascii="Arial" w:hAnsi="Arial" w:cs="Arial"/>
          <w:sz w:val="20"/>
          <w:szCs w:val="20"/>
        </w:rPr>
        <w:t>Z</w:t>
      </w:r>
      <w:r w:rsidRPr="00DD0DD5">
        <w:rPr>
          <w:rFonts w:ascii="Arial" w:hAnsi="Arial" w:cs="Arial"/>
          <w:sz w:val="20"/>
          <w:szCs w:val="20"/>
        </w:rPr>
        <w:t xml:space="preserve">hotovitele nebo třetích osob než jaké jsou stanoveny touto </w:t>
      </w:r>
      <w:r w:rsidR="00F05CEC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mlouvou.</w:t>
      </w:r>
    </w:p>
    <w:p w14:paraId="5598D5A0" w14:textId="77777777" w:rsidR="004C0891" w:rsidRPr="00DD0DD5" w:rsidRDefault="004C0891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D0DD5">
        <w:rPr>
          <w:rFonts w:ascii="Arial" w:hAnsi="Arial" w:cs="Arial"/>
          <w:sz w:val="20"/>
          <w:szCs w:val="20"/>
        </w:rPr>
        <w:t xml:space="preserve">Zhotovitel nesmí použít výstupy dle této </w:t>
      </w:r>
      <w:r w:rsidR="0044546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mlouvy pro potřeby žádné třetí osoby a ani pro vlastní podnikání (s výjimkou vlastní propagace, při níž však musí chránit zájmy Objednatele).</w:t>
      </w:r>
    </w:p>
    <w:p w14:paraId="6CCAB862" w14:textId="77777777" w:rsidR="00C175C4" w:rsidRPr="00C175C4" w:rsidRDefault="00C175C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BD0352">
        <w:rPr>
          <w:rFonts w:ascii="Arial" w:hAnsi="Arial" w:cs="Arial"/>
          <w:sz w:val="20"/>
        </w:rPr>
        <w:t>Zhotovitel prohlašuje a zaručuje, že má své právní vztahy uspořádané způsobem, který mu umožňuje poskytnutí shora uvedených oprávnění k autorskému dílu Objednateli, resp. třetím osobám. Zhotovitel odpovídá za právní vad</w:t>
      </w:r>
      <w:r>
        <w:rPr>
          <w:rFonts w:ascii="Arial" w:hAnsi="Arial" w:cs="Arial"/>
          <w:sz w:val="20"/>
        </w:rPr>
        <w:t>y d</w:t>
      </w:r>
      <w:r w:rsidRPr="00BD0352">
        <w:rPr>
          <w:rFonts w:ascii="Arial" w:hAnsi="Arial" w:cs="Arial"/>
          <w:sz w:val="20"/>
        </w:rPr>
        <w:t xml:space="preserve">íla vzniklé v případě, že Objednatel (či třetí osoby) užíváním předmětu autorského díla v souladu s touto </w:t>
      </w:r>
      <w:r>
        <w:rPr>
          <w:rFonts w:ascii="Arial" w:hAnsi="Arial" w:cs="Arial"/>
          <w:sz w:val="20"/>
        </w:rPr>
        <w:t>S</w:t>
      </w:r>
      <w:r w:rsidRPr="00BD0352">
        <w:rPr>
          <w:rFonts w:ascii="Arial" w:hAnsi="Arial" w:cs="Arial"/>
          <w:sz w:val="20"/>
        </w:rPr>
        <w:t xml:space="preserve">mlouvou poruší práva z průmyslového nebo duševního vlastnictví jiných osob, jestliže toto právo jiné osoby požívá ochrany na základě právního řádu České republiky, přičemž je Zhotovitel povinen zjednat neprodleně nápravu, </w:t>
      </w:r>
      <w:r w:rsidRPr="00BD0352">
        <w:rPr>
          <w:rFonts w:ascii="Arial" w:hAnsi="Arial" w:cs="Arial"/>
          <w:sz w:val="20"/>
        </w:rPr>
        <w:lastRenderedPageBreak/>
        <w:t>případně nahradit vzniklou škodu.</w:t>
      </w:r>
    </w:p>
    <w:p w14:paraId="63484FF0" w14:textId="647EBAA2" w:rsidR="00C80BFE" w:rsidRPr="00DD0DD5" w:rsidRDefault="00C80BFE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D0DD5">
        <w:rPr>
          <w:rFonts w:ascii="Arial" w:hAnsi="Arial" w:cs="Arial"/>
          <w:sz w:val="20"/>
          <w:szCs w:val="20"/>
        </w:rPr>
        <w:t xml:space="preserve">Zhotovitel je povinen archivovat veškerou dokumentaci spojenou s předmětem této </w:t>
      </w:r>
      <w:r w:rsidR="00445467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mlouvy (zejm. účetní doklady) od účinn</w:t>
      </w:r>
      <w:r w:rsidR="00DA369B" w:rsidRPr="00DD0DD5">
        <w:rPr>
          <w:rFonts w:ascii="Arial" w:hAnsi="Arial" w:cs="Arial"/>
          <w:sz w:val="20"/>
          <w:szCs w:val="20"/>
        </w:rPr>
        <w:t xml:space="preserve">osti této </w:t>
      </w:r>
      <w:r w:rsidR="00586D4D">
        <w:rPr>
          <w:rFonts w:ascii="Arial" w:hAnsi="Arial" w:cs="Arial"/>
          <w:sz w:val="20"/>
          <w:szCs w:val="20"/>
        </w:rPr>
        <w:t>S</w:t>
      </w:r>
      <w:r w:rsidR="00DA369B" w:rsidRPr="00DD0DD5">
        <w:rPr>
          <w:rFonts w:ascii="Arial" w:hAnsi="Arial" w:cs="Arial"/>
          <w:sz w:val="20"/>
          <w:szCs w:val="20"/>
        </w:rPr>
        <w:t>mlouvy do 31. 12. 2035</w:t>
      </w:r>
      <w:r w:rsidRPr="00DD0DD5">
        <w:rPr>
          <w:rFonts w:ascii="Arial" w:hAnsi="Arial" w:cs="Arial"/>
          <w:sz w:val="20"/>
          <w:szCs w:val="20"/>
        </w:rPr>
        <w:t xml:space="preserve"> včetně umožnění přístupu k ní.</w:t>
      </w:r>
      <w:r w:rsidR="006F2815" w:rsidRPr="00DD0DD5">
        <w:rPr>
          <w:rFonts w:ascii="Arial" w:hAnsi="Arial" w:cs="Arial"/>
          <w:sz w:val="20"/>
          <w:szCs w:val="20"/>
        </w:rPr>
        <w:t xml:space="preserve"> Pokud je v českých právních předpisech stanovena lhůta delší, musí </w:t>
      </w:r>
      <w:r w:rsidR="00623DC7" w:rsidRPr="00DD0DD5">
        <w:rPr>
          <w:rFonts w:ascii="Arial" w:hAnsi="Arial" w:cs="Arial"/>
          <w:sz w:val="20"/>
          <w:szCs w:val="20"/>
        </w:rPr>
        <w:t xml:space="preserve">se jí </w:t>
      </w:r>
      <w:r w:rsidR="00CE7E99" w:rsidRPr="00DD0DD5">
        <w:rPr>
          <w:rFonts w:ascii="Arial" w:hAnsi="Arial" w:cs="Arial"/>
          <w:sz w:val="20"/>
          <w:szCs w:val="20"/>
        </w:rPr>
        <w:t>Z</w:t>
      </w:r>
      <w:r w:rsidR="00623DC7" w:rsidRPr="00DD0DD5">
        <w:rPr>
          <w:rFonts w:ascii="Arial" w:hAnsi="Arial" w:cs="Arial"/>
          <w:sz w:val="20"/>
          <w:szCs w:val="20"/>
        </w:rPr>
        <w:t>hotovitel řídit</w:t>
      </w:r>
      <w:r w:rsidR="006F2815" w:rsidRPr="00DD0DD5">
        <w:rPr>
          <w:rFonts w:ascii="Arial" w:hAnsi="Arial" w:cs="Arial"/>
          <w:sz w:val="20"/>
          <w:szCs w:val="20"/>
        </w:rPr>
        <w:t>.</w:t>
      </w:r>
    </w:p>
    <w:p w14:paraId="682F8AD8" w14:textId="34AC1332" w:rsidR="00C80BFE" w:rsidRPr="00834553" w:rsidRDefault="00C80BFE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D0DD5">
        <w:rPr>
          <w:rFonts w:ascii="Arial" w:hAnsi="Arial" w:cs="Arial"/>
          <w:sz w:val="20"/>
          <w:szCs w:val="20"/>
        </w:rPr>
        <w:t xml:space="preserve">Zhotovitel je </w:t>
      </w:r>
      <w:r w:rsidR="00DA369B" w:rsidRPr="00DD0DD5">
        <w:rPr>
          <w:rFonts w:ascii="Arial" w:hAnsi="Arial" w:cs="Arial"/>
          <w:sz w:val="20"/>
          <w:szCs w:val="20"/>
        </w:rPr>
        <w:t>povinen minimálně do 31. 12. 2035</w:t>
      </w:r>
      <w:r w:rsidR="00BC541A" w:rsidRPr="00DD0DD5">
        <w:rPr>
          <w:rFonts w:ascii="Arial" w:hAnsi="Arial" w:cs="Arial"/>
          <w:sz w:val="20"/>
          <w:szCs w:val="20"/>
        </w:rPr>
        <w:t xml:space="preserve"> </w:t>
      </w:r>
      <w:r w:rsidRPr="00DD0DD5">
        <w:rPr>
          <w:rFonts w:ascii="Arial" w:hAnsi="Arial" w:cs="Arial"/>
          <w:sz w:val="20"/>
          <w:szCs w:val="20"/>
        </w:rPr>
        <w:t xml:space="preserve">poskytovat informace a dokumentaci vztahující se k předmětu této </w:t>
      </w:r>
      <w:r w:rsidR="00586D4D">
        <w:rPr>
          <w:rFonts w:ascii="Arial" w:hAnsi="Arial" w:cs="Arial"/>
          <w:sz w:val="20"/>
          <w:szCs w:val="20"/>
        </w:rPr>
        <w:t>S</w:t>
      </w:r>
      <w:r w:rsidRPr="00DD0DD5">
        <w:rPr>
          <w:rFonts w:ascii="Arial" w:hAnsi="Arial" w:cs="Arial"/>
          <w:sz w:val="20"/>
          <w:szCs w:val="20"/>
        </w:rPr>
        <w:t>mlouvy zaměstnancům nebo zmocněncům pověřených orgánů [C</w:t>
      </w:r>
      <w:r w:rsidR="00C175C4">
        <w:rPr>
          <w:rFonts w:ascii="Arial" w:hAnsi="Arial" w:cs="Arial"/>
          <w:sz w:val="20"/>
          <w:szCs w:val="20"/>
        </w:rPr>
        <w:t>entra pro regionální rozvoj Č</w:t>
      </w:r>
      <w:r w:rsidRPr="00DD0DD5">
        <w:rPr>
          <w:rFonts w:ascii="Arial" w:hAnsi="Arial" w:cs="Arial"/>
          <w:sz w:val="20"/>
          <w:szCs w:val="20"/>
        </w:rPr>
        <w:t>R, Ministerstva pro místní rozvoj ČR, Ministerstva financí ČR, Evropské komise, Evropského účetního dvora, Nejvyššího</w:t>
      </w:r>
      <w:r w:rsidRPr="00C80BFE">
        <w:rPr>
          <w:rFonts w:ascii="Arial" w:hAnsi="Arial" w:cs="Arial"/>
          <w:sz w:val="20"/>
        </w:rPr>
        <w:t xml:space="preserve"> kontrolního úřadu, Auditního orgánu (dále jen „</w:t>
      </w:r>
      <w:r w:rsidRPr="00E33C89">
        <w:rPr>
          <w:rFonts w:ascii="Arial" w:hAnsi="Arial" w:cs="Arial"/>
          <w:b/>
          <w:sz w:val="20"/>
        </w:rPr>
        <w:t>AO</w:t>
      </w:r>
      <w:r w:rsidRPr="00C80BFE">
        <w:rPr>
          <w:rFonts w:ascii="Arial" w:hAnsi="Arial" w:cs="Arial"/>
          <w:sz w:val="20"/>
        </w:rPr>
        <w:t>“), Platebního a certifikačního orgánu (dále jen „</w:t>
      </w:r>
      <w:r w:rsidRPr="00E33C89">
        <w:rPr>
          <w:rFonts w:ascii="Arial" w:hAnsi="Arial" w:cs="Arial"/>
          <w:b/>
          <w:sz w:val="20"/>
        </w:rPr>
        <w:t>PCO</w:t>
      </w:r>
      <w:r w:rsidRPr="00C80BFE">
        <w:rPr>
          <w:rFonts w:ascii="Arial" w:hAnsi="Arial" w:cs="Arial"/>
          <w:sz w:val="20"/>
        </w:rPr>
        <w:t xml:space="preserve">“), příslušného orgánu finanční správy a dalších oprávněných orgánů státní správy] a je povinen informovat </w:t>
      </w:r>
      <w:r w:rsidR="00CE7E99">
        <w:rPr>
          <w:rFonts w:ascii="Arial" w:hAnsi="Arial" w:cs="Arial"/>
          <w:sz w:val="20"/>
        </w:rPr>
        <w:t>O</w:t>
      </w:r>
      <w:r w:rsidRPr="00C80BFE">
        <w:rPr>
          <w:rFonts w:ascii="Arial" w:hAnsi="Arial" w:cs="Arial"/>
          <w:sz w:val="20"/>
        </w:rPr>
        <w:t xml:space="preserve">bjednatele, případně poskytovatele dotace o skutečnostech majících vliv na plnění předmětu této </w:t>
      </w:r>
      <w:r w:rsidR="00C802CA">
        <w:rPr>
          <w:rFonts w:ascii="Arial" w:hAnsi="Arial" w:cs="Arial"/>
          <w:sz w:val="20"/>
        </w:rPr>
        <w:t>S</w:t>
      </w:r>
      <w:r w:rsidRPr="00C80BFE">
        <w:rPr>
          <w:rFonts w:ascii="Arial" w:hAnsi="Arial" w:cs="Arial"/>
          <w:sz w:val="20"/>
        </w:rPr>
        <w:t>mlouvy, především je povinen informovat o jakýchkoli kontrolách a auditech provedených v souvislosti s plnění</w:t>
      </w:r>
      <w:r w:rsidR="000525CF">
        <w:rPr>
          <w:rFonts w:ascii="Arial" w:hAnsi="Arial" w:cs="Arial"/>
          <w:sz w:val="20"/>
        </w:rPr>
        <w:t>m</w:t>
      </w:r>
      <w:r w:rsidRPr="00C80BFE">
        <w:rPr>
          <w:rFonts w:ascii="Arial" w:hAnsi="Arial" w:cs="Arial"/>
          <w:sz w:val="20"/>
        </w:rPr>
        <w:t xml:space="preserve"> předmětu této </w:t>
      </w:r>
      <w:r w:rsidR="00C802CA">
        <w:rPr>
          <w:rFonts w:ascii="Arial" w:hAnsi="Arial" w:cs="Arial"/>
          <w:sz w:val="20"/>
        </w:rPr>
        <w:t>S</w:t>
      </w:r>
      <w:r w:rsidRPr="00C80BFE">
        <w:rPr>
          <w:rFonts w:ascii="Arial" w:hAnsi="Arial" w:cs="Arial"/>
          <w:sz w:val="20"/>
        </w:rPr>
        <w:t xml:space="preserve">mlouvy. Zhotovitel je ve lhůtě v tomto odstavci uvedené rovněž na žádost </w:t>
      </w:r>
      <w:r w:rsidR="00CE7E99">
        <w:rPr>
          <w:rFonts w:ascii="Arial" w:hAnsi="Arial" w:cs="Arial"/>
          <w:sz w:val="20"/>
        </w:rPr>
        <w:t>O</w:t>
      </w:r>
      <w:r w:rsidRPr="00C80BFE">
        <w:rPr>
          <w:rFonts w:ascii="Arial" w:hAnsi="Arial" w:cs="Arial"/>
          <w:sz w:val="20"/>
        </w:rPr>
        <w:t xml:space="preserve">bjednatele, poskytovatele dotace, řídícího orgánu IROP, PCO nebo AO povinen poskytnout veškeré informace o výsledcích </w:t>
      </w:r>
      <w:r w:rsidR="00590AF9">
        <w:rPr>
          <w:rFonts w:ascii="Arial" w:hAnsi="Arial" w:cs="Arial"/>
          <w:sz w:val="20"/>
        </w:rPr>
        <w:t xml:space="preserve">těchto kontrol a auditů včetně protokolů </w:t>
      </w:r>
      <w:r w:rsidRPr="00C80BFE">
        <w:rPr>
          <w:rFonts w:ascii="Arial" w:hAnsi="Arial" w:cs="Arial"/>
          <w:sz w:val="20"/>
        </w:rPr>
        <w:t xml:space="preserve">z těchto kontrol a </w:t>
      </w:r>
      <w:r w:rsidR="00590AF9">
        <w:rPr>
          <w:rFonts w:ascii="Arial" w:hAnsi="Arial" w:cs="Arial"/>
          <w:sz w:val="20"/>
        </w:rPr>
        <w:t xml:space="preserve">zpráv o auditech. </w:t>
      </w:r>
      <w:r w:rsidR="00590AF9" w:rsidRPr="00C80BFE">
        <w:rPr>
          <w:rFonts w:ascii="Arial" w:hAnsi="Arial" w:cs="Arial"/>
          <w:sz w:val="20"/>
        </w:rPr>
        <w:t xml:space="preserve"> </w:t>
      </w:r>
      <w:r w:rsidR="00590AF9">
        <w:rPr>
          <w:rFonts w:ascii="Arial" w:hAnsi="Arial" w:cs="Arial"/>
          <w:sz w:val="20"/>
        </w:rPr>
        <w:t>Z</w:t>
      </w:r>
      <w:r w:rsidRPr="00C80BFE">
        <w:rPr>
          <w:rFonts w:ascii="Arial" w:hAnsi="Arial" w:cs="Arial"/>
          <w:sz w:val="20"/>
        </w:rPr>
        <w:t>ároveň</w:t>
      </w:r>
      <w:r w:rsidR="00590AF9">
        <w:rPr>
          <w:rFonts w:ascii="Arial" w:hAnsi="Arial" w:cs="Arial"/>
          <w:sz w:val="20"/>
        </w:rPr>
        <w:t xml:space="preserve"> je Zhotovitel povinen</w:t>
      </w:r>
      <w:r w:rsidRPr="00C80BFE">
        <w:rPr>
          <w:rFonts w:ascii="Arial" w:hAnsi="Arial" w:cs="Arial"/>
          <w:sz w:val="20"/>
        </w:rPr>
        <w:t xml:space="preserve"> vytvořit podmínky k provedení kontrol</w:t>
      </w:r>
      <w:r w:rsidR="00590AF9">
        <w:rPr>
          <w:rFonts w:ascii="Arial" w:hAnsi="Arial" w:cs="Arial"/>
          <w:sz w:val="20"/>
        </w:rPr>
        <w:t>y nebo auditu, podrobit se jejich provedení</w:t>
      </w:r>
      <w:r w:rsidRPr="00C80BFE">
        <w:rPr>
          <w:rFonts w:ascii="Arial" w:hAnsi="Arial" w:cs="Arial"/>
          <w:sz w:val="20"/>
        </w:rPr>
        <w:t xml:space="preserve"> a poskytnout součinnost</w:t>
      </w:r>
      <w:r w:rsidR="00590AF9">
        <w:rPr>
          <w:rFonts w:ascii="Arial" w:hAnsi="Arial" w:cs="Arial"/>
          <w:sz w:val="20"/>
        </w:rPr>
        <w:t xml:space="preserve"> pro jejich výkon</w:t>
      </w:r>
      <w:r w:rsidRPr="00C80BFE">
        <w:rPr>
          <w:rFonts w:ascii="Arial" w:hAnsi="Arial" w:cs="Arial"/>
          <w:sz w:val="20"/>
        </w:rPr>
        <w:t xml:space="preserve">. V souladu s § 2 písm. e) zákona č. 320/2001 Sb., o finanční kontrole, ve znění pozdějších předpisů je Zhotovitel povinen poskytnout kontrolním orgánům a </w:t>
      </w:r>
      <w:r w:rsidR="00D70470">
        <w:rPr>
          <w:rFonts w:ascii="Arial" w:hAnsi="Arial" w:cs="Arial"/>
          <w:sz w:val="20"/>
        </w:rPr>
        <w:t>O</w:t>
      </w:r>
      <w:r w:rsidRPr="00C80BFE">
        <w:rPr>
          <w:rFonts w:ascii="Arial" w:hAnsi="Arial" w:cs="Arial"/>
          <w:sz w:val="20"/>
        </w:rPr>
        <w:t>bjednateli veškerou potřebnou součinnost při výkonu finanční kontroly a obdobně zavázat i své případné poddodavatele.</w:t>
      </w:r>
    </w:p>
    <w:p w14:paraId="02EE6673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D0DD5">
        <w:rPr>
          <w:rFonts w:ascii="Arial" w:hAnsi="Arial" w:cs="Arial"/>
          <w:sz w:val="20"/>
          <w:szCs w:val="20"/>
        </w:rPr>
        <w:t>V</w:t>
      </w:r>
      <w:r w:rsidRPr="00336926">
        <w:rPr>
          <w:rFonts w:ascii="Arial" w:hAnsi="Arial" w:cs="Arial"/>
          <w:sz w:val="20"/>
        </w:rPr>
        <w:t xml:space="preserve"> případě, že je </w:t>
      </w:r>
      <w:r w:rsidR="00CE7E99">
        <w:rPr>
          <w:rFonts w:ascii="Arial" w:hAnsi="Arial" w:cs="Arial"/>
          <w:sz w:val="20"/>
        </w:rPr>
        <w:t>Z</w:t>
      </w:r>
      <w:r w:rsidRPr="00336926">
        <w:rPr>
          <w:rFonts w:ascii="Arial" w:hAnsi="Arial" w:cs="Arial"/>
          <w:sz w:val="20"/>
        </w:rPr>
        <w:t xml:space="preserve">hotovitel plátcem DPH, pak podpisem této </w:t>
      </w:r>
      <w:r w:rsidR="003D761D">
        <w:rPr>
          <w:rFonts w:ascii="Arial" w:hAnsi="Arial" w:cs="Arial"/>
          <w:sz w:val="20"/>
        </w:rPr>
        <w:t>S</w:t>
      </w:r>
      <w:r w:rsidRPr="00336926">
        <w:rPr>
          <w:rFonts w:ascii="Arial" w:hAnsi="Arial" w:cs="Arial"/>
          <w:sz w:val="20"/>
        </w:rPr>
        <w:t>mlouvy výslovně prohlašuje, že:</w:t>
      </w:r>
    </w:p>
    <w:p w14:paraId="0EDD056C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nemá v úmyslu nezaplatit daň z přidané hodnoty u zdanitelného plnění podle této </w:t>
      </w:r>
      <w:r w:rsidR="00445467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mlouvy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(dále jen „</w:t>
      </w:r>
      <w:r w:rsidRPr="004A42BA">
        <w:rPr>
          <w:rFonts w:ascii="Arial" w:eastAsia="Times New Roman" w:hAnsi="Arial" w:cs="Arial"/>
          <w:b/>
          <w:sz w:val="20"/>
          <w:szCs w:val="20"/>
          <w:lang w:eastAsia="cs-CZ"/>
        </w:rPr>
        <w:t>daň</w:t>
      </w:r>
      <w:r w:rsidRPr="00336926">
        <w:rPr>
          <w:rFonts w:ascii="Arial" w:eastAsia="Times New Roman" w:hAnsi="Arial" w:cs="Arial"/>
          <w:sz w:val="20"/>
          <w:szCs w:val="20"/>
          <w:lang w:eastAsia="cs-CZ"/>
        </w:rPr>
        <w:t>“),</w:t>
      </w:r>
    </w:p>
    <w:p w14:paraId="5025CA31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mu nejsou známy skutečnosti, nasvědčující tomu, že se dostane do postavení, kdy nemůže daň zaplatit a ani se ke dni podpisu této </w:t>
      </w:r>
      <w:r w:rsidR="00445467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mlouvy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v takovém postavení nenachází,</w:t>
      </w:r>
    </w:p>
    <w:p w14:paraId="54CA8EFE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>nezkrátí daň nebo nevyláká daňovou výhodu,</w:t>
      </w:r>
    </w:p>
    <w:p w14:paraId="79DC9444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úplata za plnění dle této </w:t>
      </w:r>
      <w:r w:rsidR="003D761D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mlouvy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není odchylná od obvyklé ceny,</w:t>
      </w:r>
    </w:p>
    <w:p w14:paraId="1E30E76C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úplata za plnění dle této </w:t>
      </w:r>
      <w:r w:rsidR="003D761D">
        <w:rPr>
          <w:rFonts w:ascii="Arial" w:eastAsia="Times New Roman" w:hAnsi="Arial" w:cs="Arial"/>
          <w:sz w:val="20"/>
          <w:szCs w:val="20"/>
          <w:lang w:val="cs-CZ" w:eastAsia="cs-CZ"/>
        </w:rPr>
        <w:t>S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mlouvy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nebude poskytnuta zcela nebo zčásti bezhotovostním převodem na účet vedený poskytovatelem platebních služeb mimo tuzemsko,</w:t>
      </w:r>
    </w:p>
    <w:p w14:paraId="552AD14E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>nebude nespolehlivým plátcem,</w:t>
      </w:r>
    </w:p>
    <w:p w14:paraId="66AC8A94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>bude mít u správce daně registrován bankovní účet používaný pro ekonomickou činnost,</w:t>
      </w:r>
    </w:p>
    <w:p w14:paraId="044D4987" w14:textId="77777777" w:rsidR="001A1724" w:rsidRPr="00336926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souhlasí s tím, že pokud ke dni uskutečnění zdanitelného plnění nebo k okamžiku poskytnutí úplaty na plnění, bude o </w:t>
      </w:r>
      <w:r w:rsidR="00CE7E99">
        <w:rPr>
          <w:rFonts w:ascii="Arial" w:eastAsia="Times New Roman" w:hAnsi="Arial" w:cs="Arial"/>
          <w:sz w:val="20"/>
          <w:szCs w:val="20"/>
          <w:lang w:val="cs-CZ" w:eastAsia="cs-CZ"/>
        </w:rPr>
        <w:t>Z</w:t>
      </w: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hotoviteli zveřejněna správcem daně skutečnost, že </w:t>
      </w:r>
      <w:r w:rsidR="00CE7E99">
        <w:rPr>
          <w:rFonts w:ascii="Arial" w:eastAsia="Times New Roman" w:hAnsi="Arial" w:cs="Arial"/>
          <w:sz w:val="20"/>
          <w:szCs w:val="20"/>
          <w:lang w:val="cs-CZ" w:eastAsia="cs-CZ"/>
        </w:rPr>
        <w:t>Z</w:t>
      </w: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hotovitel je nespolehlivým plátcem, uhradí </w:t>
      </w:r>
      <w:r w:rsidR="00CE7E99">
        <w:rPr>
          <w:rFonts w:ascii="Arial" w:eastAsia="Times New Roman" w:hAnsi="Arial" w:cs="Arial"/>
          <w:sz w:val="20"/>
          <w:szCs w:val="20"/>
          <w:lang w:val="cs-CZ" w:eastAsia="cs-CZ"/>
        </w:rPr>
        <w:t>O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bjednatel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daň z přidané hodnoty z přijatého zdanitelného plnění příslušnému správci daně,</w:t>
      </w:r>
    </w:p>
    <w:p w14:paraId="240A79E4" w14:textId="77777777" w:rsidR="001A1724" w:rsidRDefault="001A1724" w:rsidP="00FF5027">
      <w:pPr>
        <w:pStyle w:val="Odstavecseseznamem"/>
        <w:numPr>
          <w:ilvl w:val="0"/>
          <w:numId w:val="14"/>
        </w:numPr>
        <w:tabs>
          <w:tab w:val="left" w:pos="426"/>
        </w:tabs>
        <w:spacing w:after="240" w:line="240" w:lineRule="auto"/>
        <w:ind w:left="1259" w:hanging="720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souhlasí s tím, že pokud ke dni uskutečnění zdanitelného plnění nebo k okamžiku poskytnutí úplaty na plnění bude zjištěna nesrovnalost v registraci bankovního účtu </w:t>
      </w:r>
      <w:r w:rsidR="00CE7E99">
        <w:rPr>
          <w:rFonts w:ascii="Arial" w:eastAsia="Times New Roman" w:hAnsi="Arial" w:cs="Arial"/>
          <w:sz w:val="20"/>
          <w:szCs w:val="20"/>
          <w:lang w:val="cs-CZ" w:eastAsia="cs-CZ"/>
        </w:rPr>
        <w:t>Z</w:t>
      </w:r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hotovitele určeného pro ekonomickou činnost správcem daně, uhradí </w:t>
      </w:r>
      <w:r w:rsidR="00CE7E99">
        <w:rPr>
          <w:rFonts w:ascii="Arial" w:eastAsia="Times New Roman" w:hAnsi="Arial" w:cs="Arial"/>
          <w:sz w:val="20"/>
          <w:szCs w:val="20"/>
          <w:lang w:val="cs-CZ" w:eastAsia="cs-CZ"/>
        </w:rPr>
        <w:t>O</w:t>
      </w:r>
      <w:proofErr w:type="spellStart"/>
      <w:r w:rsidRPr="00336926">
        <w:rPr>
          <w:rFonts w:ascii="Arial" w:eastAsia="Times New Roman" w:hAnsi="Arial" w:cs="Arial"/>
          <w:sz w:val="20"/>
          <w:szCs w:val="20"/>
          <w:lang w:eastAsia="cs-CZ"/>
        </w:rPr>
        <w:t>bjednatel</w:t>
      </w:r>
      <w:proofErr w:type="spellEnd"/>
      <w:r w:rsidRPr="00336926">
        <w:rPr>
          <w:rFonts w:ascii="Arial" w:eastAsia="Times New Roman" w:hAnsi="Arial" w:cs="Arial"/>
          <w:sz w:val="20"/>
          <w:szCs w:val="20"/>
          <w:lang w:eastAsia="cs-CZ"/>
        </w:rPr>
        <w:t xml:space="preserve"> daň z přidané hodnoty z přijatého zdanitelného plnění příslušnému správci daně.</w:t>
      </w:r>
    </w:p>
    <w:p w14:paraId="3FEE9A02" w14:textId="3567F379" w:rsidR="00DB118E" w:rsidRPr="00DB118E" w:rsidRDefault="00445467" w:rsidP="0030691E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445467">
        <w:t xml:space="preserve"> </w:t>
      </w:r>
    </w:p>
    <w:p w14:paraId="3F97066F" w14:textId="77777777" w:rsidR="00C80BFE" w:rsidRDefault="00C80BFE" w:rsidP="00FF5027">
      <w:pPr>
        <w:numPr>
          <w:ilvl w:val="0"/>
          <w:numId w:val="17"/>
        </w:numPr>
        <w:spacing w:after="120" w:line="240" w:lineRule="auto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ČLÁNEK</w:t>
      </w:r>
    </w:p>
    <w:p w14:paraId="1FDEA3A6" w14:textId="77777777" w:rsidR="0043641F" w:rsidRPr="00C80BFE" w:rsidRDefault="0043641F" w:rsidP="0043641F">
      <w:pPr>
        <w:spacing w:after="120" w:line="240" w:lineRule="auto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DALŠÍ UJEDNÁNÍ</w:t>
      </w:r>
    </w:p>
    <w:p w14:paraId="3B38CA2E" w14:textId="77777777" w:rsidR="004407DF" w:rsidRDefault="00E36550" w:rsidP="004407DF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7.1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43641F" w:rsidRPr="0043641F">
        <w:rPr>
          <w:rFonts w:ascii="Arial" w:hAnsi="Arial" w:cs="Arial"/>
          <w:color w:val="000000"/>
          <w:sz w:val="20"/>
          <w:szCs w:val="20"/>
        </w:rPr>
        <w:t>Zhotovitel je povinen postupovat p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 xml:space="preserve">ři realizaci díla s odbornou péčí. Zhotovitel je povinen při provádění díla postupovat dle pokynů 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  <w:lang w:val="cs-CZ"/>
        </w:rPr>
        <w:t>O</w:t>
      </w:r>
      <w:proofErr w:type="spellStart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>bjednatele</w:t>
      </w:r>
      <w:proofErr w:type="spellEnd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 xml:space="preserve"> s tím, že na případné nevhodné pokyny 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  <w:lang w:val="cs-CZ"/>
        </w:rPr>
        <w:t>O</w:t>
      </w:r>
      <w:proofErr w:type="spellStart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>bjednatele</w:t>
      </w:r>
      <w:proofErr w:type="spellEnd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  <w:lang w:val="cs-CZ"/>
        </w:rPr>
        <w:t>Z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 xml:space="preserve">hotovitel povinen 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  <w:lang w:val="cs-CZ"/>
        </w:rPr>
        <w:t>O</w:t>
      </w:r>
      <w:proofErr w:type="spellStart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>bjednatele</w:t>
      </w:r>
      <w:proofErr w:type="spellEnd"/>
      <w:r w:rsidR="0043641F" w:rsidRPr="0043641F">
        <w:rPr>
          <w:rFonts w:ascii="Arial" w:eastAsia="Times New Roman" w:hAnsi="Arial" w:cs="Arial"/>
          <w:color w:val="000000"/>
          <w:sz w:val="20"/>
          <w:szCs w:val="20"/>
        </w:rPr>
        <w:t xml:space="preserve"> bez zbytečného odkladu upozornit</w:t>
      </w:r>
      <w:r w:rsidR="0043641F" w:rsidRPr="0043641F">
        <w:rPr>
          <w:rFonts w:ascii="Arial" w:eastAsia="Times New Roman" w:hAnsi="Arial" w:cs="Arial"/>
          <w:color w:val="000000"/>
          <w:sz w:val="20"/>
          <w:szCs w:val="20"/>
          <w:lang w:val="cs-CZ"/>
        </w:rPr>
        <w:t>.</w:t>
      </w:r>
    </w:p>
    <w:p w14:paraId="0CB12D5E" w14:textId="77777777" w:rsidR="004407DF" w:rsidRDefault="004407DF" w:rsidP="0044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4261CC9" w14:textId="2A7704D9" w:rsidR="004407DF" w:rsidRDefault="004407DF" w:rsidP="004407DF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7.2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43641F">
        <w:rPr>
          <w:rFonts w:ascii="Arial" w:hAnsi="Arial" w:cs="Arial"/>
          <w:color w:val="000000"/>
          <w:sz w:val="20"/>
          <w:szCs w:val="20"/>
        </w:rPr>
        <w:t xml:space="preserve">Zhotovitel je povinen </w:t>
      </w:r>
      <w:r>
        <w:rPr>
          <w:rFonts w:ascii="Arial" w:hAnsi="Arial" w:cs="Arial"/>
          <w:color w:val="000000"/>
          <w:sz w:val="20"/>
          <w:szCs w:val="20"/>
          <w:lang w:val="cs-CZ"/>
        </w:rPr>
        <w:t>při realizaci díla konzultovat provedení díla s autorským dozorem (</w:t>
      </w:r>
      <w:proofErr w:type="spellStart"/>
      <w:r>
        <w:rPr>
          <w:rFonts w:ascii="Arial" w:hAnsi="Arial" w:cs="Arial"/>
          <w:color w:val="000000"/>
          <w:sz w:val="20"/>
          <w:szCs w:val="20"/>
          <w:lang w:val="cs-CZ"/>
        </w:rPr>
        <w:t>MgA</w:t>
      </w:r>
      <w:proofErr w:type="spellEnd"/>
      <w:r>
        <w:rPr>
          <w:rFonts w:ascii="Arial" w:hAnsi="Arial" w:cs="Arial"/>
          <w:color w:val="000000"/>
          <w:sz w:val="20"/>
          <w:szCs w:val="20"/>
          <w:lang w:val="cs-CZ"/>
        </w:rPr>
        <w:t>. Zbyněk Baladrán, Farní 533/3, 162 00 Praha 6, IČO: 64755169</w:t>
      </w:r>
      <w:r w:rsidR="00FF5027">
        <w:rPr>
          <w:rFonts w:ascii="Arial" w:hAnsi="Arial" w:cs="Arial"/>
          <w:color w:val="000000"/>
          <w:sz w:val="20"/>
          <w:szCs w:val="20"/>
          <w:lang w:val="cs-CZ"/>
        </w:rPr>
        <w:t xml:space="preserve">, email: </w:t>
      </w:r>
      <w:hyperlink r:id="rId11" w:history="1">
        <w:r w:rsidR="00FF5027" w:rsidRPr="008A400C">
          <w:rPr>
            <w:rStyle w:val="Hypertextovodkaz"/>
            <w:rFonts w:ascii="Arial" w:hAnsi="Arial" w:cs="Arial"/>
            <w:sz w:val="20"/>
            <w:szCs w:val="20"/>
            <w:lang w:val="cs-CZ"/>
          </w:rPr>
          <w:t>bldrn@email.cz</w:t>
        </w:r>
      </w:hyperlink>
      <w:r w:rsidR="00FF5027">
        <w:rPr>
          <w:rFonts w:ascii="Arial" w:hAnsi="Arial" w:cs="Arial"/>
          <w:color w:val="000000"/>
          <w:sz w:val="20"/>
          <w:szCs w:val="20"/>
          <w:lang w:val="cs-CZ"/>
        </w:rPr>
        <w:t xml:space="preserve">) a kontaktními osobami ve věcech odborných. </w:t>
      </w:r>
    </w:p>
    <w:p w14:paraId="452AEFE2" w14:textId="77777777" w:rsidR="004407DF" w:rsidRPr="004407DF" w:rsidRDefault="004407DF" w:rsidP="004407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419908" w14:textId="77777777" w:rsidR="00E36550" w:rsidRPr="0043641F" w:rsidRDefault="00E36550" w:rsidP="00E36550">
      <w:pPr>
        <w:pStyle w:val="Odstavecseseznamem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</w:p>
    <w:p w14:paraId="3E9878E9" w14:textId="77777777" w:rsidR="001A1724" w:rsidRPr="00447E2C" w:rsidRDefault="001A1724" w:rsidP="00FF5027">
      <w:pPr>
        <w:pStyle w:val="Odstavecseseznamem"/>
        <w:widowControl w:val="0"/>
        <w:numPr>
          <w:ilvl w:val="0"/>
          <w:numId w:val="16"/>
        </w:numPr>
        <w:tabs>
          <w:tab w:val="left" w:pos="-3060"/>
        </w:tabs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eastAsia="Times New Roman" w:hAnsi="Arial" w:cs="Arial"/>
          <w:vanish/>
          <w:sz w:val="20"/>
          <w:szCs w:val="24"/>
          <w:lang w:eastAsia="cs-CZ"/>
        </w:rPr>
      </w:pPr>
    </w:p>
    <w:p w14:paraId="7A63548A" w14:textId="77777777" w:rsidR="00DD0DD5" w:rsidRPr="00DD0DD5" w:rsidRDefault="00DD0DD5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4FAF206D" w14:textId="77777777" w:rsidR="00DD0DD5" w:rsidRPr="00447E2C" w:rsidRDefault="00DD0DD5" w:rsidP="00EC3468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0C7BDDD4" w14:textId="77777777" w:rsidR="00C80BFE" w:rsidRPr="00C80BFE" w:rsidRDefault="00C80BFE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caps/>
          <w:sz w:val="20"/>
        </w:rPr>
        <w:t>ČLÁNEK</w:t>
      </w:r>
    </w:p>
    <w:p w14:paraId="06F9B488" w14:textId="77777777" w:rsidR="001A1724" w:rsidRPr="00834553" w:rsidRDefault="001A1724" w:rsidP="00EC3468">
      <w:pPr>
        <w:widowControl w:val="0"/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</w:rPr>
      </w:pPr>
      <w:r w:rsidRPr="00834553">
        <w:rPr>
          <w:rFonts w:ascii="Arial" w:hAnsi="Arial" w:cs="Arial"/>
          <w:b/>
          <w:caps/>
          <w:sz w:val="20"/>
        </w:rPr>
        <w:t>Předání A PŘEVZETÍ DÍLA</w:t>
      </w:r>
      <w:r w:rsidRPr="00834553">
        <w:rPr>
          <w:rFonts w:ascii="Arial" w:hAnsi="Arial" w:cs="Arial"/>
          <w:b/>
          <w:sz w:val="20"/>
          <w:szCs w:val="20"/>
        </w:rPr>
        <w:t>, ODPOVĚDNOST ZA VADY DÍLA</w:t>
      </w:r>
    </w:p>
    <w:p w14:paraId="348F86D2" w14:textId="77777777" w:rsidR="004407DF" w:rsidRPr="004407DF" w:rsidRDefault="004407DF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szCs w:val="20"/>
          <w:lang w:val="cs-CZ"/>
        </w:rPr>
      </w:pPr>
    </w:p>
    <w:p w14:paraId="0133EFB9" w14:textId="07620486" w:rsidR="007C2AFD" w:rsidRPr="00486A9F" w:rsidRDefault="007C2AFD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86A9F">
        <w:rPr>
          <w:rFonts w:ascii="Arial" w:hAnsi="Arial" w:cs="Arial"/>
          <w:sz w:val="20"/>
          <w:szCs w:val="20"/>
        </w:rPr>
        <w:t>Zhotovitel splní svůj závazek dokončením a předáním díla bez vad a nedodělků Objednateli</w:t>
      </w:r>
      <w:r w:rsidR="00462049">
        <w:rPr>
          <w:rFonts w:ascii="Arial" w:hAnsi="Arial" w:cs="Arial"/>
          <w:sz w:val="20"/>
          <w:szCs w:val="20"/>
        </w:rPr>
        <w:t>.</w:t>
      </w:r>
      <w:r w:rsidRPr="00486A9F">
        <w:rPr>
          <w:rFonts w:ascii="Arial" w:hAnsi="Arial" w:cs="Arial"/>
          <w:sz w:val="20"/>
          <w:szCs w:val="20"/>
        </w:rPr>
        <w:t xml:space="preserve"> Dílo </w:t>
      </w:r>
      <w:r w:rsidR="00B5136D">
        <w:rPr>
          <w:rFonts w:ascii="Arial" w:hAnsi="Arial" w:cs="Arial"/>
          <w:sz w:val="20"/>
          <w:szCs w:val="20"/>
        </w:rPr>
        <w:t xml:space="preserve">může být </w:t>
      </w:r>
      <w:r w:rsidRPr="00486A9F">
        <w:rPr>
          <w:rFonts w:ascii="Arial" w:hAnsi="Arial" w:cs="Arial"/>
          <w:sz w:val="20"/>
          <w:szCs w:val="20"/>
        </w:rPr>
        <w:t>prováděno a předáváno  po dílčích částech</w:t>
      </w:r>
      <w:r w:rsidR="00FF5027">
        <w:rPr>
          <w:rFonts w:ascii="Arial" w:hAnsi="Arial" w:cs="Arial"/>
          <w:sz w:val="20"/>
          <w:szCs w:val="20"/>
        </w:rPr>
        <w:t>.</w:t>
      </w:r>
      <w:r w:rsidRPr="00486A9F">
        <w:rPr>
          <w:rFonts w:ascii="Arial" w:hAnsi="Arial" w:cs="Arial"/>
          <w:sz w:val="20"/>
          <w:szCs w:val="20"/>
        </w:rPr>
        <w:t xml:space="preserve"> </w:t>
      </w:r>
      <w:r w:rsidR="00B5136D">
        <w:rPr>
          <w:rFonts w:ascii="Arial" w:hAnsi="Arial" w:cs="Arial"/>
          <w:sz w:val="20"/>
          <w:szCs w:val="20"/>
        </w:rPr>
        <w:t>V takovém případě s</w:t>
      </w:r>
      <w:r w:rsidRPr="00486A9F">
        <w:rPr>
          <w:rFonts w:ascii="Arial" w:hAnsi="Arial" w:cs="Arial"/>
          <w:sz w:val="20"/>
          <w:szCs w:val="20"/>
        </w:rPr>
        <w:t xml:space="preserve">mluvní strany </w:t>
      </w:r>
      <w:r w:rsidR="00DB52B3">
        <w:rPr>
          <w:rFonts w:ascii="Arial" w:hAnsi="Arial" w:cs="Arial"/>
          <w:sz w:val="20"/>
          <w:szCs w:val="20"/>
        </w:rPr>
        <w:t>vyhotoví o převzetí každé části díla předávací protokol. O předání díla jako celku bude mezi stranami sepsán</w:t>
      </w:r>
      <w:r w:rsidR="00C64CFB">
        <w:rPr>
          <w:rFonts w:ascii="Arial" w:hAnsi="Arial" w:cs="Arial"/>
          <w:sz w:val="20"/>
          <w:szCs w:val="20"/>
        </w:rPr>
        <w:t xml:space="preserve"> </w:t>
      </w:r>
      <w:r w:rsidR="008D01E0">
        <w:rPr>
          <w:rFonts w:ascii="Arial" w:hAnsi="Arial" w:cs="Arial"/>
          <w:sz w:val="20"/>
          <w:szCs w:val="20"/>
        </w:rPr>
        <w:t xml:space="preserve">samostatný </w:t>
      </w:r>
      <w:r w:rsidRPr="00486A9F">
        <w:rPr>
          <w:rFonts w:ascii="Arial" w:hAnsi="Arial" w:cs="Arial"/>
          <w:sz w:val="20"/>
          <w:szCs w:val="20"/>
        </w:rPr>
        <w:t xml:space="preserve">písemný protokol o předání a převzetí díla jako celku. </w:t>
      </w:r>
    </w:p>
    <w:p w14:paraId="40803FFC" w14:textId="77777777" w:rsidR="007C2AFD" w:rsidRPr="00486A9F" w:rsidRDefault="007C2AFD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86A9F">
        <w:rPr>
          <w:rFonts w:ascii="Arial" w:hAnsi="Arial" w:cs="Arial"/>
          <w:sz w:val="20"/>
          <w:szCs w:val="20"/>
        </w:rPr>
        <w:t>Dílo (či jeho příslušná část) bude předána Zhotovitel</w:t>
      </w:r>
      <w:r w:rsidR="003E5B3F" w:rsidRPr="00486A9F">
        <w:rPr>
          <w:rFonts w:ascii="Arial" w:hAnsi="Arial" w:cs="Arial"/>
          <w:sz w:val="20"/>
          <w:szCs w:val="20"/>
        </w:rPr>
        <w:t>em</w:t>
      </w:r>
      <w:r w:rsidRPr="00486A9F">
        <w:rPr>
          <w:rFonts w:ascii="Arial" w:hAnsi="Arial" w:cs="Arial"/>
          <w:sz w:val="20"/>
          <w:szCs w:val="20"/>
        </w:rPr>
        <w:t xml:space="preserve"> Objednateli na základě </w:t>
      </w:r>
      <w:r w:rsidR="003E5B3F" w:rsidRPr="00486A9F">
        <w:rPr>
          <w:rFonts w:ascii="Arial" w:hAnsi="Arial" w:cs="Arial"/>
          <w:sz w:val="20"/>
          <w:szCs w:val="20"/>
        </w:rPr>
        <w:t>písemného protokolu o předání a převzetí (části) díla, podepsaného oběma smluvními stranami.</w:t>
      </w:r>
    </w:p>
    <w:p w14:paraId="13236DBC" w14:textId="4CC3977D" w:rsidR="007C2AFD" w:rsidRPr="00486A9F" w:rsidRDefault="007C2AFD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486A9F">
        <w:rPr>
          <w:rFonts w:ascii="Arial" w:hAnsi="Arial" w:cs="Arial"/>
          <w:sz w:val="20"/>
          <w:szCs w:val="20"/>
        </w:rPr>
        <w:t>V případě, že předávan</w:t>
      </w:r>
      <w:r w:rsidR="00F32D2F" w:rsidRPr="00486A9F">
        <w:rPr>
          <w:rFonts w:ascii="Arial" w:hAnsi="Arial" w:cs="Arial"/>
          <w:sz w:val="20"/>
          <w:szCs w:val="20"/>
        </w:rPr>
        <w:t>é</w:t>
      </w:r>
      <w:r w:rsidRPr="00486A9F">
        <w:rPr>
          <w:rFonts w:ascii="Arial" w:hAnsi="Arial" w:cs="Arial"/>
          <w:sz w:val="20"/>
          <w:szCs w:val="20"/>
        </w:rPr>
        <w:t xml:space="preserve"> díl</w:t>
      </w:r>
      <w:r w:rsidR="00F32D2F" w:rsidRPr="00486A9F">
        <w:rPr>
          <w:rFonts w:ascii="Arial" w:hAnsi="Arial" w:cs="Arial"/>
          <w:sz w:val="20"/>
          <w:szCs w:val="20"/>
        </w:rPr>
        <w:t>o (jeho příslušná část)</w:t>
      </w:r>
      <w:r w:rsidRPr="00486A9F">
        <w:rPr>
          <w:rFonts w:ascii="Arial" w:hAnsi="Arial" w:cs="Arial"/>
          <w:sz w:val="20"/>
          <w:szCs w:val="20"/>
        </w:rPr>
        <w:t xml:space="preserve"> nebude vykazovat vady a nedostatky (nedodělky), které by bránily je</w:t>
      </w:r>
      <w:r w:rsidR="00F32D2F" w:rsidRPr="00486A9F">
        <w:rPr>
          <w:rFonts w:ascii="Arial" w:hAnsi="Arial" w:cs="Arial"/>
          <w:sz w:val="20"/>
          <w:szCs w:val="20"/>
        </w:rPr>
        <w:t>ho (je</w:t>
      </w:r>
      <w:r w:rsidRPr="00486A9F">
        <w:rPr>
          <w:rFonts w:ascii="Arial" w:hAnsi="Arial" w:cs="Arial"/>
          <w:sz w:val="20"/>
          <w:szCs w:val="20"/>
        </w:rPr>
        <w:t>jímu</w:t>
      </w:r>
      <w:r w:rsidR="00F32D2F" w:rsidRPr="00486A9F">
        <w:rPr>
          <w:rFonts w:ascii="Arial" w:hAnsi="Arial" w:cs="Arial"/>
          <w:sz w:val="20"/>
          <w:szCs w:val="20"/>
        </w:rPr>
        <w:t>)</w:t>
      </w:r>
      <w:r w:rsidRPr="00486A9F">
        <w:rPr>
          <w:rFonts w:ascii="Arial" w:hAnsi="Arial" w:cs="Arial"/>
          <w:sz w:val="20"/>
          <w:szCs w:val="20"/>
        </w:rPr>
        <w:t xml:space="preserve"> převzetí či užití nebo způsobilosti sloužit svému účelu, bude díl</w:t>
      </w:r>
      <w:r w:rsidR="00F32D2F" w:rsidRPr="00486A9F">
        <w:rPr>
          <w:rFonts w:ascii="Arial" w:hAnsi="Arial" w:cs="Arial"/>
          <w:sz w:val="20"/>
          <w:szCs w:val="20"/>
        </w:rPr>
        <w:t>o</w:t>
      </w:r>
      <w:r w:rsidRPr="00486A9F">
        <w:rPr>
          <w:rFonts w:ascii="Arial" w:hAnsi="Arial" w:cs="Arial"/>
          <w:sz w:val="20"/>
          <w:szCs w:val="20"/>
        </w:rPr>
        <w:t xml:space="preserve"> </w:t>
      </w:r>
      <w:r w:rsidR="00F32D2F" w:rsidRPr="00486A9F">
        <w:rPr>
          <w:rFonts w:ascii="Arial" w:hAnsi="Arial" w:cs="Arial"/>
          <w:sz w:val="20"/>
          <w:szCs w:val="20"/>
        </w:rPr>
        <w:t xml:space="preserve">(jeho příslušná část) </w:t>
      </w:r>
      <w:r w:rsidRPr="00486A9F">
        <w:rPr>
          <w:rFonts w:ascii="Arial" w:hAnsi="Arial" w:cs="Arial"/>
          <w:sz w:val="20"/>
          <w:szCs w:val="20"/>
        </w:rPr>
        <w:t>předán</w:t>
      </w:r>
      <w:r w:rsidR="00F32D2F" w:rsidRPr="00486A9F">
        <w:rPr>
          <w:rFonts w:ascii="Arial" w:hAnsi="Arial" w:cs="Arial"/>
          <w:sz w:val="20"/>
          <w:szCs w:val="20"/>
        </w:rPr>
        <w:t>o</w:t>
      </w:r>
      <w:r w:rsidRPr="00486A9F">
        <w:rPr>
          <w:rFonts w:ascii="Arial" w:hAnsi="Arial" w:cs="Arial"/>
          <w:sz w:val="20"/>
          <w:szCs w:val="20"/>
        </w:rPr>
        <w:t xml:space="preserve"> </w:t>
      </w:r>
      <w:r w:rsidR="00F32D2F" w:rsidRPr="00486A9F">
        <w:rPr>
          <w:rFonts w:ascii="Arial" w:hAnsi="Arial" w:cs="Arial"/>
          <w:sz w:val="20"/>
          <w:szCs w:val="20"/>
        </w:rPr>
        <w:t xml:space="preserve">(předána) </w:t>
      </w:r>
      <w:r w:rsidRPr="00486A9F">
        <w:rPr>
          <w:rFonts w:ascii="Arial" w:hAnsi="Arial" w:cs="Arial"/>
          <w:sz w:val="20"/>
          <w:szCs w:val="20"/>
        </w:rPr>
        <w:t>a převzat</w:t>
      </w:r>
      <w:r w:rsidR="00F32D2F" w:rsidRPr="00486A9F">
        <w:rPr>
          <w:rFonts w:ascii="Arial" w:hAnsi="Arial" w:cs="Arial"/>
          <w:sz w:val="20"/>
          <w:szCs w:val="20"/>
        </w:rPr>
        <w:t>o (převzata)</w:t>
      </w:r>
      <w:r w:rsidRPr="00486A9F">
        <w:rPr>
          <w:rFonts w:ascii="Arial" w:hAnsi="Arial" w:cs="Arial"/>
          <w:sz w:val="20"/>
          <w:szCs w:val="20"/>
        </w:rPr>
        <w:t xml:space="preserve"> na základě písemného protokolu o předání a převzetí </w:t>
      </w:r>
      <w:r w:rsidR="00F32D2F" w:rsidRPr="00486A9F">
        <w:rPr>
          <w:rFonts w:ascii="Arial" w:hAnsi="Arial" w:cs="Arial"/>
          <w:sz w:val="20"/>
          <w:szCs w:val="20"/>
        </w:rPr>
        <w:t>(</w:t>
      </w:r>
      <w:r w:rsidRPr="00486A9F">
        <w:rPr>
          <w:rFonts w:ascii="Arial" w:hAnsi="Arial" w:cs="Arial"/>
          <w:sz w:val="20"/>
          <w:szCs w:val="20"/>
        </w:rPr>
        <w:t>části</w:t>
      </w:r>
      <w:r w:rsidR="00F32D2F" w:rsidRPr="00486A9F">
        <w:rPr>
          <w:rFonts w:ascii="Arial" w:hAnsi="Arial" w:cs="Arial"/>
          <w:sz w:val="20"/>
          <w:szCs w:val="20"/>
        </w:rPr>
        <w:t>)</w:t>
      </w:r>
      <w:r w:rsidRPr="00486A9F">
        <w:rPr>
          <w:rFonts w:ascii="Arial" w:hAnsi="Arial" w:cs="Arial"/>
          <w:sz w:val="20"/>
          <w:szCs w:val="20"/>
        </w:rPr>
        <w:t xml:space="preserve"> díla, podepsaného oběma smluvními stranami. Nedílnou součástí protokolu o předání a převzetí </w:t>
      </w:r>
      <w:r w:rsidR="00F32D2F" w:rsidRPr="00486A9F">
        <w:rPr>
          <w:rFonts w:ascii="Arial" w:hAnsi="Arial" w:cs="Arial"/>
          <w:sz w:val="20"/>
          <w:szCs w:val="20"/>
        </w:rPr>
        <w:t>(</w:t>
      </w:r>
      <w:r w:rsidRPr="00486A9F">
        <w:rPr>
          <w:rFonts w:ascii="Arial" w:hAnsi="Arial" w:cs="Arial"/>
          <w:sz w:val="20"/>
          <w:szCs w:val="20"/>
        </w:rPr>
        <w:t>části</w:t>
      </w:r>
      <w:r w:rsidR="00F32D2F" w:rsidRPr="00486A9F">
        <w:rPr>
          <w:rFonts w:ascii="Arial" w:hAnsi="Arial" w:cs="Arial"/>
          <w:sz w:val="20"/>
          <w:szCs w:val="20"/>
        </w:rPr>
        <w:t>)</w:t>
      </w:r>
      <w:r w:rsidRPr="00486A9F">
        <w:rPr>
          <w:rFonts w:ascii="Arial" w:hAnsi="Arial" w:cs="Arial"/>
          <w:sz w:val="20"/>
          <w:szCs w:val="20"/>
        </w:rPr>
        <w:t xml:space="preserve"> díla je soupis případných vad a nedodělků </w:t>
      </w:r>
      <w:r w:rsidRPr="00486A9F">
        <w:rPr>
          <w:rFonts w:ascii="Arial" w:hAnsi="Arial" w:cs="Arial"/>
          <w:sz w:val="20"/>
          <w:szCs w:val="20"/>
          <w:u w:val="single"/>
        </w:rPr>
        <w:t>nebránících</w:t>
      </w:r>
      <w:r w:rsidRPr="00486A9F">
        <w:rPr>
          <w:rFonts w:ascii="Arial" w:hAnsi="Arial" w:cs="Arial"/>
          <w:sz w:val="20"/>
          <w:szCs w:val="20"/>
        </w:rPr>
        <w:t xml:space="preserve"> převzetí či užití </w:t>
      </w:r>
      <w:r w:rsidR="00F32D2F" w:rsidRPr="00486A9F">
        <w:rPr>
          <w:rFonts w:ascii="Arial" w:hAnsi="Arial" w:cs="Arial"/>
          <w:sz w:val="20"/>
          <w:szCs w:val="20"/>
        </w:rPr>
        <w:t>(</w:t>
      </w:r>
      <w:r w:rsidRPr="00486A9F">
        <w:rPr>
          <w:rFonts w:ascii="Arial" w:hAnsi="Arial" w:cs="Arial"/>
          <w:sz w:val="20"/>
          <w:szCs w:val="20"/>
        </w:rPr>
        <w:t>části</w:t>
      </w:r>
      <w:r w:rsidR="00F32D2F" w:rsidRPr="00486A9F">
        <w:rPr>
          <w:rFonts w:ascii="Arial" w:hAnsi="Arial" w:cs="Arial"/>
          <w:sz w:val="20"/>
          <w:szCs w:val="20"/>
        </w:rPr>
        <w:t>)</w:t>
      </w:r>
      <w:r w:rsidRPr="00486A9F">
        <w:rPr>
          <w:rFonts w:ascii="Arial" w:hAnsi="Arial" w:cs="Arial"/>
          <w:sz w:val="20"/>
          <w:szCs w:val="20"/>
        </w:rPr>
        <w:t xml:space="preserve"> </w:t>
      </w:r>
      <w:r w:rsidRPr="00EF409E">
        <w:rPr>
          <w:rFonts w:ascii="Arial" w:hAnsi="Arial" w:cs="Arial"/>
          <w:sz w:val="20"/>
          <w:szCs w:val="20"/>
        </w:rPr>
        <w:t xml:space="preserve">díla nebo způsobilosti sloužit svému účelu, které je povinen </w:t>
      </w:r>
      <w:r w:rsidR="00F32D2F" w:rsidRPr="00EF409E">
        <w:rPr>
          <w:rFonts w:ascii="Arial" w:hAnsi="Arial" w:cs="Arial"/>
          <w:sz w:val="20"/>
          <w:szCs w:val="20"/>
        </w:rPr>
        <w:t>Z</w:t>
      </w:r>
      <w:r w:rsidRPr="00EF409E">
        <w:rPr>
          <w:rFonts w:ascii="Arial" w:hAnsi="Arial" w:cs="Arial"/>
          <w:sz w:val="20"/>
          <w:szCs w:val="20"/>
        </w:rPr>
        <w:t xml:space="preserve">hotovitel odstranit v náhradní lhůtě </w:t>
      </w:r>
      <w:r w:rsidR="000E6B78" w:rsidRPr="00EF409E">
        <w:rPr>
          <w:rFonts w:ascii="Arial" w:hAnsi="Arial" w:cs="Arial"/>
          <w:b/>
          <w:sz w:val="20"/>
          <w:szCs w:val="20"/>
        </w:rPr>
        <w:t>5</w:t>
      </w:r>
      <w:r w:rsidRPr="00EF409E">
        <w:rPr>
          <w:rFonts w:ascii="Arial" w:hAnsi="Arial" w:cs="Arial"/>
          <w:b/>
          <w:sz w:val="20"/>
          <w:szCs w:val="20"/>
        </w:rPr>
        <w:t xml:space="preserve"> pracovních dnů</w:t>
      </w:r>
      <w:r w:rsidR="00F32D2F" w:rsidRPr="00EF409E">
        <w:rPr>
          <w:rFonts w:ascii="Arial" w:hAnsi="Arial" w:cs="Arial"/>
          <w:sz w:val="20"/>
          <w:szCs w:val="20"/>
        </w:rPr>
        <w:t>. V případě, že Objednatel odmítne předávané díl</w:t>
      </w:r>
      <w:r w:rsidR="00486A9F" w:rsidRPr="00EF409E">
        <w:rPr>
          <w:rFonts w:ascii="Arial" w:hAnsi="Arial" w:cs="Arial"/>
          <w:sz w:val="20"/>
          <w:szCs w:val="20"/>
        </w:rPr>
        <w:t>o</w:t>
      </w:r>
      <w:r w:rsidR="00F32D2F" w:rsidRPr="00EF409E">
        <w:rPr>
          <w:rFonts w:ascii="Arial" w:hAnsi="Arial" w:cs="Arial"/>
          <w:sz w:val="20"/>
          <w:szCs w:val="20"/>
        </w:rPr>
        <w:t xml:space="preserve"> (či příslušnou část díla) z důvodu jeho (jejího) neúplnosti či vad, které </w:t>
      </w:r>
      <w:r w:rsidR="00F32D2F" w:rsidRPr="00EF409E">
        <w:rPr>
          <w:rFonts w:ascii="Arial" w:hAnsi="Arial" w:cs="Arial"/>
          <w:sz w:val="20"/>
          <w:szCs w:val="20"/>
          <w:u w:val="single"/>
        </w:rPr>
        <w:t>brání</w:t>
      </w:r>
      <w:r w:rsidR="00F32D2F" w:rsidRPr="00EF409E">
        <w:rPr>
          <w:rFonts w:ascii="Arial" w:hAnsi="Arial" w:cs="Arial"/>
          <w:sz w:val="20"/>
          <w:szCs w:val="20"/>
        </w:rPr>
        <w:t xml:space="preserve"> jeho (jejímu) převzetí či užití nebo způsobilosti sloužit svému účelu, převzít, je Zhotovitel povinen tyto nedodělky či vady odstranit v náhradní lhůtě </w:t>
      </w:r>
      <w:r w:rsidR="000E6B78" w:rsidRPr="00EF409E">
        <w:rPr>
          <w:rFonts w:ascii="Arial" w:hAnsi="Arial" w:cs="Arial"/>
          <w:b/>
          <w:sz w:val="20"/>
          <w:szCs w:val="20"/>
        </w:rPr>
        <w:t>15</w:t>
      </w:r>
      <w:r w:rsidR="00F32D2F" w:rsidRPr="00EF409E">
        <w:rPr>
          <w:rFonts w:ascii="Arial" w:hAnsi="Arial" w:cs="Arial"/>
          <w:b/>
          <w:sz w:val="20"/>
          <w:szCs w:val="20"/>
        </w:rPr>
        <w:t xml:space="preserve"> pracovních dnů</w:t>
      </w:r>
      <w:r w:rsidR="00F32D2F" w:rsidRPr="00486A9F">
        <w:rPr>
          <w:rFonts w:ascii="Arial" w:hAnsi="Arial" w:cs="Arial"/>
          <w:sz w:val="20"/>
          <w:szCs w:val="20"/>
        </w:rPr>
        <w:t xml:space="preserve">. O nepřevzetí díla (či jeho příslušné části) ze shora uvedených důvodů se pořídí písemný zápis (protokol), který smluvní strany podepíší. O odstranění vad a nedodělků (ať už bránících či nebránících převzetí či užití díla či jeho části nebo způsobilosti sloužit svému účelu) v náhradní lhůtě pořídí smluvní strany písemný zápis (protokol), </w:t>
      </w:r>
      <w:r w:rsidR="00B5136D">
        <w:rPr>
          <w:rFonts w:ascii="Arial" w:hAnsi="Arial" w:cs="Arial"/>
          <w:sz w:val="20"/>
          <w:szCs w:val="20"/>
        </w:rPr>
        <w:t xml:space="preserve">jehož kopie </w:t>
      </w:r>
      <w:r w:rsidR="00F32D2F" w:rsidRPr="00486A9F">
        <w:rPr>
          <w:rFonts w:ascii="Arial" w:hAnsi="Arial" w:cs="Arial"/>
          <w:sz w:val="20"/>
          <w:szCs w:val="20"/>
        </w:rPr>
        <w:t xml:space="preserve">je součástí přílohy faktury a který smluvní strany podepíší. Právo Objednatele na smluvní pokutu v případě řádného a včasného neprovedení (části) díla není stanovením náhradní lhůty </w:t>
      </w:r>
      <w:r w:rsidR="00F32D2F" w:rsidRPr="00EF409E">
        <w:rPr>
          <w:rFonts w:ascii="Arial" w:hAnsi="Arial" w:cs="Arial"/>
          <w:sz w:val="20"/>
          <w:szCs w:val="20"/>
        </w:rPr>
        <w:t xml:space="preserve">pro odstranění vad a nedodělků </w:t>
      </w:r>
      <w:r w:rsidR="00D842FE" w:rsidRPr="00EF409E">
        <w:rPr>
          <w:rFonts w:ascii="Arial" w:hAnsi="Arial" w:cs="Arial"/>
          <w:sz w:val="20"/>
          <w:szCs w:val="20"/>
        </w:rPr>
        <w:t>[</w:t>
      </w:r>
      <w:r w:rsidR="00F32D2F" w:rsidRPr="00EF409E">
        <w:rPr>
          <w:rFonts w:ascii="Arial" w:hAnsi="Arial" w:cs="Arial"/>
          <w:sz w:val="20"/>
          <w:szCs w:val="20"/>
        </w:rPr>
        <w:t xml:space="preserve">ať už bránících či nebránících převzetí či užití </w:t>
      </w:r>
      <w:r w:rsidR="00D842FE" w:rsidRPr="00EF409E">
        <w:rPr>
          <w:rFonts w:ascii="Arial" w:hAnsi="Arial" w:cs="Arial"/>
          <w:sz w:val="20"/>
          <w:szCs w:val="20"/>
        </w:rPr>
        <w:t>(</w:t>
      </w:r>
      <w:r w:rsidR="00F32D2F" w:rsidRPr="00EF409E">
        <w:rPr>
          <w:rFonts w:ascii="Arial" w:hAnsi="Arial" w:cs="Arial"/>
          <w:sz w:val="20"/>
          <w:szCs w:val="20"/>
        </w:rPr>
        <w:t>části</w:t>
      </w:r>
      <w:r w:rsidR="00D842FE" w:rsidRPr="00EF409E">
        <w:rPr>
          <w:rFonts w:ascii="Arial" w:hAnsi="Arial" w:cs="Arial"/>
          <w:sz w:val="20"/>
          <w:szCs w:val="20"/>
        </w:rPr>
        <w:t>)</w:t>
      </w:r>
      <w:r w:rsidR="00F32D2F" w:rsidRPr="00EF409E">
        <w:rPr>
          <w:rFonts w:ascii="Arial" w:hAnsi="Arial" w:cs="Arial"/>
          <w:sz w:val="20"/>
          <w:szCs w:val="20"/>
        </w:rPr>
        <w:t xml:space="preserve"> díla nebo způsobilosti sloužit svému účelu</w:t>
      </w:r>
      <w:r w:rsidR="00D842FE" w:rsidRPr="00EF409E">
        <w:rPr>
          <w:rFonts w:ascii="Arial" w:hAnsi="Arial" w:cs="Arial"/>
          <w:sz w:val="20"/>
          <w:szCs w:val="20"/>
        </w:rPr>
        <w:t>]</w:t>
      </w:r>
      <w:r w:rsidR="00F32D2F" w:rsidRPr="00EF409E">
        <w:rPr>
          <w:rFonts w:ascii="Arial" w:hAnsi="Arial" w:cs="Arial"/>
          <w:sz w:val="20"/>
          <w:szCs w:val="20"/>
        </w:rPr>
        <w:t xml:space="preserve"> dotčeno, s výjimkou případu uvedeného v čl. </w:t>
      </w:r>
      <w:r w:rsidR="00D80FC1" w:rsidRPr="00EF409E">
        <w:rPr>
          <w:rFonts w:ascii="Arial" w:hAnsi="Arial" w:cs="Arial"/>
          <w:sz w:val="20"/>
          <w:szCs w:val="20"/>
        </w:rPr>
        <w:t>9</w:t>
      </w:r>
      <w:r w:rsidR="00F32D2F" w:rsidRPr="00EF409E">
        <w:rPr>
          <w:rFonts w:ascii="Arial" w:hAnsi="Arial" w:cs="Arial"/>
          <w:sz w:val="20"/>
          <w:szCs w:val="20"/>
        </w:rPr>
        <w:t xml:space="preserve">. odst. </w:t>
      </w:r>
      <w:r w:rsidR="00586CA5">
        <w:rPr>
          <w:rFonts w:ascii="Arial" w:hAnsi="Arial" w:cs="Arial"/>
          <w:sz w:val="20"/>
          <w:szCs w:val="20"/>
        </w:rPr>
        <w:t>9.</w:t>
      </w:r>
      <w:r w:rsidR="00F32D2F" w:rsidRPr="00EF409E">
        <w:rPr>
          <w:rFonts w:ascii="Arial" w:hAnsi="Arial" w:cs="Arial"/>
          <w:sz w:val="20"/>
          <w:szCs w:val="20"/>
        </w:rPr>
        <w:t>1 větě druhé</w:t>
      </w:r>
      <w:r w:rsidR="00D842FE" w:rsidRPr="00EF409E">
        <w:rPr>
          <w:rFonts w:ascii="Arial" w:hAnsi="Arial" w:cs="Arial"/>
          <w:sz w:val="20"/>
          <w:szCs w:val="20"/>
        </w:rPr>
        <w:t xml:space="preserve"> této</w:t>
      </w:r>
      <w:r w:rsidR="00D842FE">
        <w:rPr>
          <w:rFonts w:ascii="Arial" w:hAnsi="Arial" w:cs="Arial"/>
          <w:sz w:val="20"/>
          <w:szCs w:val="20"/>
        </w:rPr>
        <w:t xml:space="preserve"> Smlouvy</w:t>
      </w:r>
      <w:r w:rsidR="00F32D2F" w:rsidRPr="00486A9F">
        <w:rPr>
          <w:rFonts w:ascii="Arial" w:hAnsi="Arial" w:cs="Arial"/>
          <w:sz w:val="20"/>
          <w:szCs w:val="20"/>
        </w:rPr>
        <w:t xml:space="preserve">. </w:t>
      </w:r>
      <w:r w:rsidR="00F32D2F" w:rsidRPr="00486A9F">
        <w:rPr>
          <w:rFonts w:ascii="Arial" w:hAnsi="Arial" w:cs="Arial"/>
          <w:b/>
          <w:sz w:val="20"/>
          <w:szCs w:val="20"/>
        </w:rPr>
        <w:t>Písemné protokoly uvedené v</w:t>
      </w:r>
      <w:r w:rsidR="00DB52B3">
        <w:rPr>
          <w:rFonts w:ascii="Arial" w:hAnsi="Arial" w:cs="Arial"/>
          <w:b/>
          <w:sz w:val="20"/>
          <w:szCs w:val="20"/>
        </w:rPr>
        <w:t xml:space="preserve"> odst. </w:t>
      </w:r>
      <w:proofErr w:type="gramStart"/>
      <w:r w:rsidR="00DB52B3">
        <w:rPr>
          <w:rFonts w:ascii="Arial" w:hAnsi="Arial" w:cs="Arial"/>
          <w:b/>
          <w:sz w:val="20"/>
          <w:szCs w:val="20"/>
        </w:rPr>
        <w:t xml:space="preserve">8.2. </w:t>
      </w:r>
      <w:r w:rsidR="00B5136D">
        <w:rPr>
          <w:rFonts w:ascii="Arial" w:hAnsi="Arial" w:cs="Arial"/>
          <w:b/>
          <w:sz w:val="20"/>
          <w:szCs w:val="20"/>
        </w:rPr>
        <w:t>této</w:t>
      </w:r>
      <w:proofErr w:type="gramEnd"/>
      <w:r w:rsidR="00B5136D">
        <w:rPr>
          <w:rFonts w:ascii="Arial" w:hAnsi="Arial" w:cs="Arial"/>
          <w:b/>
          <w:sz w:val="20"/>
          <w:szCs w:val="20"/>
        </w:rPr>
        <w:t xml:space="preserve"> Smlouvy </w:t>
      </w:r>
      <w:r w:rsidR="00DB52B3">
        <w:rPr>
          <w:rFonts w:ascii="Arial" w:hAnsi="Arial" w:cs="Arial"/>
          <w:b/>
          <w:sz w:val="20"/>
          <w:szCs w:val="20"/>
        </w:rPr>
        <w:t>a v</w:t>
      </w:r>
      <w:r w:rsidR="00F32D2F" w:rsidRPr="00486A9F">
        <w:rPr>
          <w:rFonts w:ascii="Arial" w:hAnsi="Arial" w:cs="Arial"/>
          <w:b/>
          <w:sz w:val="20"/>
          <w:szCs w:val="20"/>
        </w:rPr>
        <w:t xml:space="preserve"> tomto odstavci jsou za obě smluvní strany oprávněny podepsat jejich </w:t>
      </w:r>
      <w:r w:rsidR="00BE1FEB" w:rsidRPr="00486A9F">
        <w:rPr>
          <w:rFonts w:ascii="Arial" w:hAnsi="Arial" w:cs="Arial"/>
          <w:b/>
          <w:sz w:val="20"/>
          <w:szCs w:val="20"/>
        </w:rPr>
        <w:t xml:space="preserve">kontaktní osoby </w:t>
      </w:r>
      <w:r w:rsidR="00F32D2F" w:rsidRPr="00486A9F">
        <w:rPr>
          <w:rFonts w:ascii="Arial" w:hAnsi="Arial" w:cs="Arial"/>
          <w:b/>
          <w:sz w:val="20"/>
          <w:szCs w:val="20"/>
        </w:rPr>
        <w:t>ve věcech odborných</w:t>
      </w:r>
      <w:r w:rsidR="00DB52B3">
        <w:rPr>
          <w:rFonts w:ascii="Arial" w:hAnsi="Arial" w:cs="Arial"/>
          <w:b/>
          <w:sz w:val="20"/>
          <w:szCs w:val="20"/>
        </w:rPr>
        <w:t xml:space="preserve"> (za objednatele vždy podepisují obě kontaktní osoby ve věcech odborných společně)</w:t>
      </w:r>
      <w:r w:rsidR="000E6B78" w:rsidRPr="00486A9F">
        <w:rPr>
          <w:rFonts w:ascii="Arial" w:hAnsi="Arial" w:cs="Arial"/>
          <w:sz w:val="20"/>
          <w:szCs w:val="20"/>
        </w:rPr>
        <w:t>.</w:t>
      </w:r>
    </w:p>
    <w:p w14:paraId="5135734D" w14:textId="4D3AE4C8" w:rsidR="001A1724" w:rsidRPr="00447E2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447E2C">
        <w:rPr>
          <w:rFonts w:ascii="Arial" w:hAnsi="Arial" w:cs="Arial"/>
          <w:sz w:val="20"/>
        </w:rPr>
        <w:t xml:space="preserve">Jestliže je protokol o předání a převzetí </w:t>
      </w:r>
      <w:r w:rsidR="000E6B78">
        <w:rPr>
          <w:rFonts w:ascii="Arial" w:hAnsi="Arial" w:cs="Arial"/>
          <w:sz w:val="20"/>
        </w:rPr>
        <w:t>(</w:t>
      </w:r>
      <w:r w:rsidR="008812EC">
        <w:rPr>
          <w:rFonts w:ascii="Arial" w:hAnsi="Arial" w:cs="Arial"/>
          <w:sz w:val="20"/>
        </w:rPr>
        <w:t>příslušné části</w:t>
      </w:r>
      <w:r w:rsidR="000E6B78">
        <w:rPr>
          <w:rFonts w:ascii="Arial" w:hAnsi="Arial" w:cs="Arial"/>
          <w:sz w:val="20"/>
        </w:rPr>
        <w:t>)</w:t>
      </w:r>
      <w:r w:rsidR="008812EC">
        <w:rPr>
          <w:rFonts w:ascii="Arial" w:hAnsi="Arial" w:cs="Arial"/>
          <w:sz w:val="20"/>
        </w:rPr>
        <w:t xml:space="preserve"> </w:t>
      </w:r>
      <w:r w:rsidRPr="00447E2C">
        <w:rPr>
          <w:rFonts w:ascii="Arial" w:hAnsi="Arial" w:cs="Arial"/>
          <w:sz w:val="20"/>
        </w:rPr>
        <w:t xml:space="preserve">díla řádně podepsán smluvními stranami, považují se veškeré údaje o opatřeních a lhůtách v protokole uvedené za dohodnuté. Jestliže </w:t>
      </w:r>
      <w:r w:rsidR="00C7731A">
        <w:rPr>
          <w:rFonts w:ascii="Arial" w:hAnsi="Arial" w:cs="Arial"/>
          <w:sz w:val="20"/>
        </w:rPr>
        <w:t>O</w:t>
      </w:r>
      <w:r w:rsidRPr="00447E2C">
        <w:rPr>
          <w:rFonts w:ascii="Arial" w:hAnsi="Arial" w:cs="Arial"/>
          <w:sz w:val="20"/>
        </w:rPr>
        <w:t>bjednatel v protokol</w:t>
      </w:r>
      <w:r>
        <w:rPr>
          <w:rFonts w:ascii="Arial" w:hAnsi="Arial" w:cs="Arial"/>
          <w:sz w:val="20"/>
        </w:rPr>
        <w:t>u</w:t>
      </w:r>
      <w:r w:rsidRPr="00447E2C">
        <w:rPr>
          <w:rFonts w:ascii="Arial" w:hAnsi="Arial" w:cs="Arial"/>
          <w:sz w:val="20"/>
        </w:rPr>
        <w:t xml:space="preserve"> popsal vady, nebo uvedl, jak se vady projevují, </w:t>
      </w:r>
      <w:r w:rsidR="00B5136D">
        <w:rPr>
          <w:rFonts w:ascii="Arial" w:hAnsi="Arial" w:cs="Arial"/>
          <w:sz w:val="20"/>
        </w:rPr>
        <w:t>beru smluvní strany na vědomí</w:t>
      </w:r>
      <w:r w:rsidRPr="00447E2C">
        <w:rPr>
          <w:rFonts w:ascii="Arial" w:hAnsi="Arial" w:cs="Arial"/>
          <w:sz w:val="20"/>
        </w:rPr>
        <w:t xml:space="preserve">, že tím současně požaduje bezúplatné odstranění takových vad, není-li uvedeno jinak. </w:t>
      </w:r>
    </w:p>
    <w:p w14:paraId="0A953F0C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834553">
        <w:rPr>
          <w:rFonts w:ascii="Arial" w:hAnsi="Arial" w:cs="Arial"/>
          <w:sz w:val="20"/>
        </w:rPr>
        <w:t>Objednatel je oprávněn převzít řádně provedené dílo</w:t>
      </w:r>
      <w:r>
        <w:rPr>
          <w:rFonts w:ascii="Arial" w:hAnsi="Arial" w:cs="Arial"/>
          <w:sz w:val="20"/>
        </w:rPr>
        <w:t xml:space="preserve"> nebo jeho část</w:t>
      </w:r>
      <w:r w:rsidRPr="00834553">
        <w:rPr>
          <w:rFonts w:ascii="Arial" w:hAnsi="Arial" w:cs="Arial"/>
          <w:sz w:val="20"/>
        </w:rPr>
        <w:t xml:space="preserve"> </w:t>
      </w:r>
      <w:r w:rsidRPr="00447E2C">
        <w:rPr>
          <w:rFonts w:ascii="Arial" w:hAnsi="Arial" w:cs="Arial"/>
          <w:sz w:val="20"/>
        </w:rPr>
        <w:t>i před termínem plnění</w:t>
      </w:r>
      <w:r w:rsidRPr="00834553">
        <w:rPr>
          <w:rFonts w:ascii="Arial" w:hAnsi="Arial" w:cs="Arial"/>
          <w:sz w:val="20"/>
        </w:rPr>
        <w:t>.</w:t>
      </w:r>
    </w:p>
    <w:p w14:paraId="1AA05C52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447E2C">
        <w:rPr>
          <w:rFonts w:ascii="Arial" w:hAnsi="Arial" w:cs="Arial"/>
          <w:sz w:val="20"/>
        </w:rPr>
        <w:t xml:space="preserve">Zhotovitel </w:t>
      </w:r>
      <w:r w:rsidRPr="00D842FE">
        <w:rPr>
          <w:rFonts w:ascii="Arial" w:hAnsi="Arial" w:cs="Arial"/>
          <w:sz w:val="20"/>
        </w:rPr>
        <w:t xml:space="preserve">odpovídá za </w:t>
      </w:r>
      <w:r w:rsidR="00D6465D" w:rsidRPr="00D842FE">
        <w:rPr>
          <w:rFonts w:ascii="Arial" w:hAnsi="Arial" w:cs="Arial"/>
          <w:sz w:val="20"/>
        </w:rPr>
        <w:t xml:space="preserve">to, </w:t>
      </w:r>
      <w:r w:rsidR="00D6465D" w:rsidRPr="00D842FE">
        <w:rPr>
          <w:rFonts w:ascii="Arial" w:hAnsi="Arial" w:cs="Arial"/>
          <w:sz w:val="20"/>
          <w:szCs w:val="20"/>
        </w:rPr>
        <w:t xml:space="preserve">že dílo bude provedeno v souladu a za podmínek stanovených touto </w:t>
      </w:r>
      <w:r w:rsidR="00FA3EF0">
        <w:rPr>
          <w:rFonts w:ascii="Arial" w:hAnsi="Arial" w:cs="Arial"/>
          <w:sz w:val="20"/>
          <w:szCs w:val="20"/>
        </w:rPr>
        <w:t>S</w:t>
      </w:r>
      <w:r w:rsidR="00D6465D" w:rsidRPr="00D842FE">
        <w:rPr>
          <w:rFonts w:ascii="Arial" w:hAnsi="Arial" w:cs="Arial"/>
          <w:sz w:val="20"/>
          <w:szCs w:val="20"/>
        </w:rPr>
        <w:t>mlouvou. Zhotovitel odpovídá za</w:t>
      </w:r>
      <w:r w:rsidR="00D6465D" w:rsidRPr="00D842FE">
        <w:rPr>
          <w:rFonts w:ascii="Arial" w:hAnsi="Arial" w:cs="Arial"/>
          <w:sz w:val="20"/>
        </w:rPr>
        <w:t xml:space="preserve"> </w:t>
      </w:r>
      <w:r w:rsidRPr="00D842FE">
        <w:rPr>
          <w:rFonts w:ascii="Arial" w:hAnsi="Arial" w:cs="Arial"/>
          <w:sz w:val="20"/>
        </w:rPr>
        <w:t>vady, které má dílo</w:t>
      </w:r>
      <w:r w:rsidR="00D6465D" w:rsidRPr="00D842FE">
        <w:rPr>
          <w:rFonts w:ascii="Arial" w:hAnsi="Arial" w:cs="Arial"/>
          <w:sz w:val="20"/>
        </w:rPr>
        <w:t>, resp. jeho příslušná část,</w:t>
      </w:r>
      <w:r w:rsidRPr="00D842FE">
        <w:rPr>
          <w:rFonts w:ascii="Arial" w:hAnsi="Arial" w:cs="Arial"/>
          <w:sz w:val="20"/>
        </w:rPr>
        <w:t xml:space="preserve"> v době jeho </w:t>
      </w:r>
      <w:r w:rsidR="00B326D1" w:rsidRPr="00D842FE">
        <w:rPr>
          <w:rFonts w:ascii="Arial" w:hAnsi="Arial" w:cs="Arial"/>
          <w:sz w:val="20"/>
        </w:rPr>
        <w:t>(</w:t>
      </w:r>
      <w:r w:rsidR="00D6465D" w:rsidRPr="00D842FE">
        <w:rPr>
          <w:rFonts w:ascii="Arial" w:hAnsi="Arial" w:cs="Arial"/>
          <w:sz w:val="20"/>
        </w:rPr>
        <w:t xml:space="preserve">jejího) </w:t>
      </w:r>
      <w:r w:rsidRPr="00D842FE">
        <w:rPr>
          <w:rFonts w:ascii="Arial" w:hAnsi="Arial" w:cs="Arial"/>
          <w:sz w:val="20"/>
        </w:rPr>
        <w:t xml:space="preserve">předání </w:t>
      </w:r>
      <w:r w:rsidR="00D6465D" w:rsidRPr="00D842FE">
        <w:rPr>
          <w:rFonts w:ascii="Arial" w:hAnsi="Arial" w:cs="Arial"/>
          <w:sz w:val="20"/>
        </w:rPr>
        <w:t xml:space="preserve">Objednateli, </w:t>
      </w:r>
      <w:r w:rsidRPr="00D842FE">
        <w:rPr>
          <w:rFonts w:ascii="Arial" w:hAnsi="Arial" w:cs="Arial"/>
          <w:sz w:val="20"/>
        </w:rPr>
        <w:t>a které jsou uvedeny</w:t>
      </w:r>
      <w:r w:rsidRPr="00447E2C">
        <w:rPr>
          <w:rFonts w:ascii="Arial" w:hAnsi="Arial" w:cs="Arial"/>
          <w:sz w:val="20"/>
        </w:rPr>
        <w:t xml:space="preserve"> v protokolu o předání a převzetí díla, </w:t>
      </w:r>
      <w:r w:rsidR="008812EC">
        <w:rPr>
          <w:rFonts w:ascii="Arial" w:hAnsi="Arial" w:cs="Arial"/>
          <w:sz w:val="20"/>
        </w:rPr>
        <w:t xml:space="preserve">resp. příslušné části díla, </w:t>
      </w:r>
      <w:r w:rsidRPr="00447E2C">
        <w:rPr>
          <w:rFonts w:ascii="Arial" w:hAnsi="Arial" w:cs="Arial"/>
          <w:sz w:val="20"/>
        </w:rPr>
        <w:t>popřípadě v příloze k takovému protokolu (vady zjevné).</w:t>
      </w:r>
    </w:p>
    <w:p w14:paraId="150268AB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447E2C">
        <w:rPr>
          <w:rFonts w:ascii="Arial" w:hAnsi="Arial" w:cs="Arial"/>
          <w:sz w:val="20"/>
        </w:rPr>
        <w:t xml:space="preserve">Zhotovitel dále odpovídá za vady a nedodělky, vzniklé po předání </w:t>
      </w:r>
      <w:r w:rsidRPr="00D842FE">
        <w:rPr>
          <w:rFonts w:ascii="Arial" w:hAnsi="Arial" w:cs="Arial"/>
          <w:sz w:val="20"/>
        </w:rPr>
        <w:t xml:space="preserve">a převzetí díla, </w:t>
      </w:r>
      <w:r w:rsidR="00D6465D" w:rsidRPr="00D842FE">
        <w:rPr>
          <w:rFonts w:ascii="Arial" w:hAnsi="Arial" w:cs="Arial"/>
          <w:color w:val="000000"/>
          <w:sz w:val="20"/>
          <w:szCs w:val="20"/>
        </w:rPr>
        <w:t xml:space="preserve">resp. jeho </w:t>
      </w:r>
      <w:r w:rsidR="00D6465D" w:rsidRPr="00D842FE">
        <w:rPr>
          <w:rFonts w:ascii="Arial" w:hAnsi="Arial" w:cs="Arial"/>
          <w:color w:val="000000"/>
          <w:sz w:val="20"/>
          <w:szCs w:val="20"/>
        </w:rPr>
        <w:lastRenderedPageBreak/>
        <w:t>příslušné části,</w:t>
      </w:r>
      <w:r w:rsidR="00D6465D" w:rsidRPr="00D842FE">
        <w:rPr>
          <w:rFonts w:ascii="Arial" w:hAnsi="Arial" w:cs="Arial"/>
          <w:sz w:val="20"/>
        </w:rPr>
        <w:t xml:space="preserve"> </w:t>
      </w:r>
      <w:r w:rsidRPr="00D842FE">
        <w:rPr>
          <w:rFonts w:ascii="Arial" w:hAnsi="Arial" w:cs="Arial"/>
          <w:sz w:val="20"/>
        </w:rPr>
        <w:t xml:space="preserve">které vznikly porušením právních povinností </w:t>
      </w:r>
      <w:r w:rsidR="00C7731A" w:rsidRPr="00D842FE">
        <w:rPr>
          <w:rFonts w:ascii="Arial" w:hAnsi="Arial" w:cs="Arial"/>
          <w:sz w:val="20"/>
        </w:rPr>
        <w:t>Z</w:t>
      </w:r>
      <w:r w:rsidRPr="00D842FE">
        <w:rPr>
          <w:rFonts w:ascii="Arial" w:hAnsi="Arial" w:cs="Arial"/>
          <w:sz w:val="20"/>
        </w:rPr>
        <w:t>hoto</w:t>
      </w:r>
      <w:r w:rsidRPr="00447E2C">
        <w:rPr>
          <w:rFonts w:ascii="Arial" w:hAnsi="Arial" w:cs="Arial"/>
          <w:sz w:val="20"/>
        </w:rPr>
        <w:t>vitele, odpovídá též za vady, které mělo dílo</w:t>
      </w:r>
      <w:r w:rsidR="00D6465D">
        <w:rPr>
          <w:rFonts w:ascii="Arial" w:hAnsi="Arial" w:cs="Arial"/>
          <w:sz w:val="20"/>
        </w:rPr>
        <w:t>, resp. jeho příslušná část,</w:t>
      </w:r>
      <w:r w:rsidRPr="00447E2C">
        <w:rPr>
          <w:rFonts w:ascii="Arial" w:hAnsi="Arial" w:cs="Arial"/>
          <w:sz w:val="20"/>
        </w:rPr>
        <w:t xml:space="preserve"> v době předání a převzetí</w:t>
      </w:r>
      <w:r w:rsidR="00D6465D">
        <w:rPr>
          <w:rFonts w:ascii="Arial" w:hAnsi="Arial" w:cs="Arial"/>
          <w:sz w:val="20"/>
        </w:rPr>
        <w:t xml:space="preserve"> Objednatelem</w:t>
      </w:r>
      <w:r w:rsidRPr="00447E2C">
        <w:rPr>
          <w:rFonts w:ascii="Arial" w:hAnsi="Arial" w:cs="Arial"/>
          <w:sz w:val="20"/>
        </w:rPr>
        <w:t xml:space="preserve">, ale které se projevily až po převzetí (vady zjistitelné při běžné prohlídce a vady skryté), a to až </w:t>
      </w:r>
      <w:r w:rsidRPr="00D6465D">
        <w:rPr>
          <w:rFonts w:ascii="Arial" w:hAnsi="Arial" w:cs="Arial"/>
          <w:b/>
          <w:sz w:val="20"/>
        </w:rPr>
        <w:t xml:space="preserve">do </w:t>
      </w:r>
      <w:r w:rsidR="004157D1">
        <w:rPr>
          <w:rFonts w:ascii="Arial" w:hAnsi="Arial" w:cs="Arial"/>
          <w:b/>
          <w:sz w:val="20"/>
        </w:rPr>
        <w:t>2</w:t>
      </w:r>
      <w:r w:rsidRPr="00D6465D">
        <w:rPr>
          <w:rFonts w:ascii="Arial" w:hAnsi="Arial" w:cs="Arial"/>
          <w:b/>
          <w:sz w:val="20"/>
        </w:rPr>
        <w:t xml:space="preserve"> let</w:t>
      </w:r>
      <w:r w:rsidRPr="00447E2C">
        <w:rPr>
          <w:rFonts w:ascii="Arial" w:hAnsi="Arial" w:cs="Arial"/>
          <w:sz w:val="20"/>
        </w:rPr>
        <w:t xml:space="preserve"> ode dne předání a převzetí díla</w:t>
      </w:r>
      <w:r w:rsidR="00D6465D">
        <w:rPr>
          <w:rFonts w:ascii="Arial" w:hAnsi="Arial" w:cs="Arial"/>
          <w:sz w:val="20"/>
        </w:rPr>
        <w:t>, resp. jeho příslušné části</w:t>
      </w:r>
      <w:r w:rsidRPr="00447E2C">
        <w:rPr>
          <w:rFonts w:ascii="Arial" w:hAnsi="Arial" w:cs="Arial"/>
          <w:sz w:val="20"/>
        </w:rPr>
        <w:t>.</w:t>
      </w:r>
      <w:r w:rsidR="00D6465D" w:rsidRPr="00D842FE">
        <w:rPr>
          <w:rFonts w:ascii="Arial" w:hAnsi="Arial" w:cs="Arial"/>
          <w:sz w:val="20"/>
        </w:rPr>
        <w:t>.</w:t>
      </w:r>
      <w:r w:rsidR="00D6465D" w:rsidRPr="00F70635">
        <w:rPr>
          <w:rFonts w:ascii="Arial" w:hAnsi="Arial" w:cs="Arial"/>
          <w:color w:val="000000"/>
          <w:sz w:val="20"/>
        </w:rPr>
        <w:t xml:space="preserve"> </w:t>
      </w:r>
      <w:r w:rsidRPr="00F70635">
        <w:rPr>
          <w:rFonts w:ascii="Arial" w:hAnsi="Arial" w:cs="Arial"/>
          <w:color w:val="000000"/>
          <w:sz w:val="20"/>
        </w:rPr>
        <w:t xml:space="preserve">Na vady a nedodělky, které </w:t>
      </w:r>
      <w:r w:rsidR="00297989">
        <w:rPr>
          <w:rFonts w:ascii="Arial" w:hAnsi="Arial" w:cs="Arial"/>
          <w:color w:val="000000"/>
          <w:sz w:val="20"/>
        </w:rPr>
        <w:t>O</w:t>
      </w:r>
      <w:r w:rsidRPr="00F70635">
        <w:rPr>
          <w:rFonts w:ascii="Arial" w:hAnsi="Arial" w:cs="Arial"/>
          <w:color w:val="000000"/>
          <w:sz w:val="20"/>
        </w:rPr>
        <w:t xml:space="preserve">bjednatel zjistil až po převzetí díla, </w:t>
      </w:r>
      <w:r w:rsidR="00D6465D">
        <w:rPr>
          <w:rFonts w:ascii="Arial" w:hAnsi="Arial" w:cs="Arial"/>
          <w:color w:val="000000"/>
          <w:sz w:val="20"/>
        </w:rPr>
        <w:t xml:space="preserve">resp. jeho příslušné části, </w:t>
      </w:r>
      <w:r w:rsidRPr="00F70635">
        <w:rPr>
          <w:rFonts w:ascii="Arial" w:hAnsi="Arial" w:cs="Arial"/>
          <w:color w:val="000000"/>
          <w:sz w:val="20"/>
        </w:rPr>
        <w:t xml:space="preserve">je povinen </w:t>
      </w:r>
      <w:r w:rsidR="00297989">
        <w:rPr>
          <w:rFonts w:ascii="Arial" w:hAnsi="Arial" w:cs="Arial"/>
          <w:color w:val="000000"/>
          <w:sz w:val="20"/>
        </w:rPr>
        <w:t>Z</w:t>
      </w:r>
      <w:r w:rsidRPr="00F70635">
        <w:rPr>
          <w:rFonts w:ascii="Arial" w:hAnsi="Arial" w:cs="Arial"/>
          <w:color w:val="000000"/>
          <w:sz w:val="20"/>
        </w:rPr>
        <w:t xml:space="preserve">hotovitele nejpozději do </w:t>
      </w:r>
      <w:r w:rsidR="00D6465D">
        <w:rPr>
          <w:rFonts w:ascii="Arial" w:hAnsi="Arial" w:cs="Arial"/>
          <w:b/>
          <w:color w:val="000000"/>
          <w:sz w:val="20"/>
        </w:rPr>
        <w:t>30</w:t>
      </w:r>
      <w:r w:rsidRPr="00F70635">
        <w:rPr>
          <w:rFonts w:ascii="Arial" w:hAnsi="Arial" w:cs="Arial"/>
          <w:b/>
          <w:color w:val="000000"/>
          <w:sz w:val="20"/>
        </w:rPr>
        <w:t xml:space="preserve"> </w:t>
      </w:r>
      <w:r w:rsidR="001C3C1B">
        <w:rPr>
          <w:rFonts w:ascii="Arial" w:hAnsi="Arial" w:cs="Arial"/>
          <w:b/>
          <w:color w:val="000000"/>
          <w:sz w:val="20"/>
        </w:rPr>
        <w:t xml:space="preserve">kalendářních </w:t>
      </w:r>
      <w:r w:rsidRPr="00F70635">
        <w:rPr>
          <w:rFonts w:ascii="Arial" w:hAnsi="Arial" w:cs="Arial"/>
          <w:b/>
          <w:color w:val="000000"/>
          <w:sz w:val="20"/>
        </w:rPr>
        <w:t>dnů</w:t>
      </w:r>
      <w:r w:rsidRPr="00F70635">
        <w:rPr>
          <w:rFonts w:ascii="Arial" w:hAnsi="Arial" w:cs="Arial"/>
          <w:color w:val="000000"/>
          <w:sz w:val="20"/>
        </w:rPr>
        <w:t xml:space="preserve"> od jejich zjištění písemně upozornit (reklamovat) a vyzvat jej k jejich odstranění. Nebude-li smluvními stranami dohodnuta </w:t>
      </w:r>
      <w:r w:rsidR="00681C7D">
        <w:rPr>
          <w:rFonts w:ascii="Arial" w:hAnsi="Arial" w:cs="Arial"/>
          <w:color w:val="000000"/>
          <w:sz w:val="20"/>
        </w:rPr>
        <w:t xml:space="preserve">písemně </w:t>
      </w:r>
      <w:r w:rsidRPr="00F70635">
        <w:rPr>
          <w:rFonts w:ascii="Arial" w:hAnsi="Arial" w:cs="Arial"/>
          <w:color w:val="000000"/>
          <w:sz w:val="20"/>
        </w:rPr>
        <w:t xml:space="preserve">lhůta delší, zavazuje se </w:t>
      </w:r>
      <w:r w:rsidR="00297989">
        <w:rPr>
          <w:rFonts w:ascii="Arial" w:hAnsi="Arial" w:cs="Arial"/>
          <w:color w:val="000000"/>
          <w:sz w:val="20"/>
        </w:rPr>
        <w:t>Z</w:t>
      </w:r>
      <w:r w:rsidRPr="00F70635">
        <w:rPr>
          <w:rFonts w:ascii="Arial" w:hAnsi="Arial" w:cs="Arial"/>
          <w:color w:val="000000"/>
          <w:sz w:val="20"/>
        </w:rPr>
        <w:t xml:space="preserve">hotovitel uplatněné vady a nedodělky odstranit nejpozději do </w:t>
      </w:r>
      <w:r w:rsidR="00D6465D">
        <w:rPr>
          <w:rFonts w:ascii="Arial" w:hAnsi="Arial" w:cs="Arial"/>
          <w:b/>
          <w:color w:val="000000"/>
          <w:sz w:val="20"/>
        </w:rPr>
        <w:t>30</w:t>
      </w:r>
      <w:r w:rsidRPr="00F70635">
        <w:rPr>
          <w:rFonts w:ascii="Arial" w:hAnsi="Arial" w:cs="Arial"/>
          <w:b/>
          <w:color w:val="000000"/>
          <w:sz w:val="20"/>
        </w:rPr>
        <w:t xml:space="preserve"> </w:t>
      </w:r>
      <w:r w:rsidR="001C3C1B">
        <w:rPr>
          <w:rFonts w:ascii="Arial" w:hAnsi="Arial" w:cs="Arial"/>
          <w:b/>
          <w:color w:val="000000"/>
          <w:sz w:val="20"/>
        </w:rPr>
        <w:t xml:space="preserve">kalendářních </w:t>
      </w:r>
      <w:r w:rsidRPr="00F70635">
        <w:rPr>
          <w:rFonts w:ascii="Arial" w:hAnsi="Arial" w:cs="Arial"/>
          <w:b/>
          <w:color w:val="000000"/>
          <w:sz w:val="20"/>
        </w:rPr>
        <w:t>dnů</w:t>
      </w:r>
      <w:r w:rsidRPr="00F70635">
        <w:rPr>
          <w:rFonts w:ascii="Arial" w:hAnsi="Arial" w:cs="Arial"/>
          <w:color w:val="000000"/>
          <w:sz w:val="20"/>
        </w:rPr>
        <w:t xml:space="preserve"> od </w:t>
      </w:r>
      <w:r w:rsidR="00590AF9">
        <w:rPr>
          <w:rFonts w:ascii="Arial" w:hAnsi="Arial" w:cs="Arial"/>
          <w:color w:val="000000"/>
          <w:sz w:val="20"/>
        </w:rPr>
        <w:t>doručení</w:t>
      </w:r>
      <w:r w:rsidR="00590AF9" w:rsidRPr="00F70635">
        <w:rPr>
          <w:rFonts w:ascii="Arial" w:hAnsi="Arial" w:cs="Arial"/>
          <w:color w:val="000000"/>
          <w:sz w:val="20"/>
        </w:rPr>
        <w:t xml:space="preserve"> </w:t>
      </w:r>
      <w:r w:rsidRPr="00F70635">
        <w:rPr>
          <w:rFonts w:ascii="Arial" w:hAnsi="Arial" w:cs="Arial"/>
          <w:color w:val="000000"/>
          <w:sz w:val="20"/>
        </w:rPr>
        <w:t>písemného upozornění</w:t>
      </w:r>
      <w:r w:rsidR="00590AF9">
        <w:rPr>
          <w:rFonts w:ascii="Arial" w:hAnsi="Arial" w:cs="Arial"/>
          <w:color w:val="000000"/>
          <w:sz w:val="20"/>
        </w:rPr>
        <w:t xml:space="preserve"> (reklamace)</w:t>
      </w:r>
      <w:r>
        <w:rPr>
          <w:rFonts w:ascii="Arial" w:hAnsi="Arial" w:cs="Arial"/>
          <w:color w:val="000000"/>
          <w:sz w:val="20"/>
        </w:rPr>
        <w:t>.</w:t>
      </w:r>
    </w:p>
    <w:p w14:paraId="1876286A" w14:textId="77777777" w:rsidR="001A1724" w:rsidRPr="00834553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F51BDC">
        <w:rPr>
          <w:rFonts w:ascii="Arial" w:hAnsi="Arial" w:cs="Arial"/>
          <w:sz w:val="20"/>
        </w:rPr>
        <w:t xml:space="preserve">Náklady na odstranění vad a nedodělků, za které je odpovědný </w:t>
      </w:r>
      <w:r w:rsidR="00297989">
        <w:rPr>
          <w:rFonts w:ascii="Arial" w:hAnsi="Arial" w:cs="Arial"/>
          <w:sz w:val="20"/>
        </w:rPr>
        <w:t>Z</w:t>
      </w:r>
      <w:r w:rsidRPr="00F51BDC">
        <w:rPr>
          <w:rFonts w:ascii="Arial" w:hAnsi="Arial" w:cs="Arial"/>
          <w:sz w:val="20"/>
        </w:rPr>
        <w:t xml:space="preserve">hotovitel, je povinen z titulu své odpovědnosti uhradit </w:t>
      </w:r>
      <w:r w:rsidR="00297989">
        <w:rPr>
          <w:rFonts w:ascii="Arial" w:hAnsi="Arial" w:cs="Arial"/>
          <w:sz w:val="20"/>
        </w:rPr>
        <w:t>Z</w:t>
      </w:r>
      <w:r w:rsidRPr="00F51BDC">
        <w:rPr>
          <w:rFonts w:ascii="Arial" w:hAnsi="Arial" w:cs="Arial"/>
          <w:sz w:val="20"/>
        </w:rPr>
        <w:t>hotovitel.</w:t>
      </w:r>
    </w:p>
    <w:p w14:paraId="07F91825" w14:textId="77777777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F51BDC">
        <w:rPr>
          <w:rFonts w:ascii="Arial" w:hAnsi="Arial" w:cs="Arial"/>
          <w:sz w:val="20"/>
        </w:rPr>
        <w:t xml:space="preserve">Zhotovitel neodpovídá za vady díla, které vznikly použitím podkladů a věcí poskytnutých </w:t>
      </w:r>
      <w:r w:rsidR="00297989">
        <w:rPr>
          <w:rFonts w:ascii="Arial" w:hAnsi="Arial" w:cs="Arial"/>
          <w:sz w:val="20"/>
        </w:rPr>
        <w:t>O</w:t>
      </w:r>
      <w:r w:rsidRPr="00F51BDC">
        <w:rPr>
          <w:rFonts w:ascii="Arial" w:hAnsi="Arial" w:cs="Arial"/>
          <w:sz w:val="20"/>
        </w:rPr>
        <w:t xml:space="preserve">bjednatelem, jestliže </w:t>
      </w:r>
      <w:r w:rsidR="00297989">
        <w:rPr>
          <w:rFonts w:ascii="Arial" w:hAnsi="Arial" w:cs="Arial"/>
          <w:sz w:val="20"/>
        </w:rPr>
        <w:t>Z</w:t>
      </w:r>
      <w:r w:rsidRPr="00F51BDC">
        <w:rPr>
          <w:rFonts w:ascii="Arial" w:hAnsi="Arial" w:cs="Arial"/>
          <w:sz w:val="20"/>
        </w:rPr>
        <w:t xml:space="preserve">hotovitel nemohl ani při vynaložení veškeré odborné péče zjistit jejich nevhodnost, nebo na jejich nevhodnost </w:t>
      </w:r>
      <w:r w:rsidR="00297989">
        <w:rPr>
          <w:rFonts w:ascii="Arial" w:hAnsi="Arial" w:cs="Arial"/>
          <w:sz w:val="20"/>
        </w:rPr>
        <w:t>O</w:t>
      </w:r>
      <w:r w:rsidRPr="00F51BDC">
        <w:rPr>
          <w:rFonts w:ascii="Arial" w:hAnsi="Arial" w:cs="Arial"/>
          <w:sz w:val="20"/>
        </w:rPr>
        <w:t>bjednatele řádně předem upozornil, ale ten na jejich použití trval.</w:t>
      </w:r>
    </w:p>
    <w:p w14:paraId="7A1FE84E" w14:textId="77777777" w:rsidR="00D6465D" w:rsidRPr="00D6465D" w:rsidRDefault="00D6465D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6465D">
        <w:rPr>
          <w:rFonts w:ascii="Arial" w:hAnsi="Arial" w:cs="Arial"/>
          <w:sz w:val="20"/>
        </w:rPr>
        <w:t xml:space="preserve">Ostatní práva z odpovědnosti za vady díla, která nejsou </w:t>
      </w:r>
      <w:r w:rsidR="00D842FE">
        <w:rPr>
          <w:rFonts w:ascii="Arial" w:hAnsi="Arial" w:cs="Arial"/>
          <w:sz w:val="20"/>
        </w:rPr>
        <w:t>výslovně upravena touto S</w:t>
      </w:r>
      <w:r w:rsidRPr="00D6465D">
        <w:rPr>
          <w:rFonts w:ascii="Arial" w:hAnsi="Arial" w:cs="Arial"/>
          <w:sz w:val="20"/>
        </w:rPr>
        <w:t xml:space="preserve">mlouvou, se řídí ustanovením § 2615 a následujících OZ. </w:t>
      </w:r>
    </w:p>
    <w:p w14:paraId="351FE043" w14:textId="77777777" w:rsidR="00D6465D" w:rsidRDefault="00D6465D" w:rsidP="00D6465D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22EB41C9" w14:textId="77777777" w:rsidR="00792935" w:rsidRDefault="00792935" w:rsidP="00792935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36476E86" w14:textId="77777777" w:rsidR="00B20F73" w:rsidRDefault="00B20F73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ČLÁNEK</w:t>
      </w:r>
    </w:p>
    <w:p w14:paraId="6D67CE7D" w14:textId="77777777" w:rsidR="001A1724" w:rsidRDefault="001A1724" w:rsidP="00EC3468">
      <w:pPr>
        <w:widowControl w:val="0"/>
        <w:tabs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caps/>
          <w:sz w:val="20"/>
        </w:rPr>
      </w:pPr>
      <w:r w:rsidRPr="00480F8F">
        <w:rPr>
          <w:rFonts w:ascii="Arial" w:hAnsi="Arial" w:cs="Arial"/>
          <w:b/>
          <w:caps/>
          <w:sz w:val="20"/>
        </w:rPr>
        <w:t xml:space="preserve">Smluvní </w:t>
      </w:r>
      <w:r>
        <w:rPr>
          <w:rFonts w:ascii="Arial" w:hAnsi="Arial" w:cs="Arial"/>
          <w:b/>
          <w:caps/>
          <w:sz w:val="20"/>
        </w:rPr>
        <w:t>POKUTY, ÚROKY Z</w:t>
      </w:r>
      <w:r w:rsidR="00BC541A">
        <w:rPr>
          <w:rFonts w:ascii="Arial" w:hAnsi="Arial" w:cs="Arial"/>
          <w:b/>
          <w:caps/>
          <w:sz w:val="20"/>
        </w:rPr>
        <w:t> </w:t>
      </w:r>
      <w:r>
        <w:rPr>
          <w:rFonts w:ascii="Arial" w:hAnsi="Arial" w:cs="Arial"/>
          <w:b/>
          <w:caps/>
          <w:sz w:val="20"/>
        </w:rPr>
        <w:t>PRODLENÍ</w:t>
      </w:r>
    </w:p>
    <w:p w14:paraId="42697A03" w14:textId="77777777" w:rsidR="001A1724" w:rsidRPr="00EA003C" w:rsidRDefault="001A1724" w:rsidP="00FF5027">
      <w:pPr>
        <w:pStyle w:val="Odstavecseseznamem"/>
        <w:widowControl w:val="0"/>
        <w:numPr>
          <w:ilvl w:val="0"/>
          <w:numId w:val="16"/>
        </w:numPr>
        <w:tabs>
          <w:tab w:val="left" w:pos="-3060"/>
        </w:tabs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eastAsia="Times New Roman" w:hAnsi="Arial" w:cs="Arial"/>
          <w:vanish/>
          <w:sz w:val="20"/>
          <w:szCs w:val="24"/>
          <w:lang w:eastAsia="cs-CZ"/>
        </w:rPr>
      </w:pPr>
    </w:p>
    <w:p w14:paraId="637A8E71" w14:textId="77777777" w:rsidR="00EC3468" w:rsidRPr="00EC3468" w:rsidRDefault="00EC3468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6FB77E95" w14:textId="22D5D597" w:rsidR="001A1724" w:rsidRPr="00AA1BC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D842FE">
        <w:rPr>
          <w:rFonts w:ascii="Arial" w:hAnsi="Arial" w:cs="Arial"/>
          <w:sz w:val="20"/>
          <w:szCs w:val="20"/>
        </w:rPr>
        <w:t xml:space="preserve">Nesplní-li </w:t>
      </w:r>
      <w:r w:rsidR="009E2EF0" w:rsidRPr="00D842FE">
        <w:rPr>
          <w:rFonts w:ascii="Arial" w:hAnsi="Arial" w:cs="Arial"/>
          <w:sz w:val="20"/>
          <w:szCs w:val="20"/>
        </w:rPr>
        <w:t>Z</w:t>
      </w:r>
      <w:r w:rsidRPr="00D842FE">
        <w:rPr>
          <w:rFonts w:ascii="Arial" w:hAnsi="Arial" w:cs="Arial"/>
          <w:sz w:val="20"/>
          <w:szCs w:val="20"/>
        </w:rPr>
        <w:t xml:space="preserve">hotovitel svůj závazek dokončit a předat </w:t>
      </w:r>
      <w:r w:rsidR="00B20F73" w:rsidRPr="00D842FE">
        <w:rPr>
          <w:rFonts w:ascii="Arial" w:hAnsi="Arial" w:cs="Arial"/>
          <w:sz w:val="20"/>
          <w:szCs w:val="20"/>
        </w:rPr>
        <w:t xml:space="preserve">příslušnou část </w:t>
      </w:r>
      <w:r w:rsidRPr="00D842FE">
        <w:rPr>
          <w:rFonts w:ascii="Arial" w:hAnsi="Arial" w:cs="Arial"/>
          <w:sz w:val="20"/>
          <w:szCs w:val="20"/>
        </w:rPr>
        <w:t>díl</w:t>
      </w:r>
      <w:r w:rsidR="00B20F73" w:rsidRPr="00AA1BC4">
        <w:rPr>
          <w:rFonts w:ascii="Arial" w:hAnsi="Arial" w:cs="Arial"/>
          <w:sz w:val="20"/>
          <w:szCs w:val="20"/>
        </w:rPr>
        <w:t>a</w:t>
      </w:r>
      <w:r w:rsidRPr="00AA1BC4">
        <w:rPr>
          <w:rFonts w:ascii="Arial" w:hAnsi="Arial" w:cs="Arial"/>
          <w:sz w:val="20"/>
          <w:szCs w:val="20"/>
        </w:rPr>
        <w:t xml:space="preserve"> ve sjednaném rozsahu a čase plnění</w:t>
      </w:r>
      <w:r w:rsidR="00391C90">
        <w:rPr>
          <w:rFonts w:ascii="Arial" w:hAnsi="Arial" w:cs="Arial"/>
          <w:sz w:val="20"/>
          <w:szCs w:val="20"/>
        </w:rPr>
        <w:t xml:space="preserve"> dle odst. 2.2. Smlouvy</w:t>
      </w:r>
      <w:r w:rsidRPr="00AA1BC4">
        <w:rPr>
          <w:rFonts w:ascii="Arial" w:hAnsi="Arial" w:cs="Arial"/>
          <w:sz w:val="20"/>
          <w:szCs w:val="20"/>
        </w:rPr>
        <w:t xml:space="preserve">, je </w:t>
      </w:r>
      <w:r w:rsidR="009E2EF0" w:rsidRPr="00AA1BC4">
        <w:rPr>
          <w:rFonts w:ascii="Arial" w:hAnsi="Arial" w:cs="Arial"/>
          <w:sz w:val="20"/>
          <w:szCs w:val="20"/>
        </w:rPr>
        <w:t>O</w:t>
      </w:r>
      <w:r w:rsidRPr="00AA1BC4">
        <w:rPr>
          <w:rFonts w:ascii="Arial" w:hAnsi="Arial" w:cs="Arial"/>
          <w:sz w:val="20"/>
          <w:szCs w:val="20"/>
        </w:rPr>
        <w:t xml:space="preserve">bjednatel oprávněn požadovat po </w:t>
      </w:r>
      <w:r w:rsidR="009E2EF0" w:rsidRPr="00AA1BC4">
        <w:rPr>
          <w:rFonts w:ascii="Arial" w:hAnsi="Arial" w:cs="Arial"/>
          <w:sz w:val="20"/>
          <w:szCs w:val="20"/>
        </w:rPr>
        <w:t>Z</w:t>
      </w:r>
      <w:r w:rsidRPr="00AA1BC4">
        <w:rPr>
          <w:rFonts w:ascii="Arial" w:hAnsi="Arial" w:cs="Arial"/>
          <w:sz w:val="20"/>
          <w:szCs w:val="20"/>
        </w:rPr>
        <w:t xml:space="preserve">hotoviteli zaplacení smluvní pokuty ve výši </w:t>
      </w:r>
      <w:r w:rsidRPr="00AA1BC4">
        <w:rPr>
          <w:rFonts w:ascii="Arial" w:hAnsi="Arial" w:cs="Arial"/>
          <w:b/>
          <w:sz w:val="20"/>
          <w:szCs w:val="20"/>
        </w:rPr>
        <w:t>0,2 % z ceny díla včetně DPH</w:t>
      </w:r>
      <w:r w:rsidRPr="00AA1BC4">
        <w:rPr>
          <w:rFonts w:ascii="Arial" w:hAnsi="Arial" w:cs="Arial"/>
          <w:sz w:val="20"/>
          <w:szCs w:val="20"/>
        </w:rPr>
        <w:t xml:space="preserve">, a to za každý započatý kalendářní den prodlení, přičemž </w:t>
      </w:r>
      <w:r w:rsidR="009E2EF0" w:rsidRPr="00AA1BC4">
        <w:rPr>
          <w:rFonts w:ascii="Arial" w:hAnsi="Arial" w:cs="Arial"/>
          <w:sz w:val="20"/>
          <w:szCs w:val="20"/>
        </w:rPr>
        <w:t>Z</w:t>
      </w:r>
      <w:r w:rsidRPr="00AA1BC4">
        <w:rPr>
          <w:rFonts w:ascii="Arial" w:hAnsi="Arial" w:cs="Arial"/>
          <w:sz w:val="20"/>
          <w:szCs w:val="20"/>
        </w:rPr>
        <w:t xml:space="preserve">hotovitel je povinen v případě uplatnění tohoto práva </w:t>
      </w:r>
      <w:r w:rsidR="00D70470" w:rsidRPr="00AA1BC4">
        <w:rPr>
          <w:rFonts w:ascii="Arial" w:hAnsi="Arial" w:cs="Arial"/>
          <w:sz w:val="20"/>
          <w:szCs w:val="20"/>
        </w:rPr>
        <w:t>O</w:t>
      </w:r>
      <w:r w:rsidRPr="00AA1BC4">
        <w:rPr>
          <w:rFonts w:ascii="Arial" w:hAnsi="Arial" w:cs="Arial"/>
          <w:sz w:val="20"/>
          <w:szCs w:val="20"/>
        </w:rPr>
        <w:t>bjednatelem mu takovou smluvní pokutu zaplatit.</w:t>
      </w:r>
      <w:r w:rsidRPr="00AA1BC4" w:rsidDel="00927EB3">
        <w:rPr>
          <w:rFonts w:ascii="Arial" w:hAnsi="Arial" w:cs="Arial"/>
          <w:sz w:val="20"/>
          <w:szCs w:val="20"/>
        </w:rPr>
        <w:t xml:space="preserve"> </w:t>
      </w:r>
      <w:r w:rsidRPr="00AA1BC4">
        <w:rPr>
          <w:rFonts w:ascii="Arial" w:hAnsi="Arial" w:cs="Arial"/>
          <w:sz w:val="20"/>
          <w:szCs w:val="20"/>
        </w:rPr>
        <w:t xml:space="preserve">V případě, že </w:t>
      </w:r>
      <w:r w:rsidR="00B20F73" w:rsidRPr="00AA1BC4">
        <w:rPr>
          <w:rFonts w:ascii="Arial" w:hAnsi="Arial" w:cs="Arial"/>
          <w:sz w:val="20"/>
          <w:szCs w:val="20"/>
        </w:rPr>
        <w:t xml:space="preserve">příslušná část </w:t>
      </w:r>
      <w:r w:rsidRPr="00AA1BC4">
        <w:rPr>
          <w:rFonts w:ascii="Arial" w:hAnsi="Arial" w:cs="Arial"/>
          <w:sz w:val="20"/>
          <w:szCs w:val="20"/>
        </w:rPr>
        <w:t>díl</w:t>
      </w:r>
      <w:r w:rsidR="00B20F73" w:rsidRPr="00AA1BC4">
        <w:rPr>
          <w:rFonts w:ascii="Arial" w:hAnsi="Arial" w:cs="Arial"/>
          <w:sz w:val="20"/>
          <w:szCs w:val="20"/>
        </w:rPr>
        <w:t>a</w:t>
      </w:r>
      <w:r w:rsidRPr="00AA1BC4">
        <w:rPr>
          <w:rFonts w:ascii="Arial" w:hAnsi="Arial" w:cs="Arial"/>
          <w:sz w:val="20"/>
          <w:szCs w:val="20"/>
        </w:rPr>
        <w:t xml:space="preserve"> nebude dokončen</w:t>
      </w:r>
      <w:r w:rsidR="00B20F73" w:rsidRPr="00AA1BC4">
        <w:rPr>
          <w:rFonts w:ascii="Arial" w:hAnsi="Arial" w:cs="Arial"/>
          <w:sz w:val="20"/>
          <w:szCs w:val="20"/>
        </w:rPr>
        <w:t>a</w:t>
      </w:r>
      <w:r w:rsidRPr="00AA1BC4">
        <w:rPr>
          <w:rFonts w:ascii="Arial" w:hAnsi="Arial" w:cs="Arial"/>
          <w:sz w:val="20"/>
          <w:szCs w:val="20"/>
        </w:rPr>
        <w:t xml:space="preserve"> a předán</w:t>
      </w:r>
      <w:r w:rsidR="00B20F73" w:rsidRPr="00AA1BC4">
        <w:rPr>
          <w:rFonts w:ascii="Arial" w:hAnsi="Arial" w:cs="Arial"/>
          <w:sz w:val="20"/>
          <w:szCs w:val="20"/>
        </w:rPr>
        <w:t>a</w:t>
      </w:r>
      <w:r w:rsidRPr="00AA1BC4">
        <w:rPr>
          <w:rFonts w:ascii="Arial" w:hAnsi="Arial" w:cs="Arial"/>
          <w:sz w:val="20"/>
          <w:szCs w:val="20"/>
        </w:rPr>
        <w:t xml:space="preserve"> ve sjednaném rozsahu a čase plnění pouze s ohledem na setrvávající drobné vady a nedodělky (tj. vady a nedodělky nebránící převzetí nebo užití </w:t>
      </w:r>
      <w:r w:rsidR="00B20F73" w:rsidRPr="00AA1BC4">
        <w:rPr>
          <w:rFonts w:ascii="Arial" w:hAnsi="Arial" w:cs="Arial"/>
          <w:sz w:val="20"/>
          <w:szCs w:val="20"/>
        </w:rPr>
        <w:t xml:space="preserve">příslušné části </w:t>
      </w:r>
      <w:r w:rsidRPr="00AA1BC4">
        <w:rPr>
          <w:rFonts w:ascii="Arial" w:hAnsi="Arial" w:cs="Arial"/>
          <w:sz w:val="20"/>
          <w:szCs w:val="20"/>
        </w:rPr>
        <w:t xml:space="preserve">díla nebo způsobilosti </w:t>
      </w:r>
      <w:r w:rsidR="00B20F73" w:rsidRPr="00AA1BC4">
        <w:rPr>
          <w:rFonts w:ascii="Arial" w:hAnsi="Arial" w:cs="Arial"/>
          <w:sz w:val="20"/>
          <w:szCs w:val="20"/>
        </w:rPr>
        <w:t xml:space="preserve">příslušné části </w:t>
      </w:r>
      <w:r w:rsidRPr="00AA1BC4">
        <w:rPr>
          <w:rFonts w:ascii="Arial" w:hAnsi="Arial" w:cs="Arial"/>
          <w:sz w:val="20"/>
          <w:szCs w:val="20"/>
        </w:rPr>
        <w:t xml:space="preserve">díla sloužit svému účelu), které posléze </w:t>
      </w:r>
      <w:r w:rsidR="009E2EF0" w:rsidRPr="00AA1BC4">
        <w:rPr>
          <w:rFonts w:ascii="Arial" w:hAnsi="Arial" w:cs="Arial"/>
          <w:sz w:val="20"/>
          <w:szCs w:val="20"/>
        </w:rPr>
        <w:t>Z</w:t>
      </w:r>
      <w:r w:rsidRPr="00AA1BC4">
        <w:rPr>
          <w:rFonts w:ascii="Arial" w:hAnsi="Arial" w:cs="Arial"/>
          <w:sz w:val="20"/>
          <w:szCs w:val="20"/>
        </w:rPr>
        <w:t>hotovitel odstraní v</w:t>
      </w:r>
      <w:r w:rsidR="0020140E">
        <w:rPr>
          <w:rFonts w:ascii="Arial" w:hAnsi="Arial" w:cs="Arial"/>
          <w:sz w:val="20"/>
          <w:szCs w:val="20"/>
        </w:rPr>
        <w:t xml:space="preserve"> náhradní </w:t>
      </w:r>
      <w:r w:rsidRPr="00AA1BC4">
        <w:rPr>
          <w:rFonts w:ascii="Arial" w:hAnsi="Arial" w:cs="Arial"/>
          <w:sz w:val="20"/>
          <w:szCs w:val="20"/>
        </w:rPr>
        <w:t xml:space="preserve">lhůtě </w:t>
      </w:r>
      <w:r w:rsidR="00407354" w:rsidRPr="00AA1BC4">
        <w:rPr>
          <w:rFonts w:ascii="Arial" w:hAnsi="Arial" w:cs="Arial"/>
          <w:sz w:val="20"/>
          <w:szCs w:val="20"/>
        </w:rPr>
        <w:t>5</w:t>
      </w:r>
      <w:r w:rsidRPr="00AA1BC4">
        <w:rPr>
          <w:rFonts w:ascii="Arial" w:hAnsi="Arial" w:cs="Arial"/>
          <w:sz w:val="20"/>
          <w:szCs w:val="20"/>
        </w:rPr>
        <w:t xml:space="preserve"> </w:t>
      </w:r>
      <w:r w:rsidR="00407354" w:rsidRPr="00AA1BC4">
        <w:rPr>
          <w:rFonts w:ascii="Arial" w:hAnsi="Arial" w:cs="Arial"/>
          <w:sz w:val="20"/>
          <w:szCs w:val="20"/>
        </w:rPr>
        <w:t xml:space="preserve">pracovních </w:t>
      </w:r>
      <w:r w:rsidRPr="00AA1BC4">
        <w:rPr>
          <w:rFonts w:ascii="Arial" w:hAnsi="Arial" w:cs="Arial"/>
          <w:sz w:val="20"/>
          <w:szCs w:val="20"/>
        </w:rPr>
        <w:t xml:space="preserve">dnů, není povinen </w:t>
      </w:r>
      <w:r w:rsidR="009E2EF0" w:rsidRPr="00AA1BC4">
        <w:rPr>
          <w:rFonts w:ascii="Arial" w:hAnsi="Arial" w:cs="Arial"/>
          <w:sz w:val="20"/>
          <w:szCs w:val="20"/>
        </w:rPr>
        <w:t>Z</w:t>
      </w:r>
      <w:r w:rsidRPr="00AA1BC4">
        <w:rPr>
          <w:rFonts w:ascii="Arial" w:hAnsi="Arial" w:cs="Arial"/>
          <w:sz w:val="20"/>
          <w:szCs w:val="20"/>
        </w:rPr>
        <w:t xml:space="preserve">hotovitel zaplatit </w:t>
      </w:r>
      <w:r w:rsidR="009E2EF0" w:rsidRPr="00AA1BC4">
        <w:rPr>
          <w:rFonts w:ascii="Arial" w:hAnsi="Arial" w:cs="Arial"/>
          <w:sz w:val="20"/>
          <w:szCs w:val="20"/>
        </w:rPr>
        <w:t>O</w:t>
      </w:r>
      <w:r w:rsidRPr="00AA1BC4">
        <w:rPr>
          <w:rFonts w:ascii="Arial" w:hAnsi="Arial" w:cs="Arial"/>
          <w:sz w:val="20"/>
          <w:szCs w:val="20"/>
        </w:rPr>
        <w:t xml:space="preserve">bjednateli smluvní pokutu uvedenou ve větě první </w:t>
      </w:r>
      <w:proofErr w:type="gramStart"/>
      <w:r w:rsidRPr="00AA1BC4">
        <w:rPr>
          <w:rFonts w:ascii="Arial" w:hAnsi="Arial" w:cs="Arial"/>
          <w:sz w:val="20"/>
          <w:szCs w:val="20"/>
        </w:rPr>
        <w:t>tohoto</w:t>
      </w:r>
      <w:proofErr w:type="gramEnd"/>
      <w:r w:rsidRPr="00AA1BC4">
        <w:rPr>
          <w:rFonts w:ascii="Arial" w:hAnsi="Arial" w:cs="Arial"/>
          <w:sz w:val="20"/>
          <w:szCs w:val="20"/>
        </w:rPr>
        <w:t xml:space="preserve"> odstavce. V případě, že však takové drobné vady a nedodělky </w:t>
      </w:r>
      <w:r w:rsidR="009E2EF0" w:rsidRPr="00AA1BC4">
        <w:rPr>
          <w:rFonts w:ascii="Arial" w:hAnsi="Arial" w:cs="Arial"/>
          <w:sz w:val="20"/>
          <w:szCs w:val="20"/>
        </w:rPr>
        <w:t>Z</w:t>
      </w:r>
      <w:r w:rsidRPr="00AA1BC4">
        <w:rPr>
          <w:rFonts w:ascii="Arial" w:hAnsi="Arial" w:cs="Arial"/>
          <w:sz w:val="20"/>
          <w:szCs w:val="20"/>
        </w:rPr>
        <w:t xml:space="preserve">hotovitel neodstraní v náhradní lhůtě, je povinen zaplatit </w:t>
      </w:r>
      <w:r w:rsidR="009E2EF0" w:rsidRPr="00AA1BC4">
        <w:rPr>
          <w:rFonts w:ascii="Arial" w:hAnsi="Arial" w:cs="Arial"/>
          <w:sz w:val="20"/>
          <w:szCs w:val="20"/>
        </w:rPr>
        <w:t>O</w:t>
      </w:r>
      <w:r w:rsidRPr="00AA1BC4">
        <w:rPr>
          <w:rFonts w:ascii="Arial" w:hAnsi="Arial" w:cs="Arial"/>
          <w:sz w:val="20"/>
          <w:szCs w:val="20"/>
        </w:rPr>
        <w:t xml:space="preserve">bjednateli smluvní pokutu v původní výši, tj. počítáno ode dne, kdy měl dle této </w:t>
      </w:r>
      <w:r w:rsidR="00D842FE" w:rsidRPr="00AA1BC4">
        <w:rPr>
          <w:rFonts w:ascii="Arial" w:hAnsi="Arial" w:cs="Arial"/>
          <w:sz w:val="20"/>
          <w:szCs w:val="20"/>
        </w:rPr>
        <w:t>S</w:t>
      </w:r>
      <w:r w:rsidRPr="00AA1BC4">
        <w:rPr>
          <w:rFonts w:ascii="Arial" w:hAnsi="Arial" w:cs="Arial"/>
          <w:sz w:val="20"/>
          <w:szCs w:val="20"/>
        </w:rPr>
        <w:t xml:space="preserve">mlouvy </w:t>
      </w:r>
      <w:r w:rsidR="00B20F73" w:rsidRPr="00AA1BC4">
        <w:rPr>
          <w:rFonts w:ascii="Arial" w:hAnsi="Arial" w:cs="Arial"/>
          <w:sz w:val="20"/>
          <w:szCs w:val="20"/>
        </w:rPr>
        <w:t xml:space="preserve">příslušnou část </w:t>
      </w:r>
      <w:r w:rsidRPr="00AA1BC4">
        <w:rPr>
          <w:rFonts w:ascii="Arial" w:hAnsi="Arial" w:cs="Arial"/>
          <w:sz w:val="20"/>
          <w:szCs w:val="20"/>
        </w:rPr>
        <w:t>díl</w:t>
      </w:r>
      <w:r w:rsidR="00B20F73" w:rsidRPr="00AA1BC4">
        <w:rPr>
          <w:rFonts w:ascii="Arial" w:hAnsi="Arial" w:cs="Arial"/>
          <w:sz w:val="20"/>
          <w:szCs w:val="20"/>
        </w:rPr>
        <w:t>a</w:t>
      </w:r>
      <w:r w:rsidRPr="00AA1BC4">
        <w:rPr>
          <w:rFonts w:ascii="Arial" w:hAnsi="Arial" w:cs="Arial"/>
          <w:sz w:val="20"/>
          <w:szCs w:val="20"/>
        </w:rPr>
        <w:t xml:space="preserve"> řádně a včas dokončit a předat </w:t>
      </w:r>
      <w:r w:rsidR="009E2EF0" w:rsidRPr="00AA1BC4">
        <w:rPr>
          <w:rFonts w:ascii="Arial" w:hAnsi="Arial" w:cs="Arial"/>
          <w:sz w:val="20"/>
          <w:szCs w:val="20"/>
        </w:rPr>
        <w:t>O</w:t>
      </w:r>
      <w:r w:rsidRPr="00AA1BC4">
        <w:rPr>
          <w:rFonts w:ascii="Arial" w:hAnsi="Arial" w:cs="Arial"/>
          <w:sz w:val="20"/>
          <w:szCs w:val="20"/>
        </w:rPr>
        <w:t xml:space="preserve">bjednateli. </w:t>
      </w:r>
    </w:p>
    <w:p w14:paraId="6D800BCB" w14:textId="77777777" w:rsidR="00407354" w:rsidRDefault="0040735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AA1BC4">
        <w:rPr>
          <w:rFonts w:ascii="Arial" w:hAnsi="Arial" w:cs="Arial"/>
          <w:sz w:val="20"/>
          <w:szCs w:val="20"/>
        </w:rPr>
        <w:t xml:space="preserve">V případě, že </w:t>
      </w:r>
      <w:r w:rsidRPr="00EF409E">
        <w:rPr>
          <w:rFonts w:ascii="Arial" w:hAnsi="Arial" w:cs="Arial"/>
          <w:sz w:val="20"/>
          <w:szCs w:val="20"/>
        </w:rPr>
        <w:t>Zhotovitel neodstraní vady a nedodělky díla, resp. jeho příslušné části, uvedené v odstavci 8.</w:t>
      </w:r>
      <w:r w:rsidR="00391C90">
        <w:rPr>
          <w:rFonts w:ascii="Arial" w:hAnsi="Arial" w:cs="Arial"/>
          <w:sz w:val="20"/>
          <w:szCs w:val="20"/>
        </w:rPr>
        <w:t>7</w:t>
      </w:r>
      <w:r w:rsidRPr="00EF409E">
        <w:rPr>
          <w:rFonts w:ascii="Arial" w:hAnsi="Arial" w:cs="Arial"/>
          <w:sz w:val="20"/>
          <w:szCs w:val="20"/>
        </w:rPr>
        <w:t xml:space="preserve"> </w:t>
      </w:r>
      <w:r w:rsidR="00D842FE" w:rsidRPr="00EF409E">
        <w:rPr>
          <w:rFonts w:ascii="Arial" w:hAnsi="Arial" w:cs="Arial"/>
          <w:sz w:val="20"/>
          <w:szCs w:val="20"/>
        </w:rPr>
        <w:t>článku</w:t>
      </w:r>
      <w:r w:rsidR="00D842FE" w:rsidRPr="00D842FE">
        <w:rPr>
          <w:rFonts w:ascii="Arial" w:hAnsi="Arial" w:cs="Arial"/>
          <w:sz w:val="20"/>
          <w:szCs w:val="20"/>
        </w:rPr>
        <w:t xml:space="preserve"> 8. této S</w:t>
      </w:r>
      <w:r w:rsidRPr="00D842FE">
        <w:rPr>
          <w:rFonts w:ascii="Arial" w:hAnsi="Arial" w:cs="Arial"/>
          <w:sz w:val="20"/>
          <w:szCs w:val="20"/>
        </w:rPr>
        <w:t xml:space="preserve">mlouvy ve lhůtě uvedené v tomtéž odstavci, je povinen zaplatit Objednateli smluvní pokutu ve výši </w:t>
      </w:r>
      <w:r w:rsidRPr="00D842FE">
        <w:rPr>
          <w:rFonts w:ascii="Arial" w:hAnsi="Arial" w:cs="Arial"/>
          <w:b/>
          <w:sz w:val="20"/>
          <w:szCs w:val="20"/>
        </w:rPr>
        <w:t>0,05 %</w:t>
      </w:r>
      <w:r w:rsidRPr="00AA1BC4">
        <w:rPr>
          <w:rFonts w:ascii="Arial" w:hAnsi="Arial" w:cs="Arial"/>
          <w:sz w:val="20"/>
          <w:szCs w:val="20"/>
        </w:rPr>
        <w:t xml:space="preserve"> </w:t>
      </w:r>
      <w:r w:rsidRPr="004F332B">
        <w:rPr>
          <w:rFonts w:ascii="Arial" w:hAnsi="Arial" w:cs="Arial"/>
          <w:b/>
          <w:sz w:val="20"/>
          <w:szCs w:val="20"/>
        </w:rPr>
        <w:t>z ceny díla včetně DPH</w:t>
      </w:r>
      <w:r w:rsidRPr="00AA1BC4">
        <w:rPr>
          <w:rFonts w:ascii="Arial" w:hAnsi="Arial" w:cs="Arial"/>
          <w:sz w:val="20"/>
          <w:szCs w:val="20"/>
        </w:rPr>
        <w:t>, a to za každý započatý kalendářní den prodlení s odstraněním vady či nedodělku v záruční době.</w:t>
      </w:r>
    </w:p>
    <w:p w14:paraId="645159B7" w14:textId="77777777" w:rsidR="00D00E3B" w:rsidRPr="004244D3" w:rsidRDefault="00B15F9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D940F3">
        <w:rPr>
          <w:rFonts w:ascii="Arial" w:hAnsi="Arial" w:cs="Arial"/>
          <w:sz w:val="20"/>
        </w:rPr>
        <w:t xml:space="preserve">Smluvní strany souhlasně prohlašují, že veškeré smluvní pokuty uvedené v této </w:t>
      </w:r>
      <w:r w:rsidR="00FA3EF0">
        <w:rPr>
          <w:rFonts w:ascii="Arial" w:hAnsi="Arial" w:cs="Arial"/>
          <w:sz w:val="20"/>
        </w:rPr>
        <w:t>S</w:t>
      </w:r>
      <w:r w:rsidRPr="00D940F3">
        <w:rPr>
          <w:rFonts w:ascii="Arial" w:hAnsi="Arial" w:cs="Arial"/>
          <w:sz w:val="20"/>
        </w:rPr>
        <w:t xml:space="preserve">mlouvě, nepovažují za nepřiměřené vysoké či odporující dobrým mravům, přičemž tyto jsou adekvátní hrozícím rizikům nenaplnění účelu této </w:t>
      </w:r>
      <w:r w:rsidR="00AA1BC4">
        <w:rPr>
          <w:rFonts w:ascii="Arial" w:hAnsi="Arial" w:cs="Arial"/>
          <w:sz w:val="20"/>
        </w:rPr>
        <w:t>S</w:t>
      </w:r>
      <w:r w:rsidRPr="00D940F3">
        <w:rPr>
          <w:rFonts w:ascii="Arial" w:hAnsi="Arial" w:cs="Arial"/>
          <w:sz w:val="20"/>
        </w:rPr>
        <w:t>mlouvy.</w:t>
      </w:r>
    </w:p>
    <w:p w14:paraId="1FEB9BC5" w14:textId="72E2AA3C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Částky smluvní pokuty uložené v souladu s touto </w:t>
      </w:r>
      <w:r w:rsidR="00AA1BC4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mlouvou je </w:t>
      </w:r>
      <w:r w:rsidR="009E2EF0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 oprávněn odečíst od </w:t>
      </w:r>
      <w:r w:rsidR="009E2EF0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hotovitelem fakturovaných částek (tj. započítat proti pohledávkám </w:t>
      </w:r>
      <w:r w:rsidR="009E2EF0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 na zaplacení ceny za plnění předmětu této </w:t>
      </w:r>
      <w:r w:rsidR="0020140E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mlouvy). </w:t>
      </w:r>
    </w:p>
    <w:p w14:paraId="2CC3A9B0" w14:textId="77777777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lastRenderedPageBreak/>
        <w:t xml:space="preserve">V případě prodlení </w:t>
      </w:r>
      <w:r w:rsidR="00D70470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bjednatele s úhradou ceny díla dle faktury, oprávněně vystavené po splnění podmínek uvedených v této </w:t>
      </w:r>
      <w:r w:rsidR="00AA1BC4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mlouvě a doručené </w:t>
      </w:r>
      <w:r w:rsidR="009E2EF0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bjednateli, je </w:t>
      </w:r>
      <w:r w:rsidR="009E2EF0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 oprávněn účtovat </w:t>
      </w:r>
      <w:r w:rsidR="009E2EF0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bjednateli úrok z prodlení ve výši dle vládního nařízení č. 351/2013 Sb., kterým se určuje výše úroků z prodlení a nákladů spojených s uplatněním pohledávky, určuje odměna likvidátora, likvidačního správce a člena orgánu právnické osoby jmenovaného soudem a </w:t>
      </w:r>
      <w:r w:rsidR="00BB6260" w:rsidRPr="00BB6260">
        <w:rPr>
          <w:rFonts w:ascii="Arial" w:hAnsi="Arial" w:cs="Arial"/>
          <w:sz w:val="20"/>
        </w:rPr>
        <w:t>upravují některé otázky Obchodního věstníku, veřejných rejstříků právnických a fyzických osob a evidence svěřeneckých fondů a evidence údajů o skutečných majitelích, ve znění pozdějších předpisů</w:t>
      </w:r>
      <w:r w:rsidRPr="00EA003C">
        <w:rPr>
          <w:rFonts w:ascii="Arial" w:hAnsi="Arial" w:cs="Arial"/>
          <w:sz w:val="20"/>
        </w:rPr>
        <w:t xml:space="preserve">, a </w:t>
      </w:r>
      <w:r w:rsidR="009E2EF0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 je </w:t>
      </w:r>
      <w:r w:rsidR="009E2EF0">
        <w:rPr>
          <w:rFonts w:ascii="Arial" w:hAnsi="Arial" w:cs="Arial"/>
          <w:sz w:val="20"/>
        </w:rPr>
        <w:t xml:space="preserve">povinen </w:t>
      </w:r>
      <w:r w:rsidRPr="00EA003C">
        <w:rPr>
          <w:rFonts w:ascii="Arial" w:hAnsi="Arial" w:cs="Arial"/>
          <w:sz w:val="20"/>
        </w:rPr>
        <w:t xml:space="preserve">v případě uplatnění tohoto práva úrok z prodlení </w:t>
      </w:r>
      <w:r w:rsidR="009E2EF0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>hotoviteli zaplatit.</w:t>
      </w:r>
    </w:p>
    <w:p w14:paraId="69518599" w14:textId="24276A55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Splatnost smluvních pokut se sjednává na 30 kalendářních dnů ode dne jejich </w:t>
      </w:r>
      <w:r w:rsidR="009268F8">
        <w:rPr>
          <w:rFonts w:ascii="Arial" w:hAnsi="Arial" w:cs="Arial"/>
          <w:sz w:val="20"/>
        </w:rPr>
        <w:t>uplatnění</w:t>
      </w:r>
      <w:r w:rsidR="0020140E">
        <w:rPr>
          <w:rFonts w:ascii="Arial" w:hAnsi="Arial" w:cs="Arial"/>
          <w:sz w:val="20"/>
        </w:rPr>
        <w:t>, resp. doručení,</w:t>
      </w:r>
      <w:r w:rsidR="00E65064">
        <w:rPr>
          <w:rFonts w:ascii="Arial" w:hAnsi="Arial" w:cs="Arial"/>
          <w:sz w:val="20"/>
        </w:rPr>
        <w:t xml:space="preserve"> oprávněnou smluvní stranou u strany povinné</w:t>
      </w:r>
      <w:r w:rsidRPr="00EA003C">
        <w:rPr>
          <w:rFonts w:ascii="Arial" w:hAnsi="Arial" w:cs="Arial"/>
          <w:sz w:val="20"/>
        </w:rPr>
        <w:t>.</w:t>
      </w:r>
    </w:p>
    <w:p w14:paraId="777F356A" w14:textId="2EF19AFE" w:rsidR="00EC3468" w:rsidRDefault="001A1724" w:rsidP="0020140E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20140E">
        <w:rPr>
          <w:rFonts w:ascii="Arial" w:hAnsi="Arial" w:cs="Arial"/>
          <w:sz w:val="20"/>
        </w:rPr>
        <w:t xml:space="preserve">Zaplacením smluvní pokuty není dotčeno právo </w:t>
      </w:r>
      <w:r w:rsidR="009E2EF0" w:rsidRPr="0020140E">
        <w:rPr>
          <w:rFonts w:ascii="Arial" w:hAnsi="Arial" w:cs="Arial"/>
          <w:sz w:val="20"/>
        </w:rPr>
        <w:t>O</w:t>
      </w:r>
      <w:r w:rsidRPr="0020140E">
        <w:rPr>
          <w:rFonts w:ascii="Arial" w:hAnsi="Arial" w:cs="Arial"/>
          <w:sz w:val="20"/>
        </w:rPr>
        <w:t>bjednatele na náhradu škody</w:t>
      </w:r>
      <w:r w:rsidR="00C505A9" w:rsidRPr="0020140E">
        <w:rPr>
          <w:rFonts w:ascii="Arial" w:hAnsi="Arial" w:cs="Arial"/>
          <w:sz w:val="20"/>
        </w:rPr>
        <w:t xml:space="preserve"> či její výši</w:t>
      </w:r>
      <w:r w:rsidRPr="0020140E">
        <w:rPr>
          <w:rFonts w:ascii="Arial" w:hAnsi="Arial" w:cs="Arial"/>
          <w:sz w:val="20"/>
        </w:rPr>
        <w:t>.</w:t>
      </w:r>
      <w:r w:rsidR="0024192B" w:rsidRPr="0024192B">
        <w:t xml:space="preserve"> </w:t>
      </w:r>
      <w:r w:rsidR="0024192B" w:rsidRPr="0020140E">
        <w:rPr>
          <w:rFonts w:ascii="Arial" w:hAnsi="Arial" w:cs="Arial"/>
          <w:sz w:val="20"/>
        </w:rPr>
        <w:t>Smluvní strana, které vznikne právo uplatnit smluvní pokutu, může od jejího vymáhání na základě své vůle upustit</w:t>
      </w:r>
      <w:r w:rsidR="00B24237" w:rsidRPr="0020140E">
        <w:rPr>
          <w:rFonts w:ascii="Arial" w:hAnsi="Arial" w:cs="Arial"/>
          <w:sz w:val="20"/>
        </w:rPr>
        <w:t>.</w:t>
      </w:r>
      <w:r w:rsidR="0024192B" w:rsidRPr="0020140E">
        <w:rPr>
          <w:rFonts w:ascii="Arial" w:hAnsi="Arial" w:cs="Arial"/>
          <w:sz w:val="20"/>
        </w:rPr>
        <w:t xml:space="preserve"> </w:t>
      </w:r>
    </w:p>
    <w:p w14:paraId="05D3DEAA" w14:textId="77777777" w:rsidR="0020140E" w:rsidRPr="0020140E" w:rsidRDefault="0020140E" w:rsidP="0020140E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663126DB" w14:textId="77777777" w:rsidR="00BB6260" w:rsidRPr="00BB6260" w:rsidRDefault="00BB6260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ČLÁNEK</w:t>
      </w:r>
    </w:p>
    <w:p w14:paraId="06AC8970" w14:textId="77777777" w:rsidR="001A1724" w:rsidRPr="00834553" w:rsidRDefault="001A1724" w:rsidP="00EC3468">
      <w:pPr>
        <w:widowControl w:val="0"/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</w:rPr>
      </w:pPr>
      <w:r w:rsidRPr="00834553">
        <w:rPr>
          <w:rFonts w:ascii="Arial" w:hAnsi="Arial" w:cs="Arial"/>
          <w:b/>
          <w:sz w:val="20"/>
        </w:rPr>
        <w:t>ODSTOUPENÍ OD SMLOUVY A VÝPOVĚĎ</w:t>
      </w:r>
    </w:p>
    <w:p w14:paraId="2421340E" w14:textId="77777777" w:rsidR="001A1724" w:rsidRPr="00EA003C" w:rsidRDefault="001A1724" w:rsidP="00FF5027">
      <w:pPr>
        <w:pStyle w:val="Odstavecseseznamem"/>
        <w:widowControl w:val="0"/>
        <w:numPr>
          <w:ilvl w:val="0"/>
          <w:numId w:val="16"/>
        </w:numPr>
        <w:tabs>
          <w:tab w:val="left" w:pos="-3060"/>
        </w:tabs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eastAsia="Times New Roman" w:hAnsi="Arial" w:cs="Arial"/>
          <w:vanish/>
          <w:sz w:val="20"/>
          <w:szCs w:val="24"/>
          <w:lang w:eastAsia="cs-CZ"/>
        </w:rPr>
      </w:pPr>
    </w:p>
    <w:p w14:paraId="28D6B090" w14:textId="77777777" w:rsidR="00EC3468" w:rsidRPr="00EC3468" w:rsidRDefault="00EC3468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4F4055FC" w14:textId="77777777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Není-li v této </w:t>
      </w:r>
      <w:r w:rsidR="00967D73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mlouvě uvedeno jinak, budou případná práva a povinnosti smluvních stran plynoucích z odstoupení od této </w:t>
      </w:r>
      <w:r w:rsidR="00967D73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mlouvy řešena podle příslušných ustanovení OZ a ostatních právních předpisů.</w:t>
      </w:r>
      <w:r w:rsidR="007A0A07" w:rsidRPr="007A0A07">
        <w:rPr>
          <w:sz w:val="20"/>
          <w:szCs w:val="20"/>
        </w:rPr>
        <w:t xml:space="preserve"> </w:t>
      </w:r>
      <w:r w:rsidR="007A0A07" w:rsidRPr="007A0A07">
        <w:rPr>
          <w:rFonts w:ascii="Arial" w:hAnsi="Arial" w:cs="Arial"/>
          <w:sz w:val="20"/>
        </w:rPr>
        <w:t>Objednatel je oprávněn odstoupit i jen od části Smlouvy, části plnění, které je oddělitelné od ostatního plnění, např. od provedení některé části díla.</w:t>
      </w:r>
    </w:p>
    <w:p w14:paraId="722F7DEF" w14:textId="77777777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Při podstatném porušení smluvních povinností lze od </w:t>
      </w:r>
      <w:r w:rsidR="003B226A">
        <w:rPr>
          <w:rFonts w:ascii="Arial" w:hAnsi="Arial" w:cs="Arial"/>
          <w:sz w:val="20"/>
        </w:rPr>
        <w:t xml:space="preserve">této </w:t>
      </w:r>
      <w:r w:rsidR="00172C0F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 odstoupit. Odstoupení od </w:t>
      </w:r>
      <w:r w:rsidR="00172C0F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 je účinné dnem následujícím po doručení oznámení o odstoupení druhé smluvní straně, přičemž jednotlivé smluvní závazky plynoucí z této </w:t>
      </w:r>
      <w:r w:rsidR="00172C0F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mlouvy se zrušují od počátku s výjimkou těch, které se dle OZ nezrušují (např. právo na náhradu škody, právo na zaplacení smluvní pokuty nebo úroku z</w:t>
      </w:r>
      <w:r>
        <w:rPr>
          <w:rFonts w:ascii="Arial" w:hAnsi="Arial" w:cs="Arial"/>
          <w:sz w:val="20"/>
        </w:rPr>
        <w:t> </w:t>
      </w:r>
      <w:r w:rsidRPr="00EA003C">
        <w:rPr>
          <w:rFonts w:ascii="Arial" w:hAnsi="Arial" w:cs="Arial"/>
          <w:sz w:val="20"/>
        </w:rPr>
        <w:t>prodlení</w:t>
      </w:r>
      <w:r>
        <w:rPr>
          <w:rFonts w:ascii="Arial" w:hAnsi="Arial" w:cs="Arial"/>
          <w:sz w:val="20"/>
        </w:rPr>
        <w:t>)</w:t>
      </w:r>
      <w:r w:rsidRPr="00EA003C">
        <w:rPr>
          <w:rFonts w:ascii="Arial" w:hAnsi="Arial" w:cs="Arial"/>
          <w:sz w:val="20"/>
        </w:rPr>
        <w:t>.</w:t>
      </w:r>
    </w:p>
    <w:p w14:paraId="22FF2E6A" w14:textId="4A5870D5" w:rsidR="001A1724" w:rsidRPr="00EA003C" w:rsidRDefault="003B226A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se dohodly, že </w:t>
      </w:r>
      <w:r w:rsidR="001A1724" w:rsidRPr="00EA003C">
        <w:rPr>
          <w:rFonts w:ascii="Arial" w:hAnsi="Arial" w:cs="Arial"/>
          <w:sz w:val="20"/>
        </w:rPr>
        <w:t>podstatn</w:t>
      </w:r>
      <w:r>
        <w:rPr>
          <w:rFonts w:ascii="Arial" w:hAnsi="Arial" w:cs="Arial"/>
          <w:sz w:val="20"/>
        </w:rPr>
        <w:t>ým</w:t>
      </w:r>
      <w:r w:rsidR="001A1724" w:rsidRPr="00EA003C">
        <w:rPr>
          <w:rFonts w:ascii="Arial" w:hAnsi="Arial" w:cs="Arial"/>
          <w:sz w:val="20"/>
        </w:rPr>
        <w:t xml:space="preserve"> porušení</w:t>
      </w:r>
      <w:r>
        <w:rPr>
          <w:rFonts w:ascii="Arial" w:hAnsi="Arial" w:cs="Arial"/>
          <w:sz w:val="20"/>
        </w:rPr>
        <w:t>m</w:t>
      </w:r>
      <w:r w:rsidR="001A1724" w:rsidRPr="00EA003C">
        <w:rPr>
          <w:rFonts w:ascii="Arial" w:hAnsi="Arial" w:cs="Arial"/>
          <w:sz w:val="20"/>
        </w:rPr>
        <w:t xml:space="preserve"> smluvních povinností </w:t>
      </w:r>
      <w:r>
        <w:rPr>
          <w:rFonts w:ascii="Arial" w:hAnsi="Arial" w:cs="Arial"/>
          <w:sz w:val="20"/>
        </w:rPr>
        <w:t>Z</w:t>
      </w:r>
      <w:r w:rsidR="001A1724" w:rsidRPr="00EA003C">
        <w:rPr>
          <w:rFonts w:ascii="Arial" w:hAnsi="Arial" w:cs="Arial"/>
          <w:sz w:val="20"/>
        </w:rPr>
        <w:t xml:space="preserve">hotovitelem je zejména to, když je </w:t>
      </w:r>
      <w:r>
        <w:rPr>
          <w:rFonts w:ascii="Arial" w:hAnsi="Arial" w:cs="Arial"/>
          <w:sz w:val="20"/>
        </w:rPr>
        <w:t>Z</w:t>
      </w:r>
      <w:r w:rsidR="001A1724" w:rsidRPr="00EA003C">
        <w:rPr>
          <w:rFonts w:ascii="Arial" w:hAnsi="Arial" w:cs="Arial"/>
          <w:sz w:val="20"/>
        </w:rPr>
        <w:t xml:space="preserve">hotovitel v prodlení s odevzdáním díla </w:t>
      </w:r>
      <w:r w:rsidR="001A1724">
        <w:rPr>
          <w:rFonts w:ascii="Arial" w:hAnsi="Arial" w:cs="Arial"/>
          <w:sz w:val="20"/>
        </w:rPr>
        <w:t xml:space="preserve">nebo jeho části </w:t>
      </w:r>
      <w:r w:rsidR="001A1724" w:rsidRPr="00EA003C">
        <w:rPr>
          <w:rFonts w:ascii="Arial" w:hAnsi="Arial" w:cs="Arial"/>
          <w:sz w:val="20"/>
        </w:rPr>
        <w:t xml:space="preserve">po dobu delší než 14 dnů nebo nerespektování pokynů </w:t>
      </w:r>
      <w:r w:rsidRPr="00C505A9">
        <w:rPr>
          <w:rFonts w:ascii="Arial" w:hAnsi="Arial" w:cs="Arial"/>
          <w:sz w:val="20"/>
        </w:rPr>
        <w:t>O</w:t>
      </w:r>
      <w:r w:rsidR="001A1724" w:rsidRPr="00C505A9">
        <w:rPr>
          <w:rFonts w:ascii="Arial" w:hAnsi="Arial" w:cs="Arial"/>
          <w:sz w:val="20"/>
        </w:rPr>
        <w:t>bjednatele vedoucí k upřesnění zadání a nezhoršujících kvalitu díla</w:t>
      </w:r>
      <w:r w:rsidR="008450EE">
        <w:rPr>
          <w:rFonts w:ascii="Arial" w:hAnsi="Arial" w:cs="Arial"/>
          <w:sz w:val="20"/>
        </w:rPr>
        <w:t>, čímž není do</w:t>
      </w:r>
      <w:r w:rsidR="000B7930">
        <w:rPr>
          <w:rFonts w:ascii="Arial" w:hAnsi="Arial" w:cs="Arial"/>
          <w:sz w:val="20"/>
        </w:rPr>
        <w:t xml:space="preserve">tčeno ustanovení odst. </w:t>
      </w:r>
      <w:proofErr w:type="gramStart"/>
      <w:r w:rsidR="000B7930">
        <w:rPr>
          <w:rFonts w:ascii="Arial" w:hAnsi="Arial" w:cs="Arial"/>
          <w:sz w:val="20"/>
        </w:rPr>
        <w:t>8.3</w:t>
      </w:r>
      <w:r w:rsidR="001A1724" w:rsidRPr="00C505A9">
        <w:rPr>
          <w:rFonts w:ascii="Arial" w:hAnsi="Arial" w:cs="Arial"/>
          <w:sz w:val="20"/>
        </w:rPr>
        <w:t>.</w:t>
      </w:r>
      <w:r w:rsidR="0020140E">
        <w:rPr>
          <w:rFonts w:ascii="Arial" w:hAnsi="Arial" w:cs="Arial"/>
          <w:sz w:val="20"/>
        </w:rPr>
        <w:t xml:space="preserve"> této</w:t>
      </w:r>
      <w:proofErr w:type="gramEnd"/>
      <w:r w:rsidR="0020140E">
        <w:rPr>
          <w:rFonts w:ascii="Arial" w:hAnsi="Arial" w:cs="Arial"/>
          <w:sz w:val="20"/>
        </w:rPr>
        <w:t xml:space="preserve"> Smlouvy.</w:t>
      </w:r>
    </w:p>
    <w:p w14:paraId="32A46443" w14:textId="75A8DFEA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Zhotovitel je oprávněn vypovědět tuto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mlouvu, jestliže je </w:t>
      </w:r>
      <w:r w:rsidR="003B226A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 i přes písemnou urgenci </w:t>
      </w:r>
      <w:r w:rsidR="003B226A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 doručenou </w:t>
      </w:r>
      <w:r w:rsidR="003B226A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 xml:space="preserve">bjednateli v prodlení s úhradou faktury trvající déle než 30 dnů. Výpovědní lhůta činí 5 dní a plyne dnem následujícím po doručení výpovědi </w:t>
      </w:r>
      <w:r w:rsidR="003B226A">
        <w:rPr>
          <w:rFonts w:ascii="Arial" w:hAnsi="Arial" w:cs="Arial"/>
          <w:sz w:val="20"/>
        </w:rPr>
        <w:t>O</w:t>
      </w:r>
      <w:r w:rsidRPr="00EA003C">
        <w:rPr>
          <w:rFonts w:ascii="Arial" w:hAnsi="Arial" w:cs="Arial"/>
          <w:sz w:val="20"/>
        </w:rPr>
        <w:t>bjednateli.</w:t>
      </w:r>
    </w:p>
    <w:p w14:paraId="67A72A51" w14:textId="77777777" w:rsidR="001A1724" w:rsidRPr="00EA003C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Objednatel je oprávněn vypovědět tuto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mlouvu v případě, že byly zjištěny nedostatky </w:t>
      </w:r>
      <w:r w:rsidR="003B226A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 spočívající v realizaci díla dle této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mlouvy</w:t>
      </w:r>
      <w:r w:rsidR="005A547A">
        <w:rPr>
          <w:rFonts w:ascii="Arial" w:hAnsi="Arial" w:cs="Arial"/>
          <w:sz w:val="20"/>
        </w:rPr>
        <w:t>, na které byl Zhotovitel Objednatelem písemně upozorněn, kdy následně nedošlo v určené lhůtě k nápravě</w:t>
      </w:r>
      <w:r w:rsidRPr="00EA003C">
        <w:rPr>
          <w:rFonts w:ascii="Arial" w:hAnsi="Arial" w:cs="Arial"/>
          <w:sz w:val="20"/>
        </w:rPr>
        <w:t xml:space="preserve">. V tomto případě činí výpovědní lhůta 5 dní a plyne dnem následujícím po doručení výpovědi </w:t>
      </w:r>
      <w:r w:rsidR="003B226A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>hotoviteli.</w:t>
      </w:r>
    </w:p>
    <w:p w14:paraId="130F4650" w14:textId="6B75DBDB" w:rsidR="001A1724" w:rsidRDefault="001A1724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Předčasným ukončením </w:t>
      </w:r>
      <w:r w:rsidR="003B226A">
        <w:rPr>
          <w:rFonts w:ascii="Arial" w:hAnsi="Arial" w:cs="Arial"/>
          <w:sz w:val="20"/>
        </w:rPr>
        <w:t xml:space="preserve">této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 není dotčeno právo </w:t>
      </w:r>
      <w:r w:rsidR="003B226A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 na úhradu poměrné části ceny díla, </w:t>
      </w:r>
      <w:r w:rsidR="000B014A">
        <w:rPr>
          <w:rFonts w:ascii="Arial" w:hAnsi="Arial" w:cs="Arial"/>
          <w:sz w:val="20"/>
        </w:rPr>
        <w:t xml:space="preserve">za část plnění, </w:t>
      </w:r>
      <w:r w:rsidRPr="00EA003C">
        <w:rPr>
          <w:rFonts w:ascii="Arial" w:hAnsi="Arial" w:cs="Arial"/>
          <w:sz w:val="20"/>
        </w:rPr>
        <w:t>kter</w:t>
      </w:r>
      <w:r w:rsidR="00D56033">
        <w:rPr>
          <w:rFonts w:ascii="Arial" w:hAnsi="Arial" w:cs="Arial"/>
          <w:sz w:val="20"/>
        </w:rPr>
        <w:t>á</w:t>
      </w:r>
      <w:r w:rsidRPr="00EA003C">
        <w:rPr>
          <w:rFonts w:ascii="Arial" w:hAnsi="Arial" w:cs="Arial"/>
          <w:sz w:val="20"/>
        </w:rPr>
        <w:t xml:space="preserve"> </w:t>
      </w:r>
      <w:r w:rsidR="0020140E">
        <w:rPr>
          <w:rFonts w:ascii="Arial" w:hAnsi="Arial" w:cs="Arial"/>
          <w:sz w:val="20"/>
        </w:rPr>
        <w:t xml:space="preserve">je pro Objednatele využitelná, a která </w:t>
      </w:r>
      <w:r w:rsidR="008450EE">
        <w:rPr>
          <w:rFonts w:ascii="Arial" w:hAnsi="Arial" w:cs="Arial"/>
          <w:sz w:val="20"/>
        </w:rPr>
        <w:t>byla</w:t>
      </w:r>
      <w:r w:rsidR="008450EE" w:rsidRPr="00EA003C">
        <w:rPr>
          <w:rFonts w:ascii="Arial" w:hAnsi="Arial" w:cs="Arial"/>
          <w:sz w:val="20"/>
        </w:rPr>
        <w:t xml:space="preserve"> </w:t>
      </w:r>
      <w:r w:rsidRPr="00EA003C">
        <w:rPr>
          <w:rFonts w:ascii="Arial" w:hAnsi="Arial" w:cs="Arial"/>
          <w:sz w:val="20"/>
        </w:rPr>
        <w:t xml:space="preserve">již </w:t>
      </w:r>
      <w:r w:rsidR="008450EE">
        <w:rPr>
          <w:rFonts w:ascii="Arial" w:hAnsi="Arial" w:cs="Arial"/>
          <w:sz w:val="20"/>
        </w:rPr>
        <w:t xml:space="preserve">řádně a včas </w:t>
      </w:r>
      <w:r w:rsidR="003B226A">
        <w:rPr>
          <w:rFonts w:ascii="Arial" w:hAnsi="Arial" w:cs="Arial"/>
          <w:sz w:val="20"/>
        </w:rPr>
        <w:t>Z</w:t>
      </w:r>
      <w:r w:rsidRPr="00EA003C">
        <w:rPr>
          <w:rFonts w:ascii="Arial" w:hAnsi="Arial" w:cs="Arial"/>
          <w:sz w:val="20"/>
        </w:rPr>
        <w:t xml:space="preserve">hotovitelem </w:t>
      </w:r>
      <w:r w:rsidR="008450EE">
        <w:rPr>
          <w:rFonts w:ascii="Arial" w:hAnsi="Arial" w:cs="Arial"/>
          <w:sz w:val="20"/>
        </w:rPr>
        <w:t>předána Objednateli</w:t>
      </w:r>
      <w:r w:rsidRPr="00EA003C">
        <w:rPr>
          <w:rFonts w:ascii="Arial" w:hAnsi="Arial" w:cs="Arial"/>
          <w:sz w:val="20"/>
        </w:rPr>
        <w:t xml:space="preserve">. Dojde-li k předčasnému ukončení této </w:t>
      </w:r>
      <w:r w:rsidR="00FA3EF0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mlouvy, jsou povinny smluvní strany vypořádat své závazky z této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mlouvy.</w:t>
      </w:r>
    </w:p>
    <w:p w14:paraId="4C091938" w14:textId="77777777" w:rsidR="001A1724" w:rsidRPr="00EA003C" w:rsidRDefault="001A1724" w:rsidP="00EC3468">
      <w:pPr>
        <w:widowControl w:val="0"/>
        <w:tabs>
          <w:tab w:val="left" w:pos="-3060"/>
        </w:tabs>
        <w:adjustRightInd w:val="0"/>
        <w:spacing w:after="240" w:line="240" w:lineRule="auto"/>
        <w:ind w:left="539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14194EFD" w14:textId="77777777" w:rsidR="00937C24" w:rsidRPr="00937C24" w:rsidRDefault="00937C24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sz w:val="20"/>
        </w:rPr>
      </w:pPr>
      <w:bookmarkStart w:id="7" w:name="_Ref374950358"/>
      <w:r>
        <w:rPr>
          <w:rFonts w:ascii="Arial" w:hAnsi="Arial" w:cs="Arial"/>
          <w:b/>
          <w:sz w:val="20"/>
        </w:rPr>
        <w:lastRenderedPageBreak/>
        <w:t>ČLÁNEK</w:t>
      </w:r>
    </w:p>
    <w:p w14:paraId="29F80AFD" w14:textId="77777777" w:rsidR="001A1724" w:rsidRPr="00D40B28" w:rsidRDefault="001A1724" w:rsidP="00EC3468">
      <w:pPr>
        <w:widowControl w:val="0"/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ZMĚNY A ZÁNIK SMLOUVY, JEDNÁNÍ KONTAKTNÍCH OSOB</w:t>
      </w:r>
      <w:bookmarkEnd w:id="7"/>
    </w:p>
    <w:p w14:paraId="2BCA65E7" w14:textId="77777777" w:rsidR="001A1724" w:rsidRPr="00EA003C" w:rsidRDefault="001A1724" w:rsidP="00FF5027">
      <w:pPr>
        <w:pStyle w:val="Odstavecseseznamem"/>
        <w:widowControl w:val="0"/>
        <w:numPr>
          <w:ilvl w:val="0"/>
          <w:numId w:val="16"/>
        </w:numPr>
        <w:tabs>
          <w:tab w:val="left" w:pos="-3060"/>
        </w:tabs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eastAsia="Times New Roman" w:hAnsi="Arial" w:cs="Arial"/>
          <w:vanish/>
          <w:sz w:val="20"/>
          <w:szCs w:val="24"/>
          <w:lang w:eastAsia="cs-CZ"/>
        </w:rPr>
      </w:pPr>
    </w:p>
    <w:p w14:paraId="0EB4082B" w14:textId="77777777" w:rsidR="00EC3468" w:rsidRPr="00EC3468" w:rsidRDefault="00EC3468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2BAA0468" w14:textId="7DC8C837" w:rsidR="001A1724" w:rsidRPr="00EA003C" w:rsidRDefault="003404AD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Tuto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mlouvu je možné měnit, doplnit nebo zrušit některá její ustanovení pouze písemnými vzestupně číslovanými dodatky, jež musí být jako takové označeny, a které budou podepsány oběma smluvními stranami, nestanoví-li se v této </w:t>
      </w:r>
      <w:r w:rsidR="0091572B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mlouvě výslovně jinak</w:t>
      </w:r>
      <w:r w:rsidR="0020140E">
        <w:rPr>
          <w:rFonts w:ascii="Arial" w:hAnsi="Arial" w:cs="Arial"/>
          <w:sz w:val="20"/>
        </w:rPr>
        <w:t xml:space="preserve"> (viz např. druhá věta tohoto odstavce)</w:t>
      </w:r>
      <w:r w:rsidRPr="00EA003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A300C">
        <w:rPr>
          <w:rFonts w:ascii="Arial" w:hAnsi="Arial" w:cs="Arial"/>
          <w:sz w:val="20"/>
        </w:rPr>
        <w:t>Změnu názvu smluvní strany, jejího sídla, jednajících, kontaktních osob a jejich e-mailů či telefonních čísel, jakož i změnu</w:t>
      </w:r>
      <w:r w:rsidR="008E2AE6">
        <w:rPr>
          <w:rFonts w:ascii="Arial" w:hAnsi="Arial" w:cs="Arial"/>
          <w:sz w:val="20"/>
        </w:rPr>
        <w:t xml:space="preserve"> </w:t>
      </w:r>
      <w:r w:rsidR="007A300C">
        <w:rPr>
          <w:rFonts w:ascii="Arial" w:hAnsi="Arial" w:cs="Arial"/>
          <w:sz w:val="20"/>
        </w:rPr>
        <w:t xml:space="preserve">bankovního spojení </w:t>
      </w:r>
      <w:r w:rsidR="0020140E">
        <w:rPr>
          <w:rFonts w:ascii="Arial" w:hAnsi="Arial" w:cs="Arial"/>
          <w:sz w:val="20"/>
        </w:rPr>
        <w:t xml:space="preserve">či čísla účtu </w:t>
      </w:r>
      <w:r w:rsidR="007A300C">
        <w:rPr>
          <w:rFonts w:ascii="Arial" w:hAnsi="Arial" w:cs="Arial"/>
          <w:sz w:val="20"/>
        </w:rPr>
        <w:t xml:space="preserve">je možno učinit písemně (alespoň e-mailem), a to prostřednictvím kontaktních osob ve věcech smluvních bez zbytečného odkladu. </w:t>
      </w:r>
      <w:r w:rsidR="001A1724" w:rsidRPr="00EA003C">
        <w:rPr>
          <w:rFonts w:ascii="Arial" w:hAnsi="Arial" w:cs="Arial"/>
          <w:sz w:val="20"/>
        </w:rPr>
        <w:t xml:space="preserve">Smluvní strany se dohodly, že tato </w:t>
      </w:r>
      <w:r w:rsidR="00D76E63">
        <w:rPr>
          <w:rFonts w:ascii="Arial" w:hAnsi="Arial" w:cs="Arial"/>
          <w:sz w:val="20"/>
        </w:rPr>
        <w:t>S</w:t>
      </w:r>
      <w:r w:rsidR="001A1724" w:rsidRPr="00EA003C">
        <w:rPr>
          <w:rFonts w:ascii="Arial" w:hAnsi="Arial" w:cs="Arial"/>
          <w:sz w:val="20"/>
        </w:rPr>
        <w:t xml:space="preserve">mlouva zaniká též písemnou dohodou obou stran, písemným odstoupením smluvní strany od </w:t>
      </w:r>
      <w:r w:rsidR="00D76E63">
        <w:rPr>
          <w:rFonts w:ascii="Arial" w:hAnsi="Arial" w:cs="Arial"/>
          <w:sz w:val="20"/>
        </w:rPr>
        <w:t>S</w:t>
      </w:r>
      <w:r w:rsidR="001A1724" w:rsidRPr="00EA003C">
        <w:rPr>
          <w:rFonts w:ascii="Arial" w:hAnsi="Arial" w:cs="Arial"/>
          <w:sz w:val="20"/>
        </w:rPr>
        <w:t xml:space="preserve">mlouvy nebo výpovědí v souladu s článkem 10. této </w:t>
      </w:r>
      <w:r w:rsidR="00D76E63">
        <w:rPr>
          <w:rFonts w:ascii="Arial" w:hAnsi="Arial" w:cs="Arial"/>
          <w:sz w:val="20"/>
        </w:rPr>
        <w:t>S</w:t>
      </w:r>
      <w:r w:rsidR="001A1724" w:rsidRPr="00EA003C">
        <w:rPr>
          <w:rFonts w:ascii="Arial" w:hAnsi="Arial" w:cs="Arial"/>
          <w:sz w:val="20"/>
        </w:rPr>
        <w:t>mlouvy.</w:t>
      </w:r>
    </w:p>
    <w:p w14:paraId="3477D8C2" w14:textId="77777777" w:rsidR="001A1724" w:rsidRDefault="00CD59A5" w:rsidP="00FF5027">
      <w:pPr>
        <w:widowControl w:val="0"/>
        <w:numPr>
          <w:ilvl w:val="1"/>
          <w:numId w:val="18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smluvní strany jsou v záležitostech uplatňování smluvních pokut a úroků z prodlení dle článku 9 této </w:t>
      </w:r>
      <w:r w:rsidR="00D76E6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oprávněny jednat a podepisovat jednající osoby.</w:t>
      </w:r>
      <w:r w:rsidR="002D4D30">
        <w:rPr>
          <w:rFonts w:ascii="Arial" w:hAnsi="Arial" w:cs="Arial"/>
          <w:sz w:val="20"/>
        </w:rPr>
        <w:t xml:space="preserve"> V záležitostech podpisů protokolů uvedených v článku 8 této Smlouvy, stejně tak jako provádění a vyřizování reklamací díla dle článku 8 této Smlouvy jsou oprávněny za smluvní strany jednat a podepisovat kontaktní osoby ve věcech odborných.</w:t>
      </w:r>
    </w:p>
    <w:p w14:paraId="74C34F2F" w14:textId="77777777" w:rsidR="0057376C" w:rsidRPr="00EA003C" w:rsidRDefault="0057376C" w:rsidP="0057376C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03C1AD92" w14:textId="77777777" w:rsidR="00937C24" w:rsidRDefault="00937C24" w:rsidP="00FF5027">
      <w:pPr>
        <w:numPr>
          <w:ilvl w:val="0"/>
          <w:numId w:val="17"/>
        </w:numPr>
        <w:spacing w:after="120" w:line="240" w:lineRule="auto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ČLANEK</w:t>
      </w:r>
    </w:p>
    <w:p w14:paraId="382C784E" w14:textId="77777777" w:rsidR="001A1724" w:rsidRPr="00834553" w:rsidRDefault="001A1724" w:rsidP="00EC3468">
      <w:pPr>
        <w:widowControl w:val="0"/>
        <w:tabs>
          <w:tab w:val="left" w:pos="708"/>
        </w:tabs>
        <w:adjustRightInd w:val="0"/>
        <w:spacing w:after="240" w:line="240" w:lineRule="auto"/>
        <w:jc w:val="center"/>
        <w:textAlignment w:val="baseline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1D102001" w14:textId="77777777" w:rsidR="001A1724" w:rsidRPr="004A0415" w:rsidRDefault="001A1724" w:rsidP="00FF5027">
      <w:pPr>
        <w:pStyle w:val="Odstavecseseznamem"/>
        <w:widowControl w:val="0"/>
        <w:numPr>
          <w:ilvl w:val="0"/>
          <w:numId w:val="16"/>
        </w:numPr>
        <w:tabs>
          <w:tab w:val="left" w:pos="-3060"/>
        </w:tabs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eastAsia="Times New Roman" w:hAnsi="Arial" w:cs="Arial"/>
          <w:vanish/>
          <w:sz w:val="20"/>
          <w:szCs w:val="24"/>
          <w:lang w:eastAsia="cs-CZ"/>
        </w:rPr>
      </w:pPr>
    </w:p>
    <w:p w14:paraId="0EA88DC6" w14:textId="77777777" w:rsidR="00EC3468" w:rsidRPr="00EC3468" w:rsidRDefault="00EC3468" w:rsidP="00FF5027">
      <w:pPr>
        <w:pStyle w:val="Odstavecseseznamem"/>
        <w:widowControl w:val="0"/>
        <w:numPr>
          <w:ilvl w:val="0"/>
          <w:numId w:val="18"/>
        </w:numPr>
        <w:adjustRightInd w:val="0"/>
        <w:spacing w:after="240" w:line="240" w:lineRule="auto"/>
        <w:contextualSpacing w:val="0"/>
        <w:jc w:val="both"/>
        <w:textAlignment w:val="baseline"/>
        <w:outlineLvl w:val="0"/>
        <w:rPr>
          <w:rFonts w:ascii="Arial" w:hAnsi="Arial" w:cs="Arial"/>
          <w:vanish/>
          <w:sz w:val="20"/>
          <w:lang w:val="cs-CZ"/>
        </w:rPr>
      </w:pPr>
    </w:p>
    <w:p w14:paraId="73539C60" w14:textId="77777777" w:rsidR="00E21D71" w:rsidRPr="00B74B86" w:rsidRDefault="00E21D71" w:rsidP="00FF5027">
      <w:pPr>
        <w:pStyle w:val="odrkyChar"/>
        <w:numPr>
          <w:ilvl w:val="1"/>
          <w:numId w:val="22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>Zhotovitel</w:t>
      </w:r>
      <w:r w:rsidRPr="00B74B86">
        <w:rPr>
          <w:sz w:val="20"/>
          <w:szCs w:val="20"/>
        </w:rPr>
        <w:t xml:space="preserve"> tímto ve vztahu k předmětu plnění této </w:t>
      </w:r>
      <w:r w:rsidR="00FE07C8">
        <w:rPr>
          <w:sz w:val="20"/>
          <w:szCs w:val="20"/>
          <w:lang w:val="cs-CZ"/>
        </w:rPr>
        <w:t>S</w:t>
      </w:r>
      <w:proofErr w:type="spellStart"/>
      <w:r w:rsidRPr="00B74B86">
        <w:rPr>
          <w:sz w:val="20"/>
          <w:szCs w:val="20"/>
        </w:rPr>
        <w:t>mlouvy</w:t>
      </w:r>
      <w:proofErr w:type="spellEnd"/>
      <w:r w:rsidRPr="00B74B86">
        <w:rPr>
          <w:sz w:val="20"/>
          <w:szCs w:val="20"/>
        </w:rPr>
        <w:t xml:space="preserve"> prohlašuje, že</w:t>
      </w:r>
      <w:r>
        <w:rPr>
          <w:sz w:val="20"/>
          <w:szCs w:val="20"/>
        </w:rPr>
        <w:t xml:space="preserve"> </w:t>
      </w:r>
      <w:r w:rsidRPr="00334AAD">
        <w:rPr>
          <w:rFonts w:eastAsia="Arial"/>
          <w:bCs/>
          <w:sz w:val="20"/>
        </w:rPr>
        <w:t>ve smyslu nařízení Rady (EU) č. 2022/576</w:t>
      </w:r>
      <w:r>
        <w:rPr>
          <w:rFonts w:eastAsia="Arial"/>
          <w:bCs/>
          <w:sz w:val="20"/>
        </w:rPr>
        <w:t xml:space="preserve"> ze dne 8. dubna 2022,</w:t>
      </w:r>
      <w:r w:rsidRPr="00E83AF4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Pr="00E83AF4">
        <w:rPr>
          <w:sz w:val="20"/>
          <w:szCs w:val="20"/>
        </w:rPr>
        <w:t>terým se mění nařízení (EU) č. 833/2014 o omezujících opatřeních vzhledem k činnostem Ruska destabilizujícím situaci na Ukrajině</w:t>
      </w:r>
      <w:r>
        <w:rPr>
          <w:sz w:val="20"/>
          <w:szCs w:val="20"/>
        </w:rPr>
        <w:t>, (dále jen „</w:t>
      </w:r>
      <w:r w:rsidRPr="00AC3D50">
        <w:rPr>
          <w:b/>
          <w:sz w:val="20"/>
          <w:szCs w:val="20"/>
        </w:rPr>
        <w:t>nařízení Rady (EU) č. 2022/576</w:t>
      </w:r>
      <w:r>
        <w:rPr>
          <w:sz w:val="20"/>
          <w:szCs w:val="20"/>
        </w:rPr>
        <w:t>“)</w:t>
      </w:r>
      <w:r w:rsidRPr="00B74B86">
        <w:rPr>
          <w:sz w:val="20"/>
          <w:szCs w:val="20"/>
        </w:rPr>
        <w:t>:</w:t>
      </w:r>
    </w:p>
    <w:p w14:paraId="69A2F899" w14:textId="34E597F8" w:rsidR="00E21D71" w:rsidRPr="00B74B86" w:rsidRDefault="00E21D71" w:rsidP="00FF5027">
      <w:pPr>
        <w:pStyle w:val="odrkyChar"/>
        <w:numPr>
          <w:ilvl w:val="0"/>
          <w:numId w:val="21"/>
        </w:numPr>
        <w:ind w:left="851" w:hanging="284"/>
        <w:rPr>
          <w:sz w:val="20"/>
          <w:szCs w:val="20"/>
        </w:rPr>
      </w:pPr>
      <w:r w:rsidRPr="00B74B86">
        <w:rPr>
          <w:sz w:val="20"/>
          <w:szCs w:val="20"/>
        </w:rPr>
        <w:t xml:space="preserve">on ani (i) kterýkoli z jeho poddodavatelů či jiných osob (analogicky) dle § 83 zákona č. 134/2016 Sb., o zadávání veřejných zakázek, ve znění pozdějších předpisů, který se bude podílet na plnění </w:t>
      </w:r>
      <w:r>
        <w:rPr>
          <w:sz w:val="20"/>
          <w:szCs w:val="20"/>
        </w:rPr>
        <w:t xml:space="preserve">předmětu této </w:t>
      </w:r>
      <w:r w:rsidR="00FE07C8">
        <w:rPr>
          <w:sz w:val="20"/>
          <w:szCs w:val="20"/>
          <w:lang w:val="cs-CZ"/>
        </w:rPr>
        <w:t>S</w:t>
      </w:r>
      <w:proofErr w:type="spellStart"/>
      <w:r>
        <w:rPr>
          <w:sz w:val="20"/>
          <w:szCs w:val="20"/>
        </w:rPr>
        <w:t>mlouvy</w:t>
      </w:r>
      <w:proofErr w:type="spellEnd"/>
      <w:r w:rsidRPr="00B74B86">
        <w:rPr>
          <w:sz w:val="20"/>
          <w:szCs w:val="20"/>
        </w:rPr>
        <w:t xml:space="preserve"> nebo (</w:t>
      </w:r>
      <w:proofErr w:type="spellStart"/>
      <w:r w:rsidRPr="00B74B86">
        <w:rPr>
          <w:sz w:val="20"/>
          <w:szCs w:val="20"/>
        </w:rPr>
        <w:t>ii</w:t>
      </w:r>
      <w:proofErr w:type="spellEnd"/>
      <w:r w:rsidRPr="00B74B86">
        <w:rPr>
          <w:sz w:val="20"/>
          <w:szCs w:val="20"/>
        </w:rPr>
        <w:t xml:space="preserve">) kterákoli z osob, jejichž kapacity bude </w:t>
      </w:r>
      <w:r w:rsidR="00DC1925">
        <w:rPr>
          <w:sz w:val="20"/>
          <w:szCs w:val="20"/>
          <w:lang w:val="cs-CZ"/>
        </w:rPr>
        <w:t>Z</w:t>
      </w:r>
      <w:r>
        <w:rPr>
          <w:sz w:val="20"/>
          <w:szCs w:val="20"/>
        </w:rPr>
        <w:t>hotovitel</w:t>
      </w:r>
      <w:r w:rsidRPr="00B74B86">
        <w:rPr>
          <w:sz w:val="20"/>
          <w:szCs w:val="20"/>
        </w:rPr>
        <w:t xml:space="preserve"> využívat, a to</w:t>
      </w:r>
      <w:r>
        <w:rPr>
          <w:sz w:val="20"/>
          <w:szCs w:val="20"/>
        </w:rPr>
        <w:t xml:space="preserve"> </w:t>
      </w:r>
      <w:r w:rsidRPr="00B74B86">
        <w:rPr>
          <w:sz w:val="20"/>
          <w:szCs w:val="20"/>
        </w:rPr>
        <w:t xml:space="preserve">v rozsahu více než 10 % </w:t>
      </w:r>
      <w:r>
        <w:rPr>
          <w:sz w:val="20"/>
          <w:szCs w:val="20"/>
        </w:rPr>
        <w:t xml:space="preserve">celkové ceny za plnění uvedené v článku </w:t>
      </w:r>
      <w:r w:rsidR="0020140E">
        <w:rPr>
          <w:sz w:val="20"/>
          <w:szCs w:val="20"/>
          <w:lang w:val="cs-CZ"/>
        </w:rPr>
        <w:t>4</w:t>
      </w:r>
      <w:r>
        <w:rPr>
          <w:sz w:val="20"/>
          <w:szCs w:val="20"/>
        </w:rPr>
        <w:t xml:space="preserve">. odst. </w:t>
      </w:r>
      <w:r w:rsidR="00FE07C8">
        <w:rPr>
          <w:sz w:val="20"/>
          <w:szCs w:val="20"/>
          <w:lang w:val="cs-CZ"/>
        </w:rPr>
        <w:t>4.</w:t>
      </w:r>
      <w:r>
        <w:rPr>
          <w:sz w:val="20"/>
          <w:szCs w:val="20"/>
        </w:rPr>
        <w:t xml:space="preserve">1 této </w:t>
      </w:r>
      <w:r w:rsidR="00FE07C8">
        <w:rPr>
          <w:sz w:val="20"/>
          <w:szCs w:val="20"/>
          <w:lang w:val="cs-CZ"/>
        </w:rPr>
        <w:t>S</w:t>
      </w:r>
      <w:proofErr w:type="spellStart"/>
      <w:r>
        <w:rPr>
          <w:sz w:val="20"/>
          <w:szCs w:val="20"/>
        </w:rPr>
        <w:t>mlouvy</w:t>
      </w:r>
      <w:proofErr w:type="spellEnd"/>
      <w:r>
        <w:rPr>
          <w:sz w:val="20"/>
          <w:szCs w:val="20"/>
        </w:rPr>
        <w:t>:</w:t>
      </w:r>
    </w:p>
    <w:p w14:paraId="2C27EAD0" w14:textId="77777777" w:rsidR="00E21D71" w:rsidRPr="00B74B86" w:rsidRDefault="00E21D71" w:rsidP="00E21D71">
      <w:pPr>
        <w:pStyle w:val="odrkyChar"/>
        <w:ind w:left="1416" w:hanging="630"/>
        <w:rPr>
          <w:sz w:val="20"/>
          <w:szCs w:val="20"/>
        </w:rPr>
      </w:pPr>
      <w:proofErr w:type="spellStart"/>
      <w:r>
        <w:rPr>
          <w:sz w:val="20"/>
          <w:szCs w:val="20"/>
        </w:rPr>
        <w:t>aa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>není ruským státním příslušníkem, fyzickou či právnickou osobou nebo subjektem či orgánem se sídlem v Rusku,</w:t>
      </w:r>
    </w:p>
    <w:p w14:paraId="1267F040" w14:textId="77777777" w:rsidR="00E21D71" w:rsidRPr="00B74B86" w:rsidRDefault="00E21D71" w:rsidP="00E21D71">
      <w:pPr>
        <w:pStyle w:val="odrkyChar"/>
        <w:ind w:left="1416" w:hanging="630"/>
        <w:rPr>
          <w:sz w:val="20"/>
          <w:szCs w:val="20"/>
        </w:rPr>
      </w:pPr>
      <w:r>
        <w:rPr>
          <w:sz w:val="20"/>
          <w:szCs w:val="20"/>
        </w:rPr>
        <w:t>ab)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 xml:space="preserve">není z více než 50 % přímo či nepřímo vlastněn některým ze subjektů uvedených v písmeni </w:t>
      </w:r>
      <w:proofErr w:type="spellStart"/>
      <w:r w:rsidRPr="00B74B86">
        <w:rPr>
          <w:sz w:val="20"/>
          <w:szCs w:val="20"/>
        </w:rPr>
        <w:t>a</w:t>
      </w:r>
      <w:r>
        <w:rPr>
          <w:sz w:val="20"/>
          <w:szCs w:val="20"/>
        </w:rPr>
        <w:t>a</w:t>
      </w:r>
      <w:proofErr w:type="spellEnd"/>
      <w:r w:rsidRPr="00B74B86">
        <w:rPr>
          <w:sz w:val="20"/>
          <w:szCs w:val="20"/>
        </w:rPr>
        <w:t>), ani</w:t>
      </w:r>
    </w:p>
    <w:p w14:paraId="3878940D" w14:textId="77777777" w:rsidR="00E21D71" w:rsidRPr="00B74B86" w:rsidRDefault="00E21D71" w:rsidP="00E21D71">
      <w:pPr>
        <w:pStyle w:val="odrkyChar"/>
        <w:ind w:left="1416" w:hanging="630"/>
        <w:rPr>
          <w:sz w:val="20"/>
          <w:szCs w:val="20"/>
        </w:rPr>
      </w:pPr>
      <w:proofErr w:type="spellStart"/>
      <w:r>
        <w:rPr>
          <w:sz w:val="20"/>
          <w:szCs w:val="20"/>
        </w:rPr>
        <w:t>ac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B74B86">
        <w:rPr>
          <w:sz w:val="20"/>
          <w:szCs w:val="20"/>
        </w:rPr>
        <w:t xml:space="preserve">nejedná jménem nebo na pokyn některého ze subjektů uvedených v písmeni </w:t>
      </w:r>
      <w:proofErr w:type="spellStart"/>
      <w:r w:rsidRPr="00B74B86">
        <w:rPr>
          <w:sz w:val="20"/>
          <w:szCs w:val="20"/>
        </w:rPr>
        <w:t>a</w:t>
      </w:r>
      <w:r>
        <w:rPr>
          <w:sz w:val="20"/>
          <w:szCs w:val="20"/>
        </w:rPr>
        <w:t>a</w:t>
      </w:r>
      <w:proofErr w:type="spellEnd"/>
      <w:r w:rsidRPr="00B74B86">
        <w:rPr>
          <w:sz w:val="20"/>
          <w:szCs w:val="20"/>
        </w:rPr>
        <w:t xml:space="preserve">) nebo </w:t>
      </w:r>
      <w:r>
        <w:rPr>
          <w:sz w:val="20"/>
          <w:szCs w:val="20"/>
        </w:rPr>
        <w:t>a</w:t>
      </w:r>
      <w:r w:rsidRPr="00B74B86">
        <w:rPr>
          <w:sz w:val="20"/>
          <w:szCs w:val="20"/>
        </w:rPr>
        <w:t>b);</w:t>
      </w:r>
    </w:p>
    <w:p w14:paraId="04D49789" w14:textId="77777777" w:rsidR="00E21D71" w:rsidRPr="00B74B86" w:rsidRDefault="00E21D71" w:rsidP="00FF5027">
      <w:pPr>
        <w:pStyle w:val="odrkyChar"/>
        <w:numPr>
          <w:ilvl w:val="0"/>
          <w:numId w:val="20"/>
        </w:numPr>
        <w:ind w:left="851" w:hanging="284"/>
        <w:rPr>
          <w:sz w:val="20"/>
          <w:szCs w:val="20"/>
        </w:rPr>
      </w:pPr>
      <w:r w:rsidRPr="00B74B86">
        <w:rPr>
          <w:sz w:val="20"/>
          <w:szCs w:val="20"/>
        </w:rPr>
        <w:t xml:space="preserve"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</w:t>
      </w:r>
      <w:r>
        <w:rPr>
          <w:sz w:val="20"/>
          <w:szCs w:val="20"/>
        </w:rPr>
        <w:t>(dále jen „</w:t>
      </w:r>
      <w:r w:rsidRPr="00B35172">
        <w:rPr>
          <w:b/>
          <w:sz w:val="20"/>
          <w:szCs w:val="20"/>
        </w:rPr>
        <w:t>nařízení Rady (EU) č. 269/2014</w:t>
      </w:r>
      <w:r>
        <w:rPr>
          <w:sz w:val="20"/>
          <w:szCs w:val="20"/>
        </w:rPr>
        <w:t xml:space="preserve">“) </w:t>
      </w:r>
      <w:r w:rsidRPr="00B74B86">
        <w:rPr>
          <w:sz w:val="20"/>
          <w:szCs w:val="20"/>
        </w:rPr>
        <w:t>nebo nařízení Rady (ES) č. 765/2006 ze dne 18. května 2006 o omezujících opatřeních vůči prezidentu Lukašenkovi a některým představitelům Běloruska (ve znění pozdějších aktualizací)</w:t>
      </w:r>
      <w:r w:rsidRPr="00EA5350">
        <w:rPr>
          <w:rStyle w:val="Znakapoznpodarou"/>
        </w:rPr>
        <w:footnoteReference w:id="2"/>
      </w:r>
      <w:r>
        <w:rPr>
          <w:sz w:val="20"/>
          <w:szCs w:val="20"/>
        </w:rPr>
        <w:t xml:space="preserve"> (dále jen „</w:t>
      </w:r>
      <w:r w:rsidRPr="00B35172">
        <w:rPr>
          <w:b/>
          <w:sz w:val="20"/>
          <w:szCs w:val="20"/>
        </w:rPr>
        <w:t>nařízení Rady (ES) č. 765/2006</w:t>
      </w:r>
      <w:r>
        <w:rPr>
          <w:sz w:val="20"/>
          <w:szCs w:val="20"/>
        </w:rPr>
        <w:t xml:space="preserve">“) nebo nařízení Rady (EU) č. 208/2014 ze dne 5. března 2014, </w:t>
      </w:r>
      <w:r w:rsidRPr="00B35172">
        <w:rPr>
          <w:sz w:val="20"/>
          <w:szCs w:val="20"/>
        </w:rPr>
        <w:t xml:space="preserve">o omezujících </w:t>
      </w:r>
      <w:r w:rsidRPr="00B35172">
        <w:rPr>
          <w:sz w:val="20"/>
          <w:szCs w:val="20"/>
        </w:rPr>
        <w:lastRenderedPageBreak/>
        <w:t>opatřeních vůči některým osobám, subjektům a orgánům vzhledem k situaci na Ukrajině ze dne 5. března 2014 o omezujících opatřeních vůči některým osobám, subjektům a orgánům vzhledem k situaci na Ukrajině (ve znění pozdějších aktualizací) (dále jen „</w:t>
      </w:r>
      <w:r w:rsidRPr="00B35172">
        <w:rPr>
          <w:b/>
          <w:sz w:val="20"/>
          <w:szCs w:val="20"/>
        </w:rPr>
        <w:t>nařízení Rady (EU) č.  208/2014</w:t>
      </w:r>
      <w:r w:rsidRPr="00B35172">
        <w:rPr>
          <w:sz w:val="20"/>
          <w:szCs w:val="20"/>
        </w:rPr>
        <w:t>“)</w:t>
      </w:r>
      <w:r>
        <w:rPr>
          <w:sz w:val="20"/>
          <w:szCs w:val="20"/>
        </w:rPr>
        <w:t>;</w:t>
      </w:r>
    </w:p>
    <w:p w14:paraId="6AC609F4" w14:textId="77777777" w:rsidR="00E21D71" w:rsidRDefault="00E21D71" w:rsidP="00FF5027">
      <w:pPr>
        <w:pStyle w:val="odrkyChar"/>
        <w:numPr>
          <w:ilvl w:val="0"/>
          <w:numId w:val="20"/>
        </w:numPr>
        <w:ind w:left="851" w:hanging="284"/>
        <w:rPr>
          <w:sz w:val="20"/>
          <w:szCs w:val="20"/>
        </w:rPr>
      </w:pPr>
      <w:r w:rsidRPr="00B74B86">
        <w:rPr>
          <w:sz w:val="20"/>
          <w:szCs w:val="20"/>
        </w:rPr>
        <w:t xml:space="preserve">žádné finanční prostředky, které obdrží za plnění </w:t>
      </w:r>
      <w:r w:rsidR="00FE07C8">
        <w:rPr>
          <w:sz w:val="20"/>
          <w:szCs w:val="20"/>
        </w:rPr>
        <w:t xml:space="preserve">předmětu této </w:t>
      </w:r>
      <w:r w:rsidR="00FE07C8">
        <w:rPr>
          <w:sz w:val="20"/>
          <w:szCs w:val="20"/>
          <w:lang w:val="cs-CZ"/>
        </w:rPr>
        <w:t>S</w:t>
      </w:r>
      <w:proofErr w:type="spellStart"/>
      <w:r>
        <w:rPr>
          <w:sz w:val="20"/>
          <w:szCs w:val="20"/>
        </w:rPr>
        <w:t>mlouvy</w:t>
      </w:r>
      <w:proofErr w:type="spellEnd"/>
      <w:r w:rsidRPr="00B74B86">
        <w:rPr>
          <w:sz w:val="20"/>
          <w:szCs w:val="20"/>
        </w:rPr>
        <w:t xml:space="preserve">, přímo ani nepřímo nezpřístupní fyzickým nebo právnickým osobám, subjektům či orgánům s nimi spojeným nebo v jejich prospěch uvedeným v sankčním seznamu v příloze nařízení Rady (EU) č. 269/2014  </w:t>
      </w:r>
      <w:r w:rsidRPr="00AC1D6B">
        <w:rPr>
          <w:rFonts w:eastAsia="Arial"/>
          <w:sz w:val="20"/>
        </w:rPr>
        <w:t xml:space="preserve">ve spojení s prováděcím nařízením </w:t>
      </w:r>
      <w:r w:rsidRPr="00FF62FE">
        <w:rPr>
          <w:rFonts w:eastAsia="Arial"/>
          <w:sz w:val="20"/>
          <w:szCs w:val="20"/>
        </w:rPr>
        <w:t xml:space="preserve">Rady (EU) č. 2022/581 ze dne 8. dubna 2022, </w:t>
      </w:r>
      <w:r w:rsidRPr="00F25668">
        <w:rPr>
          <w:bCs/>
          <w:color w:val="000000"/>
          <w:sz w:val="20"/>
          <w:szCs w:val="20"/>
          <w:shd w:val="clear" w:color="auto" w:fill="FFFFFF"/>
        </w:rPr>
        <w:t>kterým se provádí nařízení (EU) č. 269/2014 o omezujících opatřeních vzhledem k činnostem narušujícím nebo ohrožujícím územní celistvost, svrchovanost a nezávislost Ukrajiny (dále jen „</w:t>
      </w:r>
      <w:r w:rsidRPr="00F25668">
        <w:rPr>
          <w:b/>
          <w:bCs/>
          <w:color w:val="000000"/>
          <w:sz w:val="20"/>
          <w:szCs w:val="20"/>
          <w:shd w:val="clear" w:color="auto" w:fill="FFFFFF"/>
        </w:rPr>
        <w:t>prováděcí nařízení Rady (EU) č. 2022/581</w:t>
      </w:r>
      <w:r w:rsidRPr="00F25668">
        <w:rPr>
          <w:bCs/>
          <w:color w:val="000000"/>
          <w:sz w:val="20"/>
          <w:szCs w:val="20"/>
          <w:shd w:val="clear" w:color="auto" w:fill="FFFFFF"/>
        </w:rPr>
        <w:t>“)</w:t>
      </w:r>
      <w:r w:rsidRPr="00F25668">
        <w:rPr>
          <w:bCs/>
          <w:i/>
          <w:color w:val="000000"/>
          <w:sz w:val="20"/>
          <w:szCs w:val="20"/>
          <w:shd w:val="clear" w:color="auto" w:fill="FFFFFF"/>
        </w:rPr>
        <w:t>,</w:t>
      </w:r>
      <w:r w:rsidRPr="00A65D56">
        <w:rPr>
          <w:bCs/>
          <w:i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eastAsia="Arial"/>
          <w:sz w:val="20"/>
        </w:rPr>
        <w:t xml:space="preserve">nařízení </w:t>
      </w:r>
      <w:r w:rsidRPr="00AC1D6B">
        <w:rPr>
          <w:rFonts w:eastAsia="Arial"/>
          <w:sz w:val="20"/>
        </w:rPr>
        <w:t>Rady (EU) č. 208/2014</w:t>
      </w:r>
      <w:r>
        <w:rPr>
          <w:rFonts w:eastAsia="Arial"/>
          <w:sz w:val="20"/>
        </w:rPr>
        <w:t xml:space="preserve"> </w:t>
      </w:r>
      <w:r w:rsidRPr="00B74B86">
        <w:rPr>
          <w:sz w:val="20"/>
          <w:szCs w:val="20"/>
        </w:rPr>
        <w:t>nebo nařízení Rady (ES)</w:t>
      </w:r>
      <w:r>
        <w:rPr>
          <w:sz w:val="20"/>
          <w:szCs w:val="20"/>
        </w:rPr>
        <w:t xml:space="preserve"> </w:t>
      </w:r>
      <w:r w:rsidRPr="00B74B86">
        <w:rPr>
          <w:sz w:val="20"/>
          <w:szCs w:val="20"/>
        </w:rPr>
        <w:t>č. 765/2006.</w:t>
      </w:r>
    </w:p>
    <w:p w14:paraId="4A78D5C5" w14:textId="77777777" w:rsidR="00E21D71" w:rsidRPr="00AC3D50" w:rsidRDefault="00FE07C8" w:rsidP="00FF5027">
      <w:pPr>
        <w:pStyle w:val="odrkyChar"/>
        <w:numPr>
          <w:ilvl w:val="0"/>
          <w:numId w:val="20"/>
        </w:numPr>
        <w:ind w:left="851" w:hanging="284"/>
        <w:rPr>
          <w:sz w:val="20"/>
          <w:szCs w:val="20"/>
        </w:rPr>
      </w:pPr>
      <w:r>
        <w:rPr>
          <w:rFonts w:eastAsia="Arial"/>
          <w:sz w:val="20"/>
        </w:rPr>
        <w:t>že neobchoduje</w:t>
      </w:r>
      <w:r w:rsidR="00E21D71" w:rsidRPr="034993E7">
        <w:rPr>
          <w:rFonts w:eastAsia="Arial"/>
          <w:sz w:val="20"/>
        </w:rPr>
        <w:t xml:space="preserve"> se sankcionovaným zbožím, které se nachází v Rusku nebo Bělorusku či z Ruska nebo Běloruska pochází a nenabízí takové zboží v rámci plnění veřejných zakázek</w:t>
      </w:r>
      <w:r>
        <w:rPr>
          <w:rFonts w:eastAsia="Arial"/>
          <w:sz w:val="20"/>
        </w:rPr>
        <w:t xml:space="preserve"> (potažmo plnění předmětu této </w:t>
      </w:r>
      <w:r>
        <w:rPr>
          <w:rFonts w:eastAsia="Arial"/>
          <w:sz w:val="20"/>
          <w:lang w:val="cs-CZ"/>
        </w:rPr>
        <w:t>S</w:t>
      </w:r>
      <w:proofErr w:type="spellStart"/>
      <w:r w:rsidR="00E21D71">
        <w:rPr>
          <w:rFonts w:eastAsia="Arial"/>
          <w:sz w:val="20"/>
        </w:rPr>
        <w:t>mlouvy</w:t>
      </w:r>
      <w:proofErr w:type="spellEnd"/>
      <w:r w:rsidR="00E21D71">
        <w:rPr>
          <w:rFonts w:eastAsia="Arial"/>
          <w:sz w:val="20"/>
        </w:rPr>
        <w:t>);</w:t>
      </w:r>
    </w:p>
    <w:p w14:paraId="18ADB16C" w14:textId="77777777" w:rsidR="00E21D71" w:rsidRPr="00B74B86" w:rsidRDefault="00E21D71" w:rsidP="00FF5027">
      <w:pPr>
        <w:pStyle w:val="odrkyChar"/>
        <w:numPr>
          <w:ilvl w:val="0"/>
          <w:numId w:val="20"/>
        </w:numPr>
        <w:ind w:left="851" w:hanging="284"/>
        <w:rPr>
          <w:sz w:val="20"/>
          <w:szCs w:val="20"/>
        </w:rPr>
      </w:pPr>
      <w:r>
        <w:rPr>
          <w:rFonts w:eastAsia="Arial"/>
          <w:sz w:val="20"/>
        </w:rPr>
        <w:t>s ohledem na výše uvedené se zavazuj</w:t>
      </w:r>
      <w:r w:rsidR="00FE07C8">
        <w:rPr>
          <w:rFonts w:eastAsia="Arial"/>
          <w:sz w:val="20"/>
          <w:lang w:val="cs-CZ"/>
        </w:rPr>
        <w:t>e</w:t>
      </w:r>
      <w:r>
        <w:rPr>
          <w:rFonts w:eastAsia="Arial"/>
          <w:sz w:val="20"/>
        </w:rPr>
        <w:t xml:space="preserve"> dodržovat </w:t>
      </w:r>
      <w:r w:rsidRPr="00AC1D6B">
        <w:rPr>
          <w:rFonts w:eastAsia="Arial"/>
          <w:sz w:val="20"/>
        </w:rPr>
        <w:t>mezinárodní sankc</w:t>
      </w:r>
      <w:r>
        <w:rPr>
          <w:rFonts w:eastAsia="Arial"/>
          <w:sz w:val="20"/>
        </w:rPr>
        <w:t>e</w:t>
      </w:r>
      <w:r w:rsidRPr="00AC1D6B">
        <w:rPr>
          <w:rFonts w:eastAsia="Arial"/>
          <w:sz w:val="20"/>
        </w:rPr>
        <w:t xml:space="preserve"> Evropské unie, přijat</w:t>
      </w:r>
      <w:r>
        <w:rPr>
          <w:rFonts w:eastAsia="Arial"/>
          <w:sz w:val="20"/>
        </w:rPr>
        <w:t>é</w:t>
      </w:r>
      <w:r w:rsidRPr="00AC1D6B">
        <w:rPr>
          <w:rFonts w:eastAsia="Arial"/>
          <w:sz w:val="20"/>
        </w:rPr>
        <w:t xml:space="preserve"> v souvislosti s ruskou agresí na území Ukrajiny vůči Rusku a Bělorusku, zejména nařízení Rady EU č. 2022/576, nařízení Rady (EU) č. 269/2014 ve spojení s prováděcím nařízením Rady (EU) č. 2022/581, nařízení Rady (EU) č. 208/2014 a nařízení Rady (ES) č. 765/2006</w:t>
      </w:r>
      <w:r>
        <w:rPr>
          <w:rFonts w:eastAsia="Arial"/>
          <w:sz w:val="20"/>
        </w:rPr>
        <w:t>.</w:t>
      </w:r>
      <w:r w:rsidRPr="00AC1D6B">
        <w:rPr>
          <w:rFonts w:eastAsia="Arial"/>
          <w:sz w:val="20"/>
        </w:rPr>
        <w:t xml:space="preserve"> </w:t>
      </w:r>
    </w:p>
    <w:p w14:paraId="5A7C4151" w14:textId="77777777" w:rsidR="00FE07C8" w:rsidRPr="00DC1925" w:rsidRDefault="00E21D71" w:rsidP="00FF5027">
      <w:pPr>
        <w:pStyle w:val="Odstavecseseznamem"/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FE07C8">
        <w:rPr>
          <w:rFonts w:ascii="Arial" w:hAnsi="Arial" w:cs="Arial"/>
          <w:sz w:val="20"/>
          <w:szCs w:val="20"/>
        </w:rPr>
        <w:t>V případě změny skutečností uvedených v </w:t>
      </w:r>
      <w:r w:rsidRPr="00C505A9">
        <w:rPr>
          <w:rFonts w:ascii="Arial" w:hAnsi="Arial" w:cs="Arial"/>
          <w:sz w:val="20"/>
          <w:szCs w:val="20"/>
        </w:rPr>
        <w:t>odstavci 12.1</w:t>
      </w:r>
      <w:r w:rsidR="00FE07C8" w:rsidRPr="00C505A9">
        <w:rPr>
          <w:rFonts w:ascii="Arial" w:hAnsi="Arial" w:cs="Arial"/>
          <w:sz w:val="20"/>
          <w:szCs w:val="20"/>
        </w:rPr>
        <w:t xml:space="preserve"> tohoto článku se </w:t>
      </w:r>
      <w:r w:rsidR="00FE07C8" w:rsidRPr="00C505A9">
        <w:rPr>
          <w:rFonts w:ascii="Arial" w:hAnsi="Arial" w:cs="Arial"/>
          <w:sz w:val="20"/>
          <w:szCs w:val="20"/>
          <w:lang w:val="cs-CZ"/>
        </w:rPr>
        <w:t>Z</w:t>
      </w:r>
      <w:r w:rsidRPr="00C505A9">
        <w:rPr>
          <w:rFonts w:ascii="Arial" w:hAnsi="Arial" w:cs="Arial"/>
          <w:sz w:val="20"/>
          <w:szCs w:val="20"/>
        </w:rPr>
        <w:t xml:space="preserve">hotovitel zavazuje o těchto změnách </w:t>
      </w:r>
      <w:r w:rsidR="00FE07C8" w:rsidRPr="00C505A9">
        <w:rPr>
          <w:rFonts w:ascii="Arial" w:hAnsi="Arial" w:cs="Arial"/>
          <w:sz w:val="20"/>
          <w:szCs w:val="20"/>
          <w:lang w:val="cs-CZ"/>
        </w:rPr>
        <w:t>O</w:t>
      </w:r>
      <w:proofErr w:type="spellStart"/>
      <w:r w:rsidRPr="00C505A9">
        <w:rPr>
          <w:rFonts w:ascii="Arial" w:hAnsi="Arial" w:cs="Arial"/>
          <w:sz w:val="20"/>
          <w:szCs w:val="20"/>
        </w:rPr>
        <w:t>bjednatele</w:t>
      </w:r>
      <w:proofErr w:type="spellEnd"/>
      <w:r w:rsidRPr="00C505A9">
        <w:rPr>
          <w:rFonts w:ascii="Arial" w:hAnsi="Arial" w:cs="Arial"/>
          <w:sz w:val="20"/>
          <w:szCs w:val="20"/>
        </w:rPr>
        <w:t xml:space="preserve"> neprodleně informovat. Zhotovitel se rovněž zavazuje nevyužít pro plnění předmětu této </w:t>
      </w:r>
      <w:r w:rsidR="00FE07C8" w:rsidRPr="00C505A9">
        <w:rPr>
          <w:rFonts w:ascii="Arial" w:hAnsi="Arial" w:cs="Arial"/>
          <w:sz w:val="20"/>
          <w:szCs w:val="20"/>
          <w:lang w:val="cs-CZ"/>
        </w:rPr>
        <w:t>S</w:t>
      </w:r>
      <w:proofErr w:type="spellStart"/>
      <w:r w:rsidRPr="00C505A9">
        <w:rPr>
          <w:rFonts w:ascii="Arial" w:hAnsi="Arial" w:cs="Arial"/>
          <w:sz w:val="20"/>
          <w:szCs w:val="20"/>
        </w:rPr>
        <w:t>mlouvy</w:t>
      </w:r>
      <w:proofErr w:type="spellEnd"/>
      <w:r w:rsidRPr="00C505A9">
        <w:rPr>
          <w:rFonts w:ascii="Arial" w:hAnsi="Arial" w:cs="Arial"/>
          <w:sz w:val="20"/>
          <w:szCs w:val="20"/>
        </w:rPr>
        <w:t xml:space="preserve"> osoby nebo poddodavatele, na které se vztahují mezinárodní sankce uvedené pod písmenem e) odstavce 12.1 tohoto</w:t>
      </w:r>
      <w:r w:rsidRPr="00FE07C8">
        <w:rPr>
          <w:rFonts w:ascii="Arial" w:hAnsi="Arial" w:cs="Arial"/>
          <w:sz w:val="20"/>
          <w:szCs w:val="20"/>
        </w:rPr>
        <w:t xml:space="preserve"> článku</w:t>
      </w:r>
      <w:r w:rsidRPr="00FE07C8">
        <w:rPr>
          <w:sz w:val="20"/>
          <w:szCs w:val="20"/>
        </w:rPr>
        <w:t>.</w:t>
      </w:r>
      <w:r w:rsidR="00FE07C8" w:rsidRPr="00FE07C8">
        <w:rPr>
          <w:sz w:val="20"/>
          <w:szCs w:val="20"/>
          <w:lang w:val="cs-CZ"/>
        </w:rPr>
        <w:t xml:space="preserve"> </w:t>
      </w:r>
    </w:p>
    <w:p w14:paraId="6BE2AC65" w14:textId="77777777" w:rsidR="00FE07C8" w:rsidRPr="00DC1925" w:rsidRDefault="00FE07C8" w:rsidP="00DC1925">
      <w:pPr>
        <w:pStyle w:val="Odstavecseseznamem"/>
        <w:widowControl w:val="0"/>
        <w:adjustRightInd w:val="0"/>
        <w:spacing w:after="240" w:line="240" w:lineRule="auto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71FC9513" w14:textId="5D0BB07C" w:rsidR="001A1724" w:rsidRPr="00FE07C8" w:rsidRDefault="001A1724" w:rsidP="00FF5027">
      <w:pPr>
        <w:pStyle w:val="Odstavecseseznamem"/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FE07C8">
        <w:rPr>
          <w:rFonts w:ascii="Arial" w:hAnsi="Arial" w:cs="Arial"/>
          <w:sz w:val="20"/>
        </w:rPr>
        <w:t xml:space="preserve">Smluvní strany se dohodly, že </w:t>
      </w:r>
      <w:r w:rsidR="003B226A" w:rsidRPr="00FE07C8">
        <w:rPr>
          <w:rFonts w:ascii="Arial" w:hAnsi="Arial" w:cs="Arial"/>
          <w:sz w:val="20"/>
        </w:rPr>
        <w:t>O</w:t>
      </w:r>
      <w:r w:rsidRPr="00FE07C8">
        <w:rPr>
          <w:rFonts w:ascii="Arial" w:hAnsi="Arial" w:cs="Arial"/>
          <w:sz w:val="20"/>
        </w:rPr>
        <w:t xml:space="preserve">bjednatel v zákonné lhůtě odešle </w:t>
      </w:r>
      <w:r w:rsidR="003B226A" w:rsidRPr="00FE07C8">
        <w:rPr>
          <w:rFonts w:ascii="Arial" w:hAnsi="Arial" w:cs="Arial"/>
          <w:sz w:val="20"/>
        </w:rPr>
        <w:t xml:space="preserve">tuto </w:t>
      </w:r>
      <w:r w:rsidR="00FE07C8">
        <w:rPr>
          <w:rFonts w:ascii="Arial" w:hAnsi="Arial" w:cs="Arial"/>
          <w:sz w:val="20"/>
          <w:lang w:val="cs-CZ"/>
        </w:rPr>
        <w:t>S</w:t>
      </w:r>
      <w:proofErr w:type="spellStart"/>
      <w:r w:rsidRPr="00FE07C8">
        <w:rPr>
          <w:rFonts w:ascii="Arial" w:hAnsi="Arial" w:cs="Arial"/>
          <w:sz w:val="20"/>
        </w:rPr>
        <w:t>mlouvu</w:t>
      </w:r>
      <w:proofErr w:type="spellEnd"/>
      <w:r w:rsidRPr="00FE07C8">
        <w:rPr>
          <w:rFonts w:ascii="Arial" w:hAnsi="Arial" w:cs="Arial"/>
          <w:sz w:val="20"/>
        </w:rPr>
        <w:t xml:space="preserve"> k řádnému uveřejnění do registru smluv dle zákona č. 340/2015 Sb., o zvláštních podmínkách účinnosti některých smluv, uveřejňování těchto smluv a o registru smluv (zákon o registru smluv)</w:t>
      </w:r>
      <w:r w:rsidR="00E21D71" w:rsidRPr="00FE07C8">
        <w:rPr>
          <w:rFonts w:ascii="Arial" w:hAnsi="Arial" w:cs="Arial"/>
          <w:sz w:val="20"/>
        </w:rPr>
        <w:t>, ve znění pozdějších předpisů (dále jen „</w:t>
      </w:r>
      <w:r w:rsidR="00E21D71" w:rsidRPr="00FE07C8">
        <w:rPr>
          <w:rFonts w:ascii="Arial" w:hAnsi="Arial" w:cs="Arial"/>
          <w:b/>
          <w:sz w:val="20"/>
        </w:rPr>
        <w:t>zákon č. 340/2015 Sb.</w:t>
      </w:r>
      <w:r w:rsidR="00E21D71" w:rsidRPr="00FE07C8">
        <w:rPr>
          <w:rFonts w:ascii="Arial" w:hAnsi="Arial" w:cs="Arial"/>
          <w:sz w:val="20"/>
        </w:rPr>
        <w:t>“)</w:t>
      </w:r>
      <w:r w:rsidRPr="00FE07C8">
        <w:rPr>
          <w:rFonts w:ascii="Arial" w:hAnsi="Arial" w:cs="Arial"/>
          <w:sz w:val="20"/>
        </w:rPr>
        <w:t xml:space="preserve">. </w:t>
      </w:r>
      <w:r w:rsidR="0020140E" w:rsidRPr="00005B19">
        <w:rPr>
          <w:rFonts w:ascii="Arial" w:hAnsi="Arial" w:cs="Arial"/>
          <w:sz w:val="20"/>
        </w:rPr>
        <w:t xml:space="preserve">O uveřejnění této </w:t>
      </w:r>
      <w:r w:rsidR="0020140E">
        <w:rPr>
          <w:rFonts w:ascii="Arial" w:hAnsi="Arial" w:cs="Arial"/>
          <w:sz w:val="20"/>
          <w:lang w:val="cs-CZ"/>
        </w:rPr>
        <w:t>S</w:t>
      </w:r>
      <w:proofErr w:type="spellStart"/>
      <w:r w:rsidR="0020140E" w:rsidRPr="00005B19">
        <w:rPr>
          <w:rFonts w:ascii="Arial" w:hAnsi="Arial" w:cs="Arial"/>
          <w:sz w:val="20"/>
        </w:rPr>
        <w:t>mlouvy</w:t>
      </w:r>
      <w:proofErr w:type="spellEnd"/>
      <w:r w:rsidR="0020140E" w:rsidRPr="00005B19">
        <w:rPr>
          <w:rFonts w:ascii="Arial" w:hAnsi="Arial" w:cs="Arial"/>
          <w:sz w:val="20"/>
        </w:rPr>
        <w:t xml:space="preserve"> Objednatel bezodkladně informuje Zhotovitele (postačí e-mailem prostřednictvím kontaktní osoby ve věcech odborných nebo smluvních)</w:t>
      </w:r>
      <w:r w:rsidR="0020140E">
        <w:rPr>
          <w:rFonts w:ascii="Arial" w:hAnsi="Arial" w:cs="Arial"/>
          <w:sz w:val="20"/>
          <w:lang w:val="cs-CZ"/>
        </w:rPr>
        <w:t>.</w:t>
      </w:r>
    </w:p>
    <w:p w14:paraId="01EFF9CF" w14:textId="77777777" w:rsidR="001A1724" w:rsidRPr="00EA003C" w:rsidRDefault="001A1724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Tato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mlouva nabývá platnosti dnem jejího podpisu oběma smluvními stranami. Tato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mlouva nabývá účinnosti dnem jejího uveřejnění prostřednictvím registru smluv dle § 6 zákona č. 340/2015 Sb. </w:t>
      </w:r>
    </w:p>
    <w:p w14:paraId="6E4F3012" w14:textId="33877F30" w:rsidR="001A1724" w:rsidRDefault="001A1724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V případě, že </w:t>
      </w:r>
      <w:r w:rsidR="004610FD">
        <w:rPr>
          <w:rFonts w:ascii="Arial" w:hAnsi="Arial" w:cs="Arial"/>
          <w:sz w:val="20"/>
        </w:rPr>
        <w:t>nejpozději ke dni</w:t>
      </w:r>
      <w:r w:rsidRPr="00EA003C">
        <w:rPr>
          <w:rFonts w:ascii="Arial" w:hAnsi="Arial" w:cs="Arial"/>
          <w:sz w:val="20"/>
        </w:rPr>
        <w:t xml:space="preserve"> podpisu této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 </w:t>
      </w:r>
      <w:r w:rsidR="004610FD">
        <w:rPr>
          <w:rFonts w:ascii="Arial" w:hAnsi="Arial" w:cs="Arial"/>
          <w:sz w:val="20"/>
        </w:rPr>
        <w:t xml:space="preserve">druhou smluvní stranou </w:t>
      </w:r>
      <w:r w:rsidRPr="00EA003C">
        <w:rPr>
          <w:rFonts w:ascii="Arial" w:hAnsi="Arial" w:cs="Arial"/>
          <w:sz w:val="20"/>
        </w:rPr>
        <w:t xml:space="preserve">není jednou ze smluvních stran oznámeno písemně druhé smluvní straně (postačí e-mailem prostřednictvím kontaktní osoby), že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mlouva či jakákoliv její část obsahuje obchodní tajemství ve smyslu § 504 OZ, </w:t>
      </w:r>
      <w:r w:rsidR="007C13EF" w:rsidRPr="007C13EF">
        <w:rPr>
          <w:rFonts w:ascii="Arial" w:hAnsi="Arial" w:cs="Arial"/>
          <w:sz w:val="20"/>
        </w:rPr>
        <w:t>berou smluvní strany na vědomí</w:t>
      </w:r>
      <w:r w:rsidRPr="00EA003C">
        <w:rPr>
          <w:rFonts w:ascii="Arial" w:hAnsi="Arial" w:cs="Arial"/>
          <w:sz w:val="20"/>
        </w:rPr>
        <w:t xml:space="preserve">, že tato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mlouva či jakákoliv </w:t>
      </w:r>
      <w:r>
        <w:rPr>
          <w:rFonts w:ascii="Arial" w:hAnsi="Arial" w:cs="Arial"/>
          <w:sz w:val="20"/>
        </w:rPr>
        <w:t>její</w:t>
      </w:r>
      <w:r w:rsidRPr="00EA003C">
        <w:rPr>
          <w:rFonts w:ascii="Arial" w:hAnsi="Arial" w:cs="Arial"/>
          <w:sz w:val="20"/>
        </w:rPr>
        <w:t xml:space="preserve"> část neobsahuje obchodní tajemství.</w:t>
      </w:r>
    </w:p>
    <w:p w14:paraId="7027262F" w14:textId="2B6118AE" w:rsidR="0020140E" w:rsidRPr="00EA003C" w:rsidRDefault="0020140E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005B19">
        <w:rPr>
          <w:rFonts w:ascii="Arial" w:hAnsi="Arial" w:cs="Arial"/>
          <w:sz w:val="20"/>
        </w:rPr>
        <w:t xml:space="preserve">Zhotovitel prohlašuje, že si je vědom skutečnosti, že Objednatel má zájem na realizaci veřejné zakázky (resp. plnění předmětu této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 xml:space="preserve">mlouvy) v souladu se zásadami společensky odpovědného zadávání veřejných zakázek. Zhotovitel se zavazuje po celou dobu trvání smluvního poměru založeného touto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 xml:space="preserve">mlouvou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435/2004 Sb., o zaměstnanosti, ve znění pozdějších předpisů a zákona 262/2006 Sb., zákoníku práce, ve znění pozdějších předpisů, a to vůči všem osobám, které se na plnění zakázky, resp. plnění předmětu této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 xml:space="preserve">mlouvy, podílejí a bez ohledu na to, zda budou činnosti prováděné v rámci realizace plnění předmětu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>mlouvy prováděny Zhotovitelem či jeho poddodavatelem.</w:t>
      </w:r>
      <w:r w:rsidRPr="00005B19">
        <w:rPr>
          <w:rFonts w:ascii="Arial" w:hAnsi="Arial" w:cs="Arial"/>
          <w:b/>
          <w:sz w:val="20"/>
        </w:rPr>
        <w:t xml:space="preserve"> </w:t>
      </w:r>
      <w:r w:rsidRPr="00005B19">
        <w:rPr>
          <w:rFonts w:ascii="Arial" w:hAnsi="Arial" w:cs="Arial"/>
          <w:sz w:val="20"/>
        </w:rPr>
        <w:t xml:space="preserve">Dále se zavazuje, že při plnění této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 xml:space="preserve">mlouvy bude v míře, kterou připouští </w:t>
      </w:r>
      <w:r w:rsidRPr="00005B19">
        <w:rPr>
          <w:rFonts w:ascii="Arial" w:hAnsi="Arial" w:cs="Arial"/>
          <w:sz w:val="20"/>
        </w:rPr>
        <w:lastRenderedPageBreak/>
        <w:t xml:space="preserve">řádné plnění předmětu této </w:t>
      </w:r>
      <w:r>
        <w:rPr>
          <w:rFonts w:ascii="Arial" w:hAnsi="Arial" w:cs="Arial"/>
          <w:sz w:val="20"/>
        </w:rPr>
        <w:t>S</w:t>
      </w:r>
      <w:r w:rsidRPr="00005B19">
        <w:rPr>
          <w:rFonts w:ascii="Arial" w:hAnsi="Arial" w:cs="Arial"/>
          <w:sz w:val="20"/>
        </w:rPr>
        <w:t>mlouvy, využívat pro komunikaci a korespondenci prostředky elektronické komunikace, bude minimalizovat spotřebu kancelářského materiálu, a pokud není uvedené v této smlouvě či jejích přílohách jinak se, snažit minimalizovat dopad na životní prostředí, respektovat udržitelnost či možnosti cirkulární ekonomiky a pokud je to možné a vhodné bude implementovat nové nebo značně</w:t>
      </w:r>
      <w:r w:rsidRPr="002A53C2">
        <w:rPr>
          <w:sz w:val="20"/>
        </w:rPr>
        <w:t xml:space="preserve"> </w:t>
      </w:r>
      <w:r w:rsidRPr="00005B19">
        <w:rPr>
          <w:rFonts w:ascii="Arial" w:hAnsi="Arial" w:cs="Arial"/>
          <w:sz w:val="20"/>
        </w:rPr>
        <w:t>zlepšené produkty, služby nebo postupy; tento závazek bude požadovat i od svých poddodavatelů</w:t>
      </w:r>
      <w:r>
        <w:rPr>
          <w:rFonts w:ascii="Arial" w:hAnsi="Arial" w:cs="Arial"/>
          <w:sz w:val="20"/>
        </w:rPr>
        <w:t>.</w:t>
      </w:r>
    </w:p>
    <w:p w14:paraId="6EF41362" w14:textId="01D54788" w:rsidR="00753E04" w:rsidRPr="00753E04" w:rsidRDefault="0020140E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005B19">
        <w:rPr>
          <w:rFonts w:ascii="Arial" w:hAnsi="Arial" w:cs="Arial"/>
          <w:sz w:val="20"/>
          <w:szCs w:val="20"/>
        </w:rPr>
        <w:t xml:space="preserve">Zhotovitel je povinen v rámci plnění předmětu této Smlouvy poskytnout Objednateli či poskytovateli dotace k Projektu informaci o všech skutečných majitelích Zhotovitele a případně o všech skutečných majitelích poddodavatelů, pokud Zhotovitel prokazoval kvalifikaci v rámci zadávacího/výběrového/poptávkového řízení předcházejícího a týkajícího se uzavření této Smlouvy, to vše ve smyslu čl. 3 bodu 6 směrnice (EU) 2015/849, resp. § 2 písm. e) zákona č. 37/2021 Sb., o evidenci skutečných majitelů, ve znění pozdějších předpisů, a sice jméno (jména) a příjmení, datum narození a identifikační číslo (čísla) pro účely DPH nebo daňové identifikační číslo (čísla) těchto skutečných majitelů. Dále je povinen Zhotovitel poskytnout Objednateli či příslušnému poskytovateli dotace bez zbytečného odkladu informace o změnách v osobách skutečných majitelů Zhotovitele a poddodavatelů uvedených ve větě první </w:t>
      </w:r>
      <w:proofErr w:type="gramStart"/>
      <w:r w:rsidRPr="00005B19">
        <w:rPr>
          <w:rFonts w:ascii="Arial" w:hAnsi="Arial" w:cs="Arial"/>
          <w:sz w:val="20"/>
          <w:szCs w:val="20"/>
        </w:rPr>
        <w:t>tohoto</w:t>
      </w:r>
      <w:proofErr w:type="gramEnd"/>
      <w:r w:rsidRPr="00005B19">
        <w:rPr>
          <w:rFonts w:ascii="Arial" w:hAnsi="Arial" w:cs="Arial"/>
          <w:sz w:val="20"/>
          <w:szCs w:val="20"/>
        </w:rPr>
        <w:t xml:space="preserve"> odstavce</w:t>
      </w:r>
      <w:r w:rsidR="00753E04" w:rsidRPr="00753E04">
        <w:rPr>
          <w:rFonts w:ascii="Arial" w:hAnsi="Arial" w:cs="Arial"/>
          <w:sz w:val="20"/>
        </w:rPr>
        <w:t>.</w:t>
      </w:r>
    </w:p>
    <w:p w14:paraId="24987649" w14:textId="69E8B638" w:rsidR="001A1724" w:rsidRPr="00EC3468" w:rsidRDefault="00F77CE0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21D71">
        <w:rPr>
          <w:rFonts w:ascii="Arial" w:hAnsi="Arial" w:cs="Arial"/>
          <w:sz w:val="20"/>
          <w:szCs w:val="20"/>
        </w:rPr>
        <w:t xml:space="preserve">Zhotovitel bere na vědomí, že osobní údaje uvedené ve </w:t>
      </w:r>
      <w:r w:rsidR="00E21D71" w:rsidRPr="00E21D71">
        <w:rPr>
          <w:rFonts w:ascii="Arial" w:hAnsi="Arial" w:cs="Arial"/>
          <w:sz w:val="20"/>
          <w:szCs w:val="20"/>
        </w:rPr>
        <w:t>S</w:t>
      </w:r>
      <w:r w:rsidRPr="00E21D71">
        <w:rPr>
          <w:rFonts w:ascii="Arial" w:hAnsi="Arial" w:cs="Arial"/>
          <w:sz w:val="20"/>
          <w:szCs w:val="20"/>
        </w:rPr>
        <w:t xml:space="preserve">mlouvě Objednatel zpracovává jako správce za účelem uzavření, plnění a zveřejnění </w:t>
      </w:r>
      <w:r w:rsidR="00FE07C8">
        <w:rPr>
          <w:rFonts w:ascii="Arial" w:hAnsi="Arial" w:cs="Arial"/>
          <w:sz w:val="20"/>
          <w:szCs w:val="20"/>
        </w:rPr>
        <w:t>S</w:t>
      </w:r>
      <w:r w:rsidRPr="00E21D71">
        <w:rPr>
          <w:rFonts w:ascii="Arial" w:hAnsi="Arial" w:cs="Arial"/>
          <w:sz w:val="20"/>
          <w:szCs w:val="20"/>
        </w:rPr>
        <w:t>mlouvy v souladu se zákonem č.</w:t>
      </w:r>
      <w:r w:rsidR="001A1724" w:rsidRPr="00E21D71">
        <w:rPr>
          <w:rFonts w:ascii="Arial" w:hAnsi="Arial" w:cs="Arial"/>
          <w:sz w:val="20"/>
          <w:szCs w:val="20"/>
        </w:rPr>
        <w:t xml:space="preserve">110/2019 Sb., o zpracování osobních údajů a 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 skartačním plánem. </w:t>
      </w:r>
      <w:r w:rsidR="007C13EF" w:rsidRPr="00E21D71">
        <w:rPr>
          <w:rFonts w:ascii="Arial" w:hAnsi="Arial" w:cs="Arial"/>
          <w:sz w:val="20"/>
          <w:szCs w:val="20"/>
        </w:rPr>
        <w:t xml:space="preserve">Kontaktní údaje </w:t>
      </w:r>
      <w:r w:rsidR="00E21D71" w:rsidRPr="00E21D71">
        <w:rPr>
          <w:rFonts w:ascii="Arial" w:hAnsi="Arial" w:cs="Arial"/>
          <w:sz w:val="20"/>
          <w:szCs w:val="20"/>
        </w:rPr>
        <w:t xml:space="preserve">Objednatele jakožto </w:t>
      </w:r>
      <w:r w:rsidR="007C13EF" w:rsidRPr="00E21D71">
        <w:rPr>
          <w:rFonts w:ascii="Arial" w:hAnsi="Arial" w:cs="Arial"/>
          <w:sz w:val="20"/>
          <w:szCs w:val="20"/>
        </w:rPr>
        <w:t xml:space="preserve">správce, pověřence pro ochranu osobních údajů, informace o právech subjektu údajů a další informace ke zpracování osobních údajů jsou dostupné na webových stránkách Zlínského kraje </w:t>
      </w:r>
      <w:hyperlink r:id="rId12" w:history="1">
        <w:r w:rsidR="00E21D71" w:rsidRPr="00E21D71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 w:rsidR="0020140E" w:rsidRPr="0020140E">
        <w:rPr>
          <w:rFonts w:ascii="Arial" w:hAnsi="Arial" w:cs="Arial"/>
          <w:sz w:val="20"/>
          <w:szCs w:val="20"/>
        </w:rPr>
        <w:t xml:space="preserve"> </w:t>
      </w:r>
      <w:r w:rsidR="0020140E" w:rsidRPr="00AB5DEF">
        <w:rPr>
          <w:rFonts w:ascii="Arial" w:hAnsi="Arial" w:cs="Arial"/>
          <w:sz w:val="20"/>
          <w:szCs w:val="20"/>
        </w:rPr>
        <w:t xml:space="preserve">v sekci </w:t>
      </w:r>
      <w:r w:rsidR="0020140E">
        <w:rPr>
          <w:rFonts w:ascii="Arial" w:hAnsi="Arial" w:cs="Arial"/>
          <w:sz w:val="20"/>
          <w:szCs w:val="20"/>
        </w:rPr>
        <w:t>Ú</w:t>
      </w:r>
      <w:r w:rsidR="0020140E" w:rsidRPr="00AB5DEF">
        <w:rPr>
          <w:rFonts w:ascii="Arial" w:hAnsi="Arial" w:cs="Arial"/>
          <w:sz w:val="20"/>
          <w:szCs w:val="20"/>
        </w:rPr>
        <w:t xml:space="preserve">řad, </w:t>
      </w:r>
      <w:r w:rsidR="0020140E">
        <w:rPr>
          <w:rFonts w:ascii="Arial" w:hAnsi="Arial" w:cs="Arial"/>
          <w:sz w:val="20"/>
          <w:szCs w:val="20"/>
        </w:rPr>
        <w:t>O</w:t>
      </w:r>
      <w:r w:rsidR="0020140E" w:rsidRPr="00AB5DEF">
        <w:rPr>
          <w:rFonts w:ascii="Arial" w:hAnsi="Arial" w:cs="Arial"/>
          <w:sz w:val="20"/>
          <w:szCs w:val="20"/>
        </w:rPr>
        <w:t>chrana osobních údajů (GDPR)</w:t>
      </w:r>
      <w:r w:rsidR="0020140E" w:rsidRPr="00E21D71">
        <w:rPr>
          <w:rFonts w:ascii="Arial" w:hAnsi="Arial" w:cs="Arial"/>
          <w:sz w:val="20"/>
          <w:szCs w:val="20"/>
        </w:rPr>
        <w:t>.</w:t>
      </w:r>
    </w:p>
    <w:p w14:paraId="07FEA6B7" w14:textId="77777777" w:rsidR="00FA3EF0" w:rsidRDefault="00FA3EF0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Nedílnou součástí této Smlouvy je její Příloha č. 1.</w:t>
      </w:r>
    </w:p>
    <w:p w14:paraId="4F4E65F0" w14:textId="77777777" w:rsidR="001A1724" w:rsidRPr="00EA003C" w:rsidRDefault="001A1724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Případná neplatnost některého ustanovení této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 xml:space="preserve">mlouvy nemá za následek neplatnost ostatních ustanovení. V případě, že kterékoliv ustanovení této </w:t>
      </w:r>
      <w:r w:rsidR="00FE07C8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mlouvy se stane neúčinným nebo neplatným, smluvní strany se zavazují bez zbytečného odkladu nahradit takové ustanovení novým, které svým obsahem a smyslem odpovídá nejlépe obsahu a smyslu ustanovení původního.</w:t>
      </w:r>
    </w:p>
    <w:p w14:paraId="0DA98F84" w14:textId="1D87A014" w:rsidR="001A1724" w:rsidRPr="00EA003C" w:rsidRDefault="001A1724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Práva a povinnosti smluvních stran výslovně v této </w:t>
      </w:r>
      <w:r w:rsidR="00FA3EF0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mlouvě neupravené se řídí příslušnými ustanoveními OZ, zejména § 2586 a násl.</w:t>
      </w:r>
      <w:r w:rsidR="0020140E">
        <w:rPr>
          <w:rFonts w:ascii="Arial" w:hAnsi="Arial" w:cs="Arial"/>
          <w:sz w:val="20"/>
        </w:rPr>
        <w:t>, a pokud se týče autorského díla a licencí pak dle ustanovení § 2358 a násl. OZ a dle autorského zákona.</w:t>
      </w:r>
    </w:p>
    <w:p w14:paraId="5081B263" w14:textId="77777777" w:rsidR="000A7EDD" w:rsidRDefault="00CD7811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tato Smlouva bude vyhotovena a podepsaná v analogové formě, bude vystavena ve 3 stejnopisech, z nichž jeden obdrží Zhotovitel a 2 Objednatel. V případě, že tato Smlouva bude vyhotovena v elektronické/digitální podobě, každá smluvní strana ji bude mít k dispozici, a to po jejím podepsání příslušnými </w:t>
      </w:r>
      <w:r w:rsidR="0020140E">
        <w:rPr>
          <w:rFonts w:ascii="Arial" w:hAnsi="Arial" w:cs="Arial"/>
          <w:sz w:val="20"/>
        </w:rPr>
        <w:t xml:space="preserve">elektronickými </w:t>
      </w:r>
      <w:r>
        <w:rPr>
          <w:rFonts w:ascii="Arial" w:hAnsi="Arial" w:cs="Arial"/>
          <w:sz w:val="20"/>
        </w:rPr>
        <w:t>podpisy oběma smluvními stranami.</w:t>
      </w:r>
    </w:p>
    <w:p w14:paraId="162706E4" w14:textId="77777777" w:rsidR="000A7EDD" w:rsidRDefault="000A7EDD" w:rsidP="000A7EDD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3CF380F0" w14:textId="770501E8" w:rsidR="00CD7811" w:rsidRDefault="00CD7811" w:rsidP="000A7EDD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14:paraId="64A643B0" w14:textId="417F1945" w:rsidR="001A1724" w:rsidRDefault="001A1724" w:rsidP="00FF5027">
      <w:pPr>
        <w:widowControl w:val="0"/>
        <w:numPr>
          <w:ilvl w:val="1"/>
          <w:numId w:val="22"/>
        </w:numPr>
        <w:adjustRightInd w:val="0"/>
        <w:spacing w:after="240" w:line="240" w:lineRule="auto"/>
        <w:ind w:left="567" w:hanging="567"/>
        <w:jc w:val="both"/>
        <w:textAlignment w:val="baseline"/>
        <w:outlineLvl w:val="0"/>
        <w:rPr>
          <w:rFonts w:ascii="Arial" w:hAnsi="Arial" w:cs="Arial"/>
          <w:sz w:val="20"/>
        </w:rPr>
      </w:pPr>
      <w:r w:rsidRPr="00EA003C">
        <w:rPr>
          <w:rFonts w:ascii="Arial" w:hAnsi="Arial" w:cs="Arial"/>
          <w:sz w:val="20"/>
        </w:rPr>
        <w:t xml:space="preserve">Smluvní strany prohlašují, že </w:t>
      </w:r>
      <w:r w:rsidR="0020140E" w:rsidRPr="00005B19">
        <w:rPr>
          <w:rFonts w:ascii="Arial" w:hAnsi="Arial" w:cs="Arial"/>
          <w:sz w:val="20"/>
        </w:rPr>
        <w:t>došlo k dohodě o celém obsahu Smlouvy, přičemž</w:t>
      </w:r>
      <w:r w:rsidR="0020140E" w:rsidRPr="00EA003C">
        <w:rPr>
          <w:rFonts w:ascii="Arial" w:hAnsi="Arial" w:cs="Arial"/>
          <w:sz w:val="20"/>
        </w:rPr>
        <w:t xml:space="preserve"> </w:t>
      </w:r>
      <w:r w:rsidRPr="00EA003C">
        <w:rPr>
          <w:rFonts w:ascii="Arial" w:hAnsi="Arial" w:cs="Arial"/>
          <w:sz w:val="20"/>
        </w:rPr>
        <w:t xml:space="preserve">si tuto </w:t>
      </w:r>
      <w:r w:rsidR="000F2AC6">
        <w:rPr>
          <w:rFonts w:ascii="Arial" w:hAnsi="Arial" w:cs="Arial"/>
          <w:sz w:val="20"/>
        </w:rPr>
        <w:t>S</w:t>
      </w:r>
      <w:r w:rsidRPr="00EA003C">
        <w:rPr>
          <w:rFonts w:ascii="Arial" w:hAnsi="Arial" w:cs="Arial"/>
          <w:sz w:val="20"/>
        </w:rPr>
        <w:t>mlouvu přečetly, jejímu obsahu porozuměly a souhlasí s ní, a na důkaz toho ji podepisují na základě své vlastní, vážné a svobodné vůle prosté omylu, a nikoli v tísni za nápadně nevýhodných podmínek.</w:t>
      </w:r>
    </w:p>
    <w:p w14:paraId="597FA23C" w14:textId="77777777" w:rsidR="00F306E3" w:rsidRDefault="00F306E3" w:rsidP="00F306E3">
      <w:pPr>
        <w:widowControl w:val="0"/>
        <w:adjustRightInd w:val="0"/>
        <w:spacing w:after="240" w:line="240" w:lineRule="auto"/>
        <w:ind w:left="567"/>
        <w:jc w:val="both"/>
        <w:textAlignment w:val="baseline"/>
        <w:outlineLvl w:val="0"/>
        <w:rPr>
          <w:rFonts w:ascii="Arial" w:hAnsi="Arial" w:cs="Arial"/>
          <w:sz w:val="20"/>
        </w:rPr>
      </w:pPr>
    </w:p>
    <w:p w14:paraId="107FB5D6" w14:textId="77777777" w:rsidR="00BC541A" w:rsidRDefault="00E02320" w:rsidP="00E02320">
      <w:pPr>
        <w:pStyle w:val="Zkladntext"/>
        <w:tabs>
          <w:tab w:val="left" w:pos="4820"/>
        </w:tabs>
        <w:spacing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Za Objednatele</w:t>
      </w:r>
      <w:r>
        <w:rPr>
          <w:rFonts w:ascii="Arial" w:hAnsi="Arial" w:cs="Arial"/>
          <w:sz w:val="20"/>
          <w:szCs w:val="22"/>
        </w:rPr>
        <w:tab/>
        <w:t>Za Zhotovitele</w:t>
      </w:r>
    </w:p>
    <w:p w14:paraId="0E6F84A6" w14:textId="77777777" w:rsidR="00E02320" w:rsidRPr="00A16A9E" w:rsidRDefault="00E02320" w:rsidP="00E02320">
      <w:pPr>
        <w:pStyle w:val="Zkladntext"/>
        <w:tabs>
          <w:tab w:val="left" w:pos="4820"/>
        </w:tabs>
        <w:spacing w:after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Ve Zlíně dne </w:t>
      </w:r>
      <w:r w:rsidRPr="00834553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………….</w:t>
      </w:r>
      <w:r>
        <w:rPr>
          <w:rFonts w:ascii="Arial" w:hAnsi="Arial" w:cs="Arial"/>
          <w:sz w:val="20"/>
        </w:rPr>
        <w:tab/>
      </w:r>
      <w:r w:rsidRPr="00A16A9E">
        <w:rPr>
          <w:rFonts w:ascii="Arial" w:hAnsi="Arial" w:cs="Arial"/>
          <w:sz w:val="20"/>
          <w:szCs w:val="22"/>
        </w:rPr>
        <w:t>V …………… dne ……………………</w:t>
      </w:r>
    </w:p>
    <w:p w14:paraId="674086BB" w14:textId="77777777" w:rsidR="00725073" w:rsidRPr="00A16A9E" w:rsidRDefault="00725073" w:rsidP="00E02320">
      <w:pPr>
        <w:pStyle w:val="Zkladntext"/>
        <w:tabs>
          <w:tab w:val="left" w:pos="4678"/>
        </w:tabs>
        <w:spacing w:after="240"/>
        <w:jc w:val="both"/>
        <w:rPr>
          <w:rFonts w:ascii="Arial" w:hAnsi="Arial" w:cs="Arial"/>
          <w:sz w:val="20"/>
          <w:szCs w:val="22"/>
        </w:rPr>
      </w:pPr>
    </w:p>
    <w:p w14:paraId="317D9724" w14:textId="77777777" w:rsidR="00E02320" w:rsidRPr="00A16A9E" w:rsidRDefault="00E02320" w:rsidP="00E02320">
      <w:pPr>
        <w:pStyle w:val="Zkladntext"/>
        <w:tabs>
          <w:tab w:val="left" w:pos="4678"/>
        </w:tabs>
        <w:spacing w:after="240"/>
        <w:jc w:val="both"/>
        <w:rPr>
          <w:rFonts w:ascii="Arial" w:hAnsi="Arial" w:cs="Arial"/>
          <w:sz w:val="20"/>
          <w:szCs w:val="22"/>
        </w:rPr>
      </w:pPr>
    </w:p>
    <w:p w14:paraId="3A1C0670" w14:textId="77777777" w:rsidR="00E02320" w:rsidRDefault="00E02320" w:rsidP="00E02320">
      <w:pPr>
        <w:tabs>
          <w:tab w:val="left" w:pos="4820"/>
        </w:tabs>
        <w:spacing w:after="0"/>
        <w:rPr>
          <w:rFonts w:ascii="Arial" w:hAnsi="Arial" w:cs="Arial"/>
          <w:sz w:val="20"/>
          <w:szCs w:val="20"/>
        </w:rPr>
      </w:pPr>
      <w:r w:rsidRPr="00A16A9E">
        <w:rPr>
          <w:rFonts w:ascii="Arial" w:hAnsi="Arial" w:cs="Arial"/>
          <w:sz w:val="20"/>
          <w:szCs w:val="20"/>
        </w:rPr>
        <w:t>_________________________</w:t>
      </w:r>
      <w:r w:rsidRPr="00A16A9E">
        <w:rPr>
          <w:rFonts w:ascii="Arial" w:hAnsi="Arial" w:cs="Arial"/>
          <w:sz w:val="20"/>
          <w:szCs w:val="20"/>
        </w:rPr>
        <w:tab/>
        <w:t>_________________________</w:t>
      </w:r>
    </w:p>
    <w:p w14:paraId="602FBFAB" w14:textId="1449D3CE" w:rsidR="00E02320" w:rsidRDefault="00E02320" w:rsidP="00E02320">
      <w:pPr>
        <w:pStyle w:val="Zkladntext"/>
        <w:tabs>
          <w:tab w:val="left" w:pos="482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>Ing. Martin Kobzáň</w:t>
      </w:r>
      <w:r>
        <w:rPr>
          <w:rFonts w:ascii="Arial" w:hAnsi="Arial" w:cs="Arial"/>
          <w:sz w:val="20"/>
          <w:szCs w:val="22"/>
        </w:rPr>
        <w:tab/>
      </w:r>
      <w:r w:rsidR="00A16A9E">
        <w:rPr>
          <w:rFonts w:ascii="Arial" w:hAnsi="Arial" w:cs="Arial"/>
          <w:sz w:val="20"/>
          <w:szCs w:val="20"/>
        </w:rPr>
        <w:t>Martin Králík</w:t>
      </w:r>
    </w:p>
    <w:p w14:paraId="22D8D9D1" w14:textId="0B02E163" w:rsidR="00E02320" w:rsidRDefault="00E02320" w:rsidP="00E02320">
      <w:pPr>
        <w:pStyle w:val="Zkladntext"/>
        <w:tabs>
          <w:tab w:val="left" w:pos="4820"/>
        </w:tabs>
        <w:spacing w:after="24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vedoucí Odboru řízení dotačních projektů</w:t>
      </w:r>
      <w:r>
        <w:rPr>
          <w:rFonts w:ascii="Arial" w:hAnsi="Arial" w:cs="Arial"/>
          <w:sz w:val="20"/>
          <w:szCs w:val="20"/>
        </w:rPr>
        <w:tab/>
      </w:r>
    </w:p>
    <w:p w14:paraId="7428E078" w14:textId="03D5812F" w:rsidR="00FE486D" w:rsidRDefault="00FE486D" w:rsidP="00C505A9">
      <w:pPr>
        <w:widowControl w:val="0"/>
        <w:autoSpaceDE w:val="0"/>
        <w:autoSpaceDN w:val="0"/>
        <w:adjustRightInd w:val="0"/>
        <w:spacing w:after="57" w:line="220" w:lineRule="atLeast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hAnsi="Arial" w:cs="Arial"/>
          <w:sz w:val="20"/>
        </w:rPr>
        <w:br w:type="page"/>
      </w:r>
    </w:p>
    <w:p w14:paraId="5F38489D" w14:textId="4F762631" w:rsidR="00093729" w:rsidRPr="00A64C86" w:rsidRDefault="005B160F" w:rsidP="00EC3468">
      <w:pPr>
        <w:pStyle w:val="Zkladntext"/>
        <w:tabs>
          <w:tab w:val="left" w:pos="5220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A64C86">
        <w:rPr>
          <w:rFonts w:ascii="Arial" w:hAnsi="Arial" w:cs="Arial"/>
          <w:b/>
          <w:sz w:val="20"/>
          <w:szCs w:val="20"/>
        </w:rPr>
        <w:lastRenderedPageBreak/>
        <w:t>Příloha č. 1 Smlouvy</w:t>
      </w:r>
      <w:r w:rsidR="00A01051" w:rsidRPr="00A64C86">
        <w:rPr>
          <w:rFonts w:ascii="Arial" w:hAnsi="Arial" w:cs="Arial"/>
          <w:b/>
          <w:sz w:val="20"/>
          <w:szCs w:val="20"/>
        </w:rPr>
        <w:t xml:space="preserve"> – Specifikace předmětu</w:t>
      </w:r>
    </w:p>
    <w:p w14:paraId="20526432" w14:textId="7C19EFF4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Součástí expozice je výroba chybějících barevných modelů budov v měřítku dle níže specifikovaného zadání u specializovaných výrobců:</w:t>
      </w:r>
    </w:p>
    <w:p w14:paraId="46B0E606" w14:textId="0451C8DF" w:rsidR="00B5136D" w:rsidRDefault="00B5136D" w:rsidP="00A64C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První část díla:</w:t>
      </w:r>
    </w:p>
    <w:p w14:paraId="4584455D" w14:textId="6430FEEE" w:rsidR="00A64C86" w:rsidRPr="00A64C86" w:rsidRDefault="00A64C86" w:rsidP="00A64C86">
      <w:pPr>
        <w:rPr>
          <w:rFonts w:ascii="Arial" w:hAnsi="Arial" w:cs="Arial"/>
          <w:b/>
          <w:sz w:val="20"/>
          <w:szCs w:val="20"/>
        </w:rPr>
      </w:pPr>
      <w:r w:rsidRPr="00A64C86">
        <w:rPr>
          <w:rFonts w:ascii="Arial" w:hAnsi="Arial" w:cs="Arial"/>
          <w:b/>
          <w:sz w:val="20"/>
          <w:szCs w:val="20"/>
        </w:rPr>
        <w:t>1 ks Model panelového domu G40, barevné provedení</w:t>
      </w:r>
    </w:p>
    <w:p w14:paraId="7E65E94E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Hynek Adamec, Bohumír Kula</w:t>
      </w:r>
    </w:p>
    <w:p w14:paraId="26B46473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1953–1954</w:t>
      </w:r>
    </w:p>
    <w:p w14:paraId="717E6737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měřítko 1:100, 120 x 100 x v 45 cm</w:t>
      </w:r>
    </w:p>
    <w:p w14:paraId="194AA836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 xml:space="preserve">Provedení prvního prototypu panelového domu prefabrikované konstrukce v ČR s věrnou barevností podle foto předlohy současného stavu (okrová fasáda, bílé pilastry, červená rustika a červený nátěr zábradlí francouzských oken) a s pečlivým propracováním detailů, jako je dělení oken a dveří, členění fasády ozdobnými pilastry, které překrývají vertikální spoje mezi panely, s portiky nad vstupy a skleněnou mozaikou s datem projektu (1953) a symboly stavitelů a architektů, dekorovanou římsou a atikou s květinovými mísami na střeše. </w:t>
      </w:r>
    </w:p>
    <w:p w14:paraId="6023E393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 xml:space="preserve">Měřítko stejné jako u modelu vyrobeného žáky ČVUT v roce 2018 (foto v příloze: 1 – model). Model bude vyroben  ze stabilního polymerního materiálu, vhodného pro dlouhodobé použití a vystavování na denním světle. Model by měl být doplněn o tzv. kozový jeřáb, k tomu ale nemáme k dispozici plánovou dokumentaci, pouze fota. </w:t>
      </w:r>
    </w:p>
    <w:p w14:paraId="5BDE74F0" w14:textId="38613CD4" w:rsidR="00A64C86" w:rsidRDefault="00FB4241" w:rsidP="00A64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A64C86" w:rsidRPr="00A64C86">
        <w:rPr>
          <w:rFonts w:ascii="Arial" w:hAnsi="Arial" w:cs="Arial"/>
          <w:sz w:val="20"/>
          <w:szCs w:val="20"/>
        </w:rPr>
        <w:t xml:space="preserve"> bude vycházet</w:t>
      </w:r>
      <w:r>
        <w:rPr>
          <w:rFonts w:ascii="Arial" w:hAnsi="Arial" w:cs="Arial"/>
          <w:sz w:val="20"/>
          <w:szCs w:val="20"/>
        </w:rPr>
        <w:t xml:space="preserve"> podle</w:t>
      </w:r>
      <w:r w:rsidR="00A64C86" w:rsidRPr="00A64C86">
        <w:rPr>
          <w:rFonts w:ascii="Arial" w:hAnsi="Arial" w:cs="Arial"/>
          <w:sz w:val="20"/>
          <w:szCs w:val="20"/>
        </w:rPr>
        <w:t xml:space="preserve"> podrobné plánové a fotografické dokumentace</w:t>
      </w:r>
      <w:r>
        <w:rPr>
          <w:rFonts w:ascii="Arial" w:hAnsi="Arial" w:cs="Arial"/>
          <w:sz w:val="20"/>
          <w:szCs w:val="20"/>
        </w:rPr>
        <w:t xml:space="preserve"> elektronicky předané po podpisu </w:t>
      </w:r>
      <w:r w:rsidR="00B5136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  <w:r w:rsidR="00A64C86" w:rsidRPr="00A64C86">
        <w:rPr>
          <w:rFonts w:ascii="Arial" w:hAnsi="Arial" w:cs="Arial"/>
          <w:sz w:val="20"/>
          <w:szCs w:val="20"/>
        </w:rPr>
        <w:t xml:space="preserve"> </w:t>
      </w:r>
    </w:p>
    <w:p w14:paraId="7C6020F5" w14:textId="77777777" w:rsidR="00B5136D" w:rsidRDefault="00B5136D" w:rsidP="00A64C86">
      <w:pPr>
        <w:rPr>
          <w:rFonts w:ascii="Arial" w:hAnsi="Arial" w:cs="Arial"/>
          <w:b/>
          <w:sz w:val="20"/>
          <w:szCs w:val="20"/>
        </w:rPr>
      </w:pPr>
    </w:p>
    <w:p w14:paraId="56EC6FBA" w14:textId="17142F1D" w:rsidR="00FB4241" w:rsidRDefault="00B5136D" w:rsidP="00A64C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Druhá část díla:</w:t>
      </w:r>
    </w:p>
    <w:p w14:paraId="262807AE" w14:textId="4853EE5E" w:rsidR="00A64C86" w:rsidRPr="00A64C86" w:rsidRDefault="00A64C86" w:rsidP="00A64C86">
      <w:pPr>
        <w:rPr>
          <w:rFonts w:ascii="Arial" w:hAnsi="Arial" w:cs="Arial"/>
          <w:b/>
          <w:sz w:val="20"/>
          <w:szCs w:val="20"/>
        </w:rPr>
      </w:pPr>
      <w:r w:rsidRPr="00A64C86">
        <w:rPr>
          <w:rFonts w:ascii="Arial" w:hAnsi="Arial" w:cs="Arial"/>
          <w:b/>
          <w:sz w:val="20"/>
          <w:szCs w:val="20"/>
        </w:rPr>
        <w:t xml:space="preserve">1ks Model satelitního města </w:t>
      </w:r>
      <w:proofErr w:type="spellStart"/>
      <w:r w:rsidRPr="00A64C86">
        <w:rPr>
          <w:rFonts w:ascii="Arial" w:hAnsi="Arial" w:cs="Arial"/>
          <w:b/>
          <w:sz w:val="20"/>
          <w:szCs w:val="20"/>
        </w:rPr>
        <w:t>Möhlin</w:t>
      </w:r>
      <w:proofErr w:type="spellEnd"/>
      <w:r w:rsidRPr="00A64C86">
        <w:rPr>
          <w:rFonts w:ascii="Arial" w:hAnsi="Arial" w:cs="Arial"/>
          <w:b/>
          <w:sz w:val="20"/>
          <w:szCs w:val="20"/>
        </w:rPr>
        <w:t>, barevné provedení</w:t>
      </w:r>
    </w:p>
    <w:p w14:paraId="68BB6278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měřítko 1:500, 100 x 100 x v 15 cm</w:t>
      </w:r>
    </w:p>
    <w:p w14:paraId="77BD9006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 xml:space="preserve">Model satelitního sídliště firmy Baťa bude jednolitě zobrazovat všechny stavby v rozsahu po první etapě výstavby satelitu na letecké fotografii s číslem S 1657. Autor využije dalších dostupných podkladů, zejména přiložených fotografií dobového modelu a jednotlivých objektů pro zpracování detailů (je k dispozici celý konvolut). V modelu budou znázorněny všechny volně stojící objekty, a to svým vnějším objemem, proporčně i tvarově věrně adekvátně ke zvolenému měřítku.   </w:t>
      </w:r>
    </w:p>
    <w:p w14:paraId="3E4B2EBD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Dle dostupné dokumentace bude v modelu provedena modelace terénu, vhodným způsobem v ní bude patrná cestní síť.</w:t>
      </w:r>
    </w:p>
    <w:p w14:paraId="654CEC8A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t>Vzrostlá zeleň bude v modelu hmotově zpracována dle úvahy autora, a to zejména tam, kde mohla hrát kompoziční význam pro urbanistické vztahy.</w:t>
      </w:r>
    </w:p>
    <w:p w14:paraId="531B48D7" w14:textId="77777777" w:rsidR="00A64C86" w:rsidRPr="00A64C86" w:rsidRDefault="00A64C86" w:rsidP="00A64C86">
      <w:pPr>
        <w:rPr>
          <w:rFonts w:ascii="Arial" w:hAnsi="Arial" w:cs="Arial"/>
          <w:sz w:val="20"/>
          <w:szCs w:val="20"/>
        </w:rPr>
      </w:pPr>
      <w:r w:rsidRPr="00A64C86">
        <w:rPr>
          <w:rFonts w:ascii="Arial" w:hAnsi="Arial" w:cs="Arial"/>
          <w:sz w:val="20"/>
          <w:szCs w:val="20"/>
        </w:rPr>
        <w:lastRenderedPageBreak/>
        <w:t>Model bude vyroben ze stabilního polymerního materiálu, vhodného pro dlouhodobé použití a vystavování na denním světle.</w:t>
      </w:r>
    </w:p>
    <w:p w14:paraId="02A40F61" w14:textId="211C02F5" w:rsidR="00A64C86" w:rsidRDefault="00FB4241" w:rsidP="00FB424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A64C86">
        <w:rPr>
          <w:rFonts w:ascii="Arial" w:hAnsi="Arial" w:cs="Arial"/>
          <w:sz w:val="20"/>
          <w:szCs w:val="20"/>
        </w:rPr>
        <w:t xml:space="preserve"> bude vycházet</w:t>
      </w:r>
      <w:r>
        <w:rPr>
          <w:rFonts w:ascii="Arial" w:hAnsi="Arial" w:cs="Arial"/>
          <w:sz w:val="20"/>
          <w:szCs w:val="20"/>
        </w:rPr>
        <w:t xml:space="preserve"> podle</w:t>
      </w:r>
      <w:r w:rsidRPr="00A64C86">
        <w:rPr>
          <w:rFonts w:ascii="Arial" w:hAnsi="Arial" w:cs="Arial"/>
          <w:sz w:val="20"/>
          <w:szCs w:val="20"/>
        </w:rPr>
        <w:t xml:space="preserve"> podrobné plánové a fotografické dokumentace</w:t>
      </w:r>
      <w:r>
        <w:rPr>
          <w:rFonts w:ascii="Arial" w:hAnsi="Arial" w:cs="Arial"/>
          <w:sz w:val="20"/>
          <w:szCs w:val="20"/>
        </w:rPr>
        <w:t xml:space="preserve"> elektronicky předané po podpisu </w:t>
      </w:r>
      <w:r w:rsidR="00B5136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mlouvy.</w:t>
      </w:r>
      <w:r w:rsidRPr="00A64C86">
        <w:rPr>
          <w:rFonts w:ascii="Arial" w:hAnsi="Arial" w:cs="Arial"/>
          <w:sz w:val="20"/>
          <w:szCs w:val="20"/>
        </w:rPr>
        <w:t xml:space="preserve"> </w:t>
      </w:r>
    </w:p>
    <w:sectPr w:rsidR="00A64C86" w:rsidSect="00E02320">
      <w:headerReference w:type="default" r:id="rId13"/>
      <w:footerReference w:type="default" r:id="rId14"/>
      <w:pgSz w:w="11906" w:h="16838"/>
      <w:pgMar w:top="170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3DD1" w14:textId="77777777" w:rsidR="00F427FC" w:rsidRDefault="00F427FC" w:rsidP="00946015">
      <w:pPr>
        <w:spacing w:after="0" w:line="240" w:lineRule="auto"/>
      </w:pPr>
      <w:r>
        <w:separator/>
      </w:r>
    </w:p>
  </w:endnote>
  <w:endnote w:type="continuationSeparator" w:id="0">
    <w:p w14:paraId="64720286" w14:textId="77777777" w:rsidR="00F427FC" w:rsidRDefault="00F427FC" w:rsidP="0094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F61D" w14:textId="1D7B7369" w:rsidR="000E2160" w:rsidRPr="004070B7" w:rsidRDefault="000E2160" w:rsidP="00143C8C">
    <w:pPr>
      <w:jc w:val="center"/>
      <w:rPr>
        <w:rFonts w:cs="Calibri"/>
        <w:sz w:val="20"/>
        <w:szCs w:val="20"/>
      </w:rPr>
    </w:pPr>
    <w:r w:rsidRPr="004070B7">
      <w:rPr>
        <w:rFonts w:cs="Calibri"/>
        <w:sz w:val="20"/>
        <w:szCs w:val="20"/>
      </w:rPr>
      <w:t>Str</w:t>
    </w:r>
    <w:r>
      <w:rPr>
        <w:rFonts w:cs="Calibri"/>
        <w:sz w:val="20"/>
        <w:szCs w:val="20"/>
      </w:rPr>
      <w:t>a</w:t>
    </w:r>
    <w:r w:rsidRPr="004070B7">
      <w:rPr>
        <w:rFonts w:cs="Calibri"/>
        <w:sz w:val="20"/>
        <w:szCs w:val="20"/>
      </w:rPr>
      <w:t xml:space="preserve">na </w:t>
    </w:r>
    <w:r w:rsidRPr="004070B7">
      <w:rPr>
        <w:rFonts w:cs="Calibri"/>
        <w:sz w:val="20"/>
        <w:szCs w:val="20"/>
      </w:rPr>
      <w:fldChar w:fldCharType="begin"/>
    </w:r>
    <w:r w:rsidRPr="004070B7">
      <w:rPr>
        <w:rFonts w:cs="Calibri"/>
        <w:sz w:val="20"/>
        <w:szCs w:val="20"/>
      </w:rPr>
      <w:instrText xml:space="preserve"> PAGE </w:instrText>
    </w:r>
    <w:r w:rsidRPr="004070B7">
      <w:rPr>
        <w:rFonts w:cs="Calibri"/>
        <w:sz w:val="20"/>
        <w:szCs w:val="20"/>
      </w:rPr>
      <w:fldChar w:fldCharType="separate"/>
    </w:r>
    <w:r w:rsidR="0005497D">
      <w:rPr>
        <w:rFonts w:cs="Calibri"/>
        <w:noProof/>
        <w:sz w:val="20"/>
        <w:szCs w:val="20"/>
      </w:rPr>
      <w:t>14</w:t>
    </w:r>
    <w:r w:rsidRPr="004070B7">
      <w:rPr>
        <w:rFonts w:cs="Calibri"/>
        <w:sz w:val="20"/>
        <w:szCs w:val="20"/>
      </w:rPr>
      <w:fldChar w:fldCharType="end"/>
    </w:r>
    <w:r w:rsidRPr="004070B7">
      <w:rPr>
        <w:rFonts w:cs="Calibri"/>
        <w:sz w:val="20"/>
        <w:szCs w:val="20"/>
      </w:rPr>
      <w:t xml:space="preserve"> (celkem </w:t>
    </w:r>
    <w:r>
      <w:rPr>
        <w:rFonts w:cs="Calibri"/>
        <w:sz w:val="20"/>
        <w:szCs w:val="20"/>
      </w:rPr>
      <w:t xml:space="preserve">z </w:t>
    </w:r>
    <w:r w:rsidRPr="004070B7">
      <w:rPr>
        <w:rFonts w:cs="Calibri"/>
        <w:sz w:val="20"/>
        <w:szCs w:val="20"/>
      </w:rPr>
      <w:fldChar w:fldCharType="begin"/>
    </w:r>
    <w:r w:rsidRPr="004070B7">
      <w:rPr>
        <w:rFonts w:cs="Calibri"/>
        <w:sz w:val="20"/>
        <w:szCs w:val="20"/>
      </w:rPr>
      <w:instrText xml:space="preserve"> NUMPAGES  </w:instrText>
    </w:r>
    <w:r w:rsidRPr="004070B7">
      <w:rPr>
        <w:rFonts w:cs="Calibri"/>
        <w:sz w:val="20"/>
        <w:szCs w:val="20"/>
      </w:rPr>
      <w:fldChar w:fldCharType="separate"/>
    </w:r>
    <w:r w:rsidR="0005497D">
      <w:rPr>
        <w:rFonts w:cs="Calibri"/>
        <w:noProof/>
        <w:sz w:val="20"/>
        <w:szCs w:val="20"/>
      </w:rPr>
      <w:t>15</w:t>
    </w:r>
    <w:r w:rsidRPr="004070B7">
      <w:rPr>
        <w:rFonts w:cs="Calibri"/>
        <w:sz w:val="20"/>
        <w:szCs w:val="20"/>
      </w:rPr>
      <w:fldChar w:fldCharType="end"/>
    </w:r>
    <w:r w:rsidRPr="004070B7">
      <w:rPr>
        <w:rFonts w:cs="Calibri"/>
        <w:sz w:val="20"/>
        <w:szCs w:val="20"/>
      </w:rPr>
      <w:t>)</w:t>
    </w:r>
  </w:p>
  <w:p w14:paraId="482286EF" w14:textId="77777777" w:rsidR="000E2160" w:rsidRDefault="000E2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2C1A" w14:textId="77777777" w:rsidR="00F427FC" w:rsidRDefault="00F427FC" w:rsidP="00946015">
      <w:pPr>
        <w:spacing w:after="0" w:line="240" w:lineRule="auto"/>
      </w:pPr>
      <w:r>
        <w:separator/>
      </w:r>
    </w:p>
  </w:footnote>
  <w:footnote w:type="continuationSeparator" w:id="0">
    <w:p w14:paraId="5C576476" w14:textId="77777777" w:rsidR="00F427FC" w:rsidRDefault="00F427FC" w:rsidP="00946015">
      <w:pPr>
        <w:spacing w:after="0" w:line="240" w:lineRule="auto"/>
      </w:pPr>
      <w:r>
        <w:continuationSeparator/>
      </w:r>
    </w:p>
  </w:footnote>
  <w:footnote w:id="1">
    <w:p w14:paraId="5493998F" w14:textId="77777777" w:rsidR="000E2160" w:rsidRDefault="000E2160" w:rsidP="00946015">
      <w:pPr>
        <w:pStyle w:val="Textpoznpodarou"/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D018A5">
        <w:rPr>
          <w:sz w:val="18"/>
          <w:szCs w:val="18"/>
        </w:rPr>
        <w:t xml:space="preserve">Bankovní účet se musí shodovat </w:t>
      </w:r>
      <w:r w:rsidRPr="00192B65">
        <w:rPr>
          <w:sz w:val="18"/>
          <w:szCs w:val="18"/>
        </w:rPr>
        <w:t>s </w:t>
      </w:r>
      <w:r w:rsidRPr="00192B65">
        <w:rPr>
          <w:sz w:val="18"/>
          <w:szCs w:val="18"/>
          <w:u w:val="single"/>
        </w:rPr>
        <w:t xml:space="preserve">účtem </w:t>
      </w:r>
      <w:r w:rsidRPr="00192B65">
        <w:rPr>
          <w:rFonts w:cs="Arial"/>
          <w:sz w:val="18"/>
          <w:szCs w:val="18"/>
          <w:u w:val="single"/>
        </w:rPr>
        <w:t>používaným pro ekonomickou činnost</w:t>
      </w:r>
      <w:r w:rsidRPr="00192B65">
        <w:rPr>
          <w:sz w:val="18"/>
          <w:szCs w:val="18"/>
          <w:u w:val="single"/>
        </w:rPr>
        <w:t xml:space="preserve"> registrovaným u </w:t>
      </w:r>
      <w:r w:rsidRPr="00192B65">
        <w:rPr>
          <w:rFonts w:cs="Arial"/>
          <w:sz w:val="18"/>
          <w:szCs w:val="18"/>
          <w:u w:val="single"/>
        </w:rPr>
        <w:t>správce daně</w:t>
      </w:r>
      <w:r w:rsidRPr="00192B65">
        <w:rPr>
          <w:sz w:val="18"/>
          <w:szCs w:val="18"/>
          <w:u w:val="single"/>
        </w:rPr>
        <w:t>.</w:t>
      </w:r>
    </w:p>
  </w:footnote>
  <w:footnote w:id="2">
    <w:p w14:paraId="3D76DE5D" w14:textId="77777777" w:rsidR="000E2160" w:rsidRPr="000434E0" w:rsidRDefault="000E2160" w:rsidP="00E21D71">
      <w:pPr>
        <w:pStyle w:val="Textpoznpodarou"/>
        <w:jc w:val="both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eastAsia="Arial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</w:t>
      </w:r>
      <w:r w:rsidRPr="00EA5350">
        <w:rPr>
          <w:rFonts w:cs="Arial"/>
          <w:sz w:val="18"/>
          <w:szCs w:val="18"/>
        </w:rPr>
        <w:t xml:space="preserve">Aktualizovaný seznam sankcionovaných osob je uveden například na internetových stránkách Finančního analytického úřadu zde </w:t>
      </w:r>
      <w:hyperlink r:id="rId1" w:history="1">
        <w:r w:rsidRPr="00EA5350">
          <w:rPr>
            <w:rStyle w:val="Hypertextovodkaz"/>
            <w:rFonts w:cs="Arial"/>
            <w:sz w:val="18"/>
            <w:szCs w:val="18"/>
          </w:rPr>
          <w:t>https://www.financnianalytickyurad.cz/blog/zarazeni-dalsich-osob-na-sankcni-seznam-proti-rusku</w:t>
        </w:r>
      </w:hyperlink>
      <w:r w:rsidRPr="00EA5350">
        <w:rPr>
          <w:rFonts w:cs="Arial"/>
          <w:sz w:val="18"/>
          <w:szCs w:val="18"/>
        </w:rPr>
        <w:t>.</w:t>
      </w:r>
      <w:r w:rsidRPr="000434E0">
        <w:rPr>
          <w:rFonts w:ascii="Segoe UI" w:hAnsi="Segoe UI" w:cs="Segoe UI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003A" w14:textId="77777777" w:rsidR="000E2160" w:rsidRDefault="000E2160" w:rsidP="009D1C19">
    <w:pPr>
      <w:pStyle w:val="Zhlav"/>
      <w:jc w:val="right"/>
    </w:pPr>
    <w:r>
      <w:rPr>
        <w:rFonts w:ascii="Arial" w:hAnsi="Arial" w:cs="Arial"/>
        <w:noProof/>
        <w:color w:val="000000"/>
        <w:lang w:val="cs-CZ" w:eastAsia="cs-CZ"/>
      </w:rPr>
      <w:drawing>
        <wp:inline distT="0" distB="0" distL="0" distR="0" wp14:anchorId="1F359401" wp14:editId="657BAC73">
          <wp:extent cx="2114550" cy="857250"/>
          <wp:effectExtent l="0" t="0" r="0" b="0"/>
          <wp:docPr id="2" name="Obrázek 2" descr="Zlínský 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ínský 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A28A9E4"/>
    <w:lvl w:ilvl="0">
      <w:start w:val="1"/>
      <w:numFmt w:val="decimal"/>
      <w:pStyle w:val="slovanseznam2"/>
      <w:lvlText w:val="%1."/>
      <w:lvlJc w:val="left"/>
      <w:pPr>
        <w:tabs>
          <w:tab w:val="num" w:pos="7731"/>
        </w:tabs>
        <w:ind w:left="7731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52C26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68452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2"/>
      </w:rPr>
    </w:lvl>
  </w:abstractNum>
  <w:abstractNum w:abstractNumId="3" w15:restartNumberingAfterBreak="0">
    <w:nsid w:val="0000000A"/>
    <w:multiLevelType w:val="multilevel"/>
    <w:tmpl w:val="C2E429A0"/>
    <w:name w:val="WW8Num1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861"/>
        </w:tabs>
        <w:ind w:left="861" w:hanging="720"/>
      </w:pPr>
      <w:rPr>
        <w:rFonts w:hint="default"/>
        <w:sz w:val="20"/>
        <w:szCs w:val="20"/>
      </w:rPr>
    </w:lvl>
    <w:lvl w:ilvl="2">
      <w:start w:val="1"/>
      <w:numFmt w:val="decimal"/>
      <w:pStyle w:val="Odstavec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41C5DCC"/>
    <w:multiLevelType w:val="hybridMultilevel"/>
    <w:tmpl w:val="315AA864"/>
    <w:lvl w:ilvl="0" w:tplc="09823C22">
      <w:start w:val="1"/>
      <w:numFmt w:val="decimal"/>
      <w:pStyle w:val="OMODRAZK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094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CA1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F24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E4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B41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F8F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2CA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C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680092"/>
    <w:multiLevelType w:val="hybridMultilevel"/>
    <w:tmpl w:val="F468FB92"/>
    <w:lvl w:ilvl="0" w:tplc="432E8B06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03309"/>
    <w:multiLevelType w:val="hybridMultilevel"/>
    <w:tmpl w:val="6860ADF6"/>
    <w:lvl w:ilvl="0" w:tplc="EC2CDF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900F17"/>
    <w:multiLevelType w:val="hybridMultilevel"/>
    <w:tmpl w:val="1EC4915A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664ED86">
      <w:start w:val="1"/>
      <w:numFmt w:val="lowerLetter"/>
      <w:lvlText w:val="%4)"/>
      <w:lvlJc w:val="left"/>
      <w:pPr>
        <w:ind w:left="3375" w:hanging="85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D0DF8"/>
    <w:multiLevelType w:val="multilevel"/>
    <w:tmpl w:val="0405001F"/>
    <w:name w:val="WW8Num41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3C16555"/>
    <w:multiLevelType w:val="multilevel"/>
    <w:tmpl w:val="6A4A0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197565"/>
    <w:multiLevelType w:val="hybridMultilevel"/>
    <w:tmpl w:val="7AF6AD70"/>
    <w:lvl w:ilvl="0" w:tplc="29DEAE32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081798"/>
    <w:multiLevelType w:val="hybridMultilevel"/>
    <w:tmpl w:val="877E93F2"/>
    <w:lvl w:ilvl="0" w:tplc="B90C842A">
      <w:start w:val="1"/>
      <w:numFmt w:val="bullet"/>
      <w:lvlRestart w:val="0"/>
      <w:pStyle w:val="Odrkazelen"/>
      <w:lvlText w:val="-"/>
      <w:lvlJc w:val="left"/>
      <w:pPr>
        <w:ind w:left="720" w:hanging="360"/>
      </w:pPr>
      <w:rPr>
        <w:rFonts w:ascii="Calibri" w:hAnsi="Calibri" w:hint="default"/>
        <w:color w:val="525252" w:themeColor="accent3" w:themeShade="8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6CB"/>
    <w:multiLevelType w:val="hybridMultilevel"/>
    <w:tmpl w:val="89E21320"/>
    <w:lvl w:ilvl="0" w:tplc="339E8602">
      <w:start w:val="1"/>
      <w:numFmt w:val="lowerLetter"/>
      <w:lvlText w:val="%1)"/>
      <w:lvlJc w:val="left"/>
      <w:pPr>
        <w:ind w:left="2196" w:hanging="17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2F4433"/>
    <w:multiLevelType w:val="multilevel"/>
    <w:tmpl w:val="FD787D40"/>
    <w:lvl w:ilvl="0">
      <w:start w:val="8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1116D0D"/>
    <w:multiLevelType w:val="multilevel"/>
    <w:tmpl w:val="DAAEC658"/>
    <w:lvl w:ilvl="0">
      <w:start w:val="1"/>
      <w:numFmt w:val="lowerRoman"/>
      <w:pStyle w:val="Seznam3"/>
      <w:lvlText w:val="%1."/>
      <w:lvlJc w:val="left"/>
      <w:pPr>
        <w:tabs>
          <w:tab w:val="num" w:pos="567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34"/>
        </w:tabs>
        <w:ind w:left="3134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782"/>
        </w:tabs>
        <w:ind w:left="3566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142"/>
        </w:tabs>
        <w:ind w:left="40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62"/>
        </w:tabs>
        <w:ind w:left="45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2"/>
        </w:tabs>
        <w:ind w:left="50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2"/>
        </w:tabs>
        <w:ind w:left="55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2"/>
        </w:tabs>
        <w:ind w:left="60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2"/>
        </w:tabs>
        <w:ind w:left="6662" w:hanging="1440"/>
      </w:pPr>
      <w:rPr>
        <w:rFonts w:cs="Times New Roman" w:hint="default"/>
      </w:rPr>
    </w:lvl>
  </w:abstractNum>
  <w:abstractNum w:abstractNumId="16" w15:restartNumberingAfterBreak="0">
    <w:nsid w:val="4531346D"/>
    <w:multiLevelType w:val="hybridMultilevel"/>
    <w:tmpl w:val="762A8C4A"/>
    <w:lvl w:ilvl="0" w:tplc="B75250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576502F"/>
    <w:multiLevelType w:val="multilevel"/>
    <w:tmpl w:val="A21468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5DCF1759"/>
    <w:multiLevelType w:val="multilevel"/>
    <w:tmpl w:val="B5F4C55C"/>
    <w:lvl w:ilvl="0">
      <w:numFmt w:val="bullet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608F1AA3"/>
    <w:multiLevelType w:val="multilevel"/>
    <w:tmpl w:val="2800E31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CC067B"/>
    <w:multiLevelType w:val="hybridMultilevel"/>
    <w:tmpl w:val="9A82F390"/>
    <w:lvl w:ilvl="0" w:tplc="432E8B0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00E7C"/>
    <w:multiLevelType w:val="hybridMultilevel"/>
    <w:tmpl w:val="1C2E5622"/>
    <w:lvl w:ilvl="0" w:tplc="A35A6202">
      <w:start w:val="1"/>
      <w:numFmt w:val="bullet"/>
      <w:pStyle w:val="OdrkyEQ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4"/>
  </w:num>
  <w:num w:numId="5">
    <w:abstractNumId w:val="2"/>
  </w:num>
  <w:num w:numId="6">
    <w:abstractNumId w:val="4"/>
  </w:num>
  <w:num w:numId="7">
    <w:abstractNumId w:val="20"/>
  </w:num>
  <w:num w:numId="8">
    <w:abstractNumId w:val="9"/>
  </w:num>
  <w:num w:numId="9">
    <w:abstractNumId w:val="23"/>
  </w:num>
  <w:num w:numId="10">
    <w:abstractNumId w:val="15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3"/>
  </w:num>
  <w:num w:numId="16">
    <w:abstractNumId w:val="1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5.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62"/>
          </w:tabs>
          <w:ind w:left="862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  <w:b/>
        </w:rPr>
      </w:lvl>
    </w:lvlOverride>
  </w:num>
  <w:num w:numId="17">
    <w:abstractNumId w:val="8"/>
  </w:num>
  <w:num w:numId="18">
    <w:abstractNumId w:val="10"/>
  </w:num>
  <w:num w:numId="19">
    <w:abstractNumId w:val="19"/>
  </w:num>
  <w:num w:numId="20">
    <w:abstractNumId w:val="16"/>
  </w:num>
  <w:num w:numId="21">
    <w:abstractNumId w:val="7"/>
  </w:num>
  <w:num w:numId="22">
    <w:abstractNumId w:val="21"/>
  </w:num>
  <w:num w:numId="23">
    <w:abstractNumId w:val="22"/>
  </w:num>
  <w:num w:numId="24">
    <w:abstractNumId w:val="5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15"/>
    <w:rsid w:val="00005B23"/>
    <w:rsid w:val="00007B47"/>
    <w:rsid w:val="000106AB"/>
    <w:rsid w:val="00016259"/>
    <w:rsid w:val="00017C78"/>
    <w:rsid w:val="00023F5C"/>
    <w:rsid w:val="00025A8E"/>
    <w:rsid w:val="000267C9"/>
    <w:rsid w:val="00030B16"/>
    <w:rsid w:val="00035BDB"/>
    <w:rsid w:val="0004025E"/>
    <w:rsid w:val="00047E7B"/>
    <w:rsid w:val="000502C1"/>
    <w:rsid w:val="00051415"/>
    <w:rsid w:val="000525CF"/>
    <w:rsid w:val="0005497D"/>
    <w:rsid w:val="00055677"/>
    <w:rsid w:val="00057DB4"/>
    <w:rsid w:val="00061958"/>
    <w:rsid w:val="0006285E"/>
    <w:rsid w:val="00070E37"/>
    <w:rsid w:val="00071405"/>
    <w:rsid w:val="00075B29"/>
    <w:rsid w:val="00084AC4"/>
    <w:rsid w:val="00087EC3"/>
    <w:rsid w:val="00093729"/>
    <w:rsid w:val="000A17CA"/>
    <w:rsid w:val="000A20AD"/>
    <w:rsid w:val="000A326A"/>
    <w:rsid w:val="000A61D5"/>
    <w:rsid w:val="000A7EDD"/>
    <w:rsid w:val="000B014A"/>
    <w:rsid w:val="000B3F98"/>
    <w:rsid w:val="000B5E07"/>
    <w:rsid w:val="000B7930"/>
    <w:rsid w:val="000C4FCE"/>
    <w:rsid w:val="000D4366"/>
    <w:rsid w:val="000E2160"/>
    <w:rsid w:val="000E6B78"/>
    <w:rsid w:val="000F2AC6"/>
    <w:rsid w:val="00100056"/>
    <w:rsid w:val="001002C7"/>
    <w:rsid w:val="0010107E"/>
    <w:rsid w:val="00111FA5"/>
    <w:rsid w:val="00123183"/>
    <w:rsid w:val="0012382F"/>
    <w:rsid w:val="00136C66"/>
    <w:rsid w:val="00143BED"/>
    <w:rsid w:val="00143C8C"/>
    <w:rsid w:val="00146127"/>
    <w:rsid w:val="00146D1F"/>
    <w:rsid w:val="001523C8"/>
    <w:rsid w:val="001536A5"/>
    <w:rsid w:val="00157E4C"/>
    <w:rsid w:val="00162645"/>
    <w:rsid w:val="00172C0F"/>
    <w:rsid w:val="00174208"/>
    <w:rsid w:val="001773EF"/>
    <w:rsid w:val="00177F65"/>
    <w:rsid w:val="00182F3B"/>
    <w:rsid w:val="0018378E"/>
    <w:rsid w:val="0018403E"/>
    <w:rsid w:val="00186EAC"/>
    <w:rsid w:val="0018795A"/>
    <w:rsid w:val="00191757"/>
    <w:rsid w:val="00193CF5"/>
    <w:rsid w:val="00196BAE"/>
    <w:rsid w:val="001A1724"/>
    <w:rsid w:val="001B0C98"/>
    <w:rsid w:val="001B5E01"/>
    <w:rsid w:val="001B60A3"/>
    <w:rsid w:val="001C08A4"/>
    <w:rsid w:val="001C3C1B"/>
    <w:rsid w:val="001D014C"/>
    <w:rsid w:val="001D0EEA"/>
    <w:rsid w:val="001D2436"/>
    <w:rsid w:val="001D2526"/>
    <w:rsid w:val="001E34B5"/>
    <w:rsid w:val="001E6B9F"/>
    <w:rsid w:val="001F63D2"/>
    <w:rsid w:val="001F7F49"/>
    <w:rsid w:val="00201167"/>
    <w:rsid w:val="0020140E"/>
    <w:rsid w:val="00213286"/>
    <w:rsid w:val="00217F4C"/>
    <w:rsid w:val="00222690"/>
    <w:rsid w:val="002301EB"/>
    <w:rsid w:val="002354CA"/>
    <w:rsid w:val="002374C6"/>
    <w:rsid w:val="0024192B"/>
    <w:rsid w:val="00244057"/>
    <w:rsid w:val="002455BA"/>
    <w:rsid w:val="00246CF6"/>
    <w:rsid w:val="002560ED"/>
    <w:rsid w:val="00263681"/>
    <w:rsid w:val="002643B2"/>
    <w:rsid w:val="0026764F"/>
    <w:rsid w:val="002740A3"/>
    <w:rsid w:val="00275E81"/>
    <w:rsid w:val="00282916"/>
    <w:rsid w:val="0028625F"/>
    <w:rsid w:val="002933F4"/>
    <w:rsid w:val="00293843"/>
    <w:rsid w:val="00296E08"/>
    <w:rsid w:val="00297989"/>
    <w:rsid w:val="002B0EF7"/>
    <w:rsid w:val="002B1EB3"/>
    <w:rsid w:val="002B3F5A"/>
    <w:rsid w:val="002B52A2"/>
    <w:rsid w:val="002D4D30"/>
    <w:rsid w:val="002E418B"/>
    <w:rsid w:val="002F7162"/>
    <w:rsid w:val="0030040F"/>
    <w:rsid w:val="00302FFB"/>
    <w:rsid w:val="0030691E"/>
    <w:rsid w:val="00321D6A"/>
    <w:rsid w:val="00324F84"/>
    <w:rsid w:val="0032602A"/>
    <w:rsid w:val="00332C23"/>
    <w:rsid w:val="00332D69"/>
    <w:rsid w:val="003338D1"/>
    <w:rsid w:val="00334921"/>
    <w:rsid w:val="003404AD"/>
    <w:rsid w:val="003411B4"/>
    <w:rsid w:val="003422BB"/>
    <w:rsid w:val="0034247A"/>
    <w:rsid w:val="00345B00"/>
    <w:rsid w:val="00345FFF"/>
    <w:rsid w:val="0035088C"/>
    <w:rsid w:val="0035482E"/>
    <w:rsid w:val="00357706"/>
    <w:rsid w:val="00365C83"/>
    <w:rsid w:val="00370FDE"/>
    <w:rsid w:val="003806E4"/>
    <w:rsid w:val="0038173F"/>
    <w:rsid w:val="00390BE5"/>
    <w:rsid w:val="00391C90"/>
    <w:rsid w:val="003A30FF"/>
    <w:rsid w:val="003A38B7"/>
    <w:rsid w:val="003B226A"/>
    <w:rsid w:val="003B7767"/>
    <w:rsid w:val="003C02E7"/>
    <w:rsid w:val="003C73B1"/>
    <w:rsid w:val="003D11DF"/>
    <w:rsid w:val="003D761D"/>
    <w:rsid w:val="003E5B3F"/>
    <w:rsid w:val="003E71BE"/>
    <w:rsid w:val="00402C0F"/>
    <w:rsid w:val="00403A85"/>
    <w:rsid w:val="004061AD"/>
    <w:rsid w:val="00407354"/>
    <w:rsid w:val="004147CD"/>
    <w:rsid w:val="0041578A"/>
    <w:rsid w:val="004157D1"/>
    <w:rsid w:val="004244D3"/>
    <w:rsid w:val="00425D10"/>
    <w:rsid w:val="00426026"/>
    <w:rsid w:val="0043047A"/>
    <w:rsid w:val="00432BE1"/>
    <w:rsid w:val="0043641F"/>
    <w:rsid w:val="004407DF"/>
    <w:rsid w:val="00441F99"/>
    <w:rsid w:val="00445467"/>
    <w:rsid w:val="0045078D"/>
    <w:rsid w:val="00451679"/>
    <w:rsid w:val="00451BCF"/>
    <w:rsid w:val="00460309"/>
    <w:rsid w:val="004610FD"/>
    <w:rsid w:val="00462049"/>
    <w:rsid w:val="00472679"/>
    <w:rsid w:val="00474B44"/>
    <w:rsid w:val="00474D3A"/>
    <w:rsid w:val="00483D93"/>
    <w:rsid w:val="00486A9F"/>
    <w:rsid w:val="00486C3B"/>
    <w:rsid w:val="00487037"/>
    <w:rsid w:val="00497C80"/>
    <w:rsid w:val="004A0506"/>
    <w:rsid w:val="004A2131"/>
    <w:rsid w:val="004A42BA"/>
    <w:rsid w:val="004A7576"/>
    <w:rsid w:val="004B0960"/>
    <w:rsid w:val="004C0891"/>
    <w:rsid w:val="004C0D42"/>
    <w:rsid w:val="004C4ACC"/>
    <w:rsid w:val="004D1AE6"/>
    <w:rsid w:val="004D2646"/>
    <w:rsid w:val="004D3D92"/>
    <w:rsid w:val="004D45FE"/>
    <w:rsid w:val="004E4CA8"/>
    <w:rsid w:val="004F24A1"/>
    <w:rsid w:val="004F332B"/>
    <w:rsid w:val="004F3AF5"/>
    <w:rsid w:val="004F7A04"/>
    <w:rsid w:val="00507293"/>
    <w:rsid w:val="00511080"/>
    <w:rsid w:val="00512D85"/>
    <w:rsid w:val="00513620"/>
    <w:rsid w:val="00514BBC"/>
    <w:rsid w:val="00516509"/>
    <w:rsid w:val="00517ACB"/>
    <w:rsid w:val="005310B3"/>
    <w:rsid w:val="00535B30"/>
    <w:rsid w:val="005378B9"/>
    <w:rsid w:val="005417A3"/>
    <w:rsid w:val="005540EC"/>
    <w:rsid w:val="00554C09"/>
    <w:rsid w:val="00562B67"/>
    <w:rsid w:val="005710C5"/>
    <w:rsid w:val="0057376C"/>
    <w:rsid w:val="00574426"/>
    <w:rsid w:val="0057677B"/>
    <w:rsid w:val="005837ED"/>
    <w:rsid w:val="00586CA5"/>
    <w:rsid w:val="00586D4D"/>
    <w:rsid w:val="00590AF9"/>
    <w:rsid w:val="005A2927"/>
    <w:rsid w:val="005A547A"/>
    <w:rsid w:val="005B160F"/>
    <w:rsid w:val="005B1A72"/>
    <w:rsid w:val="005B54D7"/>
    <w:rsid w:val="005C1996"/>
    <w:rsid w:val="005C4197"/>
    <w:rsid w:val="005C614A"/>
    <w:rsid w:val="005C6951"/>
    <w:rsid w:val="005D02F2"/>
    <w:rsid w:val="005D07C9"/>
    <w:rsid w:val="005D3F39"/>
    <w:rsid w:val="005E7BC6"/>
    <w:rsid w:val="005F53E7"/>
    <w:rsid w:val="005F6291"/>
    <w:rsid w:val="00600707"/>
    <w:rsid w:val="0060341B"/>
    <w:rsid w:val="006065AA"/>
    <w:rsid w:val="00612B90"/>
    <w:rsid w:val="00613F93"/>
    <w:rsid w:val="00623DC7"/>
    <w:rsid w:val="00624CE5"/>
    <w:rsid w:val="00630B2E"/>
    <w:rsid w:val="00635172"/>
    <w:rsid w:val="00635BF9"/>
    <w:rsid w:val="00642A76"/>
    <w:rsid w:val="00643ABF"/>
    <w:rsid w:val="0066798F"/>
    <w:rsid w:val="006726F7"/>
    <w:rsid w:val="00675404"/>
    <w:rsid w:val="00681C7D"/>
    <w:rsid w:val="00681E9A"/>
    <w:rsid w:val="006903B8"/>
    <w:rsid w:val="00695698"/>
    <w:rsid w:val="006A1D45"/>
    <w:rsid w:val="006A3501"/>
    <w:rsid w:val="006A6BA3"/>
    <w:rsid w:val="006B0E8A"/>
    <w:rsid w:val="006B3B9F"/>
    <w:rsid w:val="006B50B0"/>
    <w:rsid w:val="006C1898"/>
    <w:rsid w:val="006C42A6"/>
    <w:rsid w:val="006D295D"/>
    <w:rsid w:val="006D31E2"/>
    <w:rsid w:val="006F044A"/>
    <w:rsid w:val="006F2815"/>
    <w:rsid w:val="006F2B80"/>
    <w:rsid w:val="006F5E90"/>
    <w:rsid w:val="006F5E95"/>
    <w:rsid w:val="007057E1"/>
    <w:rsid w:val="007061B4"/>
    <w:rsid w:val="0070794C"/>
    <w:rsid w:val="00713A3D"/>
    <w:rsid w:val="00717392"/>
    <w:rsid w:val="00725073"/>
    <w:rsid w:val="00734243"/>
    <w:rsid w:val="00734461"/>
    <w:rsid w:val="00734DC8"/>
    <w:rsid w:val="00735CC6"/>
    <w:rsid w:val="00736C30"/>
    <w:rsid w:val="00736C8A"/>
    <w:rsid w:val="00741300"/>
    <w:rsid w:val="0074780A"/>
    <w:rsid w:val="00751E43"/>
    <w:rsid w:val="007522C9"/>
    <w:rsid w:val="00753E04"/>
    <w:rsid w:val="0075516E"/>
    <w:rsid w:val="00760540"/>
    <w:rsid w:val="007700F6"/>
    <w:rsid w:val="007726AD"/>
    <w:rsid w:val="00772A9E"/>
    <w:rsid w:val="00773A90"/>
    <w:rsid w:val="00774B80"/>
    <w:rsid w:val="007912B7"/>
    <w:rsid w:val="00792935"/>
    <w:rsid w:val="00792C30"/>
    <w:rsid w:val="00796117"/>
    <w:rsid w:val="007972FD"/>
    <w:rsid w:val="007A0A07"/>
    <w:rsid w:val="007A300C"/>
    <w:rsid w:val="007A5D2D"/>
    <w:rsid w:val="007B3E1B"/>
    <w:rsid w:val="007C13EF"/>
    <w:rsid w:val="007C2AFD"/>
    <w:rsid w:val="007C6583"/>
    <w:rsid w:val="007D0F8B"/>
    <w:rsid w:val="007D4E39"/>
    <w:rsid w:val="007D542D"/>
    <w:rsid w:val="007D5652"/>
    <w:rsid w:val="007D6907"/>
    <w:rsid w:val="007D7C30"/>
    <w:rsid w:val="007F2AC9"/>
    <w:rsid w:val="007F353E"/>
    <w:rsid w:val="007F63C8"/>
    <w:rsid w:val="00803546"/>
    <w:rsid w:val="00805675"/>
    <w:rsid w:val="00811C14"/>
    <w:rsid w:val="008214CC"/>
    <w:rsid w:val="00827DE8"/>
    <w:rsid w:val="0083390A"/>
    <w:rsid w:val="00835467"/>
    <w:rsid w:val="00844EF9"/>
    <w:rsid w:val="008450EE"/>
    <w:rsid w:val="008500F6"/>
    <w:rsid w:val="00856D83"/>
    <w:rsid w:val="00861906"/>
    <w:rsid w:val="008630E5"/>
    <w:rsid w:val="00864CD8"/>
    <w:rsid w:val="00865765"/>
    <w:rsid w:val="0086713A"/>
    <w:rsid w:val="00870C5C"/>
    <w:rsid w:val="00871BCB"/>
    <w:rsid w:val="00874816"/>
    <w:rsid w:val="00876574"/>
    <w:rsid w:val="00880C2C"/>
    <w:rsid w:val="008812EC"/>
    <w:rsid w:val="00895DFC"/>
    <w:rsid w:val="0089681C"/>
    <w:rsid w:val="0089707D"/>
    <w:rsid w:val="008A17F2"/>
    <w:rsid w:val="008A5FD6"/>
    <w:rsid w:val="008A727B"/>
    <w:rsid w:val="008A7C62"/>
    <w:rsid w:val="008C14B3"/>
    <w:rsid w:val="008C2CBD"/>
    <w:rsid w:val="008D01E0"/>
    <w:rsid w:val="008D55B0"/>
    <w:rsid w:val="008E2AE6"/>
    <w:rsid w:val="008E5574"/>
    <w:rsid w:val="008E5F4D"/>
    <w:rsid w:val="008E6542"/>
    <w:rsid w:val="008E75E6"/>
    <w:rsid w:val="008F447A"/>
    <w:rsid w:val="008F46E4"/>
    <w:rsid w:val="00901BA2"/>
    <w:rsid w:val="00912F1A"/>
    <w:rsid w:val="0091572B"/>
    <w:rsid w:val="00915B4F"/>
    <w:rsid w:val="00917B94"/>
    <w:rsid w:val="00921B8E"/>
    <w:rsid w:val="0092489E"/>
    <w:rsid w:val="00925104"/>
    <w:rsid w:val="009268F8"/>
    <w:rsid w:val="0093196D"/>
    <w:rsid w:val="009334CD"/>
    <w:rsid w:val="009372DB"/>
    <w:rsid w:val="00937C24"/>
    <w:rsid w:val="009416A9"/>
    <w:rsid w:val="00946015"/>
    <w:rsid w:val="00947DCD"/>
    <w:rsid w:val="00954439"/>
    <w:rsid w:val="009547F3"/>
    <w:rsid w:val="00954A13"/>
    <w:rsid w:val="00960A3D"/>
    <w:rsid w:val="00964112"/>
    <w:rsid w:val="00964F05"/>
    <w:rsid w:val="00967D73"/>
    <w:rsid w:val="0097134D"/>
    <w:rsid w:val="00973AEC"/>
    <w:rsid w:val="00975392"/>
    <w:rsid w:val="00975CCF"/>
    <w:rsid w:val="00976711"/>
    <w:rsid w:val="00977DE7"/>
    <w:rsid w:val="00980969"/>
    <w:rsid w:val="00983129"/>
    <w:rsid w:val="00984F56"/>
    <w:rsid w:val="0099043B"/>
    <w:rsid w:val="009A2DDD"/>
    <w:rsid w:val="009A3ABE"/>
    <w:rsid w:val="009B2157"/>
    <w:rsid w:val="009B3699"/>
    <w:rsid w:val="009B3CAB"/>
    <w:rsid w:val="009B47EB"/>
    <w:rsid w:val="009B53A7"/>
    <w:rsid w:val="009B67F6"/>
    <w:rsid w:val="009B6A2A"/>
    <w:rsid w:val="009C02B6"/>
    <w:rsid w:val="009D1C19"/>
    <w:rsid w:val="009D580A"/>
    <w:rsid w:val="009D6090"/>
    <w:rsid w:val="009D66CF"/>
    <w:rsid w:val="009E2EF0"/>
    <w:rsid w:val="009E3BC0"/>
    <w:rsid w:val="009E5515"/>
    <w:rsid w:val="009E6854"/>
    <w:rsid w:val="009F62A8"/>
    <w:rsid w:val="00A01051"/>
    <w:rsid w:val="00A0269F"/>
    <w:rsid w:val="00A04C6C"/>
    <w:rsid w:val="00A103FD"/>
    <w:rsid w:val="00A12603"/>
    <w:rsid w:val="00A16A9E"/>
    <w:rsid w:val="00A22888"/>
    <w:rsid w:val="00A2303D"/>
    <w:rsid w:val="00A2355A"/>
    <w:rsid w:val="00A2551A"/>
    <w:rsid w:val="00A368AD"/>
    <w:rsid w:val="00A369A7"/>
    <w:rsid w:val="00A379B0"/>
    <w:rsid w:val="00A44656"/>
    <w:rsid w:val="00A45109"/>
    <w:rsid w:val="00A46264"/>
    <w:rsid w:val="00A5328A"/>
    <w:rsid w:val="00A57E87"/>
    <w:rsid w:val="00A62800"/>
    <w:rsid w:val="00A63506"/>
    <w:rsid w:val="00A64C86"/>
    <w:rsid w:val="00A651DD"/>
    <w:rsid w:val="00A72BEA"/>
    <w:rsid w:val="00A81537"/>
    <w:rsid w:val="00A83784"/>
    <w:rsid w:val="00A83969"/>
    <w:rsid w:val="00A83E5A"/>
    <w:rsid w:val="00A94413"/>
    <w:rsid w:val="00A9564A"/>
    <w:rsid w:val="00AA1BC4"/>
    <w:rsid w:val="00AA5EB3"/>
    <w:rsid w:val="00AB5EAA"/>
    <w:rsid w:val="00AC095E"/>
    <w:rsid w:val="00AC19A1"/>
    <w:rsid w:val="00AD433B"/>
    <w:rsid w:val="00AD521C"/>
    <w:rsid w:val="00AE09BF"/>
    <w:rsid w:val="00AE3081"/>
    <w:rsid w:val="00AE5525"/>
    <w:rsid w:val="00AF240E"/>
    <w:rsid w:val="00AF3F72"/>
    <w:rsid w:val="00B022AD"/>
    <w:rsid w:val="00B0238B"/>
    <w:rsid w:val="00B03548"/>
    <w:rsid w:val="00B03CC4"/>
    <w:rsid w:val="00B07B02"/>
    <w:rsid w:val="00B15F94"/>
    <w:rsid w:val="00B20F73"/>
    <w:rsid w:val="00B24237"/>
    <w:rsid w:val="00B3039C"/>
    <w:rsid w:val="00B326D1"/>
    <w:rsid w:val="00B33B7D"/>
    <w:rsid w:val="00B36C37"/>
    <w:rsid w:val="00B4231F"/>
    <w:rsid w:val="00B50566"/>
    <w:rsid w:val="00B5136D"/>
    <w:rsid w:val="00B532D3"/>
    <w:rsid w:val="00B57B50"/>
    <w:rsid w:val="00B62DCB"/>
    <w:rsid w:val="00B70824"/>
    <w:rsid w:val="00B7152E"/>
    <w:rsid w:val="00B728C4"/>
    <w:rsid w:val="00B75AD0"/>
    <w:rsid w:val="00B77AEE"/>
    <w:rsid w:val="00B86625"/>
    <w:rsid w:val="00B87299"/>
    <w:rsid w:val="00B91177"/>
    <w:rsid w:val="00B92ABC"/>
    <w:rsid w:val="00B93324"/>
    <w:rsid w:val="00B93BF2"/>
    <w:rsid w:val="00BA12F3"/>
    <w:rsid w:val="00BA341D"/>
    <w:rsid w:val="00BA3F9E"/>
    <w:rsid w:val="00BA7471"/>
    <w:rsid w:val="00BB34B4"/>
    <w:rsid w:val="00BB4BA8"/>
    <w:rsid w:val="00BB52C7"/>
    <w:rsid w:val="00BB6260"/>
    <w:rsid w:val="00BB74EA"/>
    <w:rsid w:val="00BC096E"/>
    <w:rsid w:val="00BC0F2A"/>
    <w:rsid w:val="00BC22F9"/>
    <w:rsid w:val="00BC541A"/>
    <w:rsid w:val="00BC7EF8"/>
    <w:rsid w:val="00BD4D58"/>
    <w:rsid w:val="00BE1FEB"/>
    <w:rsid w:val="00BE6E60"/>
    <w:rsid w:val="00BF4E77"/>
    <w:rsid w:val="00C0488B"/>
    <w:rsid w:val="00C118B1"/>
    <w:rsid w:val="00C13ABB"/>
    <w:rsid w:val="00C16D1C"/>
    <w:rsid w:val="00C175C4"/>
    <w:rsid w:val="00C22342"/>
    <w:rsid w:val="00C428AA"/>
    <w:rsid w:val="00C47709"/>
    <w:rsid w:val="00C47818"/>
    <w:rsid w:val="00C505A9"/>
    <w:rsid w:val="00C50679"/>
    <w:rsid w:val="00C5160F"/>
    <w:rsid w:val="00C52512"/>
    <w:rsid w:val="00C57CAB"/>
    <w:rsid w:val="00C60C23"/>
    <w:rsid w:val="00C64CFB"/>
    <w:rsid w:val="00C6505D"/>
    <w:rsid w:val="00C6612F"/>
    <w:rsid w:val="00C7731A"/>
    <w:rsid w:val="00C774F3"/>
    <w:rsid w:val="00C802CA"/>
    <w:rsid w:val="00C802D8"/>
    <w:rsid w:val="00C80BFE"/>
    <w:rsid w:val="00C85F08"/>
    <w:rsid w:val="00C86D48"/>
    <w:rsid w:val="00C94FCA"/>
    <w:rsid w:val="00C96C71"/>
    <w:rsid w:val="00C96D5D"/>
    <w:rsid w:val="00CA409D"/>
    <w:rsid w:val="00CA7AA0"/>
    <w:rsid w:val="00CB7975"/>
    <w:rsid w:val="00CC17E7"/>
    <w:rsid w:val="00CC6CAB"/>
    <w:rsid w:val="00CD1730"/>
    <w:rsid w:val="00CD26EB"/>
    <w:rsid w:val="00CD59A5"/>
    <w:rsid w:val="00CD7811"/>
    <w:rsid w:val="00CE3909"/>
    <w:rsid w:val="00CE4635"/>
    <w:rsid w:val="00CE7E99"/>
    <w:rsid w:val="00CF5283"/>
    <w:rsid w:val="00D00E3B"/>
    <w:rsid w:val="00D059B9"/>
    <w:rsid w:val="00D20DA3"/>
    <w:rsid w:val="00D219F0"/>
    <w:rsid w:val="00D2551B"/>
    <w:rsid w:val="00D2683E"/>
    <w:rsid w:val="00D268DE"/>
    <w:rsid w:val="00D31A7A"/>
    <w:rsid w:val="00D32CD5"/>
    <w:rsid w:val="00D34BD8"/>
    <w:rsid w:val="00D427AD"/>
    <w:rsid w:val="00D42CC9"/>
    <w:rsid w:val="00D45344"/>
    <w:rsid w:val="00D50FEF"/>
    <w:rsid w:val="00D54B4E"/>
    <w:rsid w:val="00D56033"/>
    <w:rsid w:val="00D613D9"/>
    <w:rsid w:val="00D6465D"/>
    <w:rsid w:val="00D70329"/>
    <w:rsid w:val="00D70470"/>
    <w:rsid w:val="00D759BD"/>
    <w:rsid w:val="00D760A7"/>
    <w:rsid w:val="00D76E63"/>
    <w:rsid w:val="00D80635"/>
    <w:rsid w:val="00D80FC1"/>
    <w:rsid w:val="00D83DDB"/>
    <w:rsid w:val="00D842FE"/>
    <w:rsid w:val="00D940F3"/>
    <w:rsid w:val="00DA369B"/>
    <w:rsid w:val="00DA62A0"/>
    <w:rsid w:val="00DB08E7"/>
    <w:rsid w:val="00DB118E"/>
    <w:rsid w:val="00DB223B"/>
    <w:rsid w:val="00DB307F"/>
    <w:rsid w:val="00DB52B3"/>
    <w:rsid w:val="00DC1925"/>
    <w:rsid w:val="00DC4663"/>
    <w:rsid w:val="00DD0DD5"/>
    <w:rsid w:val="00DD1A5E"/>
    <w:rsid w:val="00DD298E"/>
    <w:rsid w:val="00DF025C"/>
    <w:rsid w:val="00DF0A98"/>
    <w:rsid w:val="00DF4D4A"/>
    <w:rsid w:val="00DF7DE9"/>
    <w:rsid w:val="00E02320"/>
    <w:rsid w:val="00E02AD2"/>
    <w:rsid w:val="00E053E7"/>
    <w:rsid w:val="00E101D7"/>
    <w:rsid w:val="00E201AE"/>
    <w:rsid w:val="00E21D71"/>
    <w:rsid w:val="00E310F8"/>
    <w:rsid w:val="00E33C89"/>
    <w:rsid w:val="00E36550"/>
    <w:rsid w:val="00E472D5"/>
    <w:rsid w:val="00E47F39"/>
    <w:rsid w:val="00E541F0"/>
    <w:rsid w:val="00E620C6"/>
    <w:rsid w:val="00E65064"/>
    <w:rsid w:val="00E66BAE"/>
    <w:rsid w:val="00E74A84"/>
    <w:rsid w:val="00E8049F"/>
    <w:rsid w:val="00E812A5"/>
    <w:rsid w:val="00E906D9"/>
    <w:rsid w:val="00E91C34"/>
    <w:rsid w:val="00E9285C"/>
    <w:rsid w:val="00E93AF5"/>
    <w:rsid w:val="00E967E3"/>
    <w:rsid w:val="00EA1D95"/>
    <w:rsid w:val="00EA7FDA"/>
    <w:rsid w:val="00EC27D0"/>
    <w:rsid w:val="00EC2BB5"/>
    <w:rsid w:val="00EC3468"/>
    <w:rsid w:val="00ED0D0A"/>
    <w:rsid w:val="00ED57F9"/>
    <w:rsid w:val="00EE2FE4"/>
    <w:rsid w:val="00EE5677"/>
    <w:rsid w:val="00EF0AE6"/>
    <w:rsid w:val="00EF409E"/>
    <w:rsid w:val="00F00584"/>
    <w:rsid w:val="00F02508"/>
    <w:rsid w:val="00F05CEC"/>
    <w:rsid w:val="00F15522"/>
    <w:rsid w:val="00F2199A"/>
    <w:rsid w:val="00F23DFC"/>
    <w:rsid w:val="00F25668"/>
    <w:rsid w:val="00F306E3"/>
    <w:rsid w:val="00F3080D"/>
    <w:rsid w:val="00F32D2F"/>
    <w:rsid w:val="00F427FC"/>
    <w:rsid w:val="00F4471A"/>
    <w:rsid w:val="00F566F8"/>
    <w:rsid w:val="00F6050B"/>
    <w:rsid w:val="00F62E45"/>
    <w:rsid w:val="00F651C8"/>
    <w:rsid w:val="00F70635"/>
    <w:rsid w:val="00F761EC"/>
    <w:rsid w:val="00F77CE0"/>
    <w:rsid w:val="00F812FA"/>
    <w:rsid w:val="00F87530"/>
    <w:rsid w:val="00F91416"/>
    <w:rsid w:val="00F921AA"/>
    <w:rsid w:val="00F9552C"/>
    <w:rsid w:val="00F96B1C"/>
    <w:rsid w:val="00F979CF"/>
    <w:rsid w:val="00FA284C"/>
    <w:rsid w:val="00FA3EF0"/>
    <w:rsid w:val="00FB24F3"/>
    <w:rsid w:val="00FB3EB8"/>
    <w:rsid w:val="00FB4241"/>
    <w:rsid w:val="00FB5C20"/>
    <w:rsid w:val="00FB7520"/>
    <w:rsid w:val="00FC2A1F"/>
    <w:rsid w:val="00FC5DE7"/>
    <w:rsid w:val="00FC74A8"/>
    <w:rsid w:val="00FD2A2E"/>
    <w:rsid w:val="00FD41DD"/>
    <w:rsid w:val="00FD6BFC"/>
    <w:rsid w:val="00FD7A6E"/>
    <w:rsid w:val="00FE0135"/>
    <w:rsid w:val="00FE07C8"/>
    <w:rsid w:val="00FE22EF"/>
    <w:rsid w:val="00FE486D"/>
    <w:rsid w:val="00FF5027"/>
    <w:rsid w:val="00FF62FE"/>
    <w:rsid w:val="00FF671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E74BBE"/>
  <w15:chartTrackingRefBased/>
  <w15:docId w15:val="{52AAD531-A51A-4387-8125-9B2C5FE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24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946015"/>
    <w:pPr>
      <w:keepNext/>
      <w:keepLines/>
      <w:pageBreakBefore/>
      <w:numPr>
        <w:numId w:val="4"/>
      </w:numPr>
      <w:pBdr>
        <w:bottom w:val="single" w:sz="4" w:space="1" w:color="5B9BD5" w:themeColor="accent1"/>
      </w:pBdr>
      <w:spacing w:before="240" w:after="240" w:line="240" w:lineRule="auto"/>
      <w:jc w:val="both"/>
      <w:outlineLvl w:val="0"/>
    </w:pPr>
    <w:rPr>
      <w:rFonts w:asciiTheme="majorHAnsi" w:eastAsiaTheme="majorEastAsia" w:hAnsiTheme="majorHAnsi" w:cstheme="majorBidi"/>
      <w:b/>
      <w:smallCaps/>
      <w:color w:val="2E74B5" w:themeColor="accent1" w:themeShade="BF"/>
      <w:sz w:val="36"/>
      <w:szCs w:val="36"/>
      <w:lang w:eastAsia="cs-CZ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946015"/>
    <w:pPr>
      <w:keepNext/>
      <w:keepLines/>
      <w:numPr>
        <w:ilvl w:val="1"/>
        <w:numId w:val="4"/>
      </w:numPr>
      <w:spacing w:before="160"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8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946015"/>
    <w:pPr>
      <w:keepNext/>
      <w:keepLines/>
      <w:numPr>
        <w:ilvl w:val="2"/>
        <w:numId w:val="4"/>
      </w:numPr>
      <w:spacing w:before="120" w:after="0" w:line="240" w:lineRule="auto"/>
      <w:jc w:val="both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946015"/>
    <w:pPr>
      <w:keepNext/>
      <w:keepLines/>
      <w:numPr>
        <w:ilvl w:val="3"/>
        <w:numId w:val="4"/>
      </w:numPr>
      <w:spacing w:before="200" w:after="60"/>
      <w:jc w:val="both"/>
      <w:outlineLvl w:val="3"/>
    </w:pPr>
    <w:rPr>
      <w:rFonts w:asciiTheme="majorHAnsi" w:eastAsiaTheme="majorEastAsia" w:hAnsiTheme="majorHAnsi" w:cstheme="majorBidi"/>
      <w:i/>
      <w:sz w:val="24"/>
      <w:szCs w:val="24"/>
      <w:lang w:eastAsia="cs-CZ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946015"/>
    <w:pPr>
      <w:keepNext/>
      <w:keepLines/>
      <w:numPr>
        <w:ilvl w:val="4"/>
        <w:numId w:val="4"/>
      </w:numPr>
      <w:spacing w:before="80" w:after="0"/>
      <w:jc w:val="both"/>
      <w:outlineLvl w:val="4"/>
    </w:pPr>
    <w:rPr>
      <w:rFonts w:asciiTheme="majorHAnsi" w:eastAsiaTheme="majorEastAsia" w:hAnsiTheme="majorHAnsi" w:cstheme="majorBidi"/>
      <w:i/>
      <w:iCs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rsid w:val="00946015"/>
    <w:pPr>
      <w:keepNext/>
      <w:keepLines/>
      <w:numPr>
        <w:ilvl w:val="5"/>
        <w:numId w:val="4"/>
      </w:numPr>
      <w:spacing w:before="80" w:after="0"/>
      <w:jc w:val="both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cs-CZ"/>
    </w:rPr>
  </w:style>
  <w:style w:type="paragraph" w:styleId="Nadpis7">
    <w:name w:val="heading 7"/>
    <w:basedOn w:val="Normln"/>
    <w:next w:val="Normln"/>
    <w:link w:val="Nadpis7Char"/>
    <w:unhideWhenUsed/>
    <w:rsid w:val="00946015"/>
    <w:pPr>
      <w:keepNext/>
      <w:keepLines/>
      <w:numPr>
        <w:ilvl w:val="6"/>
        <w:numId w:val="4"/>
      </w:numPr>
      <w:spacing w:before="80" w:after="0"/>
      <w:jc w:val="both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cs-CZ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rsid w:val="00946015"/>
    <w:pPr>
      <w:keepNext/>
      <w:keepLines/>
      <w:numPr>
        <w:ilvl w:val="7"/>
        <w:numId w:val="4"/>
      </w:numPr>
      <w:spacing w:before="80" w:after="0"/>
      <w:jc w:val="both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nhideWhenUsed/>
    <w:rsid w:val="00946015"/>
    <w:pPr>
      <w:keepNext/>
      <w:keepLines/>
      <w:numPr>
        <w:ilvl w:val="8"/>
        <w:numId w:val="4"/>
      </w:numPr>
      <w:spacing w:before="80" w:after="0"/>
      <w:jc w:val="both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946015"/>
    <w:rPr>
      <w:rFonts w:asciiTheme="majorHAnsi" w:eastAsiaTheme="majorEastAsia" w:hAnsiTheme="majorHAnsi" w:cstheme="majorBidi"/>
      <w:b/>
      <w:smallCaps/>
      <w:color w:val="2E74B5" w:themeColor="accent1" w:themeShade="BF"/>
      <w:sz w:val="36"/>
      <w:szCs w:val="36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946015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8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946015"/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946015"/>
    <w:rPr>
      <w:rFonts w:asciiTheme="majorHAnsi" w:eastAsiaTheme="majorEastAsia" w:hAnsiTheme="majorHAnsi" w:cstheme="majorBidi"/>
      <w:i/>
      <w:sz w:val="24"/>
      <w:szCs w:val="24"/>
      <w:lang w:eastAsia="cs-CZ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946015"/>
    <w:rPr>
      <w:rFonts w:asciiTheme="majorHAnsi" w:eastAsiaTheme="majorEastAsia" w:hAnsiTheme="majorHAnsi" w:cstheme="majorBidi"/>
      <w:i/>
      <w:iCs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946015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cs-CZ"/>
    </w:rPr>
  </w:style>
  <w:style w:type="character" w:customStyle="1" w:styleId="Nadpis7Char">
    <w:name w:val="Nadpis 7 Char"/>
    <w:basedOn w:val="Standardnpsmoodstavce"/>
    <w:link w:val="Nadpis7"/>
    <w:rsid w:val="00946015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cs-CZ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946015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rsid w:val="0094601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946015"/>
    <w:pPr>
      <w:ind w:left="720"/>
      <w:contextualSpacing/>
    </w:pPr>
    <w:rPr>
      <w:lang w:val="x-none"/>
    </w:rPr>
  </w:style>
  <w:style w:type="paragraph" w:styleId="Zhlav">
    <w:name w:val="header"/>
    <w:aliases w:val="Odstavec"/>
    <w:basedOn w:val="Normln"/>
    <w:link w:val="ZhlavChar"/>
    <w:rsid w:val="009460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946015"/>
    <w:rPr>
      <w:rFonts w:ascii="Calibri" w:eastAsia="Calibri" w:hAnsi="Calibri" w:cs="Times New Roman"/>
      <w:lang w:val="x-none"/>
    </w:rPr>
  </w:style>
  <w:style w:type="paragraph" w:styleId="Zpat">
    <w:name w:val="footer"/>
    <w:basedOn w:val="Normln"/>
    <w:link w:val="ZpatChar"/>
    <w:uiPriority w:val="99"/>
    <w:qFormat/>
    <w:rsid w:val="009460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946015"/>
    <w:rPr>
      <w:rFonts w:ascii="Calibri" w:eastAsia="Calibri" w:hAnsi="Calibri" w:cs="Times New Roman"/>
      <w:lang w:val="x-none"/>
    </w:rPr>
  </w:style>
  <w:style w:type="character" w:styleId="Odkaznakoment">
    <w:name w:val="annotation reference"/>
    <w:uiPriority w:val="99"/>
    <w:qFormat/>
    <w:rsid w:val="00946015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946015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qFormat/>
    <w:rsid w:val="00946015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odrkyChar">
    <w:name w:val="odrážky Char"/>
    <w:basedOn w:val="Zkladntextodsazen"/>
    <w:rsid w:val="00946015"/>
    <w:pPr>
      <w:spacing w:before="120" w:line="240" w:lineRule="auto"/>
      <w:ind w:left="0"/>
      <w:jc w:val="both"/>
    </w:pPr>
    <w:rPr>
      <w:rFonts w:ascii="Arial" w:eastAsia="Times New Roman" w:hAnsi="Arial" w:cs="Arial"/>
      <w:lang w:val="x-none" w:eastAsia="cs-CZ"/>
    </w:rPr>
  </w:style>
  <w:style w:type="character" w:styleId="Hypertextovodkaz">
    <w:name w:val="Hyperlink"/>
    <w:rsid w:val="00946015"/>
    <w:rPr>
      <w:color w:val="0000FF"/>
      <w:u w:val="single"/>
    </w:rPr>
  </w:style>
  <w:style w:type="paragraph" w:customStyle="1" w:styleId="brpodstavec">
    <w:name w:val="brpodstavec"/>
    <w:basedOn w:val="Normln"/>
    <w:rsid w:val="009460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datalabel">
    <w:name w:val="datalabel"/>
    <w:rsid w:val="00946015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rsid w:val="00946015"/>
    <w:rPr>
      <w:rFonts w:ascii="Calibri" w:eastAsia="Calibri" w:hAnsi="Calibri" w:cs="Times New Roman"/>
      <w:lang w:val="x-none"/>
    </w:rPr>
  </w:style>
  <w:style w:type="paragraph" w:customStyle="1" w:styleId="Nadpis">
    <w:name w:val="Nadpis"/>
    <w:basedOn w:val="Normln"/>
    <w:next w:val="Normln"/>
    <w:qFormat/>
    <w:rsid w:val="00946015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cs-CZ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Char1,Text pozn. pod čarou1,Char Char Char1,o,Char"/>
    <w:basedOn w:val="Normln"/>
    <w:link w:val="TextpoznpodarouChar"/>
    <w:uiPriority w:val="99"/>
    <w:qFormat/>
    <w:rsid w:val="00946015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9460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946015"/>
    <w:rPr>
      <w:vertAlign w:val="superscript"/>
    </w:rPr>
  </w:style>
  <w:style w:type="paragraph" w:customStyle="1" w:styleId="Default">
    <w:name w:val="Default"/>
    <w:link w:val="DefaultChar"/>
    <w:rsid w:val="00946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DefaultChar">
    <w:name w:val="Default Char"/>
    <w:link w:val="Default"/>
    <w:rsid w:val="0094601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reformatted">
    <w:name w:val="preformatted"/>
    <w:rsid w:val="00946015"/>
  </w:style>
  <w:style w:type="character" w:customStyle="1" w:styleId="nowrap">
    <w:name w:val="nowrap"/>
    <w:rsid w:val="0094601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60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601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semiHidden/>
    <w:unhideWhenUsed/>
    <w:rsid w:val="0094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46015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46015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4601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odnadpis">
    <w:name w:val="Subtitle"/>
    <w:basedOn w:val="Normln"/>
    <w:link w:val="PodnadpisChar1"/>
    <w:qFormat/>
    <w:rsid w:val="00946015"/>
    <w:pPr>
      <w:spacing w:after="0" w:line="240" w:lineRule="auto"/>
      <w:jc w:val="center"/>
    </w:pPr>
    <w:rPr>
      <w:rFonts w:ascii="Palatino Linotype" w:eastAsia="Times New Roman" w:hAnsi="Palatino Linotype"/>
      <w:b/>
      <w:sz w:val="24"/>
      <w:szCs w:val="20"/>
      <w:lang w:eastAsia="cs-CZ"/>
    </w:rPr>
  </w:style>
  <w:style w:type="character" w:customStyle="1" w:styleId="PodnadpisChar1">
    <w:name w:val="Podnadpis Char1"/>
    <w:basedOn w:val="Standardnpsmoodstavce"/>
    <w:link w:val="Podnadpis"/>
    <w:uiPriority w:val="11"/>
    <w:rsid w:val="00946015"/>
    <w:rPr>
      <w:rFonts w:ascii="Palatino Linotype" w:eastAsia="Times New Roman" w:hAnsi="Palatino Linotype" w:cs="Times New Roman"/>
      <w:b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946015"/>
    <w:pPr>
      <w:spacing w:after="0" w:line="240" w:lineRule="auto"/>
    </w:pPr>
    <w:rPr>
      <w:rFonts w:eastAsiaTheme="minorEastAsia"/>
      <w:sz w:val="21"/>
      <w:szCs w:val="21"/>
      <w:lang w:eastAsia="cs-CZ"/>
    </w:rPr>
  </w:style>
  <w:style w:type="character" w:customStyle="1" w:styleId="BezmezerChar">
    <w:name w:val="Bez mezer Char"/>
    <w:link w:val="Bezmezer"/>
    <w:uiPriority w:val="1"/>
    <w:rsid w:val="00946015"/>
    <w:rPr>
      <w:rFonts w:eastAsiaTheme="minorEastAsia"/>
      <w:sz w:val="21"/>
      <w:szCs w:val="21"/>
      <w:lang w:eastAsia="cs-CZ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946015"/>
    <w:pPr>
      <w:spacing w:before="60" w:after="60" w:line="240" w:lineRule="auto"/>
      <w:jc w:val="both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6015"/>
    <w:pPr>
      <w:spacing w:before="60"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2E74B5" w:themeColor="accent1" w:themeShade="BF"/>
      <w:spacing w:val="-7"/>
      <w:sz w:val="80"/>
      <w:szCs w:val="8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46015"/>
    <w:rPr>
      <w:rFonts w:asciiTheme="majorHAnsi" w:eastAsiaTheme="majorEastAsia" w:hAnsiTheme="majorHAnsi" w:cstheme="majorBidi"/>
      <w:b/>
      <w:color w:val="2E74B5" w:themeColor="accent1" w:themeShade="BF"/>
      <w:spacing w:val="-7"/>
      <w:sz w:val="80"/>
      <w:szCs w:val="8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01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015"/>
    <w:rPr>
      <w:rFonts w:asciiTheme="majorHAnsi" w:eastAsiaTheme="majorEastAsia" w:hAnsiTheme="majorHAnsi" w:cstheme="majorBidi"/>
      <w:color w:val="5B9BD5" w:themeColor="accent1"/>
      <w:sz w:val="28"/>
      <w:szCs w:val="28"/>
      <w:lang w:eastAsia="cs-CZ"/>
    </w:rPr>
  </w:style>
  <w:style w:type="character" w:styleId="Nzevknihy">
    <w:name w:val="Book Title"/>
    <w:basedOn w:val="Standardnpsmoodstavce"/>
    <w:uiPriority w:val="33"/>
    <w:qFormat/>
    <w:rsid w:val="00946015"/>
    <w:rPr>
      <w:b/>
      <w:bCs/>
      <w:smallCaps/>
    </w:rPr>
  </w:style>
  <w:style w:type="character" w:styleId="Zdraznnintenzivn">
    <w:name w:val="Intense Emphasis"/>
    <w:basedOn w:val="Standardnpsmoodstavce"/>
    <w:uiPriority w:val="21"/>
    <w:qFormat/>
    <w:rsid w:val="00946015"/>
    <w:rPr>
      <w:b/>
      <w:bCs/>
      <w:i/>
      <w:iCs/>
    </w:rPr>
  </w:style>
  <w:style w:type="character" w:styleId="Zstupntext">
    <w:name w:val="Placeholder Text"/>
    <w:uiPriority w:val="99"/>
    <w:semiHidden/>
    <w:rsid w:val="00946015"/>
    <w:rPr>
      <w:color w:val="808080"/>
    </w:rPr>
  </w:style>
  <w:style w:type="character" w:styleId="Siln">
    <w:name w:val="Strong"/>
    <w:basedOn w:val="Standardnpsmoodstavce"/>
    <w:uiPriority w:val="22"/>
    <w:qFormat/>
    <w:rsid w:val="00946015"/>
    <w:rPr>
      <w:b/>
      <w:bCs/>
    </w:rPr>
  </w:style>
  <w:style w:type="table" w:styleId="Mkatabulky">
    <w:name w:val="Table Grid"/>
    <w:basedOn w:val="Normlntabulka"/>
    <w:uiPriority w:val="59"/>
    <w:rsid w:val="00946015"/>
    <w:pPr>
      <w:spacing w:after="120" w:line="264" w:lineRule="auto"/>
    </w:pPr>
    <w:rPr>
      <w:rFonts w:eastAsiaTheme="minorEastAsia"/>
      <w:sz w:val="21"/>
      <w:szCs w:val="21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946015"/>
    <w:pPr>
      <w:tabs>
        <w:tab w:val="right" w:leader="dot" w:pos="9060"/>
      </w:tabs>
      <w:spacing w:before="60" w:after="120"/>
      <w:jc w:val="both"/>
    </w:pPr>
    <w:rPr>
      <w:rFonts w:asciiTheme="minorHAnsi" w:eastAsiaTheme="minorEastAsia" w:hAnsiTheme="minorHAnsi" w:cstheme="minorBidi"/>
      <w:sz w:val="21"/>
      <w:szCs w:val="2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46015"/>
    <w:pPr>
      <w:tabs>
        <w:tab w:val="left" w:pos="879"/>
        <w:tab w:val="right" w:leader="dot" w:pos="9060"/>
      </w:tabs>
      <w:spacing w:before="60" w:after="120"/>
      <w:ind w:left="220"/>
      <w:jc w:val="both"/>
    </w:pPr>
    <w:rPr>
      <w:rFonts w:asciiTheme="minorHAnsi" w:eastAsiaTheme="minorEastAsia" w:hAnsiTheme="minorHAnsi" w:cstheme="minorBidi"/>
      <w:sz w:val="21"/>
      <w:szCs w:val="21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46015"/>
    <w:pPr>
      <w:tabs>
        <w:tab w:val="left" w:pos="1320"/>
        <w:tab w:val="right" w:leader="dot" w:pos="9060"/>
      </w:tabs>
      <w:spacing w:before="60" w:after="120"/>
      <w:ind w:left="440"/>
      <w:jc w:val="both"/>
    </w:pPr>
    <w:rPr>
      <w:rFonts w:asciiTheme="minorHAnsi" w:eastAsiaTheme="minorEastAsia" w:hAnsiTheme="minorHAnsi" w:cstheme="minorBidi"/>
      <w:sz w:val="21"/>
      <w:szCs w:val="21"/>
      <w:lang w:eastAsia="cs-CZ"/>
    </w:rPr>
  </w:style>
  <w:style w:type="paragraph" w:customStyle="1" w:styleId="slovnobrzk">
    <w:name w:val="číslování obrázků"/>
    <w:basedOn w:val="Titulek"/>
    <w:rsid w:val="00946015"/>
    <w:pPr>
      <w:numPr>
        <w:numId w:val="2"/>
      </w:numPr>
      <w:tabs>
        <w:tab w:val="left" w:pos="1191"/>
      </w:tabs>
      <w:spacing w:before="240" w:after="240"/>
    </w:pPr>
    <w:rPr>
      <w:rFonts w:eastAsia="Times New Roman"/>
      <w:b w:val="0"/>
      <w:bCs w:val="0"/>
      <w:i/>
      <w:color w:val="000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46015"/>
    <w:pPr>
      <w:spacing w:before="60" w:after="60"/>
      <w:jc w:val="both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46015"/>
    <w:rPr>
      <w:rFonts w:ascii="Tahoma" w:eastAsiaTheme="minorEastAsia" w:hAnsi="Tahoma" w:cs="Tahoma"/>
      <w:sz w:val="16"/>
      <w:szCs w:val="16"/>
      <w:lang w:eastAsia="cs-CZ"/>
    </w:rPr>
  </w:style>
  <w:style w:type="table" w:styleId="Svtlmkazvraznn3">
    <w:name w:val="Light Grid Accent 3"/>
    <w:basedOn w:val="Normlntabulka"/>
    <w:uiPriority w:val="62"/>
    <w:rsid w:val="00946015"/>
    <w:pPr>
      <w:spacing w:after="120" w:line="264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seznamzvraznn3">
    <w:name w:val="Light List Accent 3"/>
    <w:basedOn w:val="Normlntabulka"/>
    <w:uiPriority w:val="99"/>
    <w:rsid w:val="00946015"/>
    <w:pPr>
      <w:spacing w:after="120" w:line="264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tednmka2zvraznn3">
    <w:name w:val="Medium Grid 2 Accent 3"/>
    <w:basedOn w:val="Normlntabulka"/>
    <w:uiPriority w:val="68"/>
    <w:rsid w:val="00946015"/>
    <w:pPr>
      <w:spacing w:after="120" w:line="264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cs-CZ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Zdraznn">
    <w:name w:val="Emphasis"/>
    <w:basedOn w:val="Standardnpsmoodstavce"/>
    <w:uiPriority w:val="20"/>
    <w:qFormat/>
    <w:rsid w:val="00946015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946015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946015"/>
    <w:rPr>
      <w:rFonts w:eastAsiaTheme="minorEastAsia"/>
      <w:i/>
      <w:iCs/>
      <w:sz w:val="21"/>
      <w:szCs w:val="21"/>
      <w:lang w:eastAsia="cs-CZ"/>
    </w:rPr>
  </w:style>
  <w:style w:type="character" w:styleId="Zdraznnjemn">
    <w:name w:val="Subtle Emphasis"/>
    <w:basedOn w:val="Standardnpsmoodstavce"/>
    <w:uiPriority w:val="19"/>
    <w:qFormat/>
    <w:rsid w:val="00946015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946015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46015"/>
    <w:rPr>
      <w:b/>
      <w:bCs/>
      <w:smallCaps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946015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946015"/>
    <w:pPr>
      <w:spacing w:after="0" w:line="240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2">
    <w:name w:val="Světlá tabulka s mřížkou 1 – zvýraznění 32"/>
    <w:basedOn w:val="Normlntabulka"/>
    <w:uiPriority w:val="46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znamobrzk">
    <w:name w:val="table of figures"/>
    <w:basedOn w:val="Normln"/>
    <w:next w:val="Normln"/>
    <w:uiPriority w:val="99"/>
    <w:unhideWhenUsed/>
    <w:rsid w:val="00946015"/>
    <w:pPr>
      <w:spacing w:before="60" w:after="0"/>
      <w:jc w:val="both"/>
    </w:pPr>
    <w:rPr>
      <w:rFonts w:asciiTheme="minorHAnsi" w:eastAsiaTheme="minorEastAsia" w:hAnsiTheme="minorHAnsi" w:cstheme="minorBidi"/>
      <w:sz w:val="21"/>
      <w:szCs w:val="21"/>
      <w:lang w:eastAsia="cs-CZ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rkazelen">
    <w:name w:val="Odrážka zelená"/>
    <w:basedOn w:val="Normln"/>
    <w:link w:val="OdrkazelenChar"/>
    <w:qFormat/>
    <w:rsid w:val="00946015"/>
    <w:pPr>
      <w:widowControl w:val="0"/>
      <w:numPr>
        <w:numId w:val="3"/>
      </w:numPr>
      <w:spacing w:before="60" w:after="60" w:line="240" w:lineRule="auto"/>
      <w:jc w:val="both"/>
    </w:pPr>
    <w:rPr>
      <w:rFonts w:asciiTheme="minorHAnsi" w:eastAsia="Times New Roman" w:hAnsiTheme="minorHAnsi" w:cs="Tahoma"/>
      <w:szCs w:val="20"/>
    </w:rPr>
  </w:style>
  <w:style w:type="character" w:customStyle="1" w:styleId="OdrkazelenChar">
    <w:name w:val="Odrážka zelená Char"/>
    <w:basedOn w:val="Standardnpsmoodstavce"/>
    <w:link w:val="Odrkazelen"/>
    <w:locked/>
    <w:rsid w:val="00946015"/>
    <w:rPr>
      <w:rFonts w:eastAsia="Times New Roman" w:cs="Tahoma"/>
      <w:szCs w:val="20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946015"/>
    <w:pPr>
      <w:spacing w:after="120" w:line="240" w:lineRule="auto"/>
      <w:jc w:val="both"/>
    </w:pPr>
    <w:rPr>
      <w:rFonts w:eastAsia="MS ??"/>
      <w:szCs w:val="24"/>
      <w:lang w:eastAsia="cs-CZ"/>
    </w:rPr>
  </w:style>
  <w:style w:type="character" w:customStyle="1" w:styleId="Normln-OdstavecCharChar">
    <w:name w:val="Normální - Odstavec Char Char"/>
    <w:link w:val="Normln-Odstavec"/>
    <w:uiPriority w:val="99"/>
    <w:locked/>
    <w:rsid w:val="00946015"/>
    <w:rPr>
      <w:rFonts w:ascii="Calibri" w:eastAsia="MS ??" w:hAnsi="Calibri" w:cs="Times New Roman"/>
      <w:szCs w:val="24"/>
      <w:lang w:eastAsia="cs-CZ"/>
    </w:rPr>
  </w:style>
  <w:style w:type="paragraph" w:customStyle="1" w:styleId="Normln-Psmeno">
    <w:name w:val="Normální - Písmeno"/>
    <w:basedOn w:val="Normln"/>
    <w:uiPriority w:val="99"/>
    <w:rsid w:val="00946015"/>
    <w:pPr>
      <w:spacing w:after="120" w:line="240" w:lineRule="auto"/>
      <w:jc w:val="both"/>
    </w:pPr>
    <w:rPr>
      <w:rFonts w:eastAsia="MS ??" w:cs="Calibri"/>
      <w:lang w:eastAsia="cs-CZ"/>
    </w:rPr>
  </w:style>
  <w:style w:type="paragraph" w:styleId="Revize">
    <w:name w:val="Revision"/>
    <w:hidden/>
    <w:uiPriority w:val="99"/>
    <w:semiHidden/>
    <w:rsid w:val="00946015"/>
    <w:pPr>
      <w:spacing w:after="0" w:line="240" w:lineRule="auto"/>
    </w:pPr>
    <w:rPr>
      <w:rFonts w:eastAsiaTheme="minorEastAsia"/>
      <w:sz w:val="21"/>
      <w:szCs w:val="21"/>
      <w:lang w:eastAsia="cs-CZ"/>
    </w:rPr>
  </w:style>
  <w:style w:type="paragraph" w:customStyle="1" w:styleId="Nadpistabulky">
    <w:name w:val="Nadpis tabulky"/>
    <w:basedOn w:val="Normln"/>
    <w:rsid w:val="00946015"/>
    <w:pPr>
      <w:spacing w:before="200" w:after="120" w:line="240" w:lineRule="auto"/>
      <w:jc w:val="both"/>
    </w:pPr>
    <w:rPr>
      <w:rFonts w:ascii="Tahoma" w:eastAsia="Times New Roman" w:hAnsi="Tahoma" w:cs="Tahoma"/>
      <w:b/>
      <w:bCs/>
      <w:color w:val="003366"/>
      <w:sz w:val="24"/>
      <w:szCs w:val="24"/>
      <w:lang w:eastAsia="cs-CZ"/>
    </w:rPr>
  </w:style>
  <w:style w:type="paragraph" w:customStyle="1" w:styleId="NadpispedstavenEQ">
    <w:name w:val="Nadpis představení EQ"/>
    <w:basedOn w:val="Nadpis1"/>
    <w:rsid w:val="00946015"/>
    <w:pPr>
      <w:keepLines w:val="0"/>
      <w:numPr>
        <w:numId w:val="0"/>
      </w:numPr>
      <w:pBdr>
        <w:bottom w:val="none" w:sz="0" w:space="0" w:color="auto"/>
      </w:pBdr>
      <w:tabs>
        <w:tab w:val="left" w:pos="567"/>
      </w:tabs>
      <w:spacing w:before="0" w:beforeAutospacing="1" w:after="0"/>
    </w:pPr>
    <w:rPr>
      <w:rFonts w:ascii="Tahoma" w:eastAsia="Times New Roman" w:hAnsi="Tahoma" w:cs="Tahoma"/>
      <w:bCs/>
      <w:color w:val="003366"/>
      <w:kern w:val="32"/>
      <w:szCs w:val="40"/>
    </w:rPr>
  </w:style>
  <w:style w:type="paragraph" w:customStyle="1" w:styleId="Normln2b">
    <w:name w:val="Normální 2 b."/>
    <w:basedOn w:val="Normln5b"/>
    <w:rsid w:val="00946015"/>
    <w:rPr>
      <w:sz w:val="4"/>
    </w:rPr>
  </w:style>
  <w:style w:type="paragraph" w:customStyle="1" w:styleId="Normln-tun10b">
    <w:name w:val="Normální - tučné 10 b."/>
    <w:basedOn w:val="Normln"/>
    <w:rsid w:val="00946015"/>
    <w:pPr>
      <w:widowControl w:val="0"/>
      <w:spacing w:before="200" w:after="120" w:line="240" w:lineRule="auto"/>
      <w:jc w:val="both"/>
    </w:pPr>
    <w:rPr>
      <w:rFonts w:ascii="Tahoma" w:eastAsia="Times New Roman" w:hAnsi="Tahoma" w:cs="Tahoma"/>
      <w:b/>
      <w:sz w:val="20"/>
      <w:szCs w:val="20"/>
      <w:lang w:eastAsia="cs-CZ"/>
    </w:rPr>
  </w:style>
  <w:style w:type="paragraph" w:customStyle="1" w:styleId="Nzevdokumentu">
    <w:name w:val="Název dokumentu"/>
    <w:basedOn w:val="Normln"/>
    <w:rsid w:val="00946015"/>
    <w:pPr>
      <w:spacing w:after="0" w:line="240" w:lineRule="auto"/>
      <w:jc w:val="center"/>
    </w:pPr>
    <w:rPr>
      <w:rFonts w:ascii="Tahoma" w:eastAsia="Times New Roman" w:hAnsi="Tahoma" w:cs="Tahoma"/>
      <w:b/>
      <w:bCs/>
      <w:color w:val="003366"/>
      <w:sz w:val="52"/>
      <w:szCs w:val="52"/>
      <w:lang w:eastAsia="cs-CZ"/>
    </w:rPr>
  </w:style>
  <w:style w:type="paragraph" w:customStyle="1" w:styleId="OdrkaEQmodr">
    <w:name w:val="Odrážka EQ modrá"/>
    <w:basedOn w:val="Normln"/>
    <w:rsid w:val="00946015"/>
    <w:pPr>
      <w:numPr>
        <w:ilvl w:val="1"/>
        <w:numId w:val="7"/>
      </w:numPr>
      <w:tabs>
        <w:tab w:val="clear" w:pos="1134"/>
        <w:tab w:val="num" w:pos="360"/>
      </w:tabs>
      <w:spacing w:after="0" w:line="240" w:lineRule="auto"/>
      <w:ind w:left="0" w:firstLine="0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Tabulka-blnadpis">
    <w:name w:val="Tabulka - bílý nadpis"/>
    <w:basedOn w:val="Normln"/>
    <w:rsid w:val="00946015"/>
    <w:pPr>
      <w:spacing w:before="120" w:after="120" w:line="240" w:lineRule="auto"/>
      <w:jc w:val="both"/>
    </w:pPr>
    <w:rPr>
      <w:rFonts w:ascii="Tahoma" w:eastAsia="Times New Roman" w:hAnsi="Tahoma" w:cs="Tahoma"/>
      <w:b/>
      <w:sz w:val="20"/>
      <w:lang w:eastAsia="cs-CZ"/>
    </w:rPr>
  </w:style>
  <w:style w:type="character" w:styleId="Sledovanodkaz">
    <w:name w:val="FollowedHyperlink"/>
    <w:basedOn w:val="Standardnpsmoodstavce"/>
    <w:uiPriority w:val="99"/>
    <w:semiHidden/>
    <w:rsid w:val="00946015"/>
    <w:rPr>
      <w:rFonts w:cs="Times New Roman"/>
      <w:color w:val="800080"/>
      <w:u w:val="single"/>
    </w:rPr>
  </w:style>
  <w:style w:type="paragraph" w:customStyle="1" w:styleId="Normlnnasted">
    <w:name w:val="Normální na střed"/>
    <w:basedOn w:val="Normln"/>
    <w:rsid w:val="00946015"/>
    <w:pPr>
      <w:spacing w:before="120" w:after="120"/>
      <w:jc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946015"/>
    <w:pPr>
      <w:overflowPunct w:val="0"/>
      <w:autoSpaceDE w:val="0"/>
      <w:autoSpaceDN w:val="0"/>
      <w:adjustRightInd w:val="0"/>
      <w:spacing w:before="80" w:after="80" w:line="240" w:lineRule="auto"/>
      <w:jc w:val="both"/>
      <w:textAlignment w:val="baseline"/>
    </w:pPr>
    <w:rPr>
      <w:rFonts w:eastAsia="Times New Roman" w:cs="Calibri"/>
    </w:rPr>
  </w:style>
  <w:style w:type="paragraph" w:styleId="Obsah4">
    <w:name w:val="toc 4"/>
    <w:basedOn w:val="Normln"/>
    <w:next w:val="Normln"/>
    <w:autoRedefine/>
    <w:uiPriority w:val="39"/>
    <w:rsid w:val="00946015"/>
    <w:pPr>
      <w:spacing w:before="120" w:after="120"/>
      <w:ind w:left="658"/>
    </w:pPr>
    <w:rPr>
      <w:rFonts w:ascii="Tahoma" w:eastAsia="Times New Roman" w:hAnsi="Tahoma" w:cs="Tahoma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rsid w:val="00946015"/>
    <w:pPr>
      <w:spacing w:before="120" w:after="120"/>
      <w:ind w:left="879"/>
    </w:pPr>
    <w:rPr>
      <w:rFonts w:eastAsia="Times New Roman" w:cs="Calibri"/>
      <w:lang w:eastAsia="cs-CZ"/>
    </w:rPr>
  </w:style>
  <w:style w:type="paragraph" w:styleId="Obsah6">
    <w:name w:val="toc 6"/>
    <w:basedOn w:val="Normln"/>
    <w:next w:val="Normln"/>
    <w:autoRedefine/>
    <w:uiPriority w:val="39"/>
    <w:rsid w:val="00946015"/>
    <w:pPr>
      <w:spacing w:after="100"/>
      <w:ind w:left="1100"/>
    </w:pPr>
    <w:rPr>
      <w:rFonts w:eastAsia="Times New Roman" w:cs="Calibri"/>
      <w:lang w:eastAsia="cs-CZ"/>
    </w:rPr>
  </w:style>
  <w:style w:type="paragraph" w:styleId="Obsah7">
    <w:name w:val="toc 7"/>
    <w:basedOn w:val="Normln"/>
    <w:next w:val="Normln"/>
    <w:autoRedefine/>
    <w:uiPriority w:val="39"/>
    <w:rsid w:val="00946015"/>
    <w:pPr>
      <w:spacing w:after="100"/>
      <w:ind w:left="1320"/>
    </w:pPr>
    <w:rPr>
      <w:rFonts w:eastAsia="Times New Roman" w:cs="Calibri"/>
      <w:lang w:eastAsia="cs-CZ"/>
    </w:rPr>
  </w:style>
  <w:style w:type="paragraph" w:styleId="Obsah8">
    <w:name w:val="toc 8"/>
    <w:basedOn w:val="Normln"/>
    <w:next w:val="Normln"/>
    <w:autoRedefine/>
    <w:uiPriority w:val="39"/>
    <w:rsid w:val="00946015"/>
    <w:pPr>
      <w:spacing w:after="100"/>
      <w:ind w:left="1540"/>
    </w:pPr>
    <w:rPr>
      <w:rFonts w:eastAsia="Times New Roman" w:cs="Calibri"/>
      <w:lang w:eastAsia="cs-CZ"/>
    </w:rPr>
  </w:style>
  <w:style w:type="paragraph" w:styleId="Obsah9">
    <w:name w:val="toc 9"/>
    <w:basedOn w:val="Normln"/>
    <w:next w:val="Normln"/>
    <w:autoRedefine/>
    <w:uiPriority w:val="39"/>
    <w:rsid w:val="00946015"/>
    <w:pPr>
      <w:spacing w:after="100"/>
      <w:ind w:left="1760"/>
    </w:pPr>
    <w:rPr>
      <w:rFonts w:eastAsia="Times New Roman" w:cs="Calibri"/>
      <w:lang w:eastAsia="cs-CZ"/>
    </w:rPr>
  </w:style>
  <w:style w:type="paragraph" w:customStyle="1" w:styleId="Modrtunmalnadpis">
    <w:name w:val="Modrý tučný malý nadpis"/>
    <w:basedOn w:val="Normln"/>
    <w:rsid w:val="00946015"/>
    <w:pPr>
      <w:keepNext/>
      <w:spacing w:before="240" w:after="0" w:line="240" w:lineRule="auto"/>
      <w:jc w:val="both"/>
    </w:pPr>
    <w:rPr>
      <w:rFonts w:asciiTheme="minorHAnsi" w:eastAsia="Times New Roman" w:hAnsiTheme="minorHAnsi" w:cs="Tahoma"/>
      <w:b/>
      <w:bCs/>
      <w:color w:val="525252" w:themeColor="accent3" w:themeShade="80"/>
      <w:szCs w:val="20"/>
      <w:u w:val="single"/>
      <w:lang w:eastAsia="cs-CZ"/>
    </w:rPr>
  </w:style>
  <w:style w:type="paragraph" w:customStyle="1" w:styleId="Titulekobrzek">
    <w:name w:val="Titulek obrázek"/>
    <w:basedOn w:val="Titulek"/>
    <w:rsid w:val="00946015"/>
    <w:pPr>
      <w:spacing w:before="360" w:after="240"/>
      <w:jc w:val="center"/>
    </w:pPr>
    <w:rPr>
      <w:rFonts w:ascii="Tahoma" w:eastAsia="Times New Roman" w:hAnsi="Tahoma" w:cs="Tahoma"/>
      <w:i/>
      <w:iCs/>
      <w:color w:val="auto"/>
      <w:lang w:eastAsia="en-US"/>
    </w:rPr>
  </w:style>
  <w:style w:type="character" w:customStyle="1" w:styleId="cizojazycne">
    <w:name w:val="cizojazycne"/>
    <w:basedOn w:val="Standardnpsmoodstavce"/>
    <w:rsid w:val="00946015"/>
    <w:rPr>
      <w:rFonts w:cs="Times New Roman"/>
    </w:rPr>
  </w:style>
  <w:style w:type="paragraph" w:customStyle="1" w:styleId="2">
    <w:name w:val="2"/>
    <w:basedOn w:val="Normln"/>
    <w:next w:val="Rozloendokumentu"/>
    <w:link w:val="RozvrendokumentuChar"/>
    <w:rsid w:val="00946015"/>
    <w:pPr>
      <w:shd w:val="clear" w:color="auto" w:fill="000080"/>
      <w:spacing w:before="200" w:after="120" w:line="240" w:lineRule="auto"/>
      <w:jc w:val="both"/>
    </w:pPr>
    <w:rPr>
      <w:sz w:val="2"/>
      <w:szCs w:val="2"/>
      <w:lang w:eastAsia="cs-CZ"/>
    </w:rPr>
  </w:style>
  <w:style w:type="paragraph" w:customStyle="1" w:styleId="ACNormln">
    <w:name w:val="AC Normální"/>
    <w:basedOn w:val="Normln"/>
    <w:link w:val="ACNormlnChar"/>
    <w:rsid w:val="00946015"/>
    <w:pPr>
      <w:widowControl w:val="0"/>
      <w:spacing w:before="120" w:after="0" w:line="240" w:lineRule="auto"/>
      <w:jc w:val="both"/>
    </w:pPr>
    <w:rPr>
      <w:rFonts w:eastAsia="Times New Roman" w:cs="Calibri"/>
      <w:lang w:eastAsia="cs-CZ"/>
    </w:rPr>
  </w:style>
  <w:style w:type="character" w:customStyle="1" w:styleId="ACNormlnChar">
    <w:name w:val="AC Normální Char"/>
    <w:basedOn w:val="Standardnpsmoodstavce"/>
    <w:link w:val="ACNormln"/>
    <w:locked/>
    <w:rsid w:val="00946015"/>
    <w:rPr>
      <w:rFonts w:ascii="Calibri" w:eastAsia="Times New Roman" w:hAnsi="Calibri" w:cs="Calibri"/>
      <w:lang w:eastAsia="cs-CZ"/>
    </w:rPr>
  </w:style>
  <w:style w:type="paragraph" w:customStyle="1" w:styleId="Tahoma">
    <w:name w:val="Tahoma"/>
    <w:basedOn w:val="Normln"/>
    <w:link w:val="TahomaChar"/>
    <w:rsid w:val="00946015"/>
    <w:pPr>
      <w:widowControl w:val="0"/>
      <w:spacing w:before="120" w:after="0" w:line="240" w:lineRule="auto"/>
      <w:jc w:val="both"/>
    </w:pPr>
    <w:rPr>
      <w:rFonts w:ascii="Tahoma" w:eastAsia="Times New Roman" w:hAnsi="Tahoma" w:cs="Calibri"/>
      <w:sz w:val="20"/>
      <w:lang w:eastAsia="cs-CZ"/>
    </w:rPr>
  </w:style>
  <w:style w:type="character" w:customStyle="1" w:styleId="TahomaChar">
    <w:name w:val="Tahoma Char"/>
    <w:basedOn w:val="Standardnpsmoodstavce"/>
    <w:link w:val="Tahoma"/>
    <w:locked/>
    <w:rsid w:val="00946015"/>
    <w:rPr>
      <w:rFonts w:ascii="Tahoma" w:eastAsia="Times New Roman" w:hAnsi="Tahoma" w:cs="Calibri"/>
      <w:sz w:val="20"/>
      <w:lang w:eastAsia="cs-CZ"/>
    </w:rPr>
  </w:style>
  <w:style w:type="paragraph" w:customStyle="1" w:styleId="Normlntun">
    <w:name w:val="Normálné tučné"/>
    <w:basedOn w:val="Normln"/>
    <w:rsid w:val="00946015"/>
    <w:pPr>
      <w:spacing w:before="200" w:after="120" w:line="240" w:lineRule="auto"/>
      <w:jc w:val="both"/>
    </w:pPr>
    <w:rPr>
      <w:rFonts w:ascii="Tahoma" w:eastAsia="Times New Roman" w:hAnsi="Tahoma" w:cs="Arial"/>
      <w:b/>
      <w:bCs/>
      <w:color w:val="000000"/>
      <w:sz w:val="20"/>
      <w:szCs w:val="20"/>
    </w:rPr>
  </w:style>
  <w:style w:type="character" w:styleId="CittHTML">
    <w:name w:val="HTML Cite"/>
    <w:basedOn w:val="Standardnpsmoodstavce"/>
    <w:rsid w:val="00946015"/>
    <w:rPr>
      <w:rFonts w:cs="Times New Roman"/>
      <w:i/>
      <w:iCs/>
    </w:rPr>
  </w:style>
  <w:style w:type="character" w:customStyle="1" w:styleId="RozvrendokumentuChar">
    <w:name w:val="Rozvržení dokumentu Char"/>
    <w:basedOn w:val="Standardnpsmoodstavce"/>
    <w:link w:val="2"/>
    <w:locked/>
    <w:rsid w:val="00946015"/>
    <w:rPr>
      <w:rFonts w:ascii="Calibri" w:eastAsia="Calibri" w:hAnsi="Calibri" w:cs="Times New Roman"/>
      <w:sz w:val="2"/>
      <w:szCs w:val="2"/>
      <w:shd w:val="clear" w:color="auto" w:fill="000080"/>
      <w:lang w:eastAsia="cs-CZ"/>
    </w:rPr>
  </w:style>
  <w:style w:type="paragraph" w:customStyle="1" w:styleId="Zkladntext1">
    <w:name w:val="Základní text1"/>
    <w:rsid w:val="00946015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ACNadpis1">
    <w:name w:val="AC Nadpis 1"/>
    <w:basedOn w:val="Normln"/>
    <w:next w:val="Normln"/>
    <w:rsid w:val="00946015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134"/>
      </w:tabs>
      <w:spacing w:before="200" w:after="60" w:line="240" w:lineRule="auto"/>
      <w:ind w:left="1134" w:hanging="1134"/>
      <w:outlineLvl w:val="0"/>
    </w:pPr>
    <w:rPr>
      <w:rFonts w:eastAsia="Times New Roman" w:cs="Calibri"/>
      <w:b/>
      <w:bCs/>
      <w:smallCaps/>
      <w:sz w:val="36"/>
      <w:szCs w:val="36"/>
    </w:rPr>
  </w:style>
  <w:style w:type="paragraph" w:customStyle="1" w:styleId="Revize1">
    <w:name w:val="Revize1"/>
    <w:hidden/>
    <w:semiHidden/>
    <w:rsid w:val="00946015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ACsodrkami">
    <w:name w:val="AC s odrážkami"/>
    <w:basedOn w:val="ACNormln"/>
    <w:rsid w:val="00946015"/>
    <w:pPr>
      <w:tabs>
        <w:tab w:val="num" w:pos="1701"/>
      </w:tabs>
      <w:spacing w:before="60"/>
      <w:ind w:left="2268" w:hanging="567"/>
    </w:pPr>
  </w:style>
  <w:style w:type="character" w:styleId="slostrnky">
    <w:name w:val="page number"/>
    <w:basedOn w:val="Standardnpsmoodstavce"/>
    <w:rsid w:val="00946015"/>
    <w:rPr>
      <w:rFonts w:ascii="Arial" w:hAnsi="Arial" w:cs="Arial"/>
      <w:sz w:val="16"/>
      <w:szCs w:val="16"/>
    </w:rPr>
  </w:style>
  <w:style w:type="paragraph" w:customStyle="1" w:styleId="ACNadpis2">
    <w:name w:val="AC Nadpis 2"/>
    <w:basedOn w:val="Normln"/>
    <w:next w:val="ACNormln"/>
    <w:rsid w:val="009460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200" w:after="60" w:line="240" w:lineRule="auto"/>
      <w:ind w:left="1134" w:hanging="1134"/>
      <w:outlineLvl w:val="1"/>
    </w:pPr>
    <w:rPr>
      <w:rFonts w:ascii="Tahoma" w:eastAsia="Times New Roman" w:hAnsi="Tahoma" w:cs="Tahoma"/>
      <w:b/>
      <w:bCs/>
      <w:smallCaps/>
      <w:sz w:val="28"/>
      <w:szCs w:val="28"/>
      <w:lang w:eastAsia="cs-CZ"/>
    </w:rPr>
  </w:style>
  <w:style w:type="character" w:customStyle="1" w:styleId="CharChar1">
    <w:name w:val="Char Char1"/>
    <w:basedOn w:val="Standardnpsmoodstavce"/>
    <w:locked/>
    <w:rsid w:val="00946015"/>
    <w:rPr>
      <w:rFonts w:ascii="Tahoma" w:hAnsi="Tahoma" w:cs="Tahoma"/>
      <w:lang w:val="cs-CZ" w:eastAsia="cs-CZ"/>
    </w:rPr>
  </w:style>
  <w:style w:type="paragraph" w:styleId="Prosttext">
    <w:name w:val="Plain Text"/>
    <w:basedOn w:val="Normln"/>
    <w:link w:val="ProsttextChar"/>
    <w:semiHidden/>
    <w:rsid w:val="0094601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946015"/>
    <w:rPr>
      <w:rFonts w:ascii="Consolas" w:eastAsia="Times New Roman" w:hAnsi="Consolas" w:cs="Consolas"/>
      <w:sz w:val="21"/>
      <w:szCs w:val="21"/>
      <w:lang w:eastAsia="cs-CZ"/>
    </w:rPr>
  </w:style>
  <w:style w:type="paragraph" w:customStyle="1" w:styleId="Odrka2EQmodr">
    <w:name w:val="Odrážka 2 EQ modrá"/>
    <w:basedOn w:val="Normln"/>
    <w:rsid w:val="00946015"/>
    <w:pPr>
      <w:tabs>
        <w:tab w:val="num" w:pos="360"/>
      </w:tabs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3ern">
    <w:name w:val="Odrážka EQ 3 černá"/>
    <w:basedOn w:val="Normln"/>
    <w:rsid w:val="00946015"/>
    <w:pPr>
      <w:tabs>
        <w:tab w:val="num" w:pos="1701"/>
      </w:tabs>
      <w:spacing w:before="200" w:after="120" w:line="240" w:lineRule="auto"/>
      <w:ind w:left="1701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4erven">
    <w:name w:val="Odrážka EQ 4 červená"/>
    <w:basedOn w:val="Normln"/>
    <w:rsid w:val="00946015"/>
    <w:pPr>
      <w:tabs>
        <w:tab w:val="num" w:pos="2268"/>
      </w:tabs>
      <w:spacing w:before="200" w:after="120" w:line="240" w:lineRule="auto"/>
      <w:ind w:left="2268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5modr">
    <w:name w:val="Odrážka EQ 5 modrá"/>
    <w:basedOn w:val="Normln"/>
    <w:rsid w:val="00946015"/>
    <w:pPr>
      <w:tabs>
        <w:tab w:val="num" w:pos="2835"/>
      </w:tabs>
      <w:spacing w:before="200" w:after="120" w:line="240" w:lineRule="auto"/>
      <w:ind w:left="2835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6ern">
    <w:name w:val="Odrážka EQ 6 černá"/>
    <w:basedOn w:val="Normln"/>
    <w:rsid w:val="00946015"/>
    <w:pPr>
      <w:tabs>
        <w:tab w:val="num" w:pos="3402"/>
      </w:tabs>
      <w:spacing w:before="200" w:after="120" w:line="240" w:lineRule="auto"/>
      <w:ind w:left="3402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7erven">
    <w:name w:val="Odrážka EQ 7 červená"/>
    <w:basedOn w:val="Normln"/>
    <w:rsid w:val="00946015"/>
    <w:pPr>
      <w:tabs>
        <w:tab w:val="num" w:pos="3969"/>
      </w:tabs>
      <w:spacing w:before="200" w:after="120" w:line="240" w:lineRule="auto"/>
      <w:ind w:left="3969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8modr">
    <w:name w:val="Odrážka EQ 8 modrá"/>
    <w:basedOn w:val="Normln"/>
    <w:rsid w:val="00946015"/>
    <w:pPr>
      <w:tabs>
        <w:tab w:val="num" w:pos="4536"/>
      </w:tabs>
      <w:spacing w:before="200" w:after="120" w:line="240" w:lineRule="auto"/>
      <w:ind w:left="4536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OdrkaEQ9ern">
    <w:name w:val="Odrážka EQ 9 černá"/>
    <w:basedOn w:val="Normln"/>
    <w:rsid w:val="00946015"/>
    <w:pPr>
      <w:tabs>
        <w:tab w:val="num" w:pos="5103"/>
      </w:tabs>
      <w:spacing w:before="200" w:after="120" w:line="240" w:lineRule="auto"/>
      <w:ind w:left="5103" w:hanging="56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Tabulka-blnadpisII">
    <w:name w:val="Tabulka  - bílý nadpis II"/>
    <w:basedOn w:val="Normln"/>
    <w:rsid w:val="00946015"/>
    <w:pPr>
      <w:spacing w:before="120" w:after="120"/>
    </w:pPr>
    <w:rPr>
      <w:rFonts w:ascii="Tahoma" w:eastAsia="Times New Roman" w:hAnsi="Tahoma" w:cs="Tahoma"/>
      <w:b/>
      <w:bCs/>
      <w:color w:val="FFFFFF"/>
      <w:sz w:val="20"/>
      <w:szCs w:val="20"/>
      <w:lang w:eastAsia="cs-CZ"/>
    </w:rPr>
  </w:style>
  <w:style w:type="paragraph" w:customStyle="1" w:styleId="Odrkamodr">
    <w:name w:val="Odrážka modrá"/>
    <w:basedOn w:val="Normln"/>
    <w:link w:val="OdrkamodrChar"/>
    <w:rsid w:val="00946015"/>
    <w:pPr>
      <w:spacing w:before="60" w:after="60" w:line="240" w:lineRule="auto"/>
      <w:ind w:left="927" w:hanging="3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OdrkamodrChar">
    <w:name w:val="Odrážka modrá Char"/>
    <w:basedOn w:val="Standardnpsmoodstavce"/>
    <w:link w:val="Odrkamodr"/>
    <w:locked/>
    <w:rsid w:val="00946015"/>
    <w:rPr>
      <w:rFonts w:ascii="Arial" w:eastAsia="Times New Roman" w:hAnsi="Arial" w:cs="Arial"/>
      <w:sz w:val="20"/>
      <w:szCs w:val="20"/>
    </w:rPr>
  </w:style>
  <w:style w:type="paragraph" w:customStyle="1" w:styleId="Odsazeno">
    <w:name w:val="Odsazeno"/>
    <w:basedOn w:val="Normln"/>
    <w:link w:val="OdsazenoChar"/>
    <w:rsid w:val="00946015"/>
    <w:pPr>
      <w:spacing w:after="80" w:line="240" w:lineRule="auto"/>
      <w:ind w:left="993"/>
      <w:jc w:val="both"/>
    </w:pPr>
    <w:rPr>
      <w:rFonts w:ascii="Cambria" w:eastAsia="Times New Roman" w:hAnsi="Cambria"/>
      <w:lang w:eastAsia="cs-CZ"/>
    </w:rPr>
  </w:style>
  <w:style w:type="character" w:customStyle="1" w:styleId="OdsazenoChar">
    <w:name w:val="Odsazeno Char"/>
    <w:basedOn w:val="Standardnpsmoodstavce"/>
    <w:link w:val="Odsazeno"/>
    <w:locked/>
    <w:rsid w:val="00946015"/>
    <w:rPr>
      <w:rFonts w:ascii="Cambria" w:eastAsia="Times New Roman" w:hAnsi="Cambria" w:cs="Times New Roman"/>
      <w:lang w:eastAsia="cs-CZ"/>
    </w:rPr>
  </w:style>
  <w:style w:type="paragraph" w:customStyle="1" w:styleId="Obrzek">
    <w:name w:val="Obrázek"/>
    <w:basedOn w:val="Normln"/>
    <w:rsid w:val="00946015"/>
    <w:pPr>
      <w:spacing w:before="200" w:after="360" w:line="240" w:lineRule="auto"/>
      <w:jc w:val="center"/>
    </w:pPr>
    <w:rPr>
      <w:rFonts w:ascii="Tahoma" w:eastAsia="Times New Roman" w:hAnsi="Tahoma"/>
      <w:b/>
      <w:color w:val="000000"/>
      <w:sz w:val="20"/>
      <w:szCs w:val="24"/>
    </w:rPr>
  </w:style>
  <w:style w:type="paragraph" w:styleId="Normlnweb">
    <w:name w:val="Normal (Web)"/>
    <w:basedOn w:val="Normln"/>
    <w:rsid w:val="009460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"/>
    <w:rsid w:val="00946015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rsid w:val="0094601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60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5b">
    <w:name w:val="Normální 5 b."/>
    <w:basedOn w:val="Normln"/>
    <w:rsid w:val="00946015"/>
    <w:pPr>
      <w:widowControl w:val="0"/>
      <w:spacing w:after="0" w:line="240" w:lineRule="auto"/>
      <w:jc w:val="both"/>
    </w:pPr>
    <w:rPr>
      <w:rFonts w:ascii="Tahoma" w:eastAsia="Times New Roman" w:hAnsi="Tahoma" w:cs="Tahoma"/>
      <w:sz w:val="10"/>
      <w:szCs w:val="20"/>
      <w:lang w:eastAsia="cs-CZ"/>
    </w:rPr>
  </w:style>
  <w:style w:type="paragraph" w:customStyle="1" w:styleId="OMODRAZKY">
    <w:name w:val="OM ODRAZKY"/>
    <w:basedOn w:val="Normln"/>
    <w:rsid w:val="00946015"/>
    <w:pPr>
      <w:numPr>
        <w:numId w:val="6"/>
      </w:numPr>
      <w:suppressAutoHyphens/>
      <w:spacing w:before="120" w:after="0" w:line="240" w:lineRule="auto"/>
      <w:ind w:left="0" w:firstLine="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11">
    <w:name w:val="Char Char11"/>
    <w:basedOn w:val="Normln"/>
    <w:rsid w:val="0094601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ulka-normln">
    <w:name w:val="Tabulka - normální"/>
    <w:basedOn w:val="Normln"/>
    <w:rsid w:val="00946015"/>
    <w:pPr>
      <w:spacing w:before="60" w:after="60" w:line="240" w:lineRule="auto"/>
      <w:ind w:left="57" w:right="57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9460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460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3nadpis">
    <w:name w:val="3. nadpis"/>
    <w:basedOn w:val="Normln"/>
    <w:rsid w:val="00946015"/>
    <w:pPr>
      <w:tabs>
        <w:tab w:val="num" w:pos="1224"/>
      </w:tabs>
      <w:spacing w:after="0" w:line="240" w:lineRule="auto"/>
      <w:ind w:left="1224" w:hanging="504"/>
      <w:jc w:val="both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character" w:customStyle="1" w:styleId="TextpoznpodarouChar1">
    <w:name w:val="Text pozn. pod čarou Char1"/>
    <w:basedOn w:val="Standardnpsmoodstavce"/>
    <w:semiHidden/>
    <w:locked/>
    <w:rsid w:val="00946015"/>
    <w:rPr>
      <w:rFonts w:ascii="Arial" w:hAnsi="Arial" w:cs="Arial"/>
      <w:sz w:val="16"/>
      <w:szCs w:val="16"/>
      <w:lang w:val="en-US"/>
    </w:rPr>
  </w:style>
  <w:style w:type="paragraph" w:customStyle="1" w:styleId="Normln-poznmkapodarou">
    <w:name w:val="Normální - poznámka pod čarou"/>
    <w:basedOn w:val="Normln"/>
    <w:rsid w:val="00946015"/>
    <w:pPr>
      <w:spacing w:before="60" w:after="60" w:line="240" w:lineRule="auto"/>
      <w:jc w:val="both"/>
    </w:pPr>
    <w:rPr>
      <w:rFonts w:ascii="Tahoma" w:eastAsia="Times New Roman" w:hAnsi="Tahoma" w:cs="Tahoma"/>
      <w:sz w:val="16"/>
      <w:szCs w:val="20"/>
      <w:lang w:eastAsia="cs-CZ"/>
    </w:rPr>
  </w:style>
  <w:style w:type="paragraph" w:customStyle="1" w:styleId="Podnadpis1">
    <w:name w:val="Podnadpis1"/>
    <w:basedOn w:val="Normln"/>
    <w:next w:val="Normln"/>
    <w:link w:val="PodnadpisChar"/>
    <w:rsid w:val="00946015"/>
    <w:pPr>
      <w:pBdr>
        <w:bottom w:val="single" w:sz="18" w:space="6" w:color="C0504D"/>
      </w:pBdr>
      <w:spacing w:after="240" w:line="240" w:lineRule="auto"/>
      <w:ind w:left="992"/>
    </w:pPr>
    <w:rPr>
      <w:rFonts w:ascii="Cambria" w:eastAsia="Times New Roman" w:hAnsi="Cambria"/>
      <w:color w:val="C00000"/>
      <w:sz w:val="24"/>
      <w:lang w:eastAsia="cs-CZ"/>
    </w:rPr>
  </w:style>
  <w:style w:type="character" w:customStyle="1" w:styleId="PodnadpisChar">
    <w:name w:val="Podnadpis Char"/>
    <w:basedOn w:val="Standardnpsmoodstavce"/>
    <w:link w:val="Podnadpis1"/>
    <w:locked/>
    <w:rsid w:val="00946015"/>
    <w:rPr>
      <w:rFonts w:ascii="Cambria" w:eastAsia="Times New Roman" w:hAnsi="Cambria" w:cs="Times New Roman"/>
      <w:color w:val="C00000"/>
      <w:sz w:val="24"/>
      <w:lang w:eastAsia="cs-CZ"/>
    </w:rPr>
  </w:style>
  <w:style w:type="character" w:customStyle="1" w:styleId="TextkomenteChar1">
    <w:name w:val="Text komentáře Char1"/>
    <w:basedOn w:val="Standardnpsmoodstavce"/>
    <w:semiHidden/>
    <w:locked/>
    <w:rsid w:val="00946015"/>
    <w:rPr>
      <w:rFonts w:ascii="Arial Narrow" w:hAnsi="Arial Narrow" w:cs="Arial Narrow"/>
      <w:sz w:val="20"/>
      <w:szCs w:val="20"/>
      <w:lang w:eastAsia="cs-CZ"/>
    </w:rPr>
  </w:style>
  <w:style w:type="paragraph" w:customStyle="1" w:styleId="OdrkaEQerven">
    <w:name w:val="Odrážka EQ červená"/>
    <w:basedOn w:val="Normln"/>
    <w:link w:val="OdrkaEQervenChar"/>
    <w:rsid w:val="00946015"/>
    <w:pPr>
      <w:widowControl w:val="0"/>
      <w:spacing w:before="60" w:after="60" w:line="240" w:lineRule="auto"/>
      <w:ind w:left="568" w:hanging="284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OdrkaEQervenChar">
    <w:name w:val="Odrážka EQ červená Char"/>
    <w:basedOn w:val="Standardnpsmoodstavce"/>
    <w:link w:val="OdrkaEQerven"/>
    <w:locked/>
    <w:rsid w:val="00946015"/>
    <w:rPr>
      <w:rFonts w:ascii="Tahoma" w:eastAsia="Times New Roman" w:hAnsi="Tahoma" w:cs="Tahoma"/>
      <w:sz w:val="20"/>
      <w:szCs w:val="20"/>
    </w:rPr>
  </w:style>
  <w:style w:type="paragraph" w:styleId="Seznamsodrkami">
    <w:name w:val="List Bullet"/>
    <w:basedOn w:val="Normln"/>
    <w:rsid w:val="00946015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Graf">
    <w:name w:val="Graf"/>
    <w:basedOn w:val="Titulek"/>
    <w:rsid w:val="00946015"/>
    <w:pPr>
      <w:widowControl w:val="0"/>
      <w:spacing w:before="200" w:after="120"/>
      <w:jc w:val="center"/>
    </w:pPr>
    <w:rPr>
      <w:rFonts w:ascii="Tahoma" w:eastAsia="Times New Roman" w:hAnsi="Tahoma" w:cs="Tahoma"/>
      <w:color w:val="auto"/>
      <w:lang w:eastAsia="en-US"/>
    </w:rPr>
  </w:style>
  <w:style w:type="paragraph" w:customStyle="1" w:styleId="OdrkyEQerven">
    <w:name w:val="Odrážky EQ červené"/>
    <w:basedOn w:val="Normln"/>
    <w:rsid w:val="00946015"/>
    <w:pPr>
      <w:numPr>
        <w:numId w:val="9"/>
      </w:numPr>
      <w:autoSpaceDE w:val="0"/>
      <w:autoSpaceDN w:val="0"/>
      <w:adjustRightInd w:val="0"/>
      <w:spacing w:before="60" w:after="60" w:line="240" w:lineRule="auto"/>
      <w:jc w:val="both"/>
    </w:pPr>
    <w:rPr>
      <w:rFonts w:ascii="Tahoma" w:eastAsia="Times New Roman" w:hAnsi="Tahoma"/>
      <w:color w:val="000000"/>
      <w:sz w:val="20"/>
    </w:rPr>
  </w:style>
  <w:style w:type="paragraph" w:customStyle="1" w:styleId="2nadpis">
    <w:name w:val="2. nadpis"/>
    <w:basedOn w:val="Normln"/>
    <w:rsid w:val="00946015"/>
    <w:pPr>
      <w:tabs>
        <w:tab w:val="num" w:pos="792"/>
      </w:tabs>
      <w:spacing w:after="0" w:line="240" w:lineRule="auto"/>
      <w:ind w:left="792" w:hanging="432"/>
      <w:jc w:val="both"/>
    </w:pPr>
    <w:rPr>
      <w:rFonts w:ascii="Arial Narrow" w:eastAsia="Times New Roman" w:hAnsi="Arial Narrow" w:cs="Arial Narrow"/>
      <w:b/>
      <w:bCs/>
      <w:sz w:val="26"/>
      <w:szCs w:val="26"/>
      <w:lang w:eastAsia="cs-CZ"/>
    </w:rPr>
  </w:style>
  <w:style w:type="paragraph" w:customStyle="1" w:styleId="1nadpis">
    <w:name w:val="1. nadpis"/>
    <w:basedOn w:val="Normln"/>
    <w:rsid w:val="00946015"/>
    <w:pPr>
      <w:tabs>
        <w:tab w:val="num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Arial Narrow"/>
      <w:b/>
      <w:bCs/>
      <w:sz w:val="28"/>
      <w:szCs w:val="28"/>
      <w:lang w:eastAsia="cs-CZ"/>
    </w:rPr>
  </w:style>
  <w:style w:type="paragraph" w:styleId="Seznam3">
    <w:name w:val="List 3"/>
    <w:basedOn w:val="Normln"/>
    <w:rsid w:val="00946015"/>
    <w:pPr>
      <w:numPr>
        <w:numId w:val="10"/>
      </w:numPr>
      <w:tabs>
        <w:tab w:val="left" w:pos="1701"/>
      </w:tabs>
      <w:spacing w:before="120" w:after="6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ormlntunChar">
    <w:name w:val="Normální tučný Char"/>
    <w:basedOn w:val="Standardnpsmoodstavce"/>
    <w:link w:val="Normlntun0"/>
    <w:locked/>
    <w:rsid w:val="00946015"/>
    <w:rPr>
      <w:rFonts w:ascii="Tahoma" w:hAnsi="Tahoma" w:cs="Tahoma"/>
      <w:b/>
      <w:bCs/>
      <w:sz w:val="24"/>
      <w:szCs w:val="24"/>
    </w:rPr>
  </w:style>
  <w:style w:type="paragraph" w:customStyle="1" w:styleId="Normlntun0">
    <w:name w:val="Normální tučný"/>
    <w:basedOn w:val="Normln"/>
    <w:next w:val="Normln"/>
    <w:link w:val="NormlntunChar"/>
    <w:rsid w:val="00946015"/>
    <w:pPr>
      <w:keepNext/>
      <w:keepLines/>
      <w:spacing w:before="240" w:after="120" w:line="240" w:lineRule="auto"/>
      <w:jc w:val="both"/>
    </w:pPr>
    <w:rPr>
      <w:rFonts w:ascii="Tahoma" w:eastAsiaTheme="minorHAnsi" w:hAnsi="Tahoma" w:cs="Tahoma"/>
      <w:b/>
      <w:bCs/>
      <w:sz w:val="24"/>
      <w:szCs w:val="24"/>
    </w:rPr>
  </w:style>
  <w:style w:type="paragraph" w:customStyle="1" w:styleId="StylTitulek">
    <w:name w:val="Styl Titulek"/>
    <w:aliases w:val="Titulek tabulky + zarovnání na střed"/>
    <w:basedOn w:val="Titulek"/>
    <w:rsid w:val="00946015"/>
    <w:pPr>
      <w:widowControl w:val="0"/>
      <w:spacing w:before="120" w:after="360"/>
      <w:jc w:val="center"/>
    </w:pPr>
    <w:rPr>
      <w:rFonts w:ascii="Tahoma" w:eastAsia="Times New Roman" w:hAnsi="Tahoma" w:cs="Tahoma"/>
      <w:color w:val="auto"/>
      <w:sz w:val="18"/>
      <w:szCs w:val="18"/>
      <w:lang w:eastAsia="en-US"/>
    </w:rPr>
  </w:style>
  <w:style w:type="paragraph" w:customStyle="1" w:styleId="StylBlhopsmavtabulcezarovnnnasted">
    <w:name w:val="Styl Bílého písma v tabulce zarovnání na střed"/>
    <w:basedOn w:val="Normln"/>
    <w:rsid w:val="00946015"/>
    <w:pPr>
      <w:widowControl w:val="0"/>
      <w:spacing w:before="120" w:after="120"/>
      <w:jc w:val="center"/>
    </w:pPr>
    <w:rPr>
      <w:rFonts w:ascii="Tahoma" w:eastAsia="Times New Roman" w:hAnsi="Tahoma"/>
      <w:b/>
      <w:bCs/>
      <w:color w:val="FFFFFF"/>
      <w:sz w:val="20"/>
      <w:szCs w:val="20"/>
      <w:lang w:eastAsia="cs-CZ"/>
    </w:rPr>
  </w:style>
  <w:style w:type="paragraph" w:customStyle="1" w:styleId="Deloittebodytext">
    <w:name w:val="Deloitte body text"/>
    <w:rsid w:val="00946015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numbering" w:customStyle="1" w:styleId="Styl2">
    <w:name w:val="Styl2"/>
    <w:rsid w:val="00946015"/>
    <w:pPr>
      <w:numPr>
        <w:numId w:val="8"/>
      </w:numPr>
    </w:pPr>
  </w:style>
  <w:style w:type="table" w:customStyle="1" w:styleId="Styl1">
    <w:name w:val="Styl1"/>
    <w:basedOn w:val="Normlntabulka"/>
    <w:uiPriority w:val="99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/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525252" w:themeFill="accent3" w:themeFillShade="80"/>
      </w:tcPr>
    </w:tblStylePr>
    <w:tblStylePr w:type="lastRow">
      <w:rPr>
        <w:rFonts w:asciiTheme="minorHAnsi" w:hAnsiTheme="minorHAnsi"/>
      </w:rPr>
    </w:tblStylePr>
  </w:style>
  <w:style w:type="table" w:customStyle="1" w:styleId="GSEtab">
    <w:name w:val="GSE tab"/>
    <w:basedOn w:val="Normlntabulka"/>
    <w:uiPriority w:val="99"/>
    <w:rsid w:val="0094601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jc w:val="center"/>
      <w:tblBorders>
        <w:top w:val="single" w:sz="8" w:space="0" w:color="7B7B7B" w:themeColor="accent3" w:themeShade="BF"/>
        <w:left w:val="single" w:sz="8" w:space="0" w:color="7B7B7B" w:themeColor="accent3" w:themeShade="BF"/>
        <w:bottom w:val="single" w:sz="8" w:space="0" w:color="7B7B7B" w:themeColor="accent3" w:themeShade="BF"/>
        <w:right w:val="single" w:sz="8" w:space="0" w:color="7B7B7B" w:themeColor="accent3" w:themeShade="BF"/>
        <w:insideH w:val="single" w:sz="8" w:space="0" w:color="7B7B7B" w:themeColor="accent3" w:themeShade="BF"/>
        <w:insideV w:val="single" w:sz="8" w:space="0" w:color="7B7B7B" w:themeColor="accent3" w:themeShade="BF"/>
      </w:tblBorders>
    </w:tblPr>
    <w:trPr>
      <w:jc w:val="center"/>
    </w:tr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525252" w:themeFill="accent3" w:themeFillShade="80"/>
      </w:tcPr>
    </w:tblStylePr>
    <w:tblStylePr w:type="lastRow">
      <w:rPr>
        <w:b/>
      </w:rPr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Prosttabulka21">
    <w:name w:val="Prostá tabulka 21"/>
    <w:basedOn w:val="Normlntabulka"/>
    <w:uiPriority w:val="42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znamsodrkami2">
    <w:name w:val="List Bullet 2"/>
    <w:basedOn w:val="Normln"/>
    <w:uiPriority w:val="99"/>
    <w:rsid w:val="00946015"/>
    <w:pPr>
      <w:numPr>
        <w:numId w:val="11"/>
      </w:numPr>
      <w:tabs>
        <w:tab w:val="left" w:pos="2268"/>
      </w:tabs>
      <w:spacing w:after="120" w:line="240" w:lineRule="auto"/>
      <w:jc w:val="both"/>
    </w:pPr>
    <w:rPr>
      <w:rFonts w:eastAsia="Times New Roman" w:cs="Tahoma"/>
      <w:szCs w:val="20"/>
    </w:rPr>
  </w:style>
  <w:style w:type="paragraph" w:customStyle="1" w:styleId="SASNadpis5">
    <w:name w:val="SAS Nadpis 5"/>
    <w:basedOn w:val="Normln"/>
    <w:next w:val="Normln"/>
    <w:rsid w:val="00946015"/>
    <w:pPr>
      <w:keepNext/>
      <w:keepLines/>
      <w:widowControl w:val="0"/>
      <w:spacing w:before="100" w:after="0" w:line="240" w:lineRule="auto"/>
      <w:ind w:right="72"/>
      <w:jc w:val="right"/>
      <w:outlineLvl w:val="4"/>
    </w:pPr>
    <w:rPr>
      <w:rFonts w:ascii="Arial" w:eastAsia="Times New Roman" w:hAnsi="Arial"/>
      <w:b/>
      <w:color w:val="800000"/>
      <w:sz w:val="16"/>
      <w:szCs w:val="20"/>
      <w:lang w:eastAsia="cs-CZ"/>
    </w:rPr>
  </w:style>
  <w:style w:type="paragraph" w:customStyle="1" w:styleId="xl66">
    <w:name w:val="xl66"/>
    <w:basedOn w:val="Normln"/>
    <w:rsid w:val="009460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9460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9460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70">
    <w:name w:val="xl70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71">
    <w:name w:val="xl71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72">
    <w:name w:val="xl72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lovanseznam2">
    <w:name w:val="List Number 2"/>
    <w:basedOn w:val="Normln"/>
    <w:uiPriority w:val="99"/>
    <w:rsid w:val="00946015"/>
    <w:pPr>
      <w:numPr>
        <w:numId w:val="12"/>
      </w:numPr>
      <w:tabs>
        <w:tab w:val="left" w:pos="2268"/>
      </w:tabs>
      <w:spacing w:after="120" w:line="240" w:lineRule="auto"/>
      <w:jc w:val="both"/>
    </w:pPr>
    <w:rPr>
      <w:rFonts w:eastAsia="Times New Roman" w:cs="Tahoma"/>
      <w:szCs w:val="20"/>
    </w:rPr>
  </w:style>
  <w:style w:type="character" w:customStyle="1" w:styleId="controllabel">
    <w:name w:val="control_label"/>
    <w:basedOn w:val="Standardnpsmoodstavce"/>
    <w:rsid w:val="00946015"/>
  </w:style>
  <w:style w:type="paragraph" w:customStyle="1" w:styleId="xl77">
    <w:name w:val="xl77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946015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79">
    <w:name w:val="xl79"/>
    <w:basedOn w:val="Normln"/>
    <w:rsid w:val="00946015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0">
    <w:name w:val="xl80"/>
    <w:basedOn w:val="Normln"/>
    <w:rsid w:val="00946015"/>
    <w:pPr>
      <w:pBdr>
        <w:left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1">
    <w:name w:val="xl81"/>
    <w:basedOn w:val="Normln"/>
    <w:rsid w:val="00946015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946015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946015"/>
    <w:pPr>
      <w:pBdr>
        <w:left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946015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cs-CZ"/>
    </w:rPr>
  </w:style>
  <w:style w:type="table" w:customStyle="1" w:styleId="Tabulkasmkou4zvraznn32">
    <w:name w:val="Tabulka s mřížkou 4 – zvýraznění 32"/>
    <w:basedOn w:val="Normlntabulka"/>
    <w:uiPriority w:val="49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xl85">
    <w:name w:val="xl85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88">
    <w:name w:val="xl88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89">
    <w:name w:val="xl89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0">
    <w:name w:val="xl90"/>
    <w:basedOn w:val="Normln"/>
    <w:rsid w:val="009460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2">
    <w:name w:val="xl92"/>
    <w:basedOn w:val="Normln"/>
    <w:rsid w:val="0094601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946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94">
    <w:name w:val="xl94"/>
    <w:basedOn w:val="Normln"/>
    <w:rsid w:val="009460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5">
    <w:name w:val="xl95"/>
    <w:basedOn w:val="Normln"/>
    <w:rsid w:val="0094601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96">
    <w:name w:val="xl96"/>
    <w:basedOn w:val="Normln"/>
    <w:rsid w:val="00946015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7">
    <w:name w:val="xl97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99">
    <w:name w:val="xl99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0">
    <w:name w:val="xl100"/>
    <w:basedOn w:val="Normln"/>
    <w:rsid w:val="0094601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1">
    <w:name w:val="xl101"/>
    <w:basedOn w:val="Normln"/>
    <w:rsid w:val="009460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946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103">
    <w:name w:val="xl103"/>
    <w:basedOn w:val="Normln"/>
    <w:rsid w:val="00946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104">
    <w:name w:val="xl104"/>
    <w:basedOn w:val="Normln"/>
    <w:rsid w:val="0094601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105">
    <w:name w:val="xl105"/>
    <w:basedOn w:val="Normln"/>
    <w:rsid w:val="00946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FFFF"/>
      <w:sz w:val="20"/>
      <w:szCs w:val="20"/>
      <w:lang w:eastAsia="cs-CZ"/>
    </w:rPr>
  </w:style>
  <w:style w:type="paragraph" w:customStyle="1" w:styleId="xl106">
    <w:name w:val="xl106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xl107">
    <w:name w:val="xl107"/>
    <w:basedOn w:val="Normln"/>
    <w:rsid w:val="0094601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46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94601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table" w:customStyle="1" w:styleId="Svtltabulkasmkou1zvraznn12">
    <w:name w:val="Světlá tabulka s mřížkou 1 – zvýraznění 12"/>
    <w:basedOn w:val="Normlntabulka"/>
    <w:uiPriority w:val="46"/>
    <w:rsid w:val="00946015"/>
    <w:pPr>
      <w:spacing w:after="0" w:line="240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framecaption">
    <w:name w:val="listframe_caption"/>
    <w:basedOn w:val="Standardnpsmoodstavce"/>
    <w:rsid w:val="00946015"/>
  </w:style>
  <w:style w:type="table" w:customStyle="1" w:styleId="Svtltabulkasmkou1zvraznn13">
    <w:name w:val="Světlá tabulka s mřížkou 1 – zvýraznění 13"/>
    <w:basedOn w:val="Normlntabulka"/>
    <w:uiPriority w:val="46"/>
    <w:rsid w:val="00946015"/>
    <w:pPr>
      <w:spacing w:after="0" w:line="240" w:lineRule="auto"/>
    </w:pPr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4zvraznn31">
    <w:name w:val="Tabulka s mřížkou 4 – zvýraznění 31"/>
    <w:basedOn w:val="Normlntabulka"/>
    <w:uiPriority w:val="49"/>
    <w:rsid w:val="00946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Odstavec111">
    <w:name w:val="Odstavec 1.1.1"/>
    <w:basedOn w:val="Normln"/>
    <w:next w:val="Normln"/>
    <w:uiPriority w:val="99"/>
    <w:rsid w:val="00623DC7"/>
    <w:pPr>
      <w:numPr>
        <w:ilvl w:val="2"/>
        <w:numId w:val="15"/>
      </w:numPr>
      <w:tabs>
        <w:tab w:val="left" w:pos="1077"/>
      </w:tabs>
      <w:spacing w:after="0" w:line="240" w:lineRule="auto"/>
      <w:jc w:val="both"/>
    </w:pPr>
    <w:rPr>
      <w:rFonts w:ascii="Arial" w:hAnsi="Arial"/>
      <w:sz w:val="20"/>
      <w:szCs w:val="20"/>
      <w:lang w:eastAsia="ar-SA"/>
    </w:rPr>
  </w:style>
  <w:style w:type="character" w:customStyle="1" w:styleId="Tun">
    <w:name w:val="Tučně"/>
    <w:basedOn w:val="Standardnpsmoodstavce"/>
    <w:uiPriority w:val="1"/>
    <w:qFormat/>
    <w:rsid w:val="00DB118E"/>
    <w:rPr>
      <w:b/>
    </w:rPr>
  </w:style>
  <w:style w:type="paragraph" w:customStyle="1" w:styleId="Normodsaz">
    <w:name w:val="Norm.odsaz."/>
    <w:basedOn w:val="Normln"/>
    <w:qFormat/>
    <w:rsid w:val="008500F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505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05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linsky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drn@emai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6" ma:contentTypeDescription="Vytvoří nový dokument" ma:contentTypeScope="" ma:versionID="0a20ac36a744283d55a61955750d5b1f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daa7686a5b6c34b9f9454f4c24164e14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E318-B82A-448C-BB97-3AA98252C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6C813-75A4-454D-8017-10B306CA5447}">
  <ds:schemaRefs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5E0AE3-C6C4-473C-B4F2-E286A41F1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6011C-7F8A-4100-A4A9-7EAB9D3E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5565</Words>
  <Characters>32838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Rafajová Petra</cp:lastModifiedBy>
  <cp:revision>3</cp:revision>
  <cp:lastPrinted>2023-12-06T12:24:00Z</cp:lastPrinted>
  <dcterms:created xsi:type="dcterms:W3CDTF">2023-12-14T13:15:00Z</dcterms:created>
  <dcterms:modified xsi:type="dcterms:W3CDTF">2023-12-14T13:42:00Z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