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82323" w14:textId="77777777" w:rsidR="00F80C09" w:rsidRPr="00F80C09" w:rsidRDefault="00F80C09" w:rsidP="00F80C09">
      <w:pPr>
        <w:pStyle w:val="Nzev"/>
        <w:ind w:right="0"/>
        <w:rPr>
          <w:rFonts w:asciiTheme="minorHAnsi" w:hAnsiTheme="minorHAnsi" w:cstheme="minorHAnsi"/>
        </w:rPr>
      </w:pPr>
      <w:r w:rsidRPr="00F80C09">
        <w:rPr>
          <w:rFonts w:asciiTheme="minorHAnsi" w:hAnsiTheme="minorHAnsi" w:cstheme="minorHAnsi"/>
        </w:rPr>
        <w:t>SMLOUVA</w:t>
      </w:r>
    </w:p>
    <w:p w14:paraId="7238BEFE" w14:textId="372BEEE7" w:rsidR="00F80C09" w:rsidRPr="00F80C09" w:rsidRDefault="00F80C09" w:rsidP="00F80C09">
      <w:pPr>
        <w:tabs>
          <w:tab w:val="left" w:pos="2460"/>
          <w:tab w:val="center" w:pos="4535"/>
        </w:tabs>
        <w:jc w:val="center"/>
        <w:rPr>
          <w:rFonts w:asciiTheme="minorHAnsi" w:hAnsiTheme="minorHAnsi" w:cstheme="minorHAnsi"/>
          <w:i/>
          <w:sz w:val="24"/>
          <w:szCs w:val="24"/>
        </w:rPr>
      </w:pPr>
      <w:r w:rsidRPr="00F80C09">
        <w:rPr>
          <w:rFonts w:asciiTheme="minorHAnsi" w:hAnsiTheme="minorHAnsi" w:cstheme="minorHAnsi"/>
          <w:b/>
          <w:sz w:val="24"/>
          <w:szCs w:val="24"/>
        </w:rPr>
        <w:t>o dodávání periodik</w:t>
      </w:r>
      <w:r w:rsidR="00C81030">
        <w:rPr>
          <w:rFonts w:asciiTheme="minorHAnsi" w:hAnsiTheme="minorHAnsi" w:cstheme="minorHAnsi"/>
          <w:b/>
          <w:sz w:val="24"/>
          <w:szCs w:val="24"/>
        </w:rPr>
        <w:t xml:space="preserve"> pro Městskou knihovnu v Praze</w:t>
      </w:r>
      <w:r w:rsidR="00E84A61">
        <w:rPr>
          <w:rFonts w:asciiTheme="minorHAnsi" w:hAnsiTheme="minorHAnsi" w:cstheme="minorHAnsi"/>
          <w:b/>
          <w:sz w:val="24"/>
          <w:szCs w:val="24"/>
        </w:rPr>
        <w:t xml:space="preserve"> na rok 202</w:t>
      </w:r>
      <w:r w:rsidR="00E35A76">
        <w:rPr>
          <w:rFonts w:asciiTheme="minorHAnsi" w:hAnsiTheme="minorHAnsi" w:cstheme="minorHAnsi"/>
          <w:b/>
          <w:sz w:val="24"/>
          <w:szCs w:val="24"/>
        </w:rPr>
        <w:t>4</w:t>
      </w:r>
    </w:p>
    <w:p w14:paraId="63D3EF9A" w14:textId="67A1FBE9" w:rsidR="00F80C09" w:rsidRPr="00F80C09" w:rsidRDefault="00F80C09" w:rsidP="00C11979">
      <w:pPr>
        <w:pStyle w:val="Zkladntext"/>
        <w:spacing w:before="120"/>
        <w:rPr>
          <w:rFonts w:asciiTheme="minorHAnsi" w:hAnsiTheme="minorHAnsi" w:cstheme="minorHAnsi"/>
          <w:sz w:val="24"/>
        </w:rPr>
      </w:pPr>
      <w:r w:rsidRPr="00F80C09">
        <w:rPr>
          <w:rFonts w:asciiTheme="minorHAnsi" w:hAnsiTheme="minorHAnsi" w:cstheme="minorHAnsi"/>
          <w:sz w:val="24"/>
        </w:rPr>
        <w:t>uzavřená mezi:</w:t>
      </w:r>
    </w:p>
    <w:p w14:paraId="549BDC6F" w14:textId="77777777" w:rsidR="00F80C09" w:rsidRPr="00F80C09" w:rsidRDefault="00F80C09" w:rsidP="00F80C09">
      <w:pPr>
        <w:pStyle w:val="Zkladntext"/>
        <w:jc w:val="left"/>
        <w:rPr>
          <w:rFonts w:asciiTheme="minorHAnsi" w:hAnsiTheme="minorHAnsi" w:cstheme="minorHAnsi"/>
          <w:sz w:val="24"/>
        </w:rPr>
      </w:pPr>
    </w:p>
    <w:p w14:paraId="7A6460F8" w14:textId="77777777" w:rsidR="00F320DF" w:rsidRPr="00F320DF" w:rsidRDefault="00F320DF" w:rsidP="00F80C09">
      <w:pPr>
        <w:ind w:right="1701"/>
        <w:rPr>
          <w:rFonts w:ascii="Calibri" w:hAnsi="Calibri" w:cs="Calibri"/>
          <w:b/>
          <w:sz w:val="24"/>
          <w:szCs w:val="24"/>
        </w:rPr>
      </w:pPr>
      <w:r w:rsidRPr="00F320DF">
        <w:rPr>
          <w:rFonts w:ascii="Calibri" w:hAnsi="Calibri" w:cs="Calibri"/>
          <w:b/>
          <w:sz w:val="24"/>
          <w:szCs w:val="24"/>
        </w:rPr>
        <w:t>MediaCall, s.r.o.</w:t>
      </w:r>
    </w:p>
    <w:p w14:paraId="77E8F158" w14:textId="77777777" w:rsidR="00F320DF" w:rsidRPr="00F320DF" w:rsidRDefault="00F320DF" w:rsidP="00F80C09">
      <w:pPr>
        <w:ind w:right="1701"/>
        <w:rPr>
          <w:rFonts w:ascii="Calibri" w:hAnsi="Calibri" w:cs="Calibri"/>
          <w:sz w:val="24"/>
          <w:szCs w:val="24"/>
        </w:rPr>
      </w:pPr>
      <w:r w:rsidRPr="00F320DF">
        <w:rPr>
          <w:rFonts w:ascii="Calibri" w:hAnsi="Calibri" w:cs="Calibri"/>
          <w:sz w:val="24"/>
          <w:szCs w:val="24"/>
        </w:rPr>
        <w:t xml:space="preserve">Špitálská 885/2a </w:t>
      </w:r>
    </w:p>
    <w:p w14:paraId="3E7FA27F" w14:textId="77777777" w:rsidR="00F320DF" w:rsidRPr="00F320DF" w:rsidRDefault="00F320DF" w:rsidP="00F80C09">
      <w:pPr>
        <w:ind w:right="1701"/>
        <w:rPr>
          <w:rFonts w:ascii="Calibri" w:hAnsi="Calibri" w:cs="Calibri"/>
          <w:sz w:val="24"/>
          <w:szCs w:val="24"/>
        </w:rPr>
      </w:pPr>
      <w:r w:rsidRPr="00F320DF">
        <w:rPr>
          <w:rFonts w:ascii="Calibri" w:hAnsi="Calibri" w:cs="Calibri"/>
          <w:sz w:val="24"/>
          <w:szCs w:val="24"/>
        </w:rPr>
        <w:t>Praha 9, 190 00</w:t>
      </w:r>
    </w:p>
    <w:p w14:paraId="4189C0C5" w14:textId="3C82983A" w:rsidR="00F320DF" w:rsidRPr="00F320DF" w:rsidRDefault="00F80C09" w:rsidP="00F320DF">
      <w:pPr>
        <w:ind w:right="1701"/>
        <w:rPr>
          <w:rFonts w:ascii="Calibri" w:hAnsi="Calibri" w:cs="Calibri"/>
          <w:sz w:val="24"/>
          <w:szCs w:val="24"/>
        </w:rPr>
      </w:pPr>
      <w:r w:rsidRPr="00F320DF">
        <w:rPr>
          <w:rFonts w:ascii="Calibri" w:hAnsi="Calibri" w:cs="Calibri"/>
          <w:sz w:val="24"/>
          <w:szCs w:val="24"/>
        </w:rPr>
        <w:t xml:space="preserve">zastoupenou/jednající: </w:t>
      </w:r>
      <w:r w:rsidR="00A45349" w:rsidRPr="00A45349">
        <w:rPr>
          <w:rFonts w:ascii="Calibri" w:hAnsi="Calibri" w:cs="Calibri"/>
          <w:sz w:val="24"/>
          <w:szCs w:val="24"/>
        </w:rPr>
        <w:t>Ing. Juraj</w:t>
      </w:r>
      <w:r w:rsidR="00C11979">
        <w:rPr>
          <w:rFonts w:ascii="Calibri" w:hAnsi="Calibri" w:cs="Calibri"/>
          <w:sz w:val="24"/>
          <w:szCs w:val="24"/>
        </w:rPr>
        <w:t>em</w:t>
      </w:r>
      <w:r w:rsidR="00A45349" w:rsidRPr="00A45349">
        <w:rPr>
          <w:rFonts w:ascii="Calibri" w:hAnsi="Calibri" w:cs="Calibri"/>
          <w:sz w:val="24"/>
          <w:szCs w:val="24"/>
        </w:rPr>
        <w:t xml:space="preserve"> Harkabuzík</w:t>
      </w:r>
      <w:r w:rsidR="00C11979">
        <w:rPr>
          <w:rFonts w:ascii="Calibri" w:hAnsi="Calibri" w:cs="Calibri"/>
          <w:sz w:val="24"/>
          <w:szCs w:val="24"/>
        </w:rPr>
        <w:t>em</w:t>
      </w:r>
      <w:r w:rsidR="00F320DF" w:rsidRPr="00F320DF">
        <w:rPr>
          <w:rFonts w:ascii="Calibri" w:hAnsi="Calibri" w:cs="Calibri"/>
          <w:sz w:val="24"/>
          <w:szCs w:val="24"/>
        </w:rPr>
        <w:t xml:space="preserve">, </w:t>
      </w:r>
      <w:r w:rsidR="00313021">
        <w:rPr>
          <w:rFonts w:ascii="Calibri" w:hAnsi="Calibri" w:cs="Calibri"/>
          <w:sz w:val="24"/>
          <w:szCs w:val="24"/>
        </w:rPr>
        <w:t>jednatel</w:t>
      </w:r>
    </w:p>
    <w:p w14:paraId="5CB52F37" w14:textId="77777777" w:rsidR="00F80C09" w:rsidRPr="00F320DF" w:rsidRDefault="00F80C09" w:rsidP="00F320DF">
      <w:pPr>
        <w:ind w:right="1701"/>
        <w:rPr>
          <w:rFonts w:ascii="Calibri" w:hAnsi="Calibri" w:cs="Calibri"/>
          <w:sz w:val="24"/>
          <w:szCs w:val="24"/>
        </w:rPr>
      </w:pPr>
      <w:r w:rsidRPr="00F320DF">
        <w:rPr>
          <w:rFonts w:ascii="Calibri" w:hAnsi="Calibri" w:cs="Calibri"/>
          <w:sz w:val="24"/>
          <w:szCs w:val="24"/>
        </w:rPr>
        <w:t xml:space="preserve">IČO: </w:t>
      </w:r>
      <w:r w:rsidR="00F320DF" w:rsidRPr="00F320DF">
        <w:rPr>
          <w:rFonts w:ascii="Calibri" w:hAnsi="Calibri" w:cs="Calibri"/>
          <w:sz w:val="24"/>
          <w:szCs w:val="24"/>
        </w:rPr>
        <w:t>24198013</w:t>
      </w:r>
    </w:p>
    <w:p w14:paraId="2DE12F2B" w14:textId="77777777" w:rsidR="00F80C09" w:rsidRPr="00F320DF" w:rsidRDefault="00F320DF" w:rsidP="00F80C09">
      <w:pPr>
        <w:ind w:right="1701"/>
        <w:rPr>
          <w:rFonts w:ascii="Calibri" w:hAnsi="Calibri" w:cs="Calibri"/>
          <w:sz w:val="24"/>
          <w:szCs w:val="24"/>
        </w:rPr>
      </w:pPr>
      <w:r w:rsidRPr="00F320DF">
        <w:rPr>
          <w:rFonts w:ascii="Calibri" w:hAnsi="Calibri" w:cs="Calibri"/>
          <w:sz w:val="24"/>
          <w:szCs w:val="24"/>
        </w:rPr>
        <w:t>DIČ: CZ24198013</w:t>
      </w:r>
    </w:p>
    <w:p w14:paraId="32DB4476" w14:textId="77777777" w:rsidR="00F80C09" w:rsidRPr="00F320DF" w:rsidRDefault="00F80C09" w:rsidP="00F80C09">
      <w:pPr>
        <w:pStyle w:val="Zpat"/>
        <w:rPr>
          <w:rFonts w:ascii="Calibri" w:hAnsi="Calibri" w:cs="Calibri"/>
          <w:sz w:val="24"/>
          <w:szCs w:val="24"/>
        </w:rPr>
      </w:pPr>
      <w:r w:rsidRPr="00F320DF">
        <w:rPr>
          <w:rFonts w:ascii="Calibri" w:hAnsi="Calibri" w:cs="Calibri"/>
          <w:sz w:val="24"/>
          <w:szCs w:val="24"/>
        </w:rPr>
        <w:t xml:space="preserve">Společnost zapsána v OR vedeném Městským soudem v Praze, oddíl C, vložka </w:t>
      </w:r>
      <w:r w:rsidR="00F320DF" w:rsidRPr="00F320DF">
        <w:rPr>
          <w:rFonts w:ascii="Calibri" w:hAnsi="Calibri" w:cs="Calibri"/>
          <w:sz w:val="24"/>
          <w:szCs w:val="24"/>
        </w:rPr>
        <w:t>187826</w:t>
      </w:r>
      <w:r w:rsidRPr="00F320DF">
        <w:rPr>
          <w:rFonts w:ascii="Calibri" w:hAnsi="Calibri" w:cs="Calibri"/>
          <w:sz w:val="24"/>
          <w:szCs w:val="24"/>
        </w:rPr>
        <w:t xml:space="preserve"> </w:t>
      </w:r>
    </w:p>
    <w:p w14:paraId="20DE336B" w14:textId="77777777" w:rsidR="00F80C09" w:rsidRPr="00F80C09" w:rsidRDefault="00F80C09" w:rsidP="00F80C09">
      <w:pPr>
        <w:ind w:right="1701"/>
        <w:rPr>
          <w:rFonts w:asciiTheme="minorHAnsi" w:hAnsiTheme="minorHAnsi" w:cstheme="minorHAnsi"/>
          <w:sz w:val="24"/>
          <w:szCs w:val="24"/>
        </w:rPr>
      </w:pPr>
      <w:r w:rsidRPr="00F80C09">
        <w:rPr>
          <w:rFonts w:asciiTheme="minorHAnsi" w:hAnsiTheme="minorHAnsi" w:cstheme="minorHAnsi"/>
          <w:sz w:val="24"/>
          <w:szCs w:val="24"/>
        </w:rPr>
        <w:t xml:space="preserve"> (dále jen „prodávající“)</w:t>
      </w:r>
    </w:p>
    <w:p w14:paraId="07674D77" w14:textId="77777777" w:rsidR="00F80C09" w:rsidRPr="00F80C09" w:rsidRDefault="00F80C09" w:rsidP="00F80C09">
      <w:pPr>
        <w:ind w:right="1701"/>
        <w:rPr>
          <w:rFonts w:asciiTheme="minorHAnsi" w:hAnsiTheme="minorHAnsi" w:cstheme="minorHAnsi"/>
          <w:sz w:val="24"/>
        </w:rPr>
      </w:pPr>
    </w:p>
    <w:p w14:paraId="21138D8C" w14:textId="77777777" w:rsidR="00F80C09" w:rsidRPr="00F80C09" w:rsidRDefault="00F80C09" w:rsidP="00F80C09">
      <w:pPr>
        <w:ind w:right="1701"/>
        <w:rPr>
          <w:rFonts w:asciiTheme="minorHAnsi" w:hAnsiTheme="minorHAnsi" w:cstheme="minorHAnsi"/>
          <w:b/>
          <w:sz w:val="24"/>
        </w:rPr>
      </w:pPr>
      <w:r w:rsidRPr="00F80C09">
        <w:rPr>
          <w:rFonts w:asciiTheme="minorHAnsi" w:hAnsiTheme="minorHAnsi" w:cstheme="minorHAnsi"/>
          <w:b/>
          <w:sz w:val="24"/>
        </w:rPr>
        <w:t>a</w:t>
      </w:r>
    </w:p>
    <w:p w14:paraId="0629F9FF" w14:textId="77777777" w:rsidR="00F80C09" w:rsidRPr="00F80C09" w:rsidRDefault="00F80C09" w:rsidP="00F80C09">
      <w:pPr>
        <w:ind w:right="1701"/>
        <w:rPr>
          <w:rFonts w:asciiTheme="minorHAnsi" w:hAnsiTheme="minorHAnsi" w:cstheme="minorHAnsi"/>
          <w:sz w:val="24"/>
        </w:rPr>
      </w:pPr>
    </w:p>
    <w:p w14:paraId="13685FB7" w14:textId="77777777" w:rsidR="001E34AA" w:rsidRPr="001E34AA" w:rsidRDefault="001C02FB" w:rsidP="00F80C09">
      <w:pPr>
        <w:ind w:right="1701"/>
        <w:rPr>
          <w:rFonts w:asciiTheme="minorHAnsi" w:hAnsiTheme="minorHAnsi" w:cstheme="minorHAnsi"/>
          <w:b/>
          <w:sz w:val="24"/>
          <w:szCs w:val="24"/>
        </w:rPr>
      </w:pPr>
      <w:r w:rsidRPr="001C02FB">
        <w:rPr>
          <w:rFonts w:asciiTheme="minorHAnsi" w:hAnsiTheme="minorHAnsi" w:cstheme="minorHAnsi"/>
          <w:b/>
          <w:sz w:val="24"/>
          <w:szCs w:val="24"/>
        </w:rPr>
        <w:t>Městská knihovna v Praze</w:t>
      </w:r>
      <w:r w:rsidR="001E34AA" w:rsidRPr="001E34AA">
        <w:rPr>
          <w:rFonts w:asciiTheme="minorHAnsi" w:hAnsiTheme="minorHAnsi" w:cstheme="minorHAnsi"/>
          <w:b/>
          <w:sz w:val="24"/>
          <w:szCs w:val="24"/>
        </w:rPr>
        <w:t>, příspěvková organizace</w:t>
      </w:r>
    </w:p>
    <w:p w14:paraId="262CAC2D" w14:textId="77777777" w:rsidR="001C02FB" w:rsidRDefault="001C02FB" w:rsidP="00925C08">
      <w:pPr>
        <w:ind w:right="1701"/>
        <w:rPr>
          <w:rFonts w:asciiTheme="minorHAnsi" w:hAnsiTheme="minorHAnsi" w:cstheme="minorHAnsi"/>
          <w:sz w:val="24"/>
          <w:szCs w:val="24"/>
        </w:rPr>
      </w:pPr>
      <w:r w:rsidRPr="001C02FB">
        <w:rPr>
          <w:rFonts w:asciiTheme="minorHAnsi" w:hAnsiTheme="minorHAnsi" w:cstheme="minorHAnsi"/>
          <w:sz w:val="24"/>
          <w:szCs w:val="24"/>
        </w:rPr>
        <w:t>Mariánské nám. 1</w:t>
      </w:r>
    </w:p>
    <w:p w14:paraId="1AD5F2C5" w14:textId="77777777" w:rsidR="001C02FB" w:rsidRDefault="001C02FB" w:rsidP="00925C08">
      <w:pPr>
        <w:ind w:right="1701"/>
        <w:rPr>
          <w:rFonts w:asciiTheme="minorHAnsi" w:hAnsiTheme="minorHAnsi" w:cstheme="minorHAnsi"/>
          <w:sz w:val="24"/>
          <w:szCs w:val="24"/>
        </w:rPr>
      </w:pPr>
      <w:r w:rsidRPr="001C02FB">
        <w:rPr>
          <w:rFonts w:asciiTheme="minorHAnsi" w:hAnsiTheme="minorHAnsi" w:cstheme="minorHAnsi"/>
          <w:sz w:val="24"/>
          <w:szCs w:val="24"/>
        </w:rPr>
        <w:t>115 72 Praha 1</w:t>
      </w:r>
    </w:p>
    <w:p w14:paraId="1CCF40CB" w14:textId="4D116214" w:rsidR="00F80C09" w:rsidRPr="001E34AA" w:rsidRDefault="00F80C09" w:rsidP="0043437A">
      <w:pPr>
        <w:ind w:right="140"/>
        <w:rPr>
          <w:rFonts w:asciiTheme="minorHAnsi" w:hAnsiTheme="minorHAnsi" w:cstheme="minorHAnsi"/>
          <w:sz w:val="24"/>
          <w:szCs w:val="24"/>
        </w:rPr>
      </w:pPr>
      <w:r w:rsidRPr="001E34AA">
        <w:rPr>
          <w:rFonts w:asciiTheme="minorHAnsi" w:hAnsiTheme="minorHAnsi" w:cstheme="minorHAnsi"/>
          <w:sz w:val="24"/>
          <w:szCs w:val="24"/>
        </w:rPr>
        <w:t>zastoupenou/jednající</w:t>
      </w:r>
      <w:r w:rsidR="001C02FB">
        <w:rPr>
          <w:rFonts w:asciiTheme="minorHAnsi" w:hAnsiTheme="minorHAnsi" w:cstheme="minorHAnsi"/>
          <w:sz w:val="24"/>
          <w:szCs w:val="24"/>
        </w:rPr>
        <w:t>:</w:t>
      </w:r>
      <w:r w:rsidR="00CD3813" w:rsidRPr="00CD3813">
        <w:rPr>
          <w:rFonts w:ascii="Arial" w:hAnsi="Arial" w:cs="Arial"/>
        </w:rPr>
        <w:t xml:space="preserve"> </w:t>
      </w:r>
      <w:r w:rsidR="005C1808" w:rsidRPr="00CF0F60">
        <w:rPr>
          <w:rFonts w:asciiTheme="minorHAnsi" w:hAnsiTheme="minorHAnsi" w:cstheme="minorHAnsi"/>
          <w:sz w:val="24"/>
          <w:szCs w:val="24"/>
        </w:rPr>
        <w:t xml:space="preserve">PhDr. </w:t>
      </w:r>
      <w:r w:rsidR="005E64E3" w:rsidRPr="00CF0F60">
        <w:rPr>
          <w:rFonts w:asciiTheme="minorHAnsi" w:hAnsiTheme="minorHAnsi" w:cstheme="minorHAnsi"/>
          <w:sz w:val="24"/>
          <w:szCs w:val="24"/>
        </w:rPr>
        <w:t>Zuzan</w:t>
      </w:r>
      <w:r w:rsidR="005E64E3">
        <w:rPr>
          <w:rFonts w:asciiTheme="minorHAnsi" w:hAnsiTheme="minorHAnsi" w:cstheme="minorHAnsi"/>
          <w:sz w:val="24"/>
          <w:szCs w:val="24"/>
        </w:rPr>
        <w:t>ou</w:t>
      </w:r>
      <w:r w:rsidR="005E64E3" w:rsidRPr="00CF0F60">
        <w:rPr>
          <w:rFonts w:asciiTheme="minorHAnsi" w:hAnsiTheme="minorHAnsi" w:cstheme="minorHAnsi"/>
          <w:sz w:val="24"/>
          <w:szCs w:val="24"/>
        </w:rPr>
        <w:t xml:space="preserve"> Kopencov</w:t>
      </w:r>
      <w:r w:rsidR="005E64E3">
        <w:rPr>
          <w:rFonts w:asciiTheme="minorHAnsi" w:hAnsiTheme="minorHAnsi" w:cstheme="minorHAnsi"/>
          <w:sz w:val="24"/>
          <w:szCs w:val="24"/>
        </w:rPr>
        <w:t>ou</w:t>
      </w:r>
      <w:r w:rsidR="005C1808" w:rsidRPr="00CF0F60">
        <w:rPr>
          <w:rFonts w:asciiTheme="minorHAnsi" w:hAnsiTheme="minorHAnsi" w:cstheme="minorHAnsi"/>
          <w:sz w:val="24"/>
          <w:szCs w:val="24"/>
        </w:rPr>
        <w:t xml:space="preserve">, vedoucí </w:t>
      </w:r>
      <w:r w:rsidR="00313021">
        <w:rPr>
          <w:rFonts w:asciiTheme="minorHAnsi" w:hAnsiTheme="minorHAnsi" w:cstheme="minorHAnsi"/>
          <w:sz w:val="24"/>
          <w:szCs w:val="24"/>
        </w:rPr>
        <w:t>O</w:t>
      </w:r>
      <w:r w:rsidR="0043437A" w:rsidRPr="00CF0F60">
        <w:rPr>
          <w:rFonts w:asciiTheme="minorHAnsi" w:hAnsiTheme="minorHAnsi" w:cstheme="minorHAnsi"/>
          <w:sz w:val="24"/>
          <w:szCs w:val="24"/>
        </w:rPr>
        <w:t xml:space="preserve">dboru knihovních </w:t>
      </w:r>
      <w:r w:rsidR="005C1808" w:rsidRPr="00CF0F60">
        <w:rPr>
          <w:rFonts w:asciiTheme="minorHAnsi" w:hAnsiTheme="minorHAnsi" w:cstheme="minorHAnsi"/>
          <w:sz w:val="24"/>
          <w:szCs w:val="24"/>
        </w:rPr>
        <w:t>fondů</w:t>
      </w:r>
    </w:p>
    <w:p w14:paraId="55F55B53" w14:textId="77777777" w:rsidR="00F80C09" w:rsidRPr="001E34AA" w:rsidRDefault="00F80C09" w:rsidP="00F80C09">
      <w:pPr>
        <w:pStyle w:val="Nadpis1"/>
        <w:rPr>
          <w:rFonts w:asciiTheme="minorHAnsi" w:hAnsiTheme="minorHAnsi" w:cstheme="minorHAnsi"/>
          <w:szCs w:val="24"/>
        </w:rPr>
      </w:pPr>
      <w:r w:rsidRPr="001E34AA">
        <w:rPr>
          <w:rFonts w:asciiTheme="minorHAnsi" w:hAnsiTheme="minorHAnsi" w:cstheme="minorHAnsi"/>
          <w:szCs w:val="24"/>
        </w:rPr>
        <w:t>IČO:</w:t>
      </w:r>
      <w:r w:rsidR="001E34AA" w:rsidRPr="001E34AA">
        <w:rPr>
          <w:rFonts w:asciiTheme="minorHAnsi" w:hAnsiTheme="minorHAnsi" w:cstheme="minorHAnsi"/>
          <w:szCs w:val="24"/>
        </w:rPr>
        <w:t xml:space="preserve"> </w:t>
      </w:r>
      <w:r w:rsidR="001C02FB" w:rsidRPr="001C02FB">
        <w:rPr>
          <w:rFonts w:asciiTheme="minorHAnsi" w:hAnsiTheme="minorHAnsi" w:cstheme="minorHAnsi"/>
          <w:szCs w:val="24"/>
        </w:rPr>
        <w:t>00064467</w:t>
      </w:r>
    </w:p>
    <w:p w14:paraId="40BD661B" w14:textId="77777777" w:rsidR="00F80C09" w:rsidRPr="001E34AA" w:rsidRDefault="00F80C09" w:rsidP="00F80C09">
      <w:pPr>
        <w:ind w:right="1701"/>
        <w:rPr>
          <w:rFonts w:asciiTheme="minorHAnsi" w:hAnsiTheme="minorHAnsi" w:cstheme="minorHAnsi"/>
          <w:sz w:val="24"/>
          <w:szCs w:val="24"/>
        </w:rPr>
      </w:pPr>
      <w:r w:rsidRPr="001E34AA">
        <w:rPr>
          <w:rFonts w:asciiTheme="minorHAnsi" w:hAnsiTheme="minorHAnsi" w:cstheme="minorHAnsi"/>
          <w:sz w:val="24"/>
          <w:szCs w:val="24"/>
        </w:rPr>
        <w:t>DIČ:</w:t>
      </w:r>
      <w:r w:rsidR="001E34AA" w:rsidRPr="001E34AA">
        <w:rPr>
          <w:rFonts w:asciiTheme="minorHAnsi" w:hAnsiTheme="minorHAnsi" w:cstheme="minorHAnsi"/>
          <w:sz w:val="24"/>
          <w:szCs w:val="24"/>
        </w:rPr>
        <w:t xml:space="preserve"> </w:t>
      </w:r>
      <w:r w:rsidR="001C02FB" w:rsidRPr="001C02FB">
        <w:rPr>
          <w:rFonts w:asciiTheme="minorHAnsi" w:hAnsiTheme="minorHAnsi" w:cstheme="minorHAnsi"/>
          <w:sz w:val="24"/>
          <w:szCs w:val="24"/>
        </w:rPr>
        <w:t>CZ00064467</w:t>
      </w:r>
    </w:p>
    <w:p w14:paraId="32D7552C" w14:textId="1EBE57E0" w:rsidR="00F80C09" w:rsidRPr="00F80C09" w:rsidRDefault="00F80C09" w:rsidP="00F80C09">
      <w:pPr>
        <w:ind w:right="1701"/>
        <w:rPr>
          <w:rFonts w:asciiTheme="minorHAnsi" w:hAnsiTheme="minorHAnsi" w:cstheme="minorHAnsi"/>
          <w:sz w:val="24"/>
        </w:rPr>
      </w:pPr>
      <w:r w:rsidRPr="00F80C09">
        <w:rPr>
          <w:rFonts w:asciiTheme="minorHAnsi" w:hAnsiTheme="minorHAnsi" w:cstheme="minorHAnsi"/>
          <w:sz w:val="24"/>
        </w:rPr>
        <w:t>(dále jen „kupující“).</w:t>
      </w:r>
    </w:p>
    <w:p w14:paraId="09EB3C0C" w14:textId="77777777" w:rsidR="00F80C09" w:rsidRPr="00F80C09" w:rsidRDefault="00F80C09" w:rsidP="00F80C09">
      <w:pPr>
        <w:tabs>
          <w:tab w:val="left" w:pos="9072"/>
        </w:tabs>
        <w:ind w:right="1701"/>
        <w:rPr>
          <w:rFonts w:asciiTheme="minorHAnsi" w:hAnsiTheme="minorHAnsi" w:cstheme="minorHAnsi"/>
          <w:sz w:val="24"/>
        </w:rPr>
      </w:pPr>
    </w:p>
    <w:p w14:paraId="206B61A4" w14:textId="77777777" w:rsidR="00F80C09" w:rsidRPr="00F80C09" w:rsidRDefault="00F80C09" w:rsidP="00F80C09">
      <w:pPr>
        <w:jc w:val="center"/>
        <w:rPr>
          <w:rFonts w:asciiTheme="minorHAnsi" w:hAnsiTheme="minorHAnsi" w:cstheme="minorHAnsi"/>
          <w:b/>
          <w:sz w:val="24"/>
        </w:rPr>
      </w:pPr>
    </w:p>
    <w:p w14:paraId="528D9CC8" w14:textId="77777777" w:rsidR="00F80C09" w:rsidRPr="00F80C09" w:rsidRDefault="00F80C09" w:rsidP="00F80C09">
      <w:pPr>
        <w:jc w:val="center"/>
        <w:rPr>
          <w:rFonts w:asciiTheme="minorHAnsi" w:hAnsiTheme="minorHAnsi" w:cstheme="minorHAnsi"/>
          <w:b/>
          <w:sz w:val="24"/>
        </w:rPr>
      </w:pPr>
      <w:r w:rsidRPr="00F80C09">
        <w:rPr>
          <w:rFonts w:asciiTheme="minorHAnsi" w:hAnsiTheme="minorHAnsi" w:cstheme="minorHAnsi"/>
          <w:b/>
          <w:sz w:val="24"/>
        </w:rPr>
        <w:t>Článek I</w:t>
      </w:r>
    </w:p>
    <w:p w14:paraId="1DC47415" w14:textId="77777777" w:rsidR="00F80C09" w:rsidRPr="00F80C09" w:rsidRDefault="00F80C09" w:rsidP="00F80C09">
      <w:pPr>
        <w:pStyle w:val="Nadpis2"/>
        <w:rPr>
          <w:rFonts w:asciiTheme="minorHAnsi" w:hAnsiTheme="minorHAnsi" w:cstheme="minorHAnsi"/>
        </w:rPr>
      </w:pPr>
      <w:r w:rsidRPr="00F80C09">
        <w:rPr>
          <w:rFonts w:asciiTheme="minorHAnsi" w:hAnsiTheme="minorHAnsi" w:cstheme="minorHAnsi"/>
        </w:rPr>
        <w:t>Předmět a místo plnění</w:t>
      </w:r>
    </w:p>
    <w:p w14:paraId="14A611CA" w14:textId="2EEC7F65" w:rsidR="00F80C09" w:rsidRPr="00F80C09" w:rsidRDefault="00F80C09" w:rsidP="00F80C09">
      <w:pPr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sz w:val="24"/>
        </w:rPr>
      </w:pPr>
      <w:r w:rsidRPr="00F80C09">
        <w:rPr>
          <w:rFonts w:asciiTheme="minorHAnsi" w:hAnsiTheme="minorHAnsi" w:cstheme="minorHAnsi"/>
          <w:sz w:val="24"/>
        </w:rPr>
        <w:t>Předmětem plnění podle této smlouvy je povinnost p</w:t>
      </w:r>
      <w:r w:rsidR="006339A7">
        <w:rPr>
          <w:rFonts w:asciiTheme="minorHAnsi" w:hAnsiTheme="minorHAnsi" w:cstheme="minorHAnsi"/>
          <w:sz w:val="24"/>
        </w:rPr>
        <w:t>rodávajícího dodávat</w:t>
      </w:r>
      <w:r w:rsidRPr="00F80C09">
        <w:rPr>
          <w:rFonts w:asciiTheme="minorHAnsi" w:hAnsiTheme="minorHAnsi" w:cstheme="minorHAnsi"/>
          <w:sz w:val="24"/>
        </w:rPr>
        <w:t xml:space="preserve"> kupujícímu periodika, jejichž specifikace je uvedena v příloze </w:t>
      </w:r>
      <w:r w:rsidR="006339A7">
        <w:rPr>
          <w:rFonts w:asciiTheme="minorHAnsi" w:hAnsiTheme="minorHAnsi" w:cstheme="minorHAnsi"/>
          <w:sz w:val="24"/>
        </w:rPr>
        <w:t>č.</w:t>
      </w:r>
      <w:r w:rsidR="00BE4EA3">
        <w:rPr>
          <w:rFonts w:asciiTheme="minorHAnsi" w:hAnsiTheme="minorHAnsi" w:cstheme="minorHAnsi"/>
          <w:sz w:val="24"/>
        </w:rPr>
        <w:t xml:space="preserve"> </w:t>
      </w:r>
      <w:r w:rsidR="006339A7">
        <w:rPr>
          <w:rFonts w:asciiTheme="minorHAnsi" w:hAnsiTheme="minorHAnsi" w:cstheme="minorHAnsi"/>
          <w:sz w:val="24"/>
        </w:rPr>
        <w:t xml:space="preserve">1 </w:t>
      </w:r>
      <w:r w:rsidRPr="00F80C09">
        <w:rPr>
          <w:rFonts w:asciiTheme="minorHAnsi" w:hAnsiTheme="minorHAnsi" w:cstheme="minorHAnsi"/>
          <w:sz w:val="24"/>
        </w:rPr>
        <w:t>smlouvy</w:t>
      </w:r>
      <w:r w:rsidR="00B15F41">
        <w:rPr>
          <w:rFonts w:asciiTheme="minorHAnsi" w:hAnsiTheme="minorHAnsi" w:cstheme="minorHAnsi"/>
          <w:sz w:val="24"/>
        </w:rPr>
        <w:t xml:space="preserve"> a povinnost kupujícího za ně zaplatit cenu.</w:t>
      </w:r>
    </w:p>
    <w:p w14:paraId="420522C9" w14:textId="30177D00" w:rsidR="00F80C09" w:rsidRDefault="00F80C09" w:rsidP="00F80C09">
      <w:pPr>
        <w:pStyle w:val="Zkladntext2"/>
        <w:numPr>
          <w:ilvl w:val="0"/>
          <w:numId w:val="1"/>
        </w:numPr>
        <w:spacing w:before="120"/>
        <w:ind w:left="357" w:hanging="357"/>
        <w:jc w:val="both"/>
        <w:rPr>
          <w:rFonts w:asciiTheme="minorHAnsi" w:hAnsiTheme="minorHAnsi" w:cstheme="minorHAnsi"/>
        </w:rPr>
      </w:pPr>
      <w:r w:rsidRPr="00F80C09">
        <w:rPr>
          <w:rFonts w:asciiTheme="minorHAnsi" w:hAnsiTheme="minorHAnsi" w:cstheme="minorHAnsi"/>
        </w:rPr>
        <w:t>Prodávající se zavazuje dodávat objednaná periodika</w:t>
      </w:r>
      <w:r w:rsidR="00BE4EA3">
        <w:rPr>
          <w:rFonts w:asciiTheme="minorHAnsi" w:hAnsiTheme="minorHAnsi" w:cstheme="minorHAnsi"/>
        </w:rPr>
        <w:t xml:space="preserve"> v obvyklé kvalitě</w:t>
      </w:r>
      <w:r w:rsidR="002B5527">
        <w:rPr>
          <w:rFonts w:asciiTheme="minorHAnsi" w:hAnsiTheme="minorHAnsi" w:cstheme="minorHAnsi"/>
        </w:rPr>
        <w:t xml:space="preserve"> na adresy poboček</w:t>
      </w:r>
      <w:r w:rsidRPr="00F80C09">
        <w:rPr>
          <w:rFonts w:asciiTheme="minorHAnsi" w:hAnsiTheme="minorHAnsi" w:cstheme="minorHAnsi"/>
        </w:rPr>
        <w:t xml:space="preserve"> kupujícího</w:t>
      </w:r>
      <w:r w:rsidR="001C02FB">
        <w:rPr>
          <w:rFonts w:asciiTheme="minorHAnsi" w:hAnsiTheme="minorHAnsi" w:cstheme="minorHAnsi"/>
        </w:rPr>
        <w:t xml:space="preserve"> </w:t>
      </w:r>
      <w:r w:rsidR="002B5527">
        <w:rPr>
          <w:rFonts w:asciiTheme="minorHAnsi" w:hAnsiTheme="minorHAnsi" w:cstheme="minorHAnsi"/>
        </w:rPr>
        <w:t>a adresy místních knihoven na území hl. m. Prahy, které předá prodávajícímu písemně</w:t>
      </w:r>
      <w:r w:rsidR="004757B7">
        <w:rPr>
          <w:rFonts w:asciiTheme="minorHAnsi" w:hAnsiTheme="minorHAnsi" w:cstheme="minorHAnsi"/>
        </w:rPr>
        <w:t xml:space="preserve"> (elektronicky)</w:t>
      </w:r>
      <w:r w:rsidR="001C02FB">
        <w:rPr>
          <w:rFonts w:asciiTheme="minorHAnsi" w:hAnsiTheme="minorHAnsi" w:cstheme="minorHAnsi"/>
        </w:rPr>
        <w:t>.</w:t>
      </w:r>
    </w:p>
    <w:p w14:paraId="5AAFBD17" w14:textId="41E00F45" w:rsidR="00F80C09" w:rsidRPr="00C11979" w:rsidRDefault="00F80C09" w:rsidP="00C11979">
      <w:pPr>
        <w:ind w:right="1701"/>
        <w:rPr>
          <w:rFonts w:asciiTheme="minorHAnsi" w:hAnsiTheme="minorHAnsi" w:cstheme="minorHAnsi"/>
        </w:rPr>
      </w:pPr>
    </w:p>
    <w:p w14:paraId="22F60096" w14:textId="77777777" w:rsidR="00F80C09" w:rsidRPr="00F80C09" w:rsidRDefault="00F80C09" w:rsidP="00F80C09">
      <w:pPr>
        <w:jc w:val="center"/>
        <w:rPr>
          <w:rFonts w:asciiTheme="minorHAnsi" w:hAnsiTheme="minorHAnsi" w:cstheme="minorHAnsi"/>
          <w:b/>
          <w:sz w:val="24"/>
        </w:rPr>
      </w:pPr>
      <w:r w:rsidRPr="00F80C09">
        <w:rPr>
          <w:rFonts w:asciiTheme="minorHAnsi" w:hAnsiTheme="minorHAnsi" w:cstheme="minorHAnsi"/>
          <w:b/>
          <w:sz w:val="24"/>
        </w:rPr>
        <w:t>Článek II</w:t>
      </w:r>
    </w:p>
    <w:p w14:paraId="52813D2D" w14:textId="77777777" w:rsidR="00F80C09" w:rsidRPr="00F80C09" w:rsidRDefault="00F80C09" w:rsidP="00F80C09">
      <w:pPr>
        <w:pStyle w:val="Nadpis2"/>
        <w:rPr>
          <w:rFonts w:asciiTheme="minorHAnsi" w:hAnsiTheme="minorHAnsi" w:cstheme="minorHAnsi"/>
        </w:rPr>
      </w:pPr>
      <w:r w:rsidRPr="00F80C09">
        <w:rPr>
          <w:rFonts w:asciiTheme="minorHAnsi" w:hAnsiTheme="minorHAnsi" w:cstheme="minorHAnsi"/>
        </w:rPr>
        <w:t>Lhůty plnění</w:t>
      </w:r>
    </w:p>
    <w:p w14:paraId="60874389" w14:textId="77777777" w:rsidR="00571CD3" w:rsidRDefault="00571CD3" w:rsidP="00571CD3">
      <w:pPr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Prodávající bude dodávat zboží na jednotlivé pobočky (adresy) uvedené v přílohách č. 2 až 8 za těchto podmínek:</w:t>
      </w:r>
    </w:p>
    <w:p w14:paraId="4036CA38" w14:textId="77777777" w:rsidR="00571CD3" w:rsidRDefault="00571CD3" w:rsidP="00571CD3">
      <w:pPr>
        <w:pStyle w:val="Odstavecseseznamem"/>
        <w:numPr>
          <w:ilvl w:val="0"/>
          <w:numId w:val="15"/>
        </w:numPr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CF0F60">
        <w:rPr>
          <w:rFonts w:asciiTheme="minorHAnsi" w:hAnsiTheme="minorHAnsi" w:cstheme="minorHAnsi"/>
          <w:sz w:val="24"/>
          <w:szCs w:val="24"/>
        </w:rPr>
        <w:t xml:space="preserve">Dodání bude probíhat denně </w:t>
      </w:r>
      <w:r>
        <w:rPr>
          <w:rFonts w:asciiTheme="minorHAnsi" w:hAnsiTheme="minorHAnsi" w:cstheme="minorHAnsi"/>
          <w:sz w:val="24"/>
          <w:szCs w:val="24"/>
        </w:rPr>
        <w:t>od pondělí do soboty nejpozději do 8:00</w:t>
      </w:r>
    </w:p>
    <w:p w14:paraId="10F88BF5" w14:textId="77777777" w:rsidR="00571CD3" w:rsidRDefault="00571CD3" w:rsidP="00571CD3">
      <w:pPr>
        <w:pStyle w:val="Odstavecseseznamem"/>
        <w:numPr>
          <w:ilvl w:val="0"/>
          <w:numId w:val="15"/>
        </w:numPr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Denní tisk bude doručen v den vydání</w:t>
      </w:r>
    </w:p>
    <w:p w14:paraId="62C50671" w14:textId="180B64C4" w:rsidR="00571CD3" w:rsidRPr="00571CD3" w:rsidRDefault="00571CD3" w:rsidP="00C11979">
      <w:pPr>
        <w:pStyle w:val="Odstavecseseznamem"/>
        <w:numPr>
          <w:ilvl w:val="0"/>
          <w:numId w:val="15"/>
        </w:numPr>
        <w:spacing w:before="24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szCs w:val="24"/>
        </w:rPr>
        <w:t>Ostatní periodika budou doručena nejpozději následující provozní den pobočky po vydání.</w:t>
      </w:r>
    </w:p>
    <w:p w14:paraId="2BC08EC4" w14:textId="77777777" w:rsidR="005E64E3" w:rsidRDefault="00F80C09" w:rsidP="00571CD3">
      <w:pPr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  <w:sz w:val="24"/>
        </w:rPr>
      </w:pPr>
      <w:r w:rsidRPr="00F80C09">
        <w:rPr>
          <w:rFonts w:asciiTheme="minorHAnsi" w:hAnsiTheme="minorHAnsi" w:cstheme="minorHAnsi"/>
          <w:sz w:val="24"/>
        </w:rPr>
        <w:t xml:space="preserve">Výtisky budou kupujícímu dodávány </w:t>
      </w:r>
      <w:r>
        <w:rPr>
          <w:rFonts w:asciiTheme="minorHAnsi" w:hAnsiTheme="minorHAnsi" w:cstheme="minorHAnsi"/>
          <w:sz w:val="24"/>
        </w:rPr>
        <w:t>průběžně dle periodicity jednotlivých časopisů.</w:t>
      </w:r>
    </w:p>
    <w:p w14:paraId="33EE3C36" w14:textId="1531ADB4" w:rsidR="00571CD3" w:rsidRDefault="00F80C09" w:rsidP="00571CD3">
      <w:pPr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</w:t>
      </w:r>
      <w:r w:rsidR="005E64E3" w:rsidRPr="00571CD3">
        <w:rPr>
          <w:rFonts w:asciiTheme="minorHAnsi" w:hAnsiTheme="minorHAnsi" w:cstheme="minorHAnsi"/>
          <w:sz w:val="24"/>
        </w:rPr>
        <w:t xml:space="preserve">V případě uzavírky knihovny, zejména v době letní uzavírky a uzavírky způsobené opatřeními veřejných orgánů proti šíření pandemie, má kupující právo po dobu uzavírky neodebírat některé tituly periodik, zejména denní tisk; o tomto záměru musí prodávajícího informovat v dostatečném předstihu. Kupující je oprávněn upravit otvírací </w:t>
      </w:r>
      <w:r w:rsidR="005E64E3" w:rsidRPr="00571CD3">
        <w:rPr>
          <w:rFonts w:asciiTheme="minorHAnsi" w:hAnsiTheme="minorHAnsi" w:cstheme="minorHAnsi"/>
          <w:sz w:val="24"/>
        </w:rPr>
        <w:lastRenderedPageBreak/>
        <w:t>dobu poboček; o změnách musí kupující prodávajícího informovat v dostatečném předstihu.</w:t>
      </w:r>
    </w:p>
    <w:p w14:paraId="33FE492C" w14:textId="77777777" w:rsidR="00571CD3" w:rsidRDefault="00571CD3" w:rsidP="00B15F41">
      <w:pPr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  <w:sz w:val="24"/>
        </w:rPr>
      </w:pPr>
      <w:r w:rsidRPr="008D5E3E">
        <w:rPr>
          <w:rFonts w:asciiTheme="minorHAnsi" w:hAnsiTheme="minorHAnsi" w:cstheme="minorHAnsi"/>
          <w:sz w:val="24"/>
        </w:rPr>
        <w:t>Kupující má právo průběžně přiobjednávat, popř. zrušit dodávku jednotlivých titulů.</w:t>
      </w:r>
    </w:p>
    <w:p w14:paraId="4FDEE204" w14:textId="02BD8AC8" w:rsidR="00571CD3" w:rsidRPr="00571CD3" w:rsidRDefault="00F80C09" w:rsidP="00C11979">
      <w:pPr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Nebude-li zásilka dodána řádně</w:t>
      </w:r>
      <w:r w:rsidRPr="00F80C09">
        <w:rPr>
          <w:rFonts w:asciiTheme="minorHAnsi" w:hAnsiTheme="minorHAnsi" w:cstheme="minorHAnsi"/>
          <w:sz w:val="24"/>
        </w:rPr>
        <w:t xml:space="preserve"> nebo bude-li obsahovat poškozené výtisky, uplatní kupující reklamaci e-mailem</w:t>
      </w:r>
      <w:r w:rsidR="00B15F41">
        <w:rPr>
          <w:rFonts w:asciiTheme="minorHAnsi" w:hAnsiTheme="minorHAnsi" w:cstheme="minorHAnsi"/>
          <w:sz w:val="24"/>
        </w:rPr>
        <w:t xml:space="preserve"> na adresu </w:t>
      </w:r>
      <w:r w:rsidR="00F77665">
        <w:rPr>
          <w:rFonts w:asciiTheme="minorHAnsi" w:hAnsiTheme="minorHAnsi" w:cstheme="minorHAnsi"/>
          <w:sz w:val="24"/>
        </w:rPr>
        <w:t xml:space="preserve">xxxxxxxxxxxx </w:t>
      </w:r>
      <w:r w:rsidRPr="00F80C09">
        <w:rPr>
          <w:rFonts w:asciiTheme="minorHAnsi" w:hAnsiTheme="minorHAnsi" w:cstheme="minorHAnsi"/>
          <w:sz w:val="24"/>
        </w:rPr>
        <w:t xml:space="preserve">nejpozději do </w:t>
      </w:r>
      <w:r>
        <w:rPr>
          <w:rFonts w:asciiTheme="minorHAnsi" w:hAnsiTheme="minorHAnsi" w:cstheme="minorHAnsi"/>
          <w:sz w:val="24"/>
        </w:rPr>
        <w:t>7</w:t>
      </w:r>
      <w:r w:rsidRPr="00F80C09">
        <w:rPr>
          <w:rFonts w:asciiTheme="minorHAnsi" w:hAnsiTheme="minorHAnsi" w:cstheme="minorHAnsi"/>
          <w:sz w:val="24"/>
        </w:rPr>
        <w:t xml:space="preserve"> dnů od přijetí zásilky. </w:t>
      </w:r>
      <w:r w:rsidR="00571CD3">
        <w:rPr>
          <w:rFonts w:asciiTheme="minorHAnsi" w:hAnsiTheme="minorHAnsi" w:cstheme="minorHAnsi"/>
          <w:sz w:val="24"/>
        </w:rPr>
        <w:t>Prodávající má povinnost dodat náhradní výtisky do 7 dnů od data odeslání reklamace kupujícím</w:t>
      </w:r>
      <w:r w:rsidR="00C11979">
        <w:rPr>
          <w:rFonts w:asciiTheme="minorHAnsi" w:hAnsiTheme="minorHAnsi" w:cstheme="minorHAnsi"/>
          <w:sz w:val="24"/>
        </w:rPr>
        <w:t xml:space="preserve">; v případě, že </w:t>
      </w:r>
      <w:r w:rsidR="00C11979" w:rsidRPr="00FD0AE8">
        <w:rPr>
          <w:rFonts w:asciiTheme="minorHAnsi" w:hAnsiTheme="minorHAnsi" w:cstheme="minorHAnsi"/>
          <w:sz w:val="24"/>
        </w:rPr>
        <w:t>nedodá jednotlivé číslo titulu</w:t>
      </w:r>
      <w:r w:rsidR="00C11979">
        <w:rPr>
          <w:rFonts w:asciiTheme="minorHAnsi" w:hAnsiTheme="minorHAnsi" w:cstheme="minorHAnsi"/>
          <w:sz w:val="24"/>
        </w:rPr>
        <w:t xml:space="preserve"> ani v této náhradní lhůtě</w:t>
      </w:r>
      <w:r w:rsidR="00C11979" w:rsidRPr="00FD0AE8">
        <w:rPr>
          <w:rFonts w:asciiTheme="minorHAnsi" w:hAnsiTheme="minorHAnsi" w:cstheme="minorHAnsi"/>
          <w:sz w:val="24"/>
        </w:rPr>
        <w:t xml:space="preserve">, zaplatí </w:t>
      </w:r>
      <w:r w:rsidR="00C11979">
        <w:rPr>
          <w:rFonts w:asciiTheme="minorHAnsi" w:hAnsiTheme="minorHAnsi" w:cstheme="minorHAnsi"/>
          <w:sz w:val="24"/>
        </w:rPr>
        <w:t>kupujícímu</w:t>
      </w:r>
      <w:r w:rsidR="00C11979" w:rsidRPr="00FD0AE8">
        <w:rPr>
          <w:rFonts w:asciiTheme="minorHAnsi" w:hAnsiTheme="minorHAnsi" w:cstheme="minorHAnsi"/>
          <w:sz w:val="24"/>
        </w:rPr>
        <w:t xml:space="preserve"> smluvní pokutu ve výši </w:t>
      </w:r>
      <w:r w:rsidR="00C11979">
        <w:rPr>
          <w:rFonts w:asciiTheme="minorHAnsi" w:hAnsiTheme="minorHAnsi" w:cstheme="minorHAnsi"/>
          <w:sz w:val="24"/>
        </w:rPr>
        <w:t xml:space="preserve">100 Kč za každé nedodané jednotlivé číslo. Smluvní pokuta je splatná do 15 dnů od doručení výzvy prodávajícímu. </w:t>
      </w:r>
    </w:p>
    <w:p w14:paraId="0C05A79E" w14:textId="77777777" w:rsidR="00F80C09" w:rsidRPr="00F80C09" w:rsidRDefault="00F80C09" w:rsidP="00F80C09">
      <w:pPr>
        <w:jc w:val="both"/>
        <w:rPr>
          <w:rFonts w:asciiTheme="minorHAnsi" w:hAnsiTheme="minorHAnsi" w:cstheme="minorHAnsi"/>
          <w:sz w:val="24"/>
        </w:rPr>
      </w:pPr>
    </w:p>
    <w:p w14:paraId="4FFC1BE8" w14:textId="77777777" w:rsidR="00F80C09" w:rsidRPr="00F80C09" w:rsidRDefault="00F80C09" w:rsidP="00F80C09">
      <w:pPr>
        <w:pStyle w:val="Zkladntext2"/>
        <w:jc w:val="center"/>
        <w:rPr>
          <w:rFonts w:asciiTheme="minorHAnsi" w:hAnsiTheme="minorHAnsi" w:cstheme="minorHAnsi"/>
          <w:b/>
        </w:rPr>
      </w:pPr>
      <w:r w:rsidRPr="00F80C09">
        <w:rPr>
          <w:rFonts w:asciiTheme="minorHAnsi" w:hAnsiTheme="minorHAnsi" w:cstheme="minorHAnsi"/>
          <w:b/>
        </w:rPr>
        <w:t>Článek III</w:t>
      </w:r>
    </w:p>
    <w:p w14:paraId="15C78660" w14:textId="77777777" w:rsidR="00F80C09" w:rsidRPr="00F80C09" w:rsidRDefault="00F80C09" w:rsidP="00F80C09">
      <w:pPr>
        <w:pStyle w:val="Zkladntext2"/>
        <w:jc w:val="center"/>
        <w:rPr>
          <w:rFonts w:asciiTheme="minorHAnsi" w:hAnsiTheme="minorHAnsi" w:cstheme="minorHAnsi"/>
          <w:b/>
        </w:rPr>
      </w:pPr>
      <w:r w:rsidRPr="00F80C09">
        <w:rPr>
          <w:rFonts w:asciiTheme="minorHAnsi" w:hAnsiTheme="minorHAnsi" w:cstheme="minorHAnsi"/>
          <w:b/>
        </w:rPr>
        <w:t>Cena</w:t>
      </w:r>
    </w:p>
    <w:p w14:paraId="227AC45A" w14:textId="63942317" w:rsidR="00F80C09" w:rsidRPr="000C5406" w:rsidRDefault="00F80C09" w:rsidP="00A45349">
      <w:pPr>
        <w:numPr>
          <w:ilvl w:val="0"/>
          <w:numId w:val="2"/>
        </w:numPr>
        <w:spacing w:before="120"/>
        <w:jc w:val="both"/>
        <w:rPr>
          <w:rFonts w:asciiTheme="minorHAnsi" w:hAnsiTheme="minorHAnsi" w:cstheme="minorHAnsi"/>
          <w:sz w:val="24"/>
        </w:rPr>
      </w:pPr>
      <w:r w:rsidRPr="00F80C09">
        <w:rPr>
          <w:rFonts w:asciiTheme="minorHAnsi" w:hAnsiTheme="minorHAnsi" w:cstheme="minorHAnsi"/>
          <w:sz w:val="24"/>
        </w:rPr>
        <w:t>Ceny ročního předplatného j</w:t>
      </w:r>
      <w:r w:rsidR="000A379E">
        <w:rPr>
          <w:rFonts w:asciiTheme="minorHAnsi" w:hAnsiTheme="minorHAnsi" w:cstheme="minorHAnsi"/>
          <w:sz w:val="24"/>
        </w:rPr>
        <w:t>ednotlivých periodik pro rok 202</w:t>
      </w:r>
      <w:r w:rsidR="00E35A76">
        <w:rPr>
          <w:rFonts w:asciiTheme="minorHAnsi" w:hAnsiTheme="minorHAnsi" w:cstheme="minorHAnsi"/>
          <w:sz w:val="24"/>
        </w:rPr>
        <w:t>4</w:t>
      </w:r>
      <w:r w:rsidRPr="00F80C09">
        <w:rPr>
          <w:rFonts w:asciiTheme="minorHAnsi" w:hAnsiTheme="minorHAnsi" w:cstheme="minorHAnsi"/>
          <w:sz w:val="24"/>
        </w:rPr>
        <w:t xml:space="preserve"> jsou uvedeny v příloze </w:t>
      </w:r>
      <w:r w:rsidR="005C1808">
        <w:rPr>
          <w:rFonts w:asciiTheme="minorHAnsi" w:hAnsiTheme="minorHAnsi" w:cstheme="minorHAnsi"/>
          <w:sz w:val="24"/>
        </w:rPr>
        <w:t xml:space="preserve">č. 1 </w:t>
      </w:r>
      <w:r w:rsidRPr="00F80C09">
        <w:rPr>
          <w:rFonts w:asciiTheme="minorHAnsi" w:hAnsiTheme="minorHAnsi" w:cstheme="minorHAnsi"/>
          <w:sz w:val="24"/>
        </w:rPr>
        <w:t>smlouvy</w:t>
      </w:r>
      <w:r w:rsidR="00B07EB3">
        <w:rPr>
          <w:rFonts w:asciiTheme="minorHAnsi" w:hAnsiTheme="minorHAnsi" w:cstheme="minorHAnsi"/>
          <w:sz w:val="24"/>
        </w:rPr>
        <w:t xml:space="preserve">, celková </w:t>
      </w:r>
      <w:r w:rsidR="00DB62EC">
        <w:rPr>
          <w:rFonts w:asciiTheme="minorHAnsi" w:hAnsiTheme="minorHAnsi" w:cstheme="minorHAnsi"/>
          <w:sz w:val="24"/>
        </w:rPr>
        <w:t xml:space="preserve">předpokládaná </w:t>
      </w:r>
      <w:r w:rsidR="00B07EB3">
        <w:rPr>
          <w:rFonts w:asciiTheme="minorHAnsi" w:hAnsiTheme="minorHAnsi" w:cstheme="minorHAnsi"/>
          <w:sz w:val="24"/>
        </w:rPr>
        <w:t>cena zakázky je</w:t>
      </w:r>
      <w:r w:rsidR="00E35A76" w:rsidRPr="00E35A76">
        <w:rPr>
          <w:rFonts w:ascii="Arial" w:hAnsi="Arial" w:cs="Arial"/>
          <w:b/>
          <w:bCs/>
        </w:rPr>
        <w:t xml:space="preserve"> 245 409,09 Kč </w:t>
      </w:r>
      <w:r w:rsidR="00DB62EC">
        <w:rPr>
          <w:rFonts w:ascii="Arial" w:hAnsi="Arial" w:cs="Arial"/>
          <w:b/>
          <w:bCs/>
        </w:rPr>
        <w:t>bez DPH</w:t>
      </w:r>
      <w:r w:rsidR="00D70DB8" w:rsidRPr="000C5406">
        <w:rPr>
          <w:rFonts w:asciiTheme="minorHAnsi" w:hAnsiTheme="minorHAnsi" w:cstheme="minorHAnsi"/>
          <w:sz w:val="24"/>
        </w:rPr>
        <w:t>.</w:t>
      </w:r>
    </w:p>
    <w:p w14:paraId="5ACB825E" w14:textId="77777777" w:rsidR="00F80C09" w:rsidRPr="00F80C09" w:rsidRDefault="00F80C09" w:rsidP="00F80C09">
      <w:pPr>
        <w:numPr>
          <w:ilvl w:val="0"/>
          <w:numId w:val="2"/>
        </w:numPr>
        <w:spacing w:before="120"/>
        <w:jc w:val="both"/>
        <w:rPr>
          <w:rFonts w:asciiTheme="minorHAnsi" w:hAnsiTheme="minorHAnsi" w:cstheme="minorHAnsi"/>
          <w:sz w:val="24"/>
        </w:rPr>
      </w:pPr>
      <w:r w:rsidRPr="00F80C09">
        <w:rPr>
          <w:rFonts w:asciiTheme="minorHAnsi" w:hAnsiTheme="minorHAnsi" w:cstheme="minorHAnsi"/>
          <w:sz w:val="24"/>
        </w:rPr>
        <w:t xml:space="preserve">Cena za jednotlivá periodika zahrnuje veškeré náklady spojené s jejich dodáním </w:t>
      </w:r>
      <w:r w:rsidR="001C02FB">
        <w:rPr>
          <w:rFonts w:asciiTheme="minorHAnsi" w:hAnsiTheme="minorHAnsi" w:cstheme="minorHAnsi"/>
          <w:sz w:val="24"/>
        </w:rPr>
        <w:t>na adresy</w:t>
      </w:r>
      <w:r w:rsidRPr="00F80C09">
        <w:rPr>
          <w:rFonts w:asciiTheme="minorHAnsi" w:hAnsiTheme="minorHAnsi" w:cstheme="minorHAnsi"/>
          <w:sz w:val="24"/>
        </w:rPr>
        <w:t xml:space="preserve"> kupujícího.</w:t>
      </w:r>
    </w:p>
    <w:p w14:paraId="4C55298A" w14:textId="064EAA49" w:rsidR="00F80C09" w:rsidRPr="006339A7" w:rsidRDefault="00F80C09" w:rsidP="00F80C09">
      <w:pPr>
        <w:numPr>
          <w:ilvl w:val="0"/>
          <w:numId w:val="2"/>
        </w:numPr>
        <w:spacing w:before="120"/>
        <w:jc w:val="both"/>
        <w:rPr>
          <w:rFonts w:asciiTheme="minorHAnsi" w:hAnsiTheme="minorHAnsi" w:cstheme="minorHAnsi"/>
          <w:sz w:val="24"/>
        </w:rPr>
      </w:pPr>
      <w:r w:rsidRPr="00F80C09">
        <w:rPr>
          <w:rFonts w:asciiTheme="minorHAnsi" w:hAnsiTheme="minorHAnsi" w:cstheme="minorHAnsi"/>
          <w:sz w:val="24"/>
        </w:rPr>
        <w:t xml:space="preserve">Ceny uvedené v příloze </w:t>
      </w:r>
      <w:r w:rsidR="006339A7">
        <w:rPr>
          <w:rFonts w:asciiTheme="minorHAnsi" w:hAnsiTheme="minorHAnsi" w:cstheme="minorHAnsi"/>
          <w:sz w:val="24"/>
        </w:rPr>
        <w:t>není prodávající oprávněn měnit</w:t>
      </w:r>
      <w:r w:rsidR="000D3F51">
        <w:rPr>
          <w:rFonts w:asciiTheme="minorHAnsi" w:hAnsiTheme="minorHAnsi" w:cstheme="minorHAnsi"/>
          <w:sz w:val="24"/>
        </w:rPr>
        <w:t xml:space="preserve">. Cena bude změněna </w:t>
      </w:r>
      <w:r w:rsidR="006339A7">
        <w:rPr>
          <w:rFonts w:asciiTheme="minorHAnsi" w:hAnsiTheme="minorHAnsi" w:cstheme="minorHAnsi"/>
          <w:sz w:val="24"/>
        </w:rPr>
        <w:t>pouze v</w:t>
      </w:r>
      <w:r w:rsidR="000D3F51">
        <w:rPr>
          <w:rFonts w:asciiTheme="minorHAnsi" w:hAnsiTheme="minorHAnsi" w:cstheme="minorHAnsi"/>
          <w:sz w:val="24"/>
        </w:rPr>
        <w:t> </w:t>
      </w:r>
      <w:r w:rsidR="006339A7">
        <w:rPr>
          <w:rFonts w:asciiTheme="minorHAnsi" w:hAnsiTheme="minorHAnsi" w:cstheme="minorHAnsi"/>
          <w:sz w:val="24"/>
        </w:rPr>
        <w:t>případě</w:t>
      </w:r>
      <w:r w:rsidR="000D3F51">
        <w:rPr>
          <w:rFonts w:asciiTheme="minorHAnsi" w:hAnsiTheme="minorHAnsi" w:cstheme="minorHAnsi"/>
          <w:sz w:val="24"/>
        </w:rPr>
        <w:t>,</w:t>
      </w:r>
      <w:r w:rsidR="006339A7">
        <w:rPr>
          <w:rFonts w:asciiTheme="minorHAnsi" w:hAnsiTheme="minorHAnsi" w:cstheme="minorHAnsi"/>
          <w:sz w:val="24"/>
        </w:rPr>
        <w:t xml:space="preserve"> </w:t>
      </w:r>
      <w:r w:rsidR="006339A7" w:rsidRPr="006339A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pokud dojde ke zvýšení sazby DPH</w:t>
      </w:r>
      <w:r w:rsidR="000D3F51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;</w:t>
      </w:r>
      <w:r w:rsidR="000D3F51" w:rsidRPr="006339A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6339A7" w:rsidRPr="006339A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v případě snížení sazby DPH se naopak cena odpovídajícím způsobem sníží</w:t>
      </w:r>
      <w:r w:rsidR="006339A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.</w:t>
      </w:r>
    </w:p>
    <w:p w14:paraId="53CED22C" w14:textId="5F0EAC2F" w:rsidR="00F80C09" w:rsidRPr="00F80C09" w:rsidRDefault="00F80C09" w:rsidP="00DC5D63">
      <w:pPr>
        <w:numPr>
          <w:ilvl w:val="0"/>
          <w:numId w:val="2"/>
        </w:numPr>
        <w:spacing w:before="120"/>
        <w:jc w:val="both"/>
        <w:rPr>
          <w:rFonts w:asciiTheme="minorHAnsi" w:hAnsiTheme="minorHAnsi" w:cstheme="minorHAnsi"/>
          <w:sz w:val="24"/>
        </w:rPr>
      </w:pPr>
      <w:r w:rsidRPr="00F80C09">
        <w:rPr>
          <w:rFonts w:asciiTheme="minorHAnsi" w:hAnsiTheme="minorHAnsi" w:cstheme="minorHAnsi"/>
          <w:sz w:val="24"/>
        </w:rPr>
        <w:t xml:space="preserve">V případě nedodání předplaceného počtu výtisků </w:t>
      </w:r>
      <w:r w:rsidR="00DC5D63">
        <w:rPr>
          <w:rFonts w:asciiTheme="minorHAnsi" w:hAnsiTheme="minorHAnsi" w:cstheme="minorHAnsi"/>
          <w:sz w:val="24"/>
        </w:rPr>
        <w:t>(včetně nedodání na základě dočasného odhlášení odběru kupujícím dle čl. I</w:t>
      </w:r>
      <w:r w:rsidR="00BE7FED">
        <w:rPr>
          <w:rFonts w:asciiTheme="minorHAnsi" w:hAnsiTheme="minorHAnsi" w:cstheme="minorHAnsi"/>
          <w:sz w:val="24"/>
        </w:rPr>
        <w:t>I.</w:t>
      </w:r>
      <w:r w:rsidR="00DC5D63">
        <w:rPr>
          <w:rFonts w:asciiTheme="minorHAnsi" w:hAnsiTheme="minorHAnsi" w:cstheme="minorHAnsi"/>
          <w:sz w:val="24"/>
        </w:rPr>
        <w:t xml:space="preserve">) </w:t>
      </w:r>
      <w:r w:rsidRPr="00F80C09">
        <w:rPr>
          <w:rFonts w:asciiTheme="minorHAnsi" w:hAnsiTheme="minorHAnsi" w:cstheme="minorHAnsi"/>
          <w:sz w:val="24"/>
        </w:rPr>
        <w:t>nebo v případě dodání vadných výtisků</w:t>
      </w:r>
      <w:r w:rsidR="00CF4889">
        <w:rPr>
          <w:rFonts w:asciiTheme="minorHAnsi" w:hAnsiTheme="minorHAnsi" w:cstheme="minorHAnsi"/>
          <w:sz w:val="24"/>
        </w:rPr>
        <w:t xml:space="preserve">, </w:t>
      </w:r>
      <w:r w:rsidRPr="00F80C09">
        <w:rPr>
          <w:rFonts w:asciiTheme="minorHAnsi" w:hAnsiTheme="minorHAnsi" w:cstheme="minorHAnsi"/>
          <w:sz w:val="24"/>
        </w:rPr>
        <w:t xml:space="preserve">je prodávající povinen </w:t>
      </w:r>
      <w:r w:rsidR="00F94CD0">
        <w:rPr>
          <w:rFonts w:asciiTheme="minorHAnsi" w:hAnsiTheme="minorHAnsi" w:cstheme="minorHAnsi"/>
          <w:sz w:val="24"/>
        </w:rPr>
        <w:t xml:space="preserve">cenu </w:t>
      </w:r>
      <w:r w:rsidRPr="00F80C09">
        <w:rPr>
          <w:rFonts w:asciiTheme="minorHAnsi" w:hAnsiTheme="minorHAnsi" w:cstheme="minorHAnsi"/>
          <w:sz w:val="24"/>
        </w:rPr>
        <w:t>snížit odpovídajícím způsobem</w:t>
      </w:r>
      <w:r w:rsidR="00F94CD0">
        <w:rPr>
          <w:rFonts w:asciiTheme="minorHAnsi" w:hAnsiTheme="minorHAnsi" w:cstheme="minorHAnsi"/>
          <w:sz w:val="24"/>
        </w:rPr>
        <w:t xml:space="preserve"> dle skutečně dodaných výtisků.</w:t>
      </w:r>
    </w:p>
    <w:p w14:paraId="757EA9BA" w14:textId="77777777" w:rsidR="00B41C20" w:rsidRPr="00F80C09" w:rsidRDefault="00B41C20" w:rsidP="00F80C09">
      <w:pPr>
        <w:ind w:right="1701"/>
        <w:rPr>
          <w:rFonts w:asciiTheme="minorHAnsi" w:hAnsiTheme="minorHAnsi" w:cstheme="minorHAnsi"/>
          <w:sz w:val="24"/>
        </w:rPr>
      </w:pPr>
    </w:p>
    <w:p w14:paraId="041E34E9" w14:textId="77777777" w:rsidR="00F80C09" w:rsidRPr="00F80C09" w:rsidRDefault="00F80C09" w:rsidP="00F80C09">
      <w:pPr>
        <w:pStyle w:val="Zkladntext2"/>
        <w:jc w:val="center"/>
        <w:rPr>
          <w:rFonts w:asciiTheme="minorHAnsi" w:hAnsiTheme="minorHAnsi" w:cstheme="minorHAnsi"/>
          <w:b/>
        </w:rPr>
      </w:pPr>
      <w:r w:rsidRPr="00F80C09">
        <w:rPr>
          <w:rFonts w:asciiTheme="minorHAnsi" w:hAnsiTheme="minorHAnsi" w:cstheme="minorHAnsi"/>
          <w:b/>
        </w:rPr>
        <w:t>Článek IV</w:t>
      </w:r>
    </w:p>
    <w:p w14:paraId="15E078AF" w14:textId="77777777" w:rsidR="00F80C09" w:rsidRPr="00F80C09" w:rsidRDefault="00F80C09" w:rsidP="00F80C09">
      <w:pPr>
        <w:pStyle w:val="Zkladntext2"/>
        <w:jc w:val="center"/>
        <w:rPr>
          <w:rFonts w:asciiTheme="minorHAnsi" w:hAnsiTheme="minorHAnsi" w:cstheme="minorHAnsi"/>
          <w:b/>
        </w:rPr>
      </w:pPr>
      <w:r w:rsidRPr="00F80C09">
        <w:rPr>
          <w:rFonts w:asciiTheme="minorHAnsi" w:hAnsiTheme="minorHAnsi" w:cstheme="minorHAnsi"/>
          <w:b/>
        </w:rPr>
        <w:t>Platební podmínky</w:t>
      </w:r>
    </w:p>
    <w:p w14:paraId="521CC249" w14:textId="3F27D07B" w:rsidR="00313021" w:rsidRPr="00313021" w:rsidRDefault="00BD4D29" w:rsidP="00313021">
      <w:pPr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1177B8">
        <w:rPr>
          <w:rFonts w:asciiTheme="minorHAnsi" w:hAnsiTheme="minorHAnsi" w:cstheme="minorHAnsi"/>
          <w:color w:val="000000" w:themeColor="text1"/>
          <w:sz w:val="24"/>
        </w:rPr>
        <w:t>Cena plnění bude uhrazena na základ</w:t>
      </w:r>
      <w:r w:rsidR="00C71684" w:rsidRPr="001177B8">
        <w:rPr>
          <w:rFonts w:asciiTheme="minorHAnsi" w:hAnsiTheme="minorHAnsi" w:cstheme="minorHAnsi"/>
          <w:color w:val="000000" w:themeColor="text1"/>
          <w:sz w:val="24"/>
        </w:rPr>
        <w:t>ě faktur vystavených v roce 202</w:t>
      </w:r>
      <w:r w:rsidR="00E35A76">
        <w:rPr>
          <w:rFonts w:asciiTheme="minorHAnsi" w:hAnsiTheme="minorHAnsi" w:cstheme="minorHAnsi"/>
          <w:color w:val="000000" w:themeColor="text1"/>
          <w:sz w:val="24"/>
        </w:rPr>
        <w:t>4</w:t>
      </w:r>
      <w:r w:rsidRPr="001177B8">
        <w:rPr>
          <w:rFonts w:asciiTheme="minorHAnsi" w:hAnsiTheme="minorHAnsi" w:cstheme="minorHAnsi"/>
          <w:color w:val="000000" w:themeColor="text1"/>
          <w:sz w:val="24"/>
        </w:rPr>
        <w:t xml:space="preserve">. </w:t>
      </w:r>
      <w:r w:rsidR="00313021" w:rsidRPr="00313021">
        <w:rPr>
          <w:rFonts w:asciiTheme="minorHAnsi" w:hAnsiTheme="minorHAnsi" w:cstheme="minorHAnsi"/>
          <w:color w:val="000000" w:themeColor="text1"/>
          <w:sz w:val="24"/>
        </w:rPr>
        <w:t xml:space="preserve">Dodávaný tisk bude fakturován daňovým dokladem </w:t>
      </w:r>
      <w:r w:rsidR="00313021">
        <w:rPr>
          <w:rFonts w:asciiTheme="minorHAnsi" w:hAnsiTheme="minorHAnsi" w:cstheme="minorHAnsi"/>
          <w:color w:val="000000" w:themeColor="text1"/>
          <w:sz w:val="24"/>
        </w:rPr>
        <w:t>čtvrtletně</w:t>
      </w:r>
      <w:r w:rsidR="00313021" w:rsidRPr="00313021">
        <w:rPr>
          <w:rFonts w:asciiTheme="minorHAnsi" w:hAnsiTheme="minorHAnsi" w:cstheme="minorHAnsi"/>
          <w:color w:val="000000" w:themeColor="text1"/>
          <w:sz w:val="24"/>
        </w:rPr>
        <w:t xml:space="preserve"> zpětně </w:t>
      </w:r>
      <w:r w:rsidR="00E35A76">
        <w:rPr>
          <w:rFonts w:asciiTheme="minorHAnsi" w:hAnsiTheme="minorHAnsi" w:cstheme="minorHAnsi"/>
          <w:color w:val="000000" w:themeColor="text1"/>
          <w:sz w:val="24"/>
        </w:rPr>
        <w:t>poměrnou částkou</w:t>
      </w:r>
      <w:r w:rsidR="00313021" w:rsidRPr="00313021">
        <w:rPr>
          <w:rFonts w:asciiTheme="minorHAnsi" w:hAnsiTheme="minorHAnsi" w:cstheme="minorHAnsi"/>
          <w:color w:val="000000" w:themeColor="text1"/>
          <w:sz w:val="24"/>
        </w:rPr>
        <w:t xml:space="preserve"> z nabídkové ceny</w:t>
      </w:r>
      <w:r w:rsidR="00313021">
        <w:rPr>
          <w:rFonts w:asciiTheme="minorHAnsi" w:hAnsiTheme="minorHAnsi" w:cstheme="minorHAnsi"/>
          <w:color w:val="000000" w:themeColor="text1"/>
          <w:sz w:val="24"/>
        </w:rPr>
        <w:t>.</w:t>
      </w:r>
      <w:r w:rsidR="00B15F41">
        <w:rPr>
          <w:rFonts w:asciiTheme="minorHAnsi" w:hAnsiTheme="minorHAnsi" w:cstheme="minorHAnsi"/>
          <w:color w:val="000000" w:themeColor="text1"/>
          <w:sz w:val="24"/>
        </w:rPr>
        <w:t xml:space="preserve"> Splatnost faktury je 15 dnů.</w:t>
      </w:r>
    </w:p>
    <w:p w14:paraId="492F0283" w14:textId="37014E25" w:rsidR="00F80C09" w:rsidRDefault="00F80C09">
      <w:pPr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sz w:val="24"/>
        </w:rPr>
      </w:pPr>
      <w:r w:rsidRPr="001177B8">
        <w:rPr>
          <w:rFonts w:asciiTheme="minorHAnsi" w:hAnsiTheme="minorHAnsi" w:cstheme="minorHAnsi"/>
          <w:sz w:val="24"/>
        </w:rPr>
        <w:t xml:space="preserve">V případě snížení předplatného z důvodu nedodaných nebo vadných výtisků je prodávající povinen </w:t>
      </w:r>
      <w:r w:rsidR="00DC5D63">
        <w:rPr>
          <w:rFonts w:asciiTheme="minorHAnsi" w:hAnsiTheme="minorHAnsi" w:cstheme="minorHAnsi"/>
          <w:sz w:val="24"/>
        </w:rPr>
        <w:t>slevu zahrnout do vyrovnávací faktury na konci pololetí</w:t>
      </w:r>
      <w:r w:rsidRPr="001177B8">
        <w:rPr>
          <w:rFonts w:asciiTheme="minorHAnsi" w:hAnsiTheme="minorHAnsi" w:cstheme="minorHAnsi"/>
          <w:sz w:val="24"/>
        </w:rPr>
        <w:t>.</w:t>
      </w:r>
    </w:p>
    <w:p w14:paraId="725D59CF" w14:textId="2484D1C7" w:rsidR="003F0790" w:rsidRPr="003F0790" w:rsidRDefault="00F80C09" w:rsidP="003F0790">
      <w:pPr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sz w:val="24"/>
        </w:rPr>
      </w:pPr>
      <w:r w:rsidRPr="00F80C09">
        <w:rPr>
          <w:rFonts w:asciiTheme="minorHAnsi" w:hAnsiTheme="minorHAnsi" w:cstheme="minorHAnsi"/>
          <w:sz w:val="24"/>
        </w:rPr>
        <w:t>Daňový doklad a opravné daňové doklady bude prodávající zasílat na adresu:</w:t>
      </w:r>
      <w:r w:rsidR="00BE7FED">
        <w:rPr>
          <w:rFonts w:asciiTheme="minorHAnsi" w:hAnsiTheme="minorHAnsi" w:cstheme="minorHAnsi"/>
          <w:sz w:val="24"/>
        </w:rPr>
        <w:br/>
      </w:r>
      <w:r w:rsidR="00F77665">
        <w:rPr>
          <w:rFonts w:asciiTheme="minorHAnsi" w:hAnsiTheme="minorHAnsi" w:cstheme="minorHAnsi"/>
          <w:sz w:val="24"/>
        </w:rPr>
        <w:t>xxxxxxxxxxxxxxxxxxxx</w:t>
      </w:r>
    </w:p>
    <w:p w14:paraId="05C35D24" w14:textId="77777777" w:rsidR="004774E0" w:rsidRDefault="004774E0" w:rsidP="00C11979">
      <w:pPr>
        <w:rPr>
          <w:rFonts w:asciiTheme="minorHAnsi" w:hAnsiTheme="minorHAnsi" w:cstheme="minorHAnsi"/>
          <w:b/>
          <w:sz w:val="24"/>
        </w:rPr>
      </w:pPr>
    </w:p>
    <w:p w14:paraId="6DEB328F" w14:textId="2741A0AD" w:rsidR="00F80C09" w:rsidRPr="00F80C09" w:rsidRDefault="00354E50" w:rsidP="00F80C09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Článek V</w:t>
      </w:r>
    </w:p>
    <w:p w14:paraId="72FF918E" w14:textId="268F6EFF" w:rsidR="00F80C09" w:rsidRPr="00F80C09" w:rsidRDefault="00F80C09" w:rsidP="00F80C09">
      <w:pPr>
        <w:jc w:val="center"/>
        <w:rPr>
          <w:rFonts w:asciiTheme="minorHAnsi" w:hAnsiTheme="minorHAnsi" w:cstheme="minorHAnsi"/>
          <w:sz w:val="24"/>
        </w:rPr>
      </w:pPr>
      <w:r w:rsidRPr="00F80C09">
        <w:rPr>
          <w:rFonts w:asciiTheme="minorHAnsi" w:hAnsiTheme="minorHAnsi" w:cstheme="minorHAnsi"/>
          <w:b/>
          <w:sz w:val="24"/>
        </w:rPr>
        <w:t>Odstoupení</w:t>
      </w:r>
    </w:p>
    <w:p w14:paraId="517FED4B" w14:textId="77777777" w:rsidR="00F80C09" w:rsidRPr="00C11979" w:rsidRDefault="00F80C09" w:rsidP="00C11979">
      <w:pPr>
        <w:pStyle w:val="slodstavec"/>
        <w:numPr>
          <w:ilvl w:val="0"/>
          <w:numId w:val="5"/>
        </w:numPr>
        <w:spacing w:after="120"/>
        <w:ind w:left="357" w:hanging="357"/>
        <w:contextualSpacing/>
        <w:rPr>
          <w:rFonts w:asciiTheme="minorHAnsi" w:hAnsiTheme="minorHAnsi" w:cstheme="minorHAnsi"/>
          <w:sz w:val="24"/>
          <w:szCs w:val="24"/>
        </w:rPr>
      </w:pPr>
      <w:r w:rsidRPr="00C11979">
        <w:rPr>
          <w:rFonts w:asciiTheme="minorHAnsi" w:hAnsiTheme="minorHAnsi" w:cstheme="minorHAnsi"/>
          <w:sz w:val="24"/>
          <w:szCs w:val="24"/>
        </w:rPr>
        <w:t>V případě, že kterákoliv ze smluvních stran poruší své podstatné smluvní povinnosti, je druhá smluvní strana oprávněna od smlouvy odstoupit. Za porušení podstatných smluvních povinností se považuje:</w:t>
      </w:r>
    </w:p>
    <w:p w14:paraId="4C3C6448" w14:textId="771ACEF7" w:rsidR="00F80C09" w:rsidRPr="00F94CD0" w:rsidRDefault="00F80C09" w:rsidP="00C11979">
      <w:pPr>
        <w:numPr>
          <w:ilvl w:val="0"/>
          <w:numId w:val="4"/>
        </w:numPr>
        <w:tabs>
          <w:tab w:val="clear" w:pos="360"/>
          <w:tab w:val="num" w:pos="717"/>
          <w:tab w:val="left" w:pos="3119"/>
        </w:tabs>
        <w:spacing w:before="60"/>
        <w:ind w:left="714" w:hanging="357"/>
        <w:jc w:val="both"/>
        <w:rPr>
          <w:rFonts w:asciiTheme="minorHAnsi" w:hAnsiTheme="minorHAnsi" w:cstheme="minorHAnsi"/>
          <w:sz w:val="24"/>
        </w:rPr>
      </w:pPr>
      <w:r w:rsidRPr="00F80C09">
        <w:rPr>
          <w:rFonts w:asciiTheme="minorHAnsi" w:hAnsiTheme="minorHAnsi" w:cstheme="minorHAnsi"/>
          <w:sz w:val="24"/>
        </w:rPr>
        <w:t>ze strany prodávajícího</w:t>
      </w:r>
      <w:r w:rsidR="00F94CD0">
        <w:rPr>
          <w:rFonts w:asciiTheme="minorHAnsi" w:hAnsiTheme="minorHAnsi" w:cstheme="minorHAnsi"/>
          <w:sz w:val="24"/>
        </w:rPr>
        <w:t xml:space="preserve"> </w:t>
      </w:r>
      <w:r w:rsidRPr="00F94CD0">
        <w:rPr>
          <w:rFonts w:asciiTheme="minorHAnsi" w:hAnsiTheme="minorHAnsi" w:cstheme="minorHAnsi"/>
          <w:sz w:val="24"/>
        </w:rPr>
        <w:t>nedodržení včasných a kompletních dodávek periodik,</w:t>
      </w:r>
    </w:p>
    <w:p w14:paraId="618F3E9E" w14:textId="65B0BD05" w:rsidR="00B15F41" w:rsidRPr="00C11979" w:rsidRDefault="00F80C09" w:rsidP="00C11979">
      <w:pPr>
        <w:numPr>
          <w:ilvl w:val="0"/>
          <w:numId w:val="4"/>
        </w:numPr>
        <w:tabs>
          <w:tab w:val="clear" w:pos="360"/>
          <w:tab w:val="num" w:pos="717"/>
          <w:tab w:val="left" w:pos="3119"/>
        </w:tabs>
        <w:spacing w:before="120"/>
        <w:ind w:left="714" w:hanging="357"/>
        <w:jc w:val="both"/>
        <w:rPr>
          <w:rFonts w:asciiTheme="minorHAnsi" w:hAnsiTheme="minorHAnsi" w:cstheme="minorHAnsi"/>
          <w:sz w:val="24"/>
        </w:rPr>
      </w:pPr>
      <w:r w:rsidRPr="00F80C09">
        <w:rPr>
          <w:rFonts w:asciiTheme="minorHAnsi" w:hAnsiTheme="minorHAnsi" w:cstheme="minorHAnsi"/>
          <w:sz w:val="24"/>
        </w:rPr>
        <w:t>ze strany kupujícího</w:t>
      </w:r>
      <w:r w:rsidR="00F94CD0">
        <w:rPr>
          <w:rFonts w:asciiTheme="minorHAnsi" w:hAnsiTheme="minorHAnsi" w:cstheme="minorHAnsi"/>
          <w:sz w:val="24"/>
        </w:rPr>
        <w:t xml:space="preserve"> </w:t>
      </w:r>
      <w:r w:rsidRPr="00F94CD0">
        <w:rPr>
          <w:rFonts w:asciiTheme="minorHAnsi" w:hAnsiTheme="minorHAnsi" w:cstheme="minorHAnsi"/>
          <w:sz w:val="24"/>
        </w:rPr>
        <w:t>prodlení v úhradě faktury na úhradu předplatného déle než 15 dnů.</w:t>
      </w:r>
    </w:p>
    <w:p w14:paraId="7173436E" w14:textId="485051DE" w:rsidR="0043437A" w:rsidRPr="00C11979" w:rsidRDefault="00F80C09" w:rsidP="00C11979">
      <w:pPr>
        <w:pStyle w:val="slodstavec"/>
        <w:numPr>
          <w:ilvl w:val="0"/>
          <w:numId w:val="5"/>
        </w:numPr>
        <w:spacing w:after="120"/>
        <w:ind w:left="357" w:hanging="357"/>
        <w:contextualSpacing/>
        <w:rPr>
          <w:rFonts w:asciiTheme="minorHAnsi" w:hAnsiTheme="minorHAnsi" w:cstheme="minorHAnsi"/>
          <w:sz w:val="24"/>
          <w:szCs w:val="24"/>
        </w:rPr>
      </w:pPr>
      <w:r w:rsidRPr="00C11979">
        <w:rPr>
          <w:rFonts w:asciiTheme="minorHAnsi" w:hAnsiTheme="minorHAnsi" w:cstheme="minorHAnsi"/>
          <w:sz w:val="24"/>
          <w:szCs w:val="24"/>
        </w:rPr>
        <w:t>Obě strany se zavazují, že při ukončení platnosti smlouvy odstoupením vypořádají do 30 dnů své vzájemné závazky a pohledávky.</w:t>
      </w:r>
    </w:p>
    <w:p w14:paraId="6DEED99B" w14:textId="77777777" w:rsidR="0043437A" w:rsidRPr="00F80C09" w:rsidRDefault="0043437A" w:rsidP="00F80C09">
      <w:pPr>
        <w:jc w:val="both"/>
        <w:rPr>
          <w:rFonts w:asciiTheme="minorHAnsi" w:hAnsiTheme="minorHAnsi" w:cstheme="minorHAnsi"/>
          <w:sz w:val="24"/>
        </w:rPr>
      </w:pPr>
    </w:p>
    <w:p w14:paraId="7F1EF8E1" w14:textId="77777777" w:rsidR="00F80C09" w:rsidRPr="00F80C09" w:rsidRDefault="00F80C09" w:rsidP="00F80C09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F80C09">
        <w:rPr>
          <w:rFonts w:asciiTheme="minorHAnsi" w:hAnsiTheme="minorHAnsi" w:cstheme="minorHAnsi"/>
          <w:b/>
          <w:sz w:val="24"/>
          <w:szCs w:val="24"/>
        </w:rPr>
        <w:t xml:space="preserve">Článek </w:t>
      </w:r>
      <w:r w:rsidR="00354E50">
        <w:rPr>
          <w:rFonts w:asciiTheme="minorHAnsi" w:hAnsiTheme="minorHAnsi" w:cstheme="minorHAnsi"/>
          <w:b/>
          <w:sz w:val="24"/>
          <w:szCs w:val="24"/>
        </w:rPr>
        <w:t>VI</w:t>
      </w:r>
    </w:p>
    <w:p w14:paraId="623ECD64" w14:textId="77777777" w:rsidR="00F80C09" w:rsidRPr="00F80C09" w:rsidRDefault="00F80C09" w:rsidP="00354E50">
      <w:pPr>
        <w:ind w:left="2832" w:firstLine="708"/>
        <w:rPr>
          <w:rFonts w:asciiTheme="minorHAnsi" w:hAnsiTheme="minorHAnsi" w:cstheme="minorHAnsi"/>
          <w:b/>
          <w:sz w:val="24"/>
        </w:rPr>
      </w:pPr>
      <w:r w:rsidRPr="00F80C09">
        <w:rPr>
          <w:rFonts w:asciiTheme="minorHAnsi" w:hAnsiTheme="minorHAnsi" w:cstheme="minorHAnsi"/>
          <w:b/>
          <w:sz w:val="24"/>
        </w:rPr>
        <w:t>Závěrečná ujednání</w:t>
      </w:r>
    </w:p>
    <w:p w14:paraId="1E5A66B2" w14:textId="74253C4F" w:rsidR="00F80C09" w:rsidRPr="002C6E42" w:rsidRDefault="00F80C09" w:rsidP="00C11979">
      <w:pPr>
        <w:pStyle w:val="slodstavec"/>
        <w:numPr>
          <w:ilvl w:val="0"/>
          <w:numId w:val="18"/>
        </w:numPr>
        <w:spacing w:after="120"/>
        <w:contextualSpacing/>
        <w:rPr>
          <w:rFonts w:asciiTheme="minorHAnsi" w:hAnsiTheme="minorHAnsi" w:cstheme="minorHAnsi"/>
          <w:sz w:val="24"/>
          <w:szCs w:val="24"/>
        </w:rPr>
      </w:pPr>
      <w:r w:rsidRPr="00F80C09">
        <w:rPr>
          <w:rFonts w:asciiTheme="minorHAnsi" w:hAnsiTheme="minorHAnsi" w:cstheme="minorHAnsi"/>
          <w:sz w:val="24"/>
          <w:szCs w:val="24"/>
        </w:rPr>
        <w:t>Smlouva se uzavírá na dobu určitou</w:t>
      </w:r>
      <w:r w:rsidRPr="00642B91">
        <w:rPr>
          <w:rFonts w:asciiTheme="minorHAnsi" w:hAnsiTheme="minorHAnsi" w:cstheme="minorHAnsi"/>
          <w:sz w:val="24"/>
          <w:szCs w:val="24"/>
        </w:rPr>
        <w:t xml:space="preserve">, a to </w:t>
      </w:r>
      <w:r w:rsidR="006A4AE4" w:rsidRPr="00642B91">
        <w:rPr>
          <w:rFonts w:asciiTheme="minorHAnsi" w:hAnsiTheme="minorHAnsi" w:cstheme="minorHAnsi"/>
          <w:sz w:val="24"/>
          <w:szCs w:val="24"/>
        </w:rPr>
        <w:t>od podpisu oběma smluvními stranami do dodávky posledního čísla objednaných periodik d</w:t>
      </w:r>
      <w:r w:rsidR="00642B91" w:rsidRPr="00642B91">
        <w:rPr>
          <w:rFonts w:asciiTheme="minorHAnsi" w:hAnsiTheme="minorHAnsi" w:cstheme="minorHAnsi"/>
          <w:sz w:val="24"/>
          <w:szCs w:val="24"/>
        </w:rPr>
        <w:t>le přílohy č</w:t>
      </w:r>
      <w:r w:rsidR="006A4AE4" w:rsidRPr="00642B91">
        <w:rPr>
          <w:rFonts w:asciiTheme="minorHAnsi" w:hAnsiTheme="minorHAnsi" w:cstheme="minorHAnsi"/>
          <w:sz w:val="24"/>
          <w:szCs w:val="24"/>
        </w:rPr>
        <w:t xml:space="preserve">. 1 této smlouvy. </w:t>
      </w:r>
    </w:p>
    <w:p w14:paraId="0D228DB0" w14:textId="75C229B4" w:rsidR="002C6E42" w:rsidRDefault="002C6E42" w:rsidP="00C11979">
      <w:pPr>
        <w:pStyle w:val="Odstavecseseznamem"/>
        <w:numPr>
          <w:ilvl w:val="0"/>
          <w:numId w:val="18"/>
        </w:numPr>
        <w:spacing w:after="120"/>
        <w:ind w:left="357"/>
        <w:contextualSpacing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1523E"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 w:rsidR="00B7208B" w:rsidRPr="0061523E">
        <w:rPr>
          <w:rFonts w:asciiTheme="minorHAnsi" w:hAnsiTheme="minorHAnsi" w:cstheme="minorHAnsi"/>
          <w:color w:val="000000" w:themeColor="text1"/>
          <w:sz w:val="24"/>
          <w:szCs w:val="24"/>
        </w:rPr>
        <w:t>mlouva nabývá platnosti dnem jejího podpisu smluvními stranami a</w:t>
      </w:r>
      <w:r w:rsidRPr="0061523E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B7208B" w:rsidRPr="0061523E">
        <w:rPr>
          <w:rFonts w:asciiTheme="minorHAnsi" w:hAnsiTheme="minorHAnsi" w:cstheme="minorHAnsi"/>
          <w:color w:val="000000" w:themeColor="text1"/>
          <w:sz w:val="24"/>
          <w:szCs w:val="24"/>
        </w:rPr>
        <w:t>účinnosti uveřejněním v reg</w:t>
      </w:r>
      <w:r w:rsidR="00FD4376">
        <w:rPr>
          <w:rFonts w:asciiTheme="minorHAnsi" w:hAnsiTheme="minorHAnsi" w:cstheme="minorHAnsi"/>
          <w:color w:val="000000" w:themeColor="text1"/>
          <w:sz w:val="24"/>
          <w:szCs w:val="24"/>
        </w:rPr>
        <w:t>istru smluv podle zákona č. 340</w:t>
      </w:r>
      <w:r w:rsidR="00B7208B" w:rsidRPr="0061523E">
        <w:rPr>
          <w:rFonts w:asciiTheme="minorHAnsi" w:hAnsiTheme="minorHAnsi" w:cstheme="minorHAnsi"/>
          <w:color w:val="000000" w:themeColor="text1"/>
          <w:sz w:val="24"/>
          <w:szCs w:val="24"/>
        </w:rPr>
        <w:t>/2015</w:t>
      </w:r>
      <w:r w:rsidRPr="0061523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Sb</w:t>
      </w:r>
      <w:r w:rsidR="00B7208B" w:rsidRPr="0061523E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F94CD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7208B" w:rsidRPr="0061523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Smluvní strany se dohodly, </w:t>
      </w:r>
      <w:r w:rsidR="00775A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že </w:t>
      </w:r>
      <w:r w:rsidR="00B7208B" w:rsidRPr="0061523E">
        <w:rPr>
          <w:rFonts w:asciiTheme="minorHAnsi" w:hAnsiTheme="minorHAnsi" w:cstheme="minorHAnsi"/>
          <w:color w:val="000000" w:themeColor="text1"/>
          <w:sz w:val="24"/>
          <w:szCs w:val="24"/>
        </w:rPr>
        <w:t>uveřejnění v souladu se</w:t>
      </w:r>
      <w:r w:rsidRPr="0061523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7208B" w:rsidRPr="0061523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zákonem provede </w:t>
      </w:r>
      <w:r w:rsidR="00821862">
        <w:rPr>
          <w:rFonts w:asciiTheme="minorHAnsi" w:hAnsiTheme="minorHAnsi" w:cstheme="minorHAnsi"/>
          <w:color w:val="000000" w:themeColor="text1"/>
          <w:sz w:val="24"/>
          <w:szCs w:val="24"/>
        </w:rPr>
        <w:t>kupující</w:t>
      </w:r>
      <w:r w:rsidRPr="0061523E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9427034" w14:textId="1394DECC" w:rsidR="00E35A76" w:rsidRDefault="00E35A76" w:rsidP="00E35A76">
      <w:pPr>
        <w:pStyle w:val="Odstavecseseznamem"/>
        <w:numPr>
          <w:ilvl w:val="0"/>
          <w:numId w:val="18"/>
        </w:numPr>
        <w:spacing w:after="120"/>
        <w:contextualSpacing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35A76">
        <w:rPr>
          <w:rFonts w:asciiTheme="minorHAnsi" w:hAnsiTheme="minorHAnsi" w:cstheme="minorHAnsi"/>
          <w:color w:val="000000" w:themeColor="text1"/>
          <w:sz w:val="24"/>
          <w:szCs w:val="24"/>
        </w:rPr>
        <w:t>Dodavatel prohlašuje, že kombinace názvu produktu a jeho ceny splňuje podmínky pro obchodní tajemství uvedené v § 504 NOZ a proto dodavatel žádá při zveřejnění v registru smluv o nezveřejnění ceny produktů (položek). Dodavatel souhlasí se zveřejněním celkové ceny.</w:t>
      </w:r>
    </w:p>
    <w:p w14:paraId="4BD5BF1C" w14:textId="77777777" w:rsidR="00F80C09" w:rsidRPr="002C6E42" w:rsidRDefault="00F80C09" w:rsidP="00E35A76">
      <w:pPr>
        <w:keepNext/>
        <w:numPr>
          <w:ilvl w:val="0"/>
          <w:numId w:val="13"/>
        </w:numPr>
        <w:spacing w:before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C6E42">
        <w:rPr>
          <w:rFonts w:asciiTheme="minorHAnsi" w:hAnsiTheme="minorHAnsi" w:cstheme="minorHAnsi"/>
          <w:bCs/>
          <w:sz w:val="24"/>
          <w:szCs w:val="24"/>
        </w:rPr>
        <w:t>Smluvní strany se dohodly, že případný spor, který vznikne z této smlouvy nebo v souvislosti s ní bude rozhodován výlučně podle českého práva obecnými soudy v České republice.</w:t>
      </w:r>
    </w:p>
    <w:p w14:paraId="617A3028" w14:textId="2487768D" w:rsidR="00F80C09" w:rsidRPr="00F80C09" w:rsidRDefault="00F80C09" w:rsidP="00F80C09">
      <w:pPr>
        <w:pStyle w:val="WW-Zkladntext2"/>
        <w:numPr>
          <w:ilvl w:val="0"/>
          <w:numId w:val="13"/>
        </w:numPr>
        <w:spacing w:before="120"/>
        <w:jc w:val="both"/>
        <w:rPr>
          <w:rFonts w:asciiTheme="minorHAnsi" w:hAnsiTheme="minorHAnsi" w:cstheme="minorHAnsi"/>
        </w:rPr>
      </w:pPr>
      <w:r w:rsidRPr="00F80C09">
        <w:rPr>
          <w:rFonts w:asciiTheme="minorHAnsi" w:hAnsiTheme="minorHAnsi" w:cstheme="minorHAnsi"/>
        </w:rPr>
        <w:t xml:space="preserve">Žádná strana nenese odpovědnost druhé smluvní straně </w:t>
      </w:r>
      <w:r w:rsidR="00571CD3">
        <w:rPr>
          <w:rFonts w:asciiTheme="minorHAnsi" w:hAnsiTheme="minorHAnsi" w:cstheme="minorHAnsi"/>
        </w:rPr>
        <w:t>za</w:t>
      </w:r>
      <w:r w:rsidRPr="00F80C09">
        <w:rPr>
          <w:rFonts w:asciiTheme="minorHAnsi" w:hAnsiTheme="minorHAnsi" w:cstheme="minorHAnsi"/>
        </w:rPr>
        <w:t xml:space="preserve"> ztrát</w:t>
      </w:r>
      <w:r w:rsidR="00571CD3">
        <w:rPr>
          <w:rFonts w:asciiTheme="minorHAnsi" w:hAnsiTheme="minorHAnsi" w:cstheme="minorHAnsi"/>
        </w:rPr>
        <w:t>u</w:t>
      </w:r>
      <w:r w:rsidRPr="00F80C09">
        <w:rPr>
          <w:rFonts w:asciiTheme="minorHAnsi" w:hAnsiTheme="minorHAnsi" w:cstheme="minorHAnsi"/>
        </w:rPr>
        <w:t xml:space="preserve"> nebo škody vzniklé v důsledku zpoždění nebo neplnění všech nebo některých částí této dohody, pokud je takové prodlení nebo neplnění způsobeno zcela událostí mimo kontrolu a bez nedbalosti jedné či druhé strany. Mezi takové události patří zejména zásahy vyšší moci, stávky, výluka, nepokoje, války, zemětřesení, požár a exploze.</w:t>
      </w:r>
    </w:p>
    <w:p w14:paraId="27965410" w14:textId="7BDBB70A" w:rsidR="00F80C09" w:rsidRPr="00F80C09" w:rsidRDefault="00F80C09" w:rsidP="00F80C09">
      <w:pPr>
        <w:pStyle w:val="WW-Zkladntext2"/>
        <w:numPr>
          <w:ilvl w:val="0"/>
          <w:numId w:val="13"/>
        </w:numPr>
        <w:spacing w:before="120"/>
        <w:jc w:val="both"/>
        <w:rPr>
          <w:rFonts w:asciiTheme="minorHAnsi" w:hAnsiTheme="minorHAnsi" w:cstheme="minorHAnsi"/>
        </w:rPr>
      </w:pPr>
      <w:r w:rsidRPr="00F80C09">
        <w:rPr>
          <w:rFonts w:asciiTheme="minorHAnsi" w:hAnsiTheme="minorHAnsi" w:cstheme="minorHAnsi"/>
        </w:rPr>
        <w:t xml:space="preserve">Smlouva je vyhotovena ve </w:t>
      </w:r>
      <w:r w:rsidR="006F6E4A">
        <w:rPr>
          <w:rFonts w:asciiTheme="minorHAnsi" w:hAnsiTheme="minorHAnsi" w:cstheme="minorHAnsi"/>
        </w:rPr>
        <w:t>dvou</w:t>
      </w:r>
      <w:r w:rsidRPr="00F80C09">
        <w:rPr>
          <w:rFonts w:asciiTheme="minorHAnsi" w:hAnsiTheme="minorHAnsi" w:cstheme="minorHAnsi"/>
        </w:rPr>
        <w:t xml:space="preserve"> stejnopisech, z nichž </w:t>
      </w:r>
      <w:r w:rsidR="006F6E4A">
        <w:rPr>
          <w:rFonts w:asciiTheme="minorHAnsi" w:hAnsiTheme="minorHAnsi" w:cstheme="minorHAnsi"/>
        </w:rPr>
        <w:t>kupující a prodávající obdrží po jednom</w:t>
      </w:r>
      <w:r w:rsidR="00F94CD0">
        <w:rPr>
          <w:rFonts w:asciiTheme="minorHAnsi" w:hAnsiTheme="minorHAnsi" w:cstheme="minorHAnsi"/>
        </w:rPr>
        <w:t>, to neplatí, pokud je smlouva uzavřena formou elektronických podpisů.</w:t>
      </w:r>
    </w:p>
    <w:p w14:paraId="4D23A202" w14:textId="77777777" w:rsidR="00F80C09" w:rsidRDefault="00F80C09" w:rsidP="00F80C09">
      <w:pPr>
        <w:numPr>
          <w:ilvl w:val="12"/>
          <w:numId w:val="0"/>
        </w:numPr>
        <w:ind w:right="1701"/>
        <w:jc w:val="both"/>
        <w:rPr>
          <w:rFonts w:asciiTheme="minorHAnsi" w:hAnsiTheme="minorHAnsi" w:cstheme="minorHAnsi"/>
          <w:sz w:val="24"/>
        </w:rPr>
      </w:pPr>
    </w:p>
    <w:p w14:paraId="6B0B0968" w14:textId="77777777" w:rsidR="0043437A" w:rsidRPr="00F80C09" w:rsidRDefault="0043437A" w:rsidP="00F80C09">
      <w:pPr>
        <w:numPr>
          <w:ilvl w:val="12"/>
          <w:numId w:val="0"/>
        </w:numPr>
        <w:ind w:right="1701"/>
        <w:jc w:val="both"/>
        <w:rPr>
          <w:rFonts w:asciiTheme="minorHAnsi" w:hAnsiTheme="minorHAnsi" w:cstheme="minorHAnsi"/>
          <w:sz w:val="24"/>
        </w:rPr>
      </w:pPr>
    </w:p>
    <w:p w14:paraId="2174BD17" w14:textId="77777777" w:rsidR="003B74D6" w:rsidRDefault="003B74D6" w:rsidP="00F80C09">
      <w:pPr>
        <w:tabs>
          <w:tab w:val="left" w:pos="-1843"/>
        </w:tabs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  <w:u w:val="single"/>
        </w:rPr>
        <w:t>Přílohy</w:t>
      </w:r>
      <w:r w:rsidR="00F80C09" w:rsidRPr="00F80C09">
        <w:rPr>
          <w:rFonts w:asciiTheme="minorHAnsi" w:hAnsiTheme="minorHAnsi" w:cstheme="minorHAnsi"/>
          <w:b/>
          <w:sz w:val="24"/>
          <w:u w:val="single"/>
        </w:rPr>
        <w:t>:</w:t>
      </w:r>
      <w:r w:rsidR="00F80C09" w:rsidRPr="00F80C09">
        <w:rPr>
          <w:rFonts w:asciiTheme="minorHAnsi" w:hAnsiTheme="minorHAnsi" w:cstheme="minorHAnsi"/>
          <w:sz w:val="24"/>
        </w:rPr>
        <w:t xml:space="preserve"> </w:t>
      </w:r>
      <w:r w:rsidR="00F80C09" w:rsidRPr="00F80C09">
        <w:rPr>
          <w:rFonts w:asciiTheme="minorHAnsi" w:hAnsiTheme="minorHAnsi" w:cstheme="minorHAnsi"/>
          <w:sz w:val="24"/>
        </w:rPr>
        <w:tab/>
      </w:r>
    </w:p>
    <w:p w14:paraId="1686DAD3" w14:textId="43FDA9FE" w:rsidR="003B74D6" w:rsidRDefault="00C40AAA" w:rsidP="00BA7D12">
      <w:pPr>
        <w:tabs>
          <w:tab w:val="left" w:pos="-1843"/>
        </w:tabs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</w:t>
      </w:r>
      <w:r w:rsidR="00642B91">
        <w:rPr>
          <w:rFonts w:asciiTheme="minorHAnsi" w:hAnsiTheme="minorHAnsi" w:cstheme="minorHAnsi"/>
          <w:sz w:val="24"/>
        </w:rPr>
        <w:t>ří</w:t>
      </w:r>
      <w:r>
        <w:rPr>
          <w:rFonts w:asciiTheme="minorHAnsi" w:hAnsiTheme="minorHAnsi" w:cstheme="minorHAnsi"/>
          <w:sz w:val="24"/>
        </w:rPr>
        <w:t>lo</w:t>
      </w:r>
      <w:r w:rsidR="00642B91">
        <w:rPr>
          <w:rFonts w:asciiTheme="minorHAnsi" w:hAnsiTheme="minorHAnsi" w:cstheme="minorHAnsi"/>
          <w:sz w:val="24"/>
        </w:rPr>
        <w:t>ha č</w:t>
      </w:r>
      <w:r w:rsidR="003B74D6">
        <w:rPr>
          <w:rFonts w:asciiTheme="minorHAnsi" w:hAnsiTheme="minorHAnsi" w:cstheme="minorHAnsi"/>
          <w:sz w:val="24"/>
        </w:rPr>
        <w:t xml:space="preserve">. 1: </w:t>
      </w:r>
      <w:r w:rsidR="00871B9F" w:rsidRPr="00871B9F">
        <w:rPr>
          <w:rFonts w:asciiTheme="minorHAnsi" w:hAnsiTheme="minorHAnsi" w:cstheme="minorHAnsi"/>
          <w:sz w:val="24"/>
        </w:rPr>
        <w:t>Seznam objednaných titulů na rok 20</w:t>
      </w:r>
      <w:r w:rsidR="004774E0">
        <w:rPr>
          <w:rFonts w:asciiTheme="minorHAnsi" w:hAnsiTheme="minorHAnsi" w:cstheme="minorHAnsi"/>
          <w:sz w:val="24"/>
        </w:rPr>
        <w:t>2</w:t>
      </w:r>
      <w:r w:rsidR="00E35A76">
        <w:rPr>
          <w:rFonts w:asciiTheme="minorHAnsi" w:hAnsiTheme="minorHAnsi" w:cstheme="minorHAnsi"/>
          <w:sz w:val="24"/>
        </w:rPr>
        <w:t>4</w:t>
      </w:r>
    </w:p>
    <w:p w14:paraId="724D619E" w14:textId="77777777" w:rsidR="0043437A" w:rsidRPr="00CF0F60" w:rsidRDefault="0043437A" w:rsidP="00CF0F60"/>
    <w:p w14:paraId="1DA6CE35" w14:textId="77777777" w:rsidR="003B74D6" w:rsidRDefault="003B74D6" w:rsidP="00F80C09">
      <w:pPr>
        <w:pStyle w:val="Nadpis7"/>
        <w:ind w:right="-1"/>
        <w:rPr>
          <w:rFonts w:asciiTheme="minorHAnsi" w:hAnsiTheme="minorHAnsi" w:cstheme="minorHAnsi"/>
        </w:rPr>
      </w:pPr>
      <w:bookmarkStart w:id="0" w:name="_GoBack"/>
      <w:bookmarkEnd w:id="0"/>
    </w:p>
    <w:p w14:paraId="234178A2" w14:textId="77777777" w:rsidR="0043437A" w:rsidRPr="00CF0F60" w:rsidRDefault="0043437A" w:rsidP="00CF0F60"/>
    <w:p w14:paraId="21BDAD3B" w14:textId="16C30014" w:rsidR="00F80C09" w:rsidRPr="00F80C09" w:rsidRDefault="00F80C09" w:rsidP="00F80C09">
      <w:pPr>
        <w:pStyle w:val="Nadpis7"/>
        <w:ind w:right="-1"/>
        <w:rPr>
          <w:rFonts w:asciiTheme="minorHAnsi" w:hAnsiTheme="minorHAnsi" w:cstheme="minorHAnsi"/>
        </w:rPr>
      </w:pPr>
      <w:r w:rsidRPr="00F80C09">
        <w:rPr>
          <w:rFonts w:asciiTheme="minorHAnsi" w:hAnsiTheme="minorHAnsi" w:cstheme="minorHAnsi"/>
        </w:rPr>
        <w:t xml:space="preserve">V </w:t>
      </w:r>
      <w:r w:rsidR="00310C7F">
        <w:rPr>
          <w:rFonts w:asciiTheme="minorHAnsi" w:hAnsiTheme="minorHAnsi" w:cstheme="minorHAnsi"/>
        </w:rPr>
        <w:tab/>
      </w:r>
      <w:r w:rsidR="00310C7F">
        <w:rPr>
          <w:rFonts w:asciiTheme="minorHAnsi" w:hAnsiTheme="minorHAnsi" w:cstheme="minorHAnsi"/>
        </w:rPr>
        <w:tab/>
      </w:r>
      <w:r w:rsidR="00821862">
        <w:rPr>
          <w:rFonts w:asciiTheme="minorHAnsi" w:hAnsiTheme="minorHAnsi" w:cstheme="minorHAnsi"/>
        </w:rPr>
        <w:t xml:space="preserve"> dne:</w:t>
      </w:r>
      <w:r w:rsidR="00310C7F">
        <w:rPr>
          <w:rFonts w:asciiTheme="minorHAnsi" w:hAnsiTheme="minorHAnsi" w:cstheme="minorHAnsi"/>
        </w:rPr>
        <w:tab/>
      </w:r>
      <w:r w:rsidR="00821862">
        <w:rPr>
          <w:rFonts w:asciiTheme="minorHAnsi" w:hAnsiTheme="minorHAnsi" w:cstheme="minorHAnsi"/>
        </w:rPr>
        <w:t xml:space="preserve"> </w:t>
      </w:r>
      <w:r w:rsidRPr="00F80C09">
        <w:rPr>
          <w:rFonts w:asciiTheme="minorHAnsi" w:hAnsiTheme="minorHAnsi" w:cstheme="minorHAnsi"/>
        </w:rPr>
        <w:tab/>
      </w:r>
      <w:r w:rsidRPr="00F80C09">
        <w:rPr>
          <w:rFonts w:asciiTheme="minorHAnsi" w:hAnsiTheme="minorHAnsi" w:cstheme="minorHAnsi"/>
        </w:rPr>
        <w:tab/>
      </w:r>
      <w:r w:rsidRPr="00F80C09">
        <w:rPr>
          <w:rFonts w:asciiTheme="minorHAnsi" w:hAnsiTheme="minorHAnsi" w:cstheme="minorHAnsi"/>
        </w:rPr>
        <w:tab/>
      </w:r>
      <w:r w:rsidR="00821862">
        <w:rPr>
          <w:rFonts w:asciiTheme="minorHAnsi" w:hAnsiTheme="minorHAnsi" w:cstheme="minorHAnsi"/>
        </w:rPr>
        <w:tab/>
      </w:r>
      <w:r w:rsidRPr="00F80C09">
        <w:rPr>
          <w:rFonts w:asciiTheme="minorHAnsi" w:hAnsiTheme="minorHAnsi" w:cstheme="minorHAnsi"/>
        </w:rPr>
        <w:t>V</w:t>
      </w:r>
      <w:r w:rsidR="00310C7F">
        <w:rPr>
          <w:rFonts w:asciiTheme="minorHAnsi" w:hAnsiTheme="minorHAnsi" w:cstheme="minorHAnsi"/>
        </w:rPr>
        <w:t> </w:t>
      </w:r>
      <w:r w:rsidR="00310C7F">
        <w:rPr>
          <w:rFonts w:asciiTheme="minorHAnsi" w:hAnsiTheme="minorHAnsi" w:cstheme="minorHAnsi"/>
        </w:rPr>
        <w:tab/>
      </w:r>
      <w:r w:rsidR="00310C7F">
        <w:rPr>
          <w:rFonts w:asciiTheme="minorHAnsi" w:hAnsiTheme="minorHAnsi" w:cstheme="minorHAnsi"/>
        </w:rPr>
        <w:tab/>
      </w:r>
      <w:r w:rsidRPr="00F80C09">
        <w:rPr>
          <w:rFonts w:asciiTheme="minorHAnsi" w:hAnsiTheme="minorHAnsi" w:cstheme="minorHAnsi"/>
        </w:rPr>
        <w:t xml:space="preserve"> dne:</w:t>
      </w:r>
    </w:p>
    <w:p w14:paraId="04AB63C3" w14:textId="77777777" w:rsidR="00F80C09" w:rsidRPr="00F80C09" w:rsidRDefault="00F80C09" w:rsidP="00F80C09">
      <w:pPr>
        <w:ind w:right="1701"/>
        <w:jc w:val="both"/>
        <w:rPr>
          <w:rFonts w:asciiTheme="minorHAnsi" w:hAnsiTheme="minorHAnsi" w:cstheme="minorHAnsi"/>
          <w:sz w:val="24"/>
        </w:rPr>
      </w:pPr>
    </w:p>
    <w:p w14:paraId="3E1EF393" w14:textId="77777777" w:rsidR="00F80C09" w:rsidRPr="00F80C09" w:rsidRDefault="00F80C09" w:rsidP="00F80C09">
      <w:pPr>
        <w:ind w:right="1701"/>
        <w:jc w:val="both"/>
        <w:rPr>
          <w:rFonts w:asciiTheme="minorHAnsi" w:hAnsiTheme="minorHAnsi" w:cstheme="minorHAnsi"/>
          <w:sz w:val="24"/>
        </w:rPr>
      </w:pPr>
      <w:r w:rsidRPr="00F80C09">
        <w:rPr>
          <w:rFonts w:asciiTheme="minorHAnsi" w:hAnsiTheme="minorHAnsi" w:cstheme="minorHAnsi"/>
          <w:sz w:val="24"/>
        </w:rPr>
        <w:t>Za prodávajícího:</w:t>
      </w:r>
      <w:r w:rsidRPr="00F80C09">
        <w:rPr>
          <w:rFonts w:asciiTheme="minorHAnsi" w:hAnsiTheme="minorHAnsi" w:cstheme="minorHAnsi"/>
          <w:sz w:val="24"/>
        </w:rPr>
        <w:tab/>
      </w:r>
      <w:r w:rsidRPr="00F80C09">
        <w:rPr>
          <w:rFonts w:asciiTheme="minorHAnsi" w:hAnsiTheme="minorHAnsi" w:cstheme="minorHAnsi"/>
          <w:sz w:val="24"/>
        </w:rPr>
        <w:tab/>
      </w:r>
      <w:r w:rsidRPr="00F80C09">
        <w:rPr>
          <w:rFonts w:asciiTheme="minorHAnsi" w:hAnsiTheme="minorHAnsi" w:cstheme="minorHAnsi"/>
          <w:sz w:val="24"/>
        </w:rPr>
        <w:tab/>
      </w:r>
      <w:r w:rsidRPr="00F80C09">
        <w:rPr>
          <w:rFonts w:asciiTheme="minorHAnsi" w:hAnsiTheme="minorHAnsi" w:cstheme="minorHAnsi"/>
          <w:sz w:val="24"/>
        </w:rPr>
        <w:tab/>
      </w:r>
      <w:r w:rsidRPr="00F80C09">
        <w:rPr>
          <w:rFonts w:asciiTheme="minorHAnsi" w:hAnsiTheme="minorHAnsi" w:cstheme="minorHAnsi"/>
          <w:sz w:val="24"/>
        </w:rPr>
        <w:tab/>
        <w:t>Za kupujícího:</w:t>
      </w:r>
    </w:p>
    <w:p w14:paraId="44733009" w14:textId="77777777" w:rsidR="00F80C09" w:rsidRPr="00F80C09" w:rsidRDefault="00F80C09" w:rsidP="00F80C09">
      <w:pPr>
        <w:ind w:right="1701"/>
        <w:jc w:val="both"/>
        <w:rPr>
          <w:rFonts w:asciiTheme="minorHAnsi" w:hAnsiTheme="minorHAnsi" w:cstheme="minorHAnsi"/>
          <w:sz w:val="24"/>
        </w:rPr>
      </w:pPr>
    </w:p>
    <w:p w14:paraId="120696C0" w14:textId="77777777" w:rsidR="00F80C09" w:rsidRDefault="00F80C09" w:rsidP="00F80C09">
      <w:pPr>
        <w:ind w:right="1701"/>
        <w:jc w:val="both"/>
        <w:rPr>
          <w:rFonts w:asciiTheme="minorHAnsi" w:hAnsiTheme="minorHAnsi" w:cstheme="minorHAnsi"/>
          <w:sz w:val="24"/>
        </w:rPr>
      </w:pPr>
    </w:p>
    <w:p w14:paraId="0DF809E7" w14:textId="77777777" w:rsidR="0043437A" w:rsidRDefault="0043437A" w:rsidP="00F80C09">
      <w:pPr>
        <w:ind w:right="1701"/>
        <w:jc w:val="both"/>
        <w:rPr>
          <w:rFonts w:asciiTheme="minorHAnsi" w:hAnsiTheme="minorHAnsi" w:cstheme="minorHAnsi"/>
          <w:sz w:val="24"/>
        </w:rPr>
      </w:pPr>
    </w:p>
    <w:p w14:paraId="4F9D2447" w14:textId="77777777" w:rsidR="004757B7" w:rsidRDefault="004757B7" w:rsidP="00F80C09">
      <w:pPr>
        <w:ind w:right="1701"/>
        <w:jc w:val="both"/>
        <w:rPr>
          <w:rFonts w:asciiTheme="minorHAnsi" w:hAnsiTheme="minorHAnsi" w:cstheme="minorHAnsi"/>
          <w:sz w:val="24"/>
        </w:rPr>
      </w:pPr>
    </w:p>
    <w:p w14:paraId="5A858711" w14:textId="77777777" w:rsidR="004757B7" w:rsidRDefault="004757B7" w:rsidP="00F80C09">
      <w:pPr>
        <w:ind w:right="1701"/>
        <w:jc w:val="both"/>
        <w:rPr>
          <w:rFonts w:asciiTheme="minorHAnsi" w:hAnsiTheme="minorHAnsi" w:cstheme="minorHAnsi"/>
          <w:sz w:val="24"/>
        </w:rPr>
      </w:pPr>
    </w:p>
    <w:p w14:paraId="7FA099B0" w14:textId="77777777" w:rsidR="0043437A" w:rsidRPr="00F80C09" w:rsidRDefault="0043437A" w:rsidP="00F80C09">
      <w:pPr>
        <w:ind w:right="1701"/>
        <w:jc w:val="both"/>
        <w:rPr>
          <w:rFonts w:asciiTheme="minorHAnsi" w:hAnsiTheme="minorHAnsi" w:cstheme="minorHAnsi"/>
          <w:sz w:val="24"/>
        </w:rPr>
      </w:pPr>
    </w:p>
    <w:p w14:paraId="4F34ECAC" w14:textId="77777777" w:rsidR="00F80C09" w:rsidRPr="00F80C09" w:rsidRDefault="00F80C09" w:rsidP="00F80C09">
      <w:pPr>
        <w:ind w:right="282"/>
        <w:jc w:val="both"/>
        <w:rPr>
          <w:rFonts w:asciiTheme="minorHAnsi" w:hAnsiTheme="minorHAnsi" w:cstheme="minorHAnsi"/>
          <w:sz w:val="24"/>
        </w:rPr>
      </w:pPr>
      <w:r w:rsidRPr="00F80C09">
        <w:rPr>
          <w:rFonts w:asciiTheme="minorHAnsi" w:hAnsiTheme="minorHAnsi" w:cstheme="minorHAnsi"/>
          <w:sz w:val="24"/>
        </w:rPr>
        <w:t>...................................</w:t>
      </w:r>
      <w:r w:rsidRPr="00F80C09">
        <w:rPr>
          <w:rFonts w:asciiTheme="minorHAnsi" w:hAnsiTheme="minorHAnsi" w:cstheme="minorHAnsi"/>
          <w:sz w:val="24"/>
        </w:rPr>
        <w:tab/>
      </w:r>
      <w:r w:rsidR="006F6E4A">
        <w:rPr>
          <w:rFonts w:asciiTheme="minorHAnsi" w:hAnsiTheme="minorHAnsi" w:cstheme="minorHAnsi"/>
          <w:sz w:val="24"/>
        </w:rPr>
        <w:t>…………………</w:t>
      </w:r>
      <w:r w:rsidRPr="00F80C09">
        <w:rPr>
          <w:rFonts w:asciiTheme="minorHAnsi" w:hAnsiTheme="minorHAnsi" w:cstheme="minorHAnsi"/>
          <w:sz w:val="24"/>
        </w:rPr>
        <w:tab/>
      </w:r>
      <w:r w:rsidRPr="00F80C09">
        <w:rPr>
          <w:rFonts w:asciiTheme="minorHAnsi" w:hAnsiTheme="minorHAnsi" w:cstheme="minorHAnsi"/>
          <w:sz w:val="24"/>
        </w:rPr>
        <w:tab/>
      </w:r>
      <w:r w:rsidR="006F6E4A">
        <w:rPr>
          <w:rFonts w:asciiTheme="minorHAnsi" w:hAnsiTheme="minorHAnsi" w:cstheme="minorHAnsi"/>
          <w:sz w:val="24"/>
        </w:rPr>
        <w:tab/>
      </w:r>
      <w:r w:rsidRPr="00F80C09">
        <w:rPr>
          <w:rFonts w:asciiTheme="minorHAnsi" w:hAnsiTheme="minorHAnsi" w:cstheme="minorHAnsi"/>
          <w:sz w:val="24"/>
        </w:rPr>
        <w:t>................................................</w:t>
      </w:r>
      <w:r w:rsidR="006F6E4A">
        <w:rPr>
          <w:rFonts w:asciiTheme="minorHAnsi" w:hAnsiTheme="minorHAnsi" w:cstheme="minorHAnsi"/>
          <w:sz w:val="24"/>
        </w:rPr>
        <w:t>..</w:t>
      </w:r>
    </w:p>
    <w:p w14:paraId="3C686684" w14:textId="71375D22" w:rsidR="00925C08" w:rsidRDefault="00A45349" w:rsidP="00CF0F60">
      <w:pPr>
        <w:ind w:left="4950" w:right="140" w:hanging="4950"/>
        <w:rPr>
          <w:rFonts w:asciiTheme="minorHAnsi" w:hAnsiTheme="minorHAnsi" w:cstheme="minorHAnsi"/>
          <w:sz w:val="24"/>
        </w:rPr>
      </w:pPr>
      <w:r w:rsidRPr="00A45349">
        <w:rPr>
          <w:rFonts w:asciiTheme="minorHAnsi" w:hAnsiTheme="minorHAnsi" w:cstheme="minorHAnsi"/>
          <w:sz w:val="24"/>
        </w:rPr>
        <w:t>Ing. Juraj Harkabuzík</w:t>
      </w:r>
      <w:r w:rsidR="006339A7">
        <w:rPr>
          <w:rFonts w:asciiTheme="minorHAnsi" w:hAnsiTheme="minorHAnsi" w:cstheme="minorHAnsi"/>
          <w:sz w:val="24"/>
        </w:rPr>
        <w:t xml:space="preserve">, </w:t>
      </w:r>
      <w:r w:rsidR="00067A48">
        <w:rPr>
          <w:rFonts w:asciiTheme="minorHAnsi" w:hAnsiTheme="minorHAnsi" w:cstheme="minorHAnsi"/>
          <w:sz w:val="24"/>
        </w:rPr>
        <w:t>jednatel</w:t>
      </w:r>
      <w:r w:rsidR="00F80C09" w:rsidRPr="00F80C09">
        <w:rPr>
          <w:rFonts w:asciiTheme="minorHAnsi" w:hAnsiTheme="minorHAnsi" w:cstheme="minorHAnsi"/>
          <w:sz w:val="24"/>
        </w:rPr>
        <w:tab/>
      </w:r>
      <w:r w:rsidR="00F80C09" w:rsidRPr="00F80C09">
        <w:rPr>
          <w:rFonts w:asciiTheme="minorHAnsi" w:hAnsiTheme="minorHAnsi" w:cstheme="minorHAnsi"/>
          <w:sz w:val="24"/>
        </w:rPr>
        <w:tab/>
      </w:r>
      <w:r w:rsidR="0043437A">
        <w:rPr>
          <w:rFonts w:asciiTheme="minorHAnsi" w:hAnsiTheme="minorHAnsi" w:cstheme="minorHAnsi"/>
          <w:sz w:val="24"/>
        </w:rPr>
        <w:t>P</w:t>
      </w:r>
      <w:r w:rsidR="004774E0">
        <w:rPr>
          <w:rFonts w:asciiTheme="minorHAnsi" w:hAnsiTheme="minorHAnsi" w:cstheme="minorHAnsi"/>
          <w:sz w:val="24"/>
        </w:rPr>
        <w:t>hDr. Zuzana Kopencová, vedoucí O</w:t>
      </w:r>
      <w:r w:rsidR="0043437A">
        <w:rPr>
          <w:rFonts w:asciiTheme="minorHAnsi" w:hAnsiTheme="minorHAnsi" w:cstheme="minorHAnsi"/>
          <w:sz w:val="24"/>
        </w:rPr>
        <w:t>dboru knihovních fondů MKP</w:t>
      </w:r>
    </w:p>
    <w:p w14:paraId="5D852B4A" w14:textId="635AB296" w:rsidR="002F702E" w:rsidRPr="00F23ACC" w:rsidRDefault="002F702E" w:rsidP="00F23ACC">
      <w:pPr>
        <w:spacing w:after="200" w:line="276" w:lineRule="auto"/>
        <w:rPr>
          <w:rFonts w:asciiTheme="minorHAnsi" w:hAnsiTheme="minorHAnsi" w:cstheme="minorHAnsi"/>
          <w:sz w:val="24"/>
        </w:rPr>
      </w:pPr>
    </w:p>
    <w:sectPr w:rsidR="002F702E" w:rsidRPr="00F23ACC" w:rsidSect="00C11979">
      <w:footerReference w:type="even" r:id="rId7"/>
      <w:footerReference w:type="default" r:id="rId8"/>
      <w:pgSz w:w="11907" w:h="16840"/>
      <w:pgMar w:top="709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82E5F" w14:textId="77777777" w:rsidR="00D5552D" w:rsidRDefault="00D5552D" w:rsidP="00F80C09">
      <w:r>
        <w:separator/>
      </w:r>
    </w:p>
  </w:endnote>
  <w:endnote w:type="continuationSeparator" w:id="0">
    <w:p w14:paraId="4CFFE9C9" w14:textId="77777777" w:rsidR="00D5552D" w:rsidRDefault="00D5552D" w:rsidP="00F8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82EA0" w14:textId="77777777" w:rsidR="00313021" w:rsidRDefault="00313021" w:rsidP="002831B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565174D5" w14:textId="77777777" w:rsidR="00313021" w:rsidRDefault="0031302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D95A5" w14:textId="12B4E48F" w:rsidR="00313021" w:rsidRDefault="00313021" w:rsidP="002831B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F7AEC">
      <w:rPr>
        <w:rStyle w:val="slostrnky"/>
        <w:noProof/>
      </w:rPr>
      <w:t>3</w:t>
    </w:r>
    <w:r>
      <w:rPr>
        <w:rStyle w:val="slostrnky"/>
      </w:rPr>
      <w:fldChar w:fldCharType="end"/>
    </w:r>
  </w:p>
  <w:p w14:paraId="62128C3E" w14:textId="77777777" w:rsidR="00313021" w:rsidRDefault="0031302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4ACF5" w14:textId="77777777" w:rsidR="00D5552D" w:rsidRDefault="00D5552D" w:rsidP="00F80C09">
      <w:r>
        <w:separator/>
      </w:r>
    </w:p>
  </w:footnote>
  <w:footnote w:type="continuationSeparator" w:id="0">
    <w:p w14:paraId="09C964C6" w14:textId="77777777" w:rsidR="00D5552D" w:rsidRDefault="00D5552D" w:rsidP="00F80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682F"/>
    <w:multiLevelType w:val="hybridMultilevel"/>
    <w:tmpl w:val="D2A48E7A"/>
    <w:lvl w:ilvl="0" w:tplc="6402F83C">
      <w:start w:val="1"/>
      <w:numFmt w:val="lowerLetter"/>
      <w:lvlText w:val="%1)"/>
      <w:lvlJc w:val="left"/>
      <w:pPr>
        <w:tabs>
          <w:tab w:val="num" w:pos="77"/>
        </w:tabs>
        <w:ind w:left="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97"/>
        </w:tabs>
        <w:ind w:left="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17"/>
        </w:tabs>
        <w:ind w:left="1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957"/>
        </w:tabs>
        <w:ind w:left="2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77"/>
        </w:tabs>
        <w:ind w:left="3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17"/>
        </w:tabs>
        <w:ind w:left="5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837"/>
        </w:tabs>
        <w:ind w:left="5837" w:hanging="180"/>
      </w:pPr>
    </w:lvl>
  </w:abstractNum>
  <w:abstractNum w:abstractNumId="1" w15:restartNumberingAfterBreak="0">
    <w:nsid w:val="025E7AEB"/>
    <w:multiLevelType w:val="singleLevel"/>
    <w:tmpl w:val="6D468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sz w:val="24"/>
        <w:vertAlign w:val="baseline"/>
      </w:rPr>
    </w:lvl>
  </w:abstractNum>
  <w:abstractNum w:abstractNumId="2" w15:restartNumberingAfterBreak="0">
    <w:nsid w:val="03D0031B"/>
    <w:multiLevelType w:val="singleLevel"/>
    <w:tmpl w:val="9146A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3" w15:restartNumberingAfterBreak="0">
    <w:nsid w:val="0EC1454C"/>
    <w:multiLevelType w:val="hybridMultilevel"/>
    <w:tmpl w:val="5CA0DD70"/>
    <w:lvl w:ilvl="0" w:tplc="2E98DC08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E237B7"/>
    <w:multiLevelType w:val="hybridMultilevel"/>
    <w:tmpl w:val="7220AD4A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B50685C"/>
    <w:multiLevelType w:val="hybridMultilevel"/>
    <w:tmpl w:val="B1B61EFE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CE64156"/>
    <w:multiLevelType w:val="singleLevel"/>
    <w:tmpl w:val="6D468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sz w:val="24"/>
        <w:vertAlign w:val="baseline"/>
      </w:rPr>
    </w:lvl>
  </w:abstractNum>
  <w:abstractNum w:abstractNumId="7" w15:restartNumberingAfterBreak="0">
    <w:nsid w:val="35BB0699"/>
    <w:multiLevelType w:val="hybridMultilevel"/>
    <w:tmpl w:val="C9ECFA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D4B5C"/>
    <w:multiLevelType w:val="hybridMultilevel"/>
    <w:tmpl w:val="787227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E7527"/>
    <w:multiLevelType w:val="singleLevel"/>
    <w:tmpl w:val="1DB897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</w:abstractNum>
  <w:abstractNum w:abstractNumId="10" w15:restartNumberingAfterBreak="0">
    <w:nsid w:val="45686D88"/>
    <w:multiLevelType w:val="singleLevel"/>
    <w:tmpl w:val="9146A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11" w15:restartNumberingAfterBreak="0">
    <w:nsid w:val="47D618C4"/>
    <w:multiLevelType w:val="singleLevel"/>
    <w:tmpl w:val="F5D8E33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3A17F6F"/>
    <w:multiLevelType w:val="hybridMultilevel"/>
    <w:tmpl w:val="08D89DF6"/>
    <w:lvl w:ilvl="0" w:tplc="8DF44852">
      <w:start w:val="1"/>
      <w:numFmt w:val="decimal"/>
      <w:lvlText w:val="%1."/>
      <w:lvlJc w:val="left"/>
      <w:pPr>
        <w:tabs>
          <w:tab w:val="num" w:pos="77"/>
        </w:tabs>
        <w:ind w:left="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97"/>
        </w:tabs>
        <w:ind w:left="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17"/>
        </w:tabs>
        <w:ind w:left="1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957"/>
        </w:tabs>
        <w:ind w:left="2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77"/>
        </w:tabs>
        <w:ind w:left="3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17"/>
        </w:tabs>
        <w:ind w:left="5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837"/>
        </w:tabs>
        <w:ind w:left="5837" w:hanging="180"/>
      </w:pPr>
    </w:lvl>
  </w:abstractNum>
  <w:abstractNum w:abstractNumId="13" w15:restartNumberingAfterBreak="0">
    <w:nsid w:val="701E0C46"/>
    <w:multiLevelType w:val="singleLevel"/>
    <w:tmpl w:val="6D468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sz w:val="24"/>
        <w:vertAlign w:val="baseline"/>
      </w:rPr>
    </w:lvl>
  </w:abstractNum>
  <w:abstractNum w:abstractNumId="14" w15:restartNumberingAfterBreak="0">
    <w:nsid w:val="71576DBC"/>
    <w:multiLevelType w:val="hybridMultilevel"/>
    <w:tmpl w:val="BA9474B0"/>
    <w:lvl w:ilvl="0" w:tplc="0204A9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8B75101"/>
    <w:multiLevelType w:val="singleLevel"/>
    <w:tmpl w:val="6D468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sz w:val="24"/>
        <w:vertAlign w:val="baseline"/>
      </w:rPr>
    </w:lvl>
  </w:abstractNum>
  <w:abstractNum w:abstractNumId="16" w15:restartNumberingAfterBreak="0">
    <w:nsid w:val="7E195350"/>
    <w:multiLevelType w:val="hybridMultilevel"/>
    <w:tmpl w:val="DD967E1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9"/>
  </w:num>
  <w:num w:numId="5">
    <w:abstractNumId w:val="13"/>
  </w:num>
  <w:num w:numId="6">
    <w:abstractNumId w:val="6"/>
  </w:num>
  <w:num w:numId="7">
    <w:abstractNumId w:val="14"/>
  </w:num>
  <w:num w:numId="8">
    <w:abstractNumId w:val="5"/>
  </w:num>
  <w:num w:numId="9">
    <w:abstractNumId w:val="4"/>
  </w:num>
  <w:num w:numId="10">
    <w:abstractNumId w:val="12"/>
  </w:num>
  <w:num w:numId="11">
    <w:abstractNumId w:val="0"/>
  </w:num>
  <w:num w:numId="12">
    <w:abstractNumId w:val="3"/>
  </w:num>
  <w:num w:numId="13">
    <w:abstractNumId w:val="11"/>
  </w:num>
  <w:num w:numId="14">
    <w:abstractNumId w:val="13"/>
    <w:lvlOverride w:ilvl="0">
      <w:startOverride w:val="1"/>
    </w:lvlOverride>
  </w:num>
  <w:num w:numId="15">
    <w:abstractNumId w:val="16"/>
  </w:num>
  <w:num w:numId="16">
    <w:abstractNumId w:val="8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C09"/>
    <w:rsid w:val="000012C7"/>
    <w:rsid w:val="00031E19"/>
    <w:rsid w:val="00056A1D"/>
    <w:rsid w:val="00061C2C"/>
    <w:rsid w:val="00067A48"/>
    <w:rsid w:val="000A379E"/>
    <w:rsid w:val="000B2F6D"/>
    <w:rsid w:val="000C53A1"/>
    <w:rsid w:val="000C5406"/>
    <w:rsid w:val="000D3F51"/>
    <w:rsid w:val="000F1301"/>
    <w:rsid w:val="001177B8"/>
    <w:rsid w:val="00191AFB"/>
    <w:rsid w:val="001B4323"/>
    <w:rsid w:val="001B73DF"/>
    <w:rsid w:val="001C02FB"/>
    <w:rsid w:val="001E1CC6"/>
    <w:rsid w:val="001E34AA"/>
    <w:rsid w:val="00226851"/>
    <w:rsid w:val="00236035"/>
    <w:rsid w:val="00255E39"/>
    <w:rsid w:val="002610A2"/>
    <w:rsid w:val="002831BB"/>
    <w:rsid w:val="002B5527"/>
    <w:rsid w:val="002C6E42"/>
    <w:rsid w:val="002F26DE"/>
    <w:rsid w:val="002F702E"/>
    <w:rsid w:val="0030483D"/>
    <w:rsid w:val="003048F3"/>
    <w:rsid w:val="00310C7F"/>
    <w:rsid w:val="00310E87"/>
    <w:rsid w:val="00313021"/>
    <w:rsid w:val="0032090F"/>
    <w:rsid w:val="00323FC2"/>
    <w:rsid w:val="00354E50"/>
    <w:rsid w:val="00355488"/>
    <w:rsid w:val="00364719"/>
    <w:rsid w:val="00371983"/>
    <w:rsid w:val="00375A8A"/>
    <w:rsid w:val="00383F06"/>
    <w:rsid w:val="003849B9"/>
    <w:rsid w:val="003A088F"/>
    <w:rsid w:val="003A71DA"/>
    <w:rsid w:val="003A7F8F"/>
    <w:rsid w:val="003B74D6"/>
    <w:rsid w:val="003F0790"/>
    <w:rsid w:val="0043437A"/>
    <w:rsid w:val="004346EE"/>
    <w:rsid w:val="0046244C"/>
    <w:rsid w:val="004757B7"/>
    <w:rsid w:val="004774E0"/>
    <w:rsid w:val="00490689"/>
    <w:rsid w:val="004C2CB2"/>
    <w:rsid w:val="004D2CFB"/>
    <w:rsid w:val="00503B24"/>
    <w:rsid w:val="0051465D"/>
    <w:rsid w:val="00526B1A"/>
    <w:rsid w:val="00533701"/>
    <w:rsid w:val="00547D4A"/>
    <w:rsid w:val="00550024"/>
    <w:rsid w:val="00567871"/>
    <w:rsid w:val="00571CD3"/>
    <w:rsid w:val="005744AA"/>
    <w:rsid w:val="005A3B69"/>
    <w:rsid w:val="005C1808"/>
    <w:rsid w:val="005E1CFB"/>
    <w:rsid w:val="005E64E3"/>
    <w:rsid w:val="005F1278"/>
    <w:rsid w:val="0061523E"/>
    <w:rsid w:val="00627BED"/>
    <w:rsid w:val="006339A7"/>
    <w:rsid w:val="00642B91"/>
    <w:rsid w:val="00645ABA"/>
    <w:rsid w:val="00666E4C"/>
    <w:rsid w:val="006A4AE4"/>
    <w:rsid w:val="006C2A3D"/>
    <w:rsid w:val="006D6FBE"/>
    <w:rsid w:val="006E2720"/>
    <w:rsid w:val="006F48CE"/>
    <w:rsid w:val="006F6E4A"/>
    <w:rsid w:val="00711486"/>
    <w:rsid w:val="0077567D"/>
    <w:rsid w:val="00775AC3"/>
    <w:rsid w:val="00794EA2"/>
    <w:rsid w:val="007A140A"/>
    <w:rsid w:val="007B23B3"/>
    <w:rsid w:val="00821862"/>
    <w:rsid w:val="00840945"/>
    <w:rsid w:val="00843DBC"/>
    <w:rsid w:val="00850D8E"/>
    <w:rsid w:val="00863DCA"/>
    <w:rsid w:val="00871B9F"/>
    <w:rsid w:val="008B3EB3"/>
    <w:rsid w:val="00911D46"/>
    <w:rsid w:val="00925C08"/>
    <w:rsid w:val="009367C0"/>
    <w:rsid w:val="009C0DC5"/>
    <w:rsid w:val="009F4318"/>
    <w:rsid w:val="00A34FFC"/>
    <w:rsid w:val="00A45349"/>
    <w:rsid w:val="00A64694"/>
    <w:rsid w:val="00A92883"/>
    <w:rsid w:val="00AA3A53"/>
    <w:rsid w:val="00AF42E3"/>
    <w:rsid w:val="00B05FB9"/>
    <w:rsid w:val="00B07D63"/>
    <w:rsid w:val="00B07EB3"/>
    <w:rsid w:val="00B15F41"/>
    <w:rsid w:val="00B1731F"/>
    <w:rsid w:val="00B2728A"/>
    <w:rsid w:val="00B41C20"/>
    <w:rsid w:val="00B7208B"/>
    <w:rsid w:val="00B91B5E"/>
    <w:rsid w:val="00BA4751"/>
    <w:rsid w:val="00BA7D12"/>
    <w:rsid w:val="00BD4D29"/>
    <w:rsid w:val="00BE4EA3"/>
    <w:rsid w:val="00BE7FED"/>
    <w:rsid w:val="00BF1C93"/>
    <w:rsid w:val="00BF5342"/>
    <w:rsid w:val="00C00832"/>
    <w:rsid w:val="00C0085A"/>
    <w:rsid w:val="00C11979"/>
    <w:rsid w:val="00C40AAA"/>
    <w:rsid w:val="00C50977"/>
    <w:rsid w:val="00C61D16"/>
    <w:rsid w:val="00C64EC5"/>
    <w:rsid w:val="00C66BD8"/>
    <w:rsid w:val="00C71684"/>
    <w:rsid w:val="00C81030"/>
    <w:rsid w:val="00CD3813"/>
    <w:rsid w:val="00CD6617"/>
    <w:rsid w:val="00CF0F60"/>
    <w:rsid w:val="00CF4889"/>
    <w:rsid w:val="00CF4DD7"/>
    <w:rsid w:val="00D2727D"/>
    <w:rsid w:val="00D5552D"/>
    <w:rsid w:val="00D70DB8"/>
    <w:rsid w:val="00D85619"/>
    <w:rsid w:val="00DA074E"/>
    <w:rsid w:val="00DB5952"/>
    <w:rsid w:val="00DB62EC"/>
    <w:rsid w:val="00DC497E"/>
    <w:rsid w:val="00DC5D63"/>
    <w:rsid w:val="00DE165E"/>
    <w:rsid w:val="00E35A76"/>
    <w:rsid w:val="00E430ED"/>
    <w:rsid w:val="00E8473F"/>
    <w:rsid w:val="00E84A61"/>
    <w:rsid w:val="00EE5E55"/>
    <w:rsid w:val="00F23ACC"/>
    <w:rsid w:val="00F30E38"/>
    <w:rsid w:val="00F320DF"/>
    <w:rsid w:val="00F501AB"/>
    <w:rsid w:val="00F70CCA"/>
    <w:rsid w:val="00F72E45"/>
    <w:rsid w:val="00F74035"/>
    <w:rsid w:val="00F77665"/>
    <w:rsid w:val="00F80C09"/>
    <w:rsid w:val="00F938A0"/>
    <w:rsid w:val="00F94788"/>
    <w:rsid w:val="00F94CD0"/>
    <w:rsid w:val="00FB2827"/>
    <w:rsid w:val="00FD0AE8"/>
    <w:rsid w:val="00FD3E40"/>
    <w:rsid w:val="00FD4376"/>
    <w:rsid w:val="00FE2A2D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727CC"/>
  <w15:docId w15:val="{15552610-6986-41B4-B6C2-38AC2991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0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80C09"/>
    <w:pPr>
      <w:keepNext/>
      <w:ind w:right="1701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F80C09"/>
    <w:pPr>
      <w:keepNext/>
      <w:jc w:val="center"/>
      <w:outlineLvl w:val="1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F80C09"/>
    <w:pPr>
      <w:keepNext/>
      <w:ind w:right="1701"/>
      <w:jc w:val="both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80C0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F80C0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F80C0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F80C09"/>
    <w:pPr>
      <w:jc w:val="center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F80C09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F80C09"/>
    <w:pPr>
      <w:ind w:right="1701"/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F80C0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2">
    <w:name w:val="Body Text 2"/>
    <w:basedOn w:val="Normln"/>
    <w:link w:val="Zkladntext2Char"/>
    <w:rsid w:val="00F80C09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F80C0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F80C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80C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F80C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80C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F80C09"/>
  </w:style>
  <w:style w:type="paragraph" w:customStyle="1" w:styleId="slodstavec">
    <w:name w:val="Čísl.odstavec"/>
    <w:basedOn w:val="Normln"/>
    <w:rsid w:val="00F80C09"/>
    <w:pPr>
      <w:spacing w:before="120"/>
      <w:ind w:left="273" w:hanging="273"/>
      <w:jc w:val="both"/>
    </w:pPr>
  </w:style>
  <w:style w:type="paragraph" w:customStyle="1" w:styleId="WW-Zkladntext2">
    <w:name w:val="WW-Základní text 2"/>
    <w:basedOn w:val="Normln"/>
    <w:rsid w:val="00F80C09"/>
    <w:pPr>
      <w:suppressAutoHyphens/>
    </w:pPr>
    <w:rPr>
      <w:sz w:val="24"/>
      <w:lang w:eastAsia="ar-SA"/>
    </w:rPr>
  </w:style>
  <w:style w:type="paragraph" w:styleId="Odstavecseseznamem">
    <w:name w:val="List Paragraph"/>
    <w:basedOn w:val="Normln"/>
    <w:uiPriority w:val="99"/>
    <w:qFormat/>
    <w:rsid w:val="006C2A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30E3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E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EA3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501A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501A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DB62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B62EC"/>
    <w:pPr>
      <w:tabs>
        <w:tab w:val="left" w:pos="6316"/>
      </w:tabs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62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62EC"/>
    <w:pPr>
      <w:tabs>
        <w:tab w:val="clear" w:pos="6316"/>
      </w:tabs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62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94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2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843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Dvorackova Lenka</dc:creator>
  <cp:lastModifiedBy>Eva Štěpánová</cp:lastModifiedBy>
  <cp:revision>15</cp:revision>
  <cp:lastPrinted>2020-12-03T14:50:00Z</cp:lastPrinted>
  <dcterms:created xsi:type="dcterms:W3CDTF">2022-12-19T12:58:00Z</dcterms:created>
  <dcterms:modified xsi:type="dcterms:W3CDTF">2023-12-14T10:25:00Z</dcterms:modified>
</cp:coreProperties>
</file>