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D3DD" w14:textId="511DB47A" w:rsidR="006A60F1" w:rsidRPr="009C1426" w:rsidRDefault="00D60BB6" w:rsidP="005A070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1426">
        <w:rPr>
          <w:rFonts w:ascii="Arial" w:hAnsi="Arial" w:cs="Arial"/>
          <w:b/>
          <w:sz w:val="20"/>
          <w:szCs w:val="20"/>
        </w:rPr>
        <w:t xml:space="preserve">RÁMCOVÁ </w:t>
      </w:r>
      <w:r w:rsidR="009A2AF3" w:rsidRPr="009C1426">
        <w:rPr>
          <w:rFonts w:ascii="Arial" w:hAnsi="Arial" w:cs="Arial"/>
          <w:b/>
          <w:sz w:val="20"/>
          <w:szCs w:val="20"/>
        </w:rPr>
        <w:t>SMLOUVA O NÁKUPU</w:t>
      </w:r>
      <w:r w:rsidR="006A69F1">
        <w:rPr>
          <w:rFonts w:ascii="Arial" w:hAnsi="Arial" w:cs="Arial"/>
          <w:b/>
          <w:sz w:val="20"/>
          <w:szCs w:val="20"/>
        </w:rPr>
        <w:t xml:space="preserve"> ELEKTRONICKÝCH</w:t>
      </w:r>
      <w:r w:rsidR="009A2AF3" w:rsidRPr="009C1426">
        <w:rPr>
          <w:rFonts w:ascii="Arial" w:hAnsi="Arial" w:cs="Arial"/>
          <w:b/>
          <w:sz w:val="20"/>
          <w:szCs w:val="20"/>
        </w:rPr>
        <w:t xml:space="preserve"> POUKÁZEK NA STRAVOVÁNÍ</w:t>
      </w:r>
    </w:p>
    <w:p w14:paraId="35866F8C" w14:textId="77777777" w:rsidR="00EE10DA" w:rsidRPr="009C1426" w:rsidRDefault="0065060C" w:rsidP="005A070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1426">
        <w:rPr>
          <w:rFonts w:ascii="Arial" w:hAnsi="Arial" w:cs="Arial"/>
          <w:b/>
          <w:sz w:val="20"/>
          <w:szCs w:val="20"/>
        </w:rPr>
        <w:t>u</w:t>
      </w:r>
      <w:r w:rsidR="00EE10DA" w:rsidRPr="009C1426">
        <w:rPr>
          <w:rFonts w:ascii="Arial" w:hAnsi="Arial" w:cs="Arial"/>
          <w:b/>
          <w:sz w:val="20"/>
          <w:szCs w:val="20"/>
        </w:rPr>
        <w:t>zavřená dle § 1746</w:t>
      </w:r>
      <w:r w:rsidR="00DC47AA" w:rsidRPr="009C1426">
        <w:rPr>
          <w:rFonts w:ascii="Arial" w:hAnsi="Arial" w:cs="Arial"/>
          <w:b/>
          <w:sz w:val="20"/>
          <w:szCs w:val="20"/>
        </w:rPr>
        <w:t xml:space="preserve"> odst. </w:t>
      </w:r>
      <w:r w:rsidR="00EE10DA" w:rsidRPr="009C1426">
        <w:rPr>
          <w:rFonts w:ascii="Arial" w:hAnsi="Arial" w:cs="Arial"/>
          <w:b/>
          <w:sz w:val="20"/>
          <w:szCs w:val="20"/>
        </w:rPr>
        <w:t>2 zákona č. 89/2012 Sb., občanský zákoník, ve znění pozdějších předpisů (dále jen „občanský zákoník)</w:t>
      </w:r>
    </w:p>
    <w:p w14:paraId="0172126C" w14:textId="77777777" w:rsidR="005D35EF" w:rsidRPr="009C1426" w:rsidRDefault="005D35EF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1039746E" w14:textId="77777777" w:rsidR="005D35EF" w:rsidRPr="009C1426" w:rsidRDefault="005D35EF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07346679" w14:textId="77777777" w:rsidR="005D35EF" w:rsidRPr="009C1426" w:rsidRDefault="009A2AF3" w:rsidP="005A07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Odběratel</w:t>
      </w:r>
      <w:r w:rsidR="005D35EF" w:rsidRPr="009C1426">
        <w:rPr>
          <w:rFonts w:ascii="Arial" w:hAnsi="Arial" w:cs="Arial"/>
          <w:sz w:val="20"/>
          <w:szCs w:val="20"/>
        </w:rPr>
        <w:t>:</w:t>
      </w:r>
      <w:r w:rsidR="005D35EF" w:rsidRPr="009C1426">
        <w:rPr>
          <w:rFonts w:ascii="Arial" w:hAnsi="Arial" w:cs="Arial"/>
          <w:sz w:val="20"/>
          <w:szCs w:val="20"/>
        </w:rPr>
        <w:tab/>
        <w:t>Zlínský kraj</w:t>
      </w:r>
    </w:p>
    <w:p w14:paraId="004BEC04" w14:textId="77777777" w:rsidR="005D35EF" w:rsidRPr="009C1426" w:rsidRDefault="005D35EF" w:rsidP="005A0702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sídlo: </w:t>
      </w:r>
      <w:r w:rsidR="00E57377" w:rsidRPr="009C1426">
        <w:rPr>
          <w:rFonts w:ascii="Arial" w:hAnsi="Arial" w:cs="Arial"/>
          <w:sz w:val="20"/>
          <w:szCs w:val="20"/>
        </w:rPr>
        <w:tab/>
      </w:r>
      <w:r w:rsidR="00E57377" w:rsidRPr="009C1426">
        <w:rPr>
          <w:rFonts w:ascii="Arial" w:hAnsi="Arial" w:cs="Arial"/>
          <w:sz w:val="20"/>
          <w:szCs w:val="20"/>
        </w:rPr>
        <w:tab/>
      </w:r>
      <w:r w:rsidRPr="009C1426">
        <w:rPr>
          <w:rFonts w:ascii="Arial" w:hAnsi="Arial" w:cs="Arial"/>
          <w:sz w:val="20"/>
          <w:szCs w:val="20"/>
        </w:rPr>
        <w:t>tř. T. Bati 21, 761 90 Zlín</w:t>
      </w:r>
      <w:r w:rsidR="0065060C" w:rsidRPr="009C1426">
        <w:rPr>
          <w:rFonts w:ascii="Arial" w:hAnsi="Arial" w:cs="Arial"/>
          <w:sz w:val="20"/>
          <w:szCs w:val="20"/>
        </w:rPr>
        <w:tab/>
      </w:r>
    </w:p>
    <w:p w14:paraId="7BAA0C2F" w14:textId="77777777" w:rsidR="00E57377" w:rsidRPr="009C1426" w:rsidRDefault="005D35EF" w:rsidP="005A0702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zastoupený: </w:t>
      </w:r>
      <w:r w:rsidR="00E57377" w:rsidRPr="009C1426">
        <w:rPr>
          <w:rFonts w:ascii="Arial" w:hAnsi="Arial" w:cs="Arial"/>
          <w:sz w:val="20"/>
          <w:szCs w:val="20"/>
        </w:rPr>
        <w:tab/>
      </w:r>
      <w:r w:rsidR="006361E9" w:rsidRPr="009C1426">
        <w:rPr>
          <w:rFonts w:ascii="Arial" w:hAnsi="Arial" w:cs="Arial"/>
          <w:sz w:val="20"/>
          <w:szCs w:val="20"/>
        </w:rPr>
        <w:t>Ing. Radimem Holišem</w:t>
      </w:r>
      <w:r w:rsidR="00EA007C" w:rsidRPr="009C1426">
        <w:rPr>
          <w:rFonts w:ascii="Arial" w:hAnsi="Arial" w:cs="Arial"/>
          <w:sz w:val="20"/>
          <w:szCs w:val="20"/>
        </w:rPr>
        <w:t>, hejtmanem</w:t>
      </w:r>
      <w:r w:rsidR="00FB1F36" w:rsidRPr="009C1426">
        <w:rPr>
          <w:rFonts w:ascii="Arial" w:hAnsi="Arial" w:cs="Arial"/>
          <w:sz w:val="20"/>
          <w:szCs w:val="20"/>
        </w:rPr>
        <w:t xml:space="preserve"> </w:t>
      </w:r>
    </w:p>
    <w:p w14:paraId="45A26E82" w14:textId="77777777" w:rsidR="00C03CE9" w:rsidRPr="009C1426" w:rsidRDefault="005D35EF" w:rsidP="005A0702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IČ</w:t>
      </w:r>
      <w:r w:rsidR="002D601B" w:rsidRPr="009C1426">
        <w:rPr>
          <w:rFonts w:ascii="Arial" w:hAnsi="Arial" w:cs="Arial"/>
          <w:sz w:val="20"/>
          <w:szCs w:val="20"/>
        </w:rPr>
        <w:t>O</w:t>
      </w:r>
      <w:r w:rsidRPr="009C1426">
        <w:rPr>
          <w:rFonts w:ascii="Arial" w:hAnsi="Arial" w:cs="Arial"/>
          <w:sz w:val="20"/>
          <w:szCs w:val="20"/>
        </w:rPr>
        <w:t xml:space="preserve">: </w:t>
      </w:r>
      <w:r w:rsidR="00E57377" w:rsidRPr="009C1426">
        <w:rPr>
          <w:rFonts w:ascii="Arial" w:hAnsi="Arial" w:cs="Arial"/>
          <w:sz w:val="20"/>
          <w:szCs w:val="20"/>
        </w:rPr>
        <w:tab/>
      </w:r>
      <w:r w:rsidR="00E57377" w:rsidRPr="009C1426">
        <w:rPr>
          <w:rFonts w:ascii="Arial" w:hAnsi="Arial" w:cs="Arial"/>
          <w:sz w:val="20"/>
          <w:szCs w:val="20"/>
        </w:rPr>
        <w:tab/>
      </w:r>
      <w:r w:rsidRPr="009C1426">
        <w:rPr>
          <w:rFonts w:ascii="Arial" w:hAnsi="Arial" w:cs="Arial"/>
          <w:sz w:val="20"/>
          <w:szCs w:val="20"/>
        </w:rPr>
        <w:t>70891320</w:t>
      </w:r>
    </w:p>
    <w:p w14:paraId="0376526A" w14:textId="77777777" w:rsidR="005D35EF" w:rsidRPr="009C1426" w:rsidRDefault="005D35EF" w:rsidP="005A0702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DIČ: </w:t>
      </w:r>
      <w:r w:rsidR="00E57377" w:rsidRPr="009C1426">
        <w:rPr>
          <w:rFonts w:ascii="Arial" w:hAnsi="Arial" w:cs="Arial"/>
          <w:sz w:val="20"/>
          <w:szCs w:val="20"/>
        </w:rPr>
        <w:tab/>
      </w:r>
      <w:r w:rsidR="00E57377" w:rsidRPr="009C1426">
        <w:rPr>
          <w:rFonts w:ascii="Arial" w:hAnsi="Arial" w:cs="Arial"/>
          <w:sz w:val="20"/>
          <w:szCs w:val="20"/>
        </w:rPr>
        <w:tab/>
      </w:r>
      <w:r w:rsidRPr="009C1426">
        <w:rPr>
          <w:rFonts w:ascii="Arial" w:hAnsi="Arial" w:cs="Arial"/>
          <w:sz w:val="20"/>
          <w:szCs w:val="20"/>
        </w:rPr>
        <w:t>CZ70891320</w:t>
      </w:r>
    </w:p>
    <w:p w14:paraId="6D44502C" w14:textId="77777777" w:rsidR="005D35EF" w:rsidRPr="009C1426" w:rsidRDefault="005D35EF" w:rsidP="005A0702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bank. spojení: </w:t>
      </w:r>
      <w:r w:rsidR="00E57377" w:rsidRPr="009C1426">
        <w:rPr>
          <w:rFonts w:ascii="Arial" w:hAnsi="Arial" w:cs="Arial"/>
          <w:sz w:val="20"/>
          <w:szCs w:val="20"/>
        </w:rPr>
        <w:tab/>
      </w:r>
      <w:r w:rsidR="00E86E40" w:rsidRPr="009C1426">
        <w:rPr>
          <w:rFonts w:ascii="Arial" w:hAnsi="Arial" w:cs="Arial"/>
          <w:sz w:val="20"/>
          <w:szCs w:val="20"/>
        </w:rPr>
        <w:t>2786182/0800</w:t>
      </w:r>
    </w:p>
    <w:p w14:paraId="70C49381" w14:textId="77777777" w:rsidR="00295F97" w:rsidRPr="009C1426" w:rsidRDefault="00295F97" w:rsidP="005A07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5BAEE1" w14:textId="77777777" w:rsidR="00295F97" w:rsidRPr="009C1426" w:rsidRDefault="0057208F" w:rsidP="005A07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a</w:t>
      </w:r>
    </w:p>
    <w:p w14:paraId="1850C0B0" w14:textId="77777777" w:rsidR="00295F97" w:rsidRPr="009C1426" w:rsidRDefault="00295F97" w:rsidP="005A07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A22443" w14:textId="77777777" w:rsidR="00A663BF" w:rsidRDefault="00A663BF" w:rsidP="00A663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Edenred</w:t>
      </w:r>
      <w:proofErr w:type="spellEnd"/>
      <w:r>
        <w:rPr>
          <w:rFonts w:ascii="Arial" w:hAnsi="Arial" w:cs="Arial"/>
          <w:sz w:val="20"/>
          <w:szCs w:val="20"/>
        </w:rPr>
        <w:t xml:space="preserve"> CZ s. r. o. </w:t>
      </w:r>
    </w:p>
    <w:p w14:paraId="3A560538" w14:textId="77777777" w:rsidR="00A663BF" w:rsidRDefault="00A663BF" w:rsidP="00A663BF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Pernerova 691/42, Karlín, 186 00 Praha 8 </w:t>
      </w:r>
    </w:p>
    <w:p w14:paraId="1112F7F5" w14:textId="4F72841D" w:rsidR="00A663BF" w:rsidRDefault="00A663BF" w:rsidP="00A663BF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 w:rsidR="00FE2706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, na základě plné moci</w:t>
      </w:r>
    </w:p>
    <w:p w14:paraId="1FBF37D7" w14:textId="77777777" w:rsidR="00A663BF" w:rsidRDefault="00A663BF" w:rsidP="00A663BF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24745391 </w:t>
      </w:r>
    </w:p>
    <w:p w14:paraId="05CDF1AD" w14:textId="77777777" w:rsidR="00A663BF" w:rsidRDefault="00A663BF" w:rsidP="00A663BF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  <w:t xml:space="preserve">CZ 24745391 </w:t>
      </w:r>
    </w:p>
    <w:p w14:paraId="48BD20A9" w14:textId="77777777" w:rsidR="00A663BF" w:rsidRDefault="00A663BF" w:rsidP="00A663BF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Zapsaný </w:t>
      </w:r>
      <w:proofErr w:type="gramStart"/>
      <w:r>
        <w:rPr>
          <w:rFonts w:ascii="Arial" w:hAnsi="Arial" w:cs="Arial"/>
          <w:sz w:val="20"/>
          <w:szCs w:val="20"/>
        </w:rPr>
        <w:t xml:space="preserve">v 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 xml:space="preserve">u Městského soudu v Praze pod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zn. C. 170804 </w:t>
      </w:r>
    </w:p>
    <w:p w14:paraId="1A9AD0AF" w14:textId="77777777" w:rsidR="00A663BF" w:rsidRDefault="00A663BF" w:rsidP="00A663BF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bank. spojení: </w:t>
      </w:r>
      <w:r>
        <w:rPr>
          <w:rFonts w:ascii="Arial" w:hAnsi="Arial" w:cs="Arial"/>
          <w:sz w:val="20"/>
          <w:szCs w:val="20"/>
        </w:rPr>
        <w:tab/>
      </w:r>
    </w:p>
    <w:p w14:paraId="5282EC5B" w14:textId="44622494" w:rsidR="00295F97" w:rsidRPr="009C1426" w:rsidRDefault="005A0555" w:rsidP="007740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ab/>
      </w:r>
    </w:p>
    <w:p w14:paraId="03B252E7" w14:textId="77777777" w:rsidR="005D35EF" w:rsidRPr="009C1426" w:rsidRDefault="005D35EF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6B231459" w14:textId="77777777" w:rsidR="009A2AF3" w:rsidRPr="009C1426" w:rsidRDefault="009A2AF3" w:rsidP="005A070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uzavírají tuto </w:t>
      </w:r>
      <w:r w:rsidR="00EE10DA" w:rsidRPr="009C1426">
        <w:rPr>
          <w:rFonts w:ascii="Arial" w:hAnsi="Arial" w:cs="Arial"/>
          <w:sz w:val="20"/>
          <w:szCs w:val="20"/>
        </w:rPr>
        <w:t xml:space="preserve">rámcovou </w:t>
      </w:r>
      <w:r w:rsidRPr="009C1426">
        <w:rPr>
          <w:rFonts w:ascii="Arial" w:hAnsi="Arial" w:cs="Arial"/>
          <w:sz w:val="20"/>
          <w:szCs w:val="20"/>
        </w:rPr>
        <w:t>smlouvu o nákupu poukázek na stravování:</w:t>
      </w:r>
    </w:p>
    <w:p w14:paraId="3BD08F85" w14:textId="77777777" w:rsidR="00F46063" w:rsidRPr="009C1426" w:rsidRDefault="00F46063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4B1EBE74" w14:textId="77777777" w:rsidR="00F46063" w:rsidRPr="009C1426" w:rsidRDefault="00B0777F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1426">
        <w:rPr>
          <w:rFonts w:ascii="Arial" w:hAnsi="Arial" w:cs="Arial"/>
          <w:b/>
          <w:sz w:val="20"/>
          <w:szCs w:val="20"/>
        </w:rPr>
        <w:t>Předmět smlouvy</w:t>
      </w:r>
    </w:p>
    <w:p w14:paraId="78E8F0D0" w14:textId="0A2D66FB" w:rsidR="00FD4693" w:rsidRPr="009C1426" w:rsidRDefault="009A2AF3" w:rsidP="002728E4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Dodavatel</w:t>
      </w:r>
      <w:r w:rsidR="00BE2C1D" w:rsidRPr="009C1426">
        <w:rPr>
          <w:rFonts w:ascii="Arial" w:hAnsi="Arial" w:cs="Arial"/>
          <w:sz w:val="20"/>
          <w:szCs w:val="20"/>
        </w:rPr>
        <w:t xml:space="preserve"> se zavazuje</w:t>
      </w:r>
      <w:r w:rsidRPr="009C1426">
        <w:rPr>
          <w:rFonts w:ascii="Arial" w:hAnsi="Arial" w:cs="Arial"/>
          <w:sz w:val="20"/>
          <w:szCs w:val="20"/>
        </w:rPr>
        <w:t xml:space="preserve"> </w:t>
      </w:r>
      <w:r w:rsidR="00D1700A">
        <w:rPr>
          <w:rFonts w:ascii="Arial" w:hAnsi="Arial" w:cs="Arial"/>
          <w:sz w:val="20"/>
          <w:szCs w:val="20"/>
        </w:rPr>
        <w:t>dodávat</w:t>
      </w:r>
      <w:r w:rsidR="00D1700A" w:rsidRPr="009C1426">
        <w:rPr>
          <w:rFonts w:ascii="Arial" w:hAnsi="Arial" w:cs="Arial"/>
          <w:sz w:val="20"/>
          <w:szCs w:val="20"/>
        </w:rPr>
        <w:t xml:space="preserve"> </w:t>
      </w:r>
      <w:r w:rsidR="009D64D6" w:rsidRPr="009C1426">
        <w:rPr>
          <w:rFonts w:ascii="Arial" w:hAnsi="Arial" w:cs="Arial"/>
          <w:sz w:val="20"/>
          <w:szCs w:val="20"/>
        </w:rPr>
        <w:t>odběrateli</w:t>
      </w:r>
      <w:r w:rsidR="002F207A" w:rsidRPr="009C1426">
        <w:t xml:space="preserve"> </w:t>
      </w:r>
      <w:r w:rsidR="002F207A" w:rsidRPr="009C1426">
        <w:rPr>
          <w:rFonts w:ascii="Arial" w:hAnsi="Arial" w:cs="Arial"/>
          <w:sz w:val="20"/>
          <w:szCs w:val="20"/>
        </w:rPr>
        <w:t>elektronické karty pro bezkontaktní i kontaktní úhradu jídla a potravin</w:t>
      </w:r>
      <w:r w:rsidR="004C1D63" w:rsidRPr="009C1426">
        <w:rPr>
          <w:rFonts w:ascii="Arial" w:hAnsi="Arial" w:cs="Arial"/>
          <w:sz w:val="20"/>
          <w:szCs w:val="20"/>
        </w:rPr>
        <w:t xml:space="preserve"> </w:t>
      </w:r>
      <w:r w:rsidR="00C42FB3" w:rsidRPr="009C1426">
        <w:rPr>
          <w:rFonts w:ascii="Arial" w:hAnsi="Arial" w:cs="Arial"/>
          <w:sz w:val="20"/>
          <w:szCs w:val="20"/>
        </w:rPr>
        <w:t>(dále jen „</w:t>
      </w:r>
      <w:r w:rsidR="00E96829" w:rsidRPr="009C1426">
        <w:rPr>
          <w:rFonts w:ascii="Arial" w:hAnsi="Arial" w:cs="Arial"/>
          <w:sz w:val="20"/>
          <w:szCs w:val="20"/>
        </w:rPr>
        <w:t>karty</w:t>
      </w:r>
      <w:r w:rsidR="00C42FB3" w:rsidRPr="009C1426">
        <w:rPr>
          <w:rFonts w:ascii="Arial" w:hAnsi="Arial" w:cs="Arial"/>
          <w:sz w:val="20"/>
          <w:szCs w:val="20"/>
        </w:rPr>
        <w:t>“)</w:t>
      </w:r>
      <w:r w:rsidR="00F9470D" w:rsidRPr="009C1426">
        <w:rPr>
          <w:rFonts w:ascii="Arial" w:hAnsi="Arial" w:cs="Arial"/>
          <w:sz w:val="20"/>
          <w:szCs w:val="20"/>
        </w:rPr>
        <w:t>.</w:t>
      </w:r>
      <w:r w:rsidR="008B46A5" w:rsidRPr="009C1426">
        <w:rPr>
          <w:rFonts w:ascii="Arial" w:hAnsi="Arial" w:cs="Arial"/>
          <w:sz w:val="20"/>
          <w:szCs w:val="20"/>
        </w:rPr>
        <w:t xml:space="preserve"> Předmět plnění obsahuje služby související s vystavením včetně dodání karty do místa plnění, vedením uživatelského účtu, realizaci připsáním hodnoty elektronické stravenky na účet konkrétního uživatele (dobití</w:t>
      </w:r>
      <w:r w:rsidR="00FD4693" w:rsidRPr="009C1426">
        <w:rPr>
          <w:rFonts w:ascii="Arial" w:hAnsi="Arial" w:cs="Arial"/>
          <w:sz w:val="20"/>
          <w:szCs w:val="20"/>
        </w:rPr>
        <w:t xml:space="preserve"> kreditu)</w:t>
      </w:r>
      <w:r w:rsidR="00274D7A" w:rsidRPr="009C1426">
        <w:rPr>
          <w:rFonts w:ascii="Arial" w:hAnsi="Arial" w:cs="Arial"/>
          <w:sz w:val="20"/>
          <w:szCs w:val="20"/>
        </w:rPr>
        <w:t xml:space="preserve"> v jakékoli nominální hodnotě v rozmezí 140 Kč až </w:t>
      </w:r>
      <w:r w:rsidR="00BF2D8E">
        <w:rPr>
          <w:rFonts w:ascii="Arial" w:hAnsi="Arial" w:cs="Arial"/>
          <w:sz w:val="20"/>
          <w:szCs w:val="20"/>
        </w:rPr>
        <w:t>20</w:t>
      </w:r>
      <w:r w:rsidR="00274D7A" w:rsidRPr="009C1426">
        <w:rPr>
          <w:rFonts w:ascii="Arial" w:hAnsi="Arial" w:cs="Arial"/>
          <w:sz w:val="20"/>
          <w:szCs w:val="20"/>
        </w:rPr>
        <w:t>0Kč/</w:t>
      </w:r>
      <w:r w:rsidR="00D1700A">
        <w:rPr>
          <w:rFonts w:ascii="Arial" w:hAnsi="Arial" w:cs="Arial"/>
          <w:sz w:val="20"/>
          <w:szCs w:val="20"/>
        </w:rPr>
        <w:t xml:space="preserve">elektronická </w:t>
      </w:r>
      <w:r w:rsidR="00274D7A" w:rsidRPr="009C1426">
        <w:rPr>
          <w:rFonts w:ascii="Arial" w:hAnsi="Arial" w:cs="Arial"/>
          <w:sz w:val="20"/>
          <w:szCs w:val="20"/>
        </w:rPr>
        <w:t>stravenka, dle výběru odběratele, v množství, které si odběratel zvolí na základě odběratelem zaslaných písemných objednávek</w:t>
      </w:r>
      <w:r w:rsidR="0076145D" w:rsidRPr="009C1426">
        <w:rPr>
          <w:rFonts w:ascii="Arial" w:hAnsi="Arial" w:cs="Arial"/>
          <w:sz w:val="20"/>
          <w:szCs w:val="20"/>
        </w:rPr>
        <w:t>,</w:t>
      </w:r>
      <w:r w:rsidR="00FD4693" w:rsidRPr="009C1426">
        <w:rPr>
          <w:rFonts w:ascii="Arial" w:hAnsi="Arial" w:cs="Arial"/>
          <w:sz w:val="20"/>
          <w:szCs w:val="20"/>
        </w:rPr>
        <w:t xml:space="preserve"> obnovení karty po </w:t>
      </w:r>
      <w:r w:rsidR="00F60516">
        <w:rPr>
          <w:rFonts w:ascii="Arial" w:hAnsi="Arial" w:cs="Arial"/>
          <w:sz w:val="20"/>
          <w:szCs w:val="20"/>
        </w:rPr>
        <w:t xml:space="preserve">uplynutí </w:t>
      </w:r>
      <w:r w:rsidR="00FD4693" w:rsidRPr="009C1426">
        <w:rPr>
          <w:rFonts w:ascii="Arial" w:hAnsi="Arial" w:cs="Arial"/>
          <w:sz w:val="20"/>
          <w:szCs w:val="20"/>
        </w:rPr>
        <w:t xml:space="preserve">její platnosti, zajištění příp. blokace karty v případě ztráty. Součástí </w:t>
      </w:r>
      <w:r w:rsidR="00F60516">
        <w:rPr>
          <w:rFonts w:ascii="Arial" w:hAnsi="Arial" w:cs="Arial"/>
          <w:sz w:val="20"/>
          <w:szCs w:val="20"/>
        </w:rPr>
        <w:t>předmětu smlouvy</w:t>
      </w:r>
      <w:r w:rsidR="00F60516" w:rsidRPr="009C1426">
        <w:rPr>
          <w:rFonts w:ascii="Arial" w:hAnsi="Arial" w:cs="Arial"/>
          <w:sz w:val="20"/>
          <w:szCs w:val="20"/>
        </w:rPr>
        <w:t xml:space="preserve"> </w:t>
      </w:r>
      <w:r w:rsidR="00FD4693" w:rsidRPr="009C1426">
        <w:rPr>
          <w:rFonts w:ascii="Arial" w:hAnsi="Arial" w:cs="Arial"/>
          <w:sz w:val="20"/>
          <w:szCs w:val="20"/>
        </w:rPr>
        <w:t>je i uživatelská podpora (např. přes web, telefon) a možnost vzdáleného přístupu uživatele karty na osobní účet elektronických stravenek s možností stažení aplikace do mobilního telefonu uživatele.</w:t>
      </w:r>
    </w:p>
    <w:p w14:paraId="0313EC62" w14:textId="1D35B369" w:rsidR="00512C98" w:rsidRPr="009C1426" w:rsidRDefault="00512C98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Objednávky podle této smlouvy schvalu</w:t>
      </w:r>
      <w:r w:rsidR="00F86094" w:rsidRPr="009C1426">
        <w:rPr>
          <w:rFonts w:ascii="Arial" w:hAnsi="Arial" w:cs="Arial"/>
          <w:sz w:val="20"/>
          <w:szCs w:val="20"/>
        </w:rPr>
        <w:t xml:space="preserve">je a podepisuje vedoucí </w:t>
      </w:r>
      <w:r w:rsidR="00BC0968" w:rsidRPr="009C1426">
        <w:rPr>
          <w:rFonts w:ascii="Arial" w:hAnsi="Arial" w:cs="Arial"/>
          <w:sz w:val="20"/>
          <w:szCs w:val="20"/>
        </w:rPr>
        <w:t xml:space="preserve">odboru personálního </w:t>
      </w:r>
      <w:r w:rsidR="00210C0B" w:rsidRPr="009C1426">
        <w:rPr>
          <w:rFonts w:ascii="Arial" w:hAnsi="Arial" w:cs="Arial"/>
          <w:sz w:val="20"/>
          <w:szCs w:val="20"/>
        </w:rPr>
        <w:t>Krajského úřadu Zlínského kraje</w:t>
      </w:r>
      <w:r w:rsidR="00210C0B" w:rsidRPr="009C1426">
        <w:rPr>
          <w:rFonts w:ascii="Arial" w:hAnsi="Arial" w:cs="Arial"/>
          <w:color w:val="000000"/>
          <w:sz w:val="20"/>
          <w:szCs w:val="20"/>
        </w:rPr>
        <w:t>.</w:t>
      </w:r>
    </w:p>
    <w:p w14:paraId="2E601676" w14:textId="2AE49930" w:rsidR="0065060C" w:rsidRPr="009C1426" w:rsidRDefault="0065060C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Odběratel se zavazuje zaplatit za </w:t>
      </w:r>
      <w:r w:rsidR="00ED3056" w:rsidRPr="009C1426">
        <w:rPr>
          <w:rFonts w:ascii="Arial" w:hAnsi="Arial" w:cs="Arial"/>
          <w:sz w:val="20"/>
          <w:szCs w:val="20"/>
        </w:rPr>
        <w:t xml:space="preserve">elektronické </w:t>
      </w:r>
      <w:r w:rsidRPr="009C1426">
        <w:rPr>
          <w:rFonts w:ascii="Arial" w:hAnsi="Arial" w:cs="Arial"/>
          <w:sz w:val="20"/>
          <w:szCs w:val="20"/>
        </w:rPr>
        <w:t>stravenky dodavateli dohodnutou cenu.</w:t>
      </w:r>
    </w:p>
    <w:p w14:paraId="374A82D0" w14:textId="008D1B92" w:rsidR="00A7795C" w:rsidRPr="009C1426" w:rsidRDefault="00A7795C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Vlastnické právo ke </w:t>
      </w:r>
      <w:r w:rsidR="00ED3056" w:rsidRPr="009C1426">
        <w:rPr>
          <w:rFonts w:ascii="Arial" w:hAnsi="Arial" w:cs="Arial"/>
          <w:sz w:val="20"/>
          <w:szCs w:val="20"/>
        </w:rPr>
        <w:t xml:space="preserve">kartám </w:t>
      </w:r>
      <w:r w:rsidRPr="009C1426">
        <w:rPr>
          <w:rFonts w:ascii="Arial" w:hAnsi="Arial" w:cs="Arial"/>
          <w:sz w:val="20"/>
          <w:szCs w:val="20"/>
        </w:rPr>
        <w:t>nabývá odběratel okamžikem jejich</w:t>
      </w:r>
      <w:r w:rsidR="009C1426">
        <w:rPr>
          <w:rFonts w:ascii="Arial" w:hAnsi="Arial" w:cs="Arial"/>
          <w:sz w:val="20"/>
          <w:szCs w:val="20"/>
        </w:rPr>
        <w:t xml:space="preserve"> </w:t>
      </w:r>
      <w:r w:rsidR="00ED3056" w:rsidRPr="009C1426">
        <w:rPr>
          <w:rFonts w:ascii="Arial" w:hAnsi="Arial" w:cs="Arial"/>
          <w:sz w:val="20"/>
          <w:szCs w:val="20"/>
        </w:rPr>
        <w:t>doručení</w:t>
      </w:r>
      <w:r w:rsidRPr="009C1426">
        <w:rPr>
          <w:rFonts w:ascii="Arial" w:hAnsi="Arial" w:cs="Arial"/>
          <w:sz w:val="20"/>
          <w:szCs w:val="20"/>
        </w:rPr>
        <w:t xml:space="preserve">. </w:t>
      </w:r>
    </w:p>
    <w:p w14:paraId="40893D27" w14:textId="0ACDA506" w:rsidR="004F7D8D" w:rsidRPr="009C1426" w:rsidRDefault="00D44297" w:rsidP="004F7D8D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Odběratel negarantuje dodavateli jakýkoliv minimální odběr</w:t>
      </w:r>
      <w:r w:rsidR="002728E4">
        <w:rPr>
          <w:rFonts w:ascii="Arial" w:hAnsi="Arial" w:cs="Arial"/>
          <w:sz w:val="20"/>
          <w:szCs w:val="20"/>
        </w:rPr>
        <w:t xml:space="preserve"> elektronických</w:t>
      </w:r>
      <w:r w:rsidRPr="009C1426">
        <w:rPr>
          <w:rFonts w:ascii="Arial" w:hAnsi="Arial" w:cs="Arial"/>
          <w:sz w:val="20"/>
          <w:szCs w:val="20"/>
        </w:rPr>
        <w:t xml:space="preserve"> strave</w:t>
      </w:r>
      <w:r w:rsidR="00C63531" w:rsidRPr="009C1426">
        <w:rPr>
          <w:rFonts w:ascii="Arial" w:hAnsi="Arial" w:cs="Arial"/>
          <w:sz w:val="20"/>
          <w:szCs w:val="20"/>
        </w:rPr>
        <w:t>nek.</w:t>
      </w:r>
      <w:r w:rsidR="003C4137" w:rsidRPr="009C1426">
        <w:rPr>
          <w:rFonts w:ascii="Arial" w:hAnsi="Arial" w:cs="Arial"/>
          <w:sz w:val="20"/>
          <w:szCs w:val="20"/>
        </w:rPr>
        <w:t xml:space="preserve"> Maximální počet od</w:t>
      </w:r>
      <w:r w:rsidR="0045406F" w:rsidRPr="009C1426">
        <w:rPr>
          <w:rFonts w:ascii="Arial" w:hAnsi="Arial" w:cs="Arial"/>
          <w:sz w:val="20"/>
          <w:szCs w:val="20"/>
        </w:rPr>
        <w:t>ebraných</w:t>
      </w:r>
      <w:r w:rsidR="002728E4">
        <w:rPr>
          <w:rFonts w:ascii="Arial" w:hAnsi="Arial" w:cs="Arial"/>
          <w:sz w:val="20"/>
          <w:szCs w:val="20"/>
        </w:rPr>
        <w:t xml:space="preserve"> elektronických</w:t>
      </w:r>
      <w:r w:rsidR="0045406F" w:rsidRPr="009C1426">
        <w:rPr>
          <w:rFonts w:ascii="Arial" w:hAnsi="Arial" w:cs="Arial"/>
          <w:sz w:val="20"/>
          <w:szCs w:val="20"/>
        </w:rPr>
        <w:t xml:space="preserve"> stravenek bude </w:t>
      </w:r>
      <w:r w:rsidR="000A692A" w:rsidRPr="009C1426">
        <w:rPr>
          <w:rFonts w:ascii="Arial" w:hAnsi="Arial" w:cs="Arial"/>
          <w:sz w:val="20"/>
          <w:szCs w:val="20"/>
        </w:rPr>
        <w:t>1</w:t>
      </w:r>
      <w:r w:rsidR="0045406F" w:rsidRPr="009C1426">
        <w:rPr>
          <w:rFonts w:ascii="Arial" w:hAnsi="Arial" w:cs="Arial"/>
          <w:sz w:val="20"/>
          <w:szCs w:val="20"/>
        </w:rPr>
        <w:t>5</w:t>
      </w:r>
      <w:r w:rsidR="00756C8F" w:rsidRPr="009C1426">
        <w:rPr>
          <w:rFonts w:ascii="Arial" w:hAnsi="Arial" w:cs="Arial"/>
          <w:sz w:val="20"/>
          <w:szCs w:val="20"/>
        </w:rPr>
        <w:t>0.000 kusů</w:t>
      </w:r>
      <w:r w:rsidR="003C4137" w:rsidRPr="009C1426">
        <w:rPr>
          <w:rFonts w:ascii="Arial" w:hAnsi="Arial" w:cs="Arial"/>
          <w:sz w:val="20"/>
          <w:szCs w:val="20"/>
        </w:rPr>
        <w:t>.</w:t>
      </w:r>
      <w:r w:rsidR="00C63531" w:rsidRPr="009C1426">
        <w:rPr>
          <w:rFonts w:ascii="Arial" w:hAnsi="Arial" w:cs="Arial"/>
          <w:sz w:val="20"/>
          <w:szCs w:val="20"/>
        </w:rPr>
        <w:t xml:space="preserve"> </w:t>
      </w:r>
    </w:p>
    <w:p w14:paraId="6BFBE7F8" w14:textId="77777777" w:rsidR="00DE4E12" w:rsidRPr="009C1426" w:rsidRDefault="00DE4E12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39FEF707" w14:textId="77777777" w:rsidR="00D97C76" w:rsidRPr="009C1426" w:rsidRDefault="00C548E9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1426">
        <w:rPr>
          <w:rFonts w:ascii="Arial" w:hAnsi="Arial" w:cs="Arial"/>
          <w:b/>
          <w:sz w:val="20"/>
          <w:szCs w:val="20"/>
        </w:rPr>
        <w:t>C</w:t>
      </w:r>
      <w:r w:rsidR="00F94D05" w:rsidRPr="009C1426">
        <w:rPr>
          <w:rFonts w:ascii="Arial" w:hAnsi="Arial" w:cs="Arial"/>
          <w:b/>
          <w:sz w:val="20"/>
          <w:szCs w:val="20"/>
        </w:rPr>
        <w:t>ena</w:t>
      </w:r>
    </w:p>
    <w:p w14:paraId="05578A9C" w14:textId="11D326FF" w:rsidR="00992885" w:rsidRPr="009C1426" w:rsidRDefault="000A692A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Jednotková cena za </w:t>
      </w:r>
      <w:r w:rsidR="00ED0CAA" w:rsidRPr="009C1426">
        <w:rPr>
          <w:rFonts w:ascii="Arial" w:hAnsi="Arial" w:cs="Arial"/>
          <w:sz w:val="20"/>
          <w:szCs w:val="20"/>
        </w:rPr>
        <w:t xml:space="preserve">elektronickou </w:t>
      </w:r>
      <w:r w:rsidRPr="009C1426">
        <w:rPr>
          <w:rFonts w:ascii="Arial" w:hAnsi="Arial" w:cs="Arial"/>
          <w:sz w:val="20"/>
          <w:szCs w:val="20"/>
        </w:rPr>
        <w:t xml:space="preserve">stravenku se stanovuje jako nominální hodnota </w:t>
      </w:r>
      <w:r w:rsidR="00ED0CAA" w:rsidRPr="009C1426">
        <w:rPr>
          <w:rFonts w:ascii="Arial" w:hAnsi="Arial" w:cs="Arial"/>
          <w:sz w:val="20"/>
          <w:szCs w:val="20"/>
        </w:rPr>
        <w:t xml:space="preserve">elektronické </w:t>
      </w:r>
      <w:r w:rsidRPr="009C1426">
        <w:rPr>
          <w:rFonts w:ascii="Arial" w:hAnsi="Arial" w:cs="Arial"/>
          <w:sz w:val="20"/>
          <w:szCs w:val="20"/>
        </w:rPr>
        <w:t xml:space="preserve">stravenky ponížená o procentuální rozdíl ceny </w:t>
      </w:r>
      <w:r w:rsidR="00ED0CAA" w:rsidRPr="009C1426">
        <w:rPr>
          <w:rFonts w:ascii="Arial" w:hAnsi="Arial" w:cs="Arial"/>
          <w:sz w:val="20"/>
          <w:szCs w:val="20"/>
        </w:rPr>
        <w:t xml:space="preserve">elektronické </w:t>
      </w:r>
      <w:r w:rsidRPr="009C1426">
        <w:rPr>
          <w:rFonts w:ascii="Arial" w:hAnsi="Arial" w:cs="Arial"/>
          <w:sz w:val="20"/>
          <w:szCs w:val="20"/>
        </w:rPr>
        <w:t xml:space="preserve">stravenky oproti její nominální hodnotě. </w:t>
      </w:r>
      <w:r w:rsidR="009E4637" w:rsidRPr="009C1426">
        <w:rPr>
          <w:rFonts w:ascii="Arial" w:hAnsi="Arial" w:cs="Arial"/>
          <w:sz w:val="20"/>
          <w:szCs w:val="20"/>
        </w:rPr>
        <w:t xml:space="preserve">Procentuální rozdíl ceny </w:t>
      </w:r>
      <w:r w:rsidR="00A55934" w:rsidRPr="009C1426">
        <w:rPr>
          <w:rFonts w:ascii="Arial" w:hAnsi="Arial" w:cs="Arial"/>
          <w:sz w:val="20"/>
          <w:szCs w:val="20"/>
        </w:rPr>
        <w:t xml:space="preserve">elektronické </w:t>
      </w:r>
      <w:r w:rsidR="009E4637" w:rsidRPr="009C1426">
        <w:rPr>
          <w:rFonts w:ascii="Arial" w:hAnsi="Arial" w:cs="Arial"/>
          <w:sz w:val="20"/>
          <w:szCs w:val="20"/>
        </w:rPr>
        <w:t xml:space="preserve">stravenky </w:t>
      </w:r>
      <w:r w:rsidR="00DB3696" w:rsidRPr="009C1426">
        <w:rPr>
          <w:rFonts w:ascii="Arial" w:hAnsi="Arial" w:cs="Arial"/>
          <w:sz w:val="20"/>
          <w:szCs w:val="20"/>
        </w:rPr>
        <w:t>oproti</w:t>
      </w:r>
      <w:r w:rsidR="009E4637" w:rsidRPr="009C1426">
        <w:rPr>
          <w:rFonts w:ascii="Arial" w:hAnsi="Arial" w:cs="Arial"/>
          <w:sz w:val="20"/>
          <w:szCs w:val="20"/>
        </w:rPr>
        <w:t xml:space="preserve"> její</w:t>
      </w:r>
      <w:r w:rsidR="00DB3696" w:rsidRPr="009C1426">
        <w:rPr>
          <w:rFonts w:ascii="Arial" w:hAnsi="Arial" w:cs="Arial"/>
          <w:sz w:val="20"/>
          <w:szCs w:val="20"/>
        </w:rPr>
        <w:t xml:space="preserve"> nominální </w:t>
      </w:r>
      <w:proofErr w:type="gramStart"/>
      <w:r w:rsidR="00DB3696" w:rsidRPr="009C1426">
        <w:rPr>
          <w:rFonts w:ascii="Arial" w:hAnsi="Arial" w:cs="Arial"/>
          <w:sz w:val="20"/>
          <w:szCs w:val="20"/>
        </w:rPr>
        <w:t xml:space="preserve">hodnotě  </w:t>
      </w:r>
      <w:r w:rsidR="00752E74" w:rsidRPr="009C1426">
        <w:rPr>
          <w:rFonts w:ascii="Arial" w:hAnsi="Arial" w:cs="Arial"/>
          <w:sz w:val="20"/>
          <w:szCs w:val="20"/>
        </w:rPr>
        <w:t>j</w:t>
      </w:r>
      <w:r w:rsidR="00DB3696" w:rsidRPr="009C1426">
        <w:rPr>
          <w:rFonts w:ascii="Arial" w:hAnsi="Arial" w:cs="Arial"/>
          <w:sz w:val="20"/>
          <w:szCs w:val="20"/>
        </w:rPr>
        <w:t>e</w:t>
      </w:r>
      <w:proofErr w:type="gramEnd"/>
      <w:r w:rsidR="00A1555E">
        <w:rPr>
          <w:rFonts w:ascii="Arial" w:hAnsi="Arial" w:cs="Arial"/>
          <w:sz w:val="20"/>
          <w:szCs w:val="20"/>
        </w:rPr>
        <w:br/>
      </w:r>
      <w:r w:rsidR="00D63B27" w:rsidRPr="009C1426">
        <w:rPr>
          <w:rFonts w:ascii="Arial" w:hAnsi="Arial" w:cs="Arial"/>
          <w:sz w:val="20"/>
          <w:szCs w:val="20"/>
        </w:rPr>
        <w:t xml:space="preserve"> </w:t>
      </w:r>
      <w:r w:rsidR="00A1555E">
        <w:rPr>
          <w:rFonts w:ascii="Arial" w:hAnsi="Arial" w:cs="Arial"/>
          <w:sz w:val="20"/>
          <w:szCs w:val="20"/>
        </w:rPr>
        <w:t>-1,98</w:t>
      </w:r>
      <w:r w:rsidR="00A1555E" w:rsidRPr="009C1426">
        <w:rPr>
          <w:rFonts w:ascii="Arial" w:hAnsi="Arial" w:cs="Arial"/>
          <w:sz w:val="20"/>
          <w:szCs w:val="20"/>
        </w:rPr>
        <w:t>%.</w:t>
      </w:r>
    </w:p>
    <w:p w14:paraId="54DCD0C8" w14:textId="4BFE30A4" w:rsidR="00A55934" w:rsidRPr="009C1426" w:rsidRDefault="00A55934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Vydání, </w:t>
      </w:r>
      <w:r w:rsidR="005F713A" w:rsidRPr="009C1426">
        <w:rPr>
          <w:rFonts w:ascii="Arial" w:hAnsi="Arial" w:cs="Arial"/>
          <w:sz w:val="20"/>
          <w:szCs w:val="20"/>
        </w:rPr>
        <w:t>obnova či případné vydání náhradní karty při ztrátě či odcizení je zdarma.</w:t>
      </w:r>
    </w:p>
    <w:p w14:paraId="27356B2B" w14:textId="7DCE0C0F" w:rsidR="00323A64" w:rsidRPr="009C1426" w:rsidRDefault="00323A64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Doručení karet do sídla odběratele je zdarma, stejně tak veškeré další služby spojené s poskytováním elektronických stravenek.</w:t>
      </w:r>
    </w:p>
    <w:p w14:paraId="0A6D2598" w14:textId="4715C6B0" w:rsidR="00D97C76" w:rsidRPr="009C1426" w:rsidRDefault="00A342D5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Na základě </w:t>
      </w:r>
      <w:r w:rsidR="009D64D6" w:rsidRPr="009C1426">
        <w:rPr>
          <w:rFonts w:ascii="Arial" w:hAnsi="Arial" w:cs="Arial"/>
          <w:sz w:val="20"/>
          <w:szCs w:val="20"/>
        </w:rPr>
        <w:t>objednáv</w:t>
      </w:r>
      <w:r w:rsidR="00F828CB" w:rsidRPr="009C1426">
        <w:rPr>
          <w:rFonts w:ascii="Arial" w:hAnsi="Arial" w:cs="Arial"/>
          <w:sz w:val="20"/>
          <w:szCs w:val="20"/>
        </w:rPr>
        <w:t>ek</w:t>
      </w:r>
      <w:r w:rsidRPr="009C1426">
        <w:rPr>
          <w:rFonts w:ascii="Arial" w:hAnsi="Arial" w:cs="Arial"/>
          <w:sz w:val="20"/>
          <w:szCs w:val="20"/>
        </w:rPr>
        <w:t>, ve kter</w:t>
      </w:r>
      <w:r w:rsidR="00F828CB" w:rsidRPr="009C1426">
        <w:rPr>
          <w:rFonts w:ascii="Arial" w:hAnsi="Arial" w:cs="Arial"/>
          <w:sz w:val="20"/>
          <w:szCs w:val="20"/>
        </w:rPr>
        <w:t>ých</w:t>
      </w:r>
      <w:r w:rsidRPr="009C1426">
        <w:rPr>
          <w:rFonts w:ascii="Arial" w:hAnsi="Arial" w:cs="Arial"/>
          <w:sz w:val="20"/>
          <w:szCs w:val="20"/>
        </w:rPr>
        <w:t xml:space="preserve"> uvede </w:t>
      </w:r>
      <w:r w:rsidR="009D64D6" w:rsidRPr="009C1426">
        <w:rPr>
          <w:rFonts w:ascii="Arial" w:hAnsi="Arial" w:cs="Arial"/>
          <w:sz w:val="20"/>
          <w:szCs w:val="20"/>
        </w:rPr>
        <w:t>odběratel</w:t>
      </w:r>
      <w:r w:rsidRPr="009C1426">
        <w:rPr>
          <w:rFonts w:ascii="Arial" w:hAnsi="Arial" w:cs="Arial"/>
          <w:sz w:val="20"/>
          <w:szCs w:val="20"/>
        </w:rPr>
        <w:t xml:space="preserve"> požadovaný</w:t>
      </w:r>
      <w:r w:rsidR="00753806" w:rsidRPr="009C1426">
        <w:rPr>
          <w:rFonts w:ascii="Arial" w:hAnsi="Arial" w:cs="Arial"/>
          <w:sz w:val="20"/>
          <w:szCs w:val="20"/>
        </w:rPr>
        <w:t xml:space="preserve"> počet </w:t>
      </w:r>
      <w:r w:rsidR="005F713A" w:rsidRPr="009C1426">
        <w:rPr>
          <w:rFonts w:ascii="Arial" w:hAnsi="Arial" w:cs="Arial"/>
          <w:sz w:val="20"/>
          <w:szCs w:val="20"/>
        </w:rPr>
        <w:t xml:space="preserve">elektronických </w:t>
      </w:r>
      <w:r w:rsidR="00753806" w:rsidRPr="009C1426">
        <w:rPr>
          <w:rFonts w:ascii="Arial" w:hAnsi="Arial" w:cs="Arial"/>
          <w:sz w:val="20"/>
          <w:szCs w:val="20"/>
        </w:rPr>
        <w:t>stravenek</w:t>
      </w:r>
      <w:r w:rsidR="003737FD" w:rsidRPr="009C1426">
        <w:rPr>
          <w:rFonts w:ascii="Arial" w:hAnsi="Arial" w:cs="Arial"/>
          <w:sz w:val="20"/>
          <w:szCs w:val="20"/>
        </w:rPr>
        <w:t xml:space="preserve"> a jejich nominální hodnotu</w:t>
      </w:r>
      <w:r w:rsidR="00753806" w:rsidRPr="009C1426">
        <w:rPr>
          <w:rFonts w:ascii="Arial" w:hAnsi="Arial" w:cs="Arial"/>
          <w:sz w:val="20"/>
          <w:szCs w:val="20"/>
        </w:rPr>
        <w:t>, vyst</w:t>
      </w:r>
      <w:r w:rsidRPr="009C1426">
        <w:rPr>
          <w:rFonts w:ascii="Arial" w:hAnsi="Arial" w:cs="Arial"/>
          <w:sz w:val="20"/>
          <w:szCs w:val="20"/>
        </w:rPr>
        <w:t>a</w:t>
      </w:r>
      <w:r w:rsidR="00753806" w:rsidRPr="009C1426">
        <w:rPr>
          <w:rFonts w:ascii="Arial" w:hAnsi="Arial" w:cs="Arial"/>
          <w:sz w:val="20"/>
          <w:szCs w:val="20"/>
        </w:rPr>
        <w:t>v</w:t>
      </w:r>
      <w:r w:rsidRPr="009C1426">
        <w:rPr>
          <w:rFonts w:ascii="Arial" w:hAnsi="Arial" w:cs="Arial"/>
          <w:sz w:val="20"/>
          <w:szCs w:val="20"/>
        </w:rPr>
        <w:t>í</w:t>
      </w:r>
      <w:r w:rsidR="00F828CB" w:rsidRPr="009C1426">
        <w:rPr>
          <w:rFonts w:ascii="Arial" w:hAnsi="Arial" w:cs="Arial"/>
          <w:sz w:val="20"/>
          <w:szCs w:val="20"/>
        </w:rPr>
        <w:t xml:space="preserve"> vždy</w:t>
      </w:r>
      <w:r w:rsidRPr="009C1426">
        <w:rPr>
          <w:rFonts w:ascii="Arial" w:hAnsi="Arial" w:cs="Arial"/>
          <w:sz w:val="20"/>
          <w:szCs w:val="20"/>
        </w:rPr>
        <w:t xml:space="preserve"> </w:t>
      </w:r>
      <w:r w:rsidR="009D64D6" w:rsidRPr="009C1426">
        <w:rPr>
          <w:rFonts w:ascii="Arial" w:hAnsi="Arial" w:cs="Arial"/>
          <w:sz w:val="20"/>
          <w:szCs w:val="20"/>
        </w:rPr>
        <w:t>dodavatel</w:t>
      </w:r>
      <w:r w:rsidRPr="009C1426">
        <w:rPr>
          <w:rFonts w:ascii="Arial" w:hAnsi="Arial" w:cs="Arial"/>
          <w:sz w:val="20"/>
          <w:szCs w:val="20"/>
        </w:rPr>
        <w:t xml:space="preserve"> </w:t>
      </w:r>
      <w:r w:rsidR="009D64D6" w:rsidRPr="009C1426">
        <w:rPr>
          <w:rFonts w:ascii="Arial" w:hAnsi="Arial" w:cs="Arial"/>
          <w:sz w:val="20"/>
          <w:szCs w:val="20"/>
        </w:rPr>
        <w:t>odběrateli</w:t>
      </w:r>
      <w:r w:rsidRPr="009C1426">
        <w:rPr>
          <w:rFonts w:ascii="Arial" w:hAnsi="Arial" w:cs="Arial"/>
          <w:sz w:val="20"/>
          <w:szCs w:val="20"/>
        </w:rPr>
        <w:t xml:space="preserve"> fakturu</w:t>
      </w:r>
      <w:r w:rsidR="0048395C" w:rsidRPr="009C1426">
        <w:rPr>
          <w:rFonts w:ascii="Arial" w:hAnsi="Arial" w:cs="Arial"/>
          <w:sz w:val="20"/>
          <w:szCs w:val="20"/>
        </w:rPr>
        <w:t xml:space="preserve"> </w:t>
      </w:r>
      <w:r w:rsidRPr="009C1426">
        <w:rPr>
          <w:rFonts w:ascii="Arial" w:hAnsi="Arial" w:cs="Arial"/>
          <w:sz w:val="20"/>
          <w:szCs w:val="20"/>
        </w:rPr>
        <w:t>se splatností 30 dní po</w:t>
      </w:r>
      <w:r w:rsidR="00A56951">
        <w:rPr>
          <w:rFonts w:ascii="Arial" w:hAnsi="Arial" w:cs="Arial"/>
          <w:sz w:val="20"/>
          <w:szCs w:val="20"/>
        </w:rPr>
        <w:t xml:space="preserve"> připsání hodnoty </w:t>
      </w:r>
      <w:proofErr w:type="gramStart"/>
      <w:r w:rsidR="00A56951">
        <w:rPr>
          <w:rFonts w:ascii="Arial" w:hAnsi="Arial" w:cs="Arial"/>
          <w:sz w:val="20"/>
          <w:szCs w:val="20"/>
        </w:rPr>
        <w:t>objednaných  elektronických</w:t>
      </w:r>
      <w:proofErr w:type="gramEnd"/>
      <w:r w:rsidR="00A56951">
        <w:rPr>
          <w:rFonts w:ascii="Arial" w:hAnsi="Arial" w:cs="Arial"/>
          <w:sz w:val="20"/>
          <w:szCs w:val="20"/>
        </w:rPr>
        <w:t xml:space="preserve"> stravenek </w:t>
      </w:r>
      <w:r w:rsidRPr="009C1426">
        <w:rPr>
          <w:rFonts w:ascii="Arial" w:hAnsi="Arial" w:cs="Arial"/>
          <w:sz w:val="20"/>
          <w:szCs w:val="20"/>
        </w:rPr>
        <w:t xml:space="preserve"> </w:t>
      </w:r>
      <w:r w:rsidR="00A56951">
        <w:rPr>
          <w:rFonts w:ascii="Arial" w:hAnsi="Arial" w:cs="Arial"/>
          <w:sz w:val="20"/>
          <w:szCs w:val="20"/>
        </w:rPr>
        <w:t>na karty konkrétních uživatelů</w:t>
      </w:r>
      <w:r w:rsidRPr="009C1426">
        <w:rPr>
          <w:rFonts w:ascii="Arial" w:hAnsi="Arial" w:cs="Arial"/>
          <w:sz w:val="20"/>
          <w:szCs w:val="20"/>
        </w:rPr>
        <w:t xml:space="preserve">. Uvedenou </w:t>
      </w:r>
      <w:r w:rsidR="0048395C" w:rsidRPr="009C1426">
        <w:rPr>
          <w:rFonts w:ascii="Arial" w:hAnsi="Arial" w:cs="Arial"/>
          <w:sz w:val="20"/>
          <w:szCs w:val="20"/>
        </w:rPr>
        <w:t xml:space="preserve">cenu </w:t>
      </w:r>
      <w:r w:rsidR="009D64D6" w:rsidRPr="009C1426">
        <w:rPr>
          <w:rFonts w:ascii="Arial" w:hAnsi="Arial" w:cs="Arial"/>
          <w:sz w:val="20"/>
          <w:szCs w:val="20"/>
        </w:rPr>
        <w:t>odběratel</w:t>
      </w:r>
      <w:r w:rsidR="0048395C" w:rsidRPr="009C1426">
        <w:rPr>
          <w:rFonts w:ascii="Arial" w:hAnsi="Arial" w:cs="Arial"/>
          <w:sz w:val="20"/>
          <w:szCs w:val="20"/>
        </w:rPr>
        <w:t xml:space="preserve"> uhradí bankovním převodem.</w:t>
      </w:r>
    </w:p>
    <w:p w14:paraId="1847DE0F" w14:textId="77777777" w:rsidR="00887292" w:rsidRPr="009C1426" w:rsidRDefault="00887292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lastRenderedPageBreak/>
        <w:t xml:space="preserve">Faktura bude obsahovat náležitosti podle zákona č. 563/1991 Sb., o účetnictví a zákona </w:t>
      </w:r>
      <w:r w:rsidR="00B60EBB" w:rsidRPr="009C1426">
        <w:rPr>
          <w:rFonts w:ascii="Arial" w:hAnsi="Arial" w:cs="Arial"/>
          <w:sz w:val="20"/>
          <w:szCs w:val="20"/>
        </w:rPr>
        <w:br/>
      </w:r>
      <w:r w:rsidRPr="009C1426">
        <w:rPr>
          <w:rFonts w:ascii="Arial" w:hAnsi="Arial" w:cs="Arial"/>
          <w:sz w:val="20"/>
          <w:szCs w:val="20"/>
        </w:rPr>
        <w:t>č. 235/2004 Sb., o dani z přidané hodnoty.</w:t>
      </w:r>
    </w:p>
    <w:p w14:paraId="181EB4E0" w14:textId="4D673A34" w:rsidR="00887292" w:rsidRPr="009C1426" w:rsidRDefault="00887292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Nesplatnou fakturu je </w:t>
      </w:r>
      <w:r w:rsidR="00A227F1" w:rsidRPr="009C1426">
        <w:rPr>
          <w:rFonts w:ascii="Arial" w:hAnsi="Arial" w:cs="Arial"/>
          <w:sz w:val="20"/>
          <w:szCs w:val="20"/>
        </w:rPr>
        <w:t>odběratel</w:t>
      </w:r>
      <w:r w:rsidRPr="009C1426">
        <w:rPr>
          <w:rFonts w:ascii="Arial" w:hAnsi="Arial" w:cs="Arial"/>
          <w:sz w:val="20"/>
          <w:szCs w:val="20"/>
        </w:rPr>
        <w:t xml:space="preserve"> oprávněn vrátit</w:t>
      </w:r>
      <w:r w:rsidR="00A227F1" w:rsidRPr="009C1426">
        <w:rPr>
          <w:rFonts w:ascii="Arial" w:hAnsi="Arial" w:cs="Arial"/>
          <w:sz w:val="20"/>
          <w:szCs w:val="20"/>
        </w:rPr>
        <w:t xml:space="preserve"> dodavateli</w:t>
      </w:r>
      <w:r w:rsidRPr="009C1426">
        <w:rPr>
          <w:rFonts w:ascii="Arial" w:hAnsi="Arial" w:cs="Arial"/>
          <w:sz w:val="20"/>
          <w:szCs w:val="20"/>
        </w:rPr>
        <w:t xml:space="preserve">, jestliže neobsahuje náležitosti podle </w:t>
      </w:r>
      <w:r w:rsidR="00F054E2" w:rsidRPr="009C1426">
        <w:rPr>
          <w:rFonts w:ascii="Arial" w:hAnsi="Arial" w:cs="Arial"/>
          <w:sz w:val="20"/>
          <w:szCs w:val="20"/>
        </w:rPr>
        <w:t>bodu</w:t>
      </w:r>
      <w:r w:rsidRPr="009C1426">
        <w:rPr>
          <w:rFonts w:ascii="Arial" w:hAnsi="Arial" w:cs="Arial"/>
          <w:sz w:val="20"/>
          <w:szCs w:val="20"/>
        </w:rPr>
        <w:t xml:space="preserve"> 2.</w:t>
      </w:r>
      <w:r w:rsidR="002728E4">
        <w:rPr>
          <w:rFonts w:ascii="Arial" w:hAnsi="Arial" w:cs="Arial"/>
          <w:sz w:val="20"/>
          <w:szCs w:val="20"/>
        </w:rPr>
        <w:t>5</w:t>
      </w:r>
      <w:r w:rsidRPr="009C1426">
        <w:rPr>
          <w:rFonts w:ascii="Arial" w:hAnsi="Arial" w:cs="Arial"/>
          <w:sz w:val="20"/>
          <w:szCs w:val="20"/>
        </w:rPr>
        <w:t xml:space="preserve"> nebo jestliže fakturovaná cena neodpovídá množství dodaného zboží. Nová </w:t>
      </w:r>
      <w:r w:rsidR="00B60EBB" w:rsidRPr="009C1426">
        <w:rPr>
          <w:rFonts w:ascii="Arial" w:hAnsi="Arial" w:cs="Arial"/>
          <w:sz w:val="20"/>
          <w:szCs w:val="20"/>
        </w:rPr>
        <w:br/>
      </w:r>
      <w:proofErr w:type="gramStart"/>
      <w:r w:rsidRPr="009C1426">
        <w:rPr>
          <w:rFonts w:ascii="Arial" w:hAnsi="Arial" w:cs="Arial"/>
          <w:sz w:val="20"/>
          <w:szCs w:val="20"/>
        </w:rPr>
        <w:t>30 denní</w:t>
      </w:r>
      <w:proofErr w:type="gramEnd"/>
      <w:r w:rsidRPr="009C1426">
        <w:rPr>
          <w:rFonts w:ascii="Arial" w:hAnsi="Arial" w:cs="Arial"/>
          <w:sz w:val="20"/>
          <w:szCs w:val="20"/>
        </w:rPr>
        <w:t xml:space="preserve"> lhůta splatnosti pak začne běžet doručením opravené faktury.</w:t>
      </w:r>
    </w:p>
    <w:p w14:paraId="6D0DBD87" w14:textId="350C95CE" w:rsidR="00D97C76" w:rsidRPr="009C1426" w:rsidRDefault="0048395C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Datem </w:t>
      </w:r>
      <w:r w:rsidR="00BF66BB" w:rsidRPr="009C1426">
        <w:rPr>
          <w:rFonts w:ascii="Arial" w:hAnsi="Arial" w:cs="Arial"/>
          <w:sz w:val="20"/>
          <w:szCs w:val="20"/>
        </w:rPr>
        <w:t>uskutečněného</w:t>
      </w:r>
      <w:r w:rsidRPr="009C1426">
        <w:rPr>
          <w:rFonts w:ascii="Arial" w:hAnsi="Arial" w:cs="Arial"/>
          <w:sz w:val="20"/>
          <w:szCs w:val="20"/>
        </w:rPr>
        <w:t xml:space="preserve"> plnění pro daňové účely je den </w:t>
      </w:r>
      <w:r w:rsidR="00A5085D" w:rsidRPr="009C1426">
        <w:rPr>
          <w:rFonts w:ascii="Arial" w:hAnsi="Arial" w:cs="Arial"/>
          <w:sz w:val="20"/>
          <w:szCs w:val="20"/>
        </w:rPr>
        <w:t xml:space="preserve">objednání elektronických </w:t>
      </w:r>
      <w:r w:rsidRPr="009C1426">
        <w:rPr>
          <w:rFonts w:ascii="Arial" w:hAnsi="Arial" w:cs="Arial"/>
          <w:sz w:val="20"/>
          <w:szCs w:val="20"/>
        </w:rPr>
        <w:t>stravenek.</w:t>
      </w:r>
    </w:p>
    <w:p w14:paraId="2BC73C03" w14:textId="07AF52AF" w:rsidR="005A0702" w:rsidRPr="002728E4" w:rsidRDefault="00752DEA" w:rsidP="002728E4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Jakýkoli kredit, který se považuje za vyčerpaný (v návaznosti na uplynutí </w:t>
      </w:r>
      <w:r w:rsidR="00F60516">
        <w:rPr>
          <w:rFonts w:ascii="Arial" w:hAnsi="Arial" w:cs="Arial"/>
          <w:sz w:val="20"/>
          <w:szCs w:val="20"/>
        </w:rPr>
        <w:t>d</w:t>
      </w:r>
      <w:r w:rsidRPr="009C1426">
        <w:rPr>
          <w:rFonts w:ascii="Arial" w:hAnsi="Arial" w:cs="Arial"/>
          <w:sz w:val="20"/>
          <w:szCs w:val="20"/>
        </w:rPr>
        <w:t>ata exspirace, resp. zrušení karty bez vydání obnovené karty),</w:t>
      </w:r>
      <w:r w:rsidR="00C957B0" w:rsidRPr="009C1426">
        <w:rPr>
          <w:rFonts w:ascii="Arial" w:hAnsi="Arial" w:cs="Arial"/>
          <w:sz w:val="20"/>
          <w:szCs w:val="20"/>
        </w:rPr>
        <w:t xml:space="preserve"> dodavatel</w:t>
      </w:r>
      <w:r w:rsidRPr="009C1426">
        <w:rPr>
          <w:rFonts w:ascii="Arial" w:hAnsi="Arial" w:cs="Arial"/>
          <w:sz w:val="20"/>
          <w:szCs w:val="20"/>
        </w:rPr>
        <w:t xml:space="preserve"> vrátí</w:t>
      </w:r>
      <w:r w:rsidR="00C957B0" w:rsidRPr="009C1426">
        <w:rPr>
          <w:rFonts w:ascii="Arial" w:hAnsi="Arial" w:cs="Arial"/>
          <w:sz w:val="20"/>
          <w:szCs w:val="20"/>
        </w:rPr>
        <w:t xml:space="preserve"> odběrateli </w:t>
      </w:r>
      <w:r w:rsidRPr="009C1426">
        <w:rPr>
          <w:rFonts w:ascii="Arial" w:hAnsi="Arial" w:cs="Arial"/>
          <w:sz w:val="20"/>
          <w:szCs w:val="20"/>
        </w:rPr>
        <w:t xml:space="preserve">do 30 dnů od okamžiku, kdy se takový </w:t>
      </w:r>
      <w:r w:rsidR="00F60516">
        <w:rPr>
          <w:rFonts w:ascii="Arial" w:hAnsi="Arial" w:cs="Arial"/>
          <w:sz w:val="20"/>
          <w:szCs w:val="20"/>
        </w:rPr>
        <w:t>k</w:t>
      </w:r>
      <w:r w:rsidRPr="009C1426">
        <w:rPr>
          <w:rFonts w:ascii="Arial" w:hAnsi="Arial" w:cs="Arial"/>
          <w:sz w:val="20"/>
          <w:szCs w:val="20"/>
        </w:rPr>
        <w:t>redit považuje za vyčerpaný.</w:t>
      </w:r>
    </w:p>
    <w:p w14:paraId="15560F91" w14:textId="77777777" w:rsidR="00B60EBB" w:rsidRPr="009C1426" w:rsidRDefault="00B60EBB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219FE44D" w14:textId="77777777" w:rsidR="00AF58AC" w:rsidRPr="009C1426" w:rsidRDefault="002B50BD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1426">
        <w:rPr>
          <w:rFonts w:ascii="Arial" w:hAnsi="Arial" w:cs="Arial"/>
          <w:b/>
          <w:sz w:val="20"/>
          <w:szCs w:val="20"/>
        </w:rPr>
        <w:t>Doba</w:t>
      </w:r>
      <w:r w:rsidR="00AF58AC" w:rsidRPr="009C1426">
        <w:rPr>
          <w:rFonts w:ascii="Arial" w:hAnsi="Arial" w:cs="Arial"/>
          <w:b/>
          <w:sz w:val="20"/>
          <w:szCs w:val="20"/>
        </w:rPr>
        <w:t xml:space="preserve"> plnění</w:t>
      </w:r>
    </w:p>
    <w:p w14:paraId="0E062169" w14:textId="06A03925" w:rsidR="00D85AA2" w:rsidRPr="009C1426" w:rsidRDefault="009D64D6" w:rsidP="005A0702">
      <w:pPr>
        <w:pStyle w:val="Odstavecseseznamem"/>
        <w:numPr>
          <w:ilvl w:val="1"/>
          <w:numId w:val="18"/>
        </w:numPr>
        <w:spacing w:line="240" w:lineRule="auto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Smlouva se uzavírá na dobu</w:t>
      </w:r>
      <w:r w:rsidR="002B50BD" w:rsidRPr="009C1426">
        <w:rPr>
          <w:rFonts w:ascii="Arial" w:hAnsi="Arial" w:cs="Arial"/>
          <w:sz w:val="20"/>
          <w:szCs w:val="20"/>
        </w:rPr>
        <w:t xml:space="preserve"> určitou </w:t>
      </w:r>
      <w:r w:rsidR="004E5F91" w:rsidRPr="009C1426">
        <w:rPr>
          <w:rFonts w:ascii="Arial" w:hAnsi="Arial" w:cs="Arial"/>
          <w:sz w:val="20"/>
          <w:szCs w:val="20"/>
        </w:rPr>
        <w:t xml:space="preserve">do </w:t>
      </w:r>
      <w:r w:rsidR="006441D5" w:rsidRPr="009C1426">
        <w:rPr>
          <w:rFonts w:ascii="Arial" w:hAnsi="Arial" w:cs="Arial"/>
          <w:sz w:val="20"/>
          <w:szCs w:val="20"/>
        </w:rPr>
        <w:t>31.</w:t>
      </w:r>
      <w:r w:rsidRPr="009C1426">
        <w:rPr>
          <w:rFonts w:ascii="Arial" w:hAnsi="Arial" w:cs="Arial"/>
          <w:sz w:val="20"/>
          <w:szCs w:val="20"/>
        </w:rPr>
        <w:t xml:space="preserve"> </w:t>
      </w:r>
      <w:r w:rsidR="006441D5" w:rsidRPr="009C1426">
        <w:rPr>
          <w:rFonts w:ascii="Arial" w:hAnsi="Arial" w:cs="Arial"/>
          <w:sz w:val="20"/>
          <w:szCs w:val="20"/>
        </w:rPr>
        <w:t>12.</w:t>
      </w:r>
      <w:r w:rsidRPr="009C1426">
        <w:rPr>
          <w:rFonts w:ascii="Arial" w:hAnsi="Arial" w:cs="Arial"/>
          <w:sz w:val="20"/>
          <w:szCs w:val="20"/>
        </w:rPr>
        <w:t xml:space="preserve"> </w:t>
      </w:r>
      <w:r w:rsidR="00BF4798" w:rsidRPr="009C1426">
        <w:rPr>
          <w:rFonts w:ascii="Arial" w:hAnsi="Arial" w:cs="Arial"/>
          <w:sz w:val="20"/>
          <w:szCs w:val="20"/>
        </w:rPr>
        <w:t>202</w:t>
      </w:r>
      <w:r w:rsidR="00BC0968" w:rsidRPr="009C1426">
        <w:rPr>
          <w:rFonts w:ascii="Arial" w:hAnsi="Arial" w:cs="Arial"/>
          <w:sz w:val="20"/>
          <w:szCs w:val="20"/>
        </w:rPr>
        <w:t>5</w:t>
      </w:r>
      <w:r w:rsidR="002B50BD" w:rsidRPr="009C1426">
        <w:rPr>
          <w:rFonts w:ascii="Arial" w:hAnsi="Arial" w:cs="Arial"/>
          <w:sz w:val="20"/>
          <w:szCs w:val="20"/>
        </w:rPr>
        <w:t xml:space="preserve">. </w:t>
      </w:r>
    </w:p>
    <w:p w14:paraId="1C3C7EE8" w14:textId="77777777" w:rsidR="00DE4E12" w:rsidRPr="009C1426" w:rsidRDefault="00DE4E12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57DD41E0" w14:textId="77777777" w:rsidR="00DE4E12" w:rsidRPr="009C1426" w:rsidRDefault="00CF6307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1426">
        <w:rPr>
          <w:rFonts w:ascii="Arial" w:hAnsi="Arial" w:cs="Arial"/>
          <w:b/>
          <w:sz w:val="20"/>
          <w:szCs w:val="20"/>
        </w:rPr>
        <w:t xml:space="preserve">Povinnosti </w:t>
      </w:r>
      <w:r w:rsidR="009D64D6" w:rsidRPr="009C1426">
        <w:rPr>
          <w:rFonts w:ascii="Arial" w:hAnsi="Arial" w:cs="Arial"/>
          <w:b/>
          <w:sz w:val="20"/>
          <w:szCs w:val="20"/>
        </w:rPr>
        <w:t>dodavatele</w:t>
      </w:r>
    </w:p>
    <w:p w14:paraId="5E352609" w14:textId="011FF777" w:rsidR="00516B9D" w:rsidRPr="009C1426" w:rsidRDefault="00F60516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Dodávat</w:t>
      </w:r>
      <w:r w:rsidRPr="009C1426">
        <w:rPr>
          <w:rFonts w:ascii="Arial" w:hAnsi="Arial" w:cs="Arial"/>
          <w:sz w:val="20"/>
          <w:szCs w:val="20"/>
        </w:rPr>
        <w:t xml:space="preserve"> </w:t>
      </w:r>
      <w:r w:rsidR="003E794F" w:rsidRPr="009C1426">
        <w:rPr>
          <w:rFonts w:ascii="Arial" w:hAnsi="Arial" w:cs="Arial"/>
          <w:sz w:val="20"/>
          <w:szCs w:val="20"/>
        </w:rPr>
        <w:t xml:space="preserve">odběrateli karty </w:t>
      </w:r>
      <w:r w:rsidR="00D7788D" w:rsidRPr="009C1426">
        <w:rPr>
          <w:rFonts w:ascii="Arial" w:hAnsi="Arial" w:cs="Arial"/>
          <w:sz w:val="20"/>
          <w:szCs w:val="20"/>
        </w:rPr>
        <w:t xml:space="preserve">a dále prodávat </w:t>
      </w:r>
      <w:r w:rsidR="009D64D6" w:rsidRPr="009C1426">
        <w:rPr>
          <w:rFonts w:ascii="Arial" w:hAnsi="Arial" w:cs="Arial"/>
          <w:sz w:val="20"/>
          <w:szCs w:val="20"/>
        </w:rPr>
        <w:t>odběrateli</w:t>
      </w:r>
      <w:r w:rsidR="00CF6307" w:rsidRPr="009C1426">
        <w:rPr>
          <w:rFonts w:ascii="Arial" w:hAnsi="Arial" w:cs="Arial"/>
          <w:sz w:val="20"/>
          <w:szCs w:val="20"/>
        </w:rPr>
        <w:t xml:space="preserve"> </w:t>
      </w:r>
      <w:r w:rsidR="00706096" w:rsidRPr="009C1426">
        <w:rPr>
          <w:rFonts w:ascii="Arial" w:hAnsi="Arial" w:cs="Arial"/>
          <w:sz w:val="20"/>
          <w:szCs w:val="20"/>
        </w:rPr>
        <w:t xml:space="preserve">elektronické </w:t>
      </w:r>
      <w:r w:rsidR="00CF6307" w:rsidRPr="009C1426">
        <w:rPr>
          <w:rFonts w:ascii="Arial" w:hAnsi="Arial" w:cs="Arial"/>
          <w:sz w:val="20"/>
          <w:szCs w:val="20"/>
        </w:rPr>
        <w:t>stravenky v požadované hodnotě a množství</w:t>
      </w:r>
      <w:r w:rsidR="00B76E0C" w:rsidRPr="009C1426">
        <w:rPr>
          <w:rFonts w:ascii="Arial" w:hAnsi="Arial" w:cs="Arial"/>
          <w:sz w:val="20"/>
          <w:szCs w:val="20"/>
        </w:rPr>
        <w:t>, které</w:t>
      </w:r>
      <w:r w:rsidR="00171EB4" w:rsidRPr="009C1426">
        <w:rPr>
          <w:rFonts w:ascii="Arial" w:hAnsi="Arial" w:cs="Arial"/>
          <w:sz w:val="20"/>
          <w:szCs w:val="20"/>
        </w:rPr>
        <w:t xml:space="preserve"> si sám </w:t>
      </w:r>
      <w:r w:rsidR="009D64D6" w:rsidRPr="009C1426">
        <w:rPr>
          <w:rFonts w:ascii="Arial" w:hAnsi="Arial" w:cs="Arial"/>
          <w:sz w:val="20"/>
          <w:szCs w:val="20"/>
        </w:rPr>
        <w:t>odběratel</w:t>
      </w:r>
      <w:r w:rsidR="00581F15" w:rsidRPr="009C1426">
        <w:rPr>
          <w:rFonts w:ascii="Arial" w:hAnsi="Arial" w:cs="Arial"/>
          <w:sz w:val="20"/>
          <w:szCs w:val="20"/>
        </w:rPr>
        <w:t xml:space="preserve"> zvolí</w:t>
      </w:r>
      <w:r w:rsidR="00171EB4" w:rsidRPr="009C1426">
        <w:rPr>
          <w:rFonts w:ascii="Arial" w:hAnsi="Arial" w:cs="Arial"/>
          <w:sz w:val="20"/>
          <w:szCs w:val="20"/>
        </w:rPr>
        <w:t xml:space="preserve"> na základě</w:t>
      </w:r>
      <w:r w:rsidR="009D64D6" w:rsidRPr="009C1426">
        <w:rPr>
          <w:rFonts w:ascii="Arial" w:hAnsi="Arial" w:cs="Arial"/>
          <w:sz w:val="20"/>
          <w:szCs w:val="20"/>
        </w:rPr>
        <w:t xml:space="preserve"> objednáv</w:t>
      </w:r>
      <w:r w:rsidR="00F828CB" w:rsidRPr="009C1426">
        <w:rPr>
          <w:rFonts w:ascii="Arial" w:hAnsi="Arial" w:cs="Arial"/>
          <w:sz w:val="20"/>
          <w:szCs w:val="20"/>
        </w:rPr>
        <w:t>ek</w:t>
      </w:r>
      <w:r w:rsidR="00CF6307" w:rsidRPr="009C1426">
        <w:rPr>
          <w:rFonts w:ascii="Arial" w:hAnsi="Arial" w:cs="Arial"/>
          <w:sz w:val="20"/>
          <w:szCs w:val="20"/>
        </w:rPr>
        <w:t>.</w:t>
      </w:r>
    </w:p>
    <w:p w14:paraId="3801042E" w14:textId="41B82A5E" w:rsidR="00D97C76" w:rsidRPr="009C1426" w:rsidRDefault="00F60516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412F2" w:rsidRPr="009C1426">
        <w:rPr>
          <w:rFonts w:ascii="Arial" w:hAnsi="Arial" w:cs="Arial"/>
          <w:sz w:val="20"/>
          <w:szCs w:val="20"/>
        </w:rPr>
        <w:t xml:space="preserve">arty budou </w:t>
      </w:r>
      <w:r w:rsidR="0084031E" w:rsidRPr="009C1426">
        <w:rPr>
          <w:rFonts w:ascii="Arial" w:hAnsi="Arial" w:cs="Arial"/>
          <w:sz w:val="20"/>
          <w:szCs w:val="20"/>
        </w:rPr>
        <w:t>dodavatelem</w:t>
      </w:r>
      <w:r w:rsidR="000412F2" w:rsidRPr="009C1426">
        <w:rPr>
          <w:rFonts w:ascii="Arial" w:hAnsi="Arial" w:cs="Arial"/>
          <w:sz w:val="20"/>
          <w:szCs w:val="20"/>
        </w:rPr>
        <w:t xml:space="preserve"> </w:t>
      </w:r>
      <w:r w:rsidR="0084031E" w:rsidRPr="009C1426">
        <w:rPr>
          <w:rFonts w:ascii="Arial" w:hAnsi="Arial" w:cs="Arial"/>
          <w:sz w:val="20"/>
          <w:szCs w:val="20"/>
        </w:rPr>
        <w:t>odběrateli</w:t>
      </w:r>
      <w:r w:rsidR="000412F2" w:rsidRPr="009C1426">
        <w:rPr>
          <w:rFonts w:ascii="Arial" w:hAnsi="Arial" w:cs="Arial"/>
          <w:sz w:val="20"/>
          <w:szCs w:val="20"/>
        </w:rPr>
        <w:t xml:space="preserve"> dodány vždy do </w:t>
      </w:r>
      <w:r w:rsidR="0084031E" w:rsidRPr="009C1426">
        <w:rPr>
          <w:rFonts w:ascii="Arial" w:hAnsi="Arial" w:cs="Arial"/>
          <w:sz w:val="20"/>
          <w:szCs w:val="20"/>
        </w:rPr>
        <w:t>10</w:t>
      </w:r>
      <w:r w:rsidR="000412F2" w:rsidRPr="009C1426">
        <w:rPr>
          <w:rFonts w:ascii="Arial" w:hAnsi="Arial" w:cs="Arial"/>
          <w:sz w:val="20"/>
          <w:szCs w:val="20"/>
        </w:rPr>
        <w:t xml:space="preserve"> pracovních dnů od akceptace (přijetí) </w:t>
      </w:r>
      <w:r w:rsidR="00706096" w:rsidRPr="009C1426">
        <w:rPr>
          <w:rFonts w:ascii="Arial" w:hAnsi="Arial" w:cs="Arial"/>
          <w:sz w:val="20"/>
          <w:szCs w:val="20"/>
        </w:rPr>
        <w:t>o</w:t>
      </w:r>
      <w:r w:rsidR="000412F2" w:rsidRPr="009C1426">
        <w:rPr>
          <w:rFonts w:ascii="Arial" w:hAnsi="Arial" w:cs="Arial"/>
          <w:sz w:val="20"/>
          <w:szCs w:val="20"/>
        </w:rPr>
        <w:t xml:space="preserve">bjednávky ze strany </w:t>
      </w:r>
      <w:r w:rsidR="0084031E" w:rsidRPr="009C1426">
        <w:rPr>
          <w:rFonts w:ascii="Arial" w:hAnsi="Arial" w:cs="Arial"/>
          <w:sz w:val="20"/>
          <w:szCs w:val="20"/>
        </w:rPr>
        <w:t>dodavatele</w:t>
      </w:r>
      <w:r w:rsidR="000412F2" w:rsidRPr="009C1426">
        <w:rPr>
          <w:rFonts w:ascii="Arial" w:hAnsi="Arial" w:cs="Arial"/>
          <w:sz w:val="20"/>
          <w:szCs w:val="20"/>
        </w:rPr>
        <w:t xml:space="preserve">. Připsání elektronických stravenek na účet uživatele (dobití kreditu) bude nejpozději do </w:t>
      </w:r>
      <w:r w:rsidR="0084031E" w:rsidRPr="009C1426">
        <w:rPr>
          <w:rFonts w:ascii="Arial" w:hAnsi="Arial" w:cs="Arial"/>
          <w:sz w:val="20"/>
          <w:szCs w:val="20"/>
        </w:rPr>
        <w:t>2</w:t>
      </w:r>
      <w:r w:rsidR="000412F2" w:rsidRPr="009C1426">
        <w:rPr>
          <w:rFonts w:ascii="Arial" w:hAnsi="Arial" w:cs="Arial"/>
          <w:sz w:val="20"/>
          <w:szCs w:val="20"/>
        </w:rPr>
        <w:t xml:space="preserve"> pracovních dní od akceptace </w:t>
      </w:r>
      <w:r>
        <w:rPr>
          <w:rFonts w:ascii="Arial" w:hAnsi="Arial" w:cs="Arial"/>
          <w:sz w:val="20"/>
          <w:szCs w:val="20"/>
        </w:rPr>
        <w:t>o</w:t>
      </w:r>
      <w:r w:rsidRPr="009C1426">
        <w:rPr>
          <w:rFonts w:ascii="Arial" w:hAnsi="Arial" w:cs="Arial"/>
          <w:sz w:val="20"/>
          <w:szCs w:val="20"/>
        </w:rPr>
        <w:t xml:space="preserve">bjednávky </w:t>
      </w:r>
      <w:r w:rsidR="000412F2" w:rsidRPr="009C1426">
        <w:rPr>
          <w:rFonts w:ascii="Arial" w:hAnsi="Arial" w:cs="Arial"/>
          <w:sz w:val="20"/>
          <w:szCs w:val="20"/>
        </w:rPr>
        <w:t xml:space="preserve">ze strany </w:t>
      </w:r>
      <w:r w:rsidR="0084031E" w:rsidRPr="009C1426">
        <w:rPr>
          <w:rFonts w:ascii="Arial" w:hAnsi="Arial" w:cs="Arial"/>
          <w:sz w:val="20"/>
          <w:szCs w:val="20"/>
        </w:rPr>
        <w:t>dodavatele.</w:t>
      </w:r>
    </w:p>
    <w:p w14:paraId="1A0A3B8B" w14:textId="7193949D" w:rsidR="00D97C76" w:rsidRPr="009C1426" w:rsidRDefault="006441D5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Dodavatel se zavazuje smluvně zajistit možnost uplatnění </w:t>
      </w:r>
      <w:r w:rsidR="00CC2462" w:rsidRPr="009C1426">
        <w:rPr>
          <w:rFonts w:ascii="Arial" w:hAnsi="Arial" w:cs="Arial"/>
          <w:sz w:val="20"/>
          <w:szCs w:val="20"/>
        </w:rPr>
        <w:t xml:space="preserve">elektronických </w:t>
      </w:r>
      <w:r w:rsidRPr="009C1426">
        <w:rPr>
          <w:rFonts w:ascii="Arial" w:hAnsi="Arial" w:cs="Arial"/>
          <w:sz w:val="20"/>
          <w:szCs w:val="20"/>
        </w:rPr>
        <w:t>straven</w:t>
      </w:r>
      <w:r w:rsidR="004C1D63" w:rsidRPr="009C1426">
        <w:rPr>
          <w:rFonts w:ascii="Arial" w:hAnsi="Arial" w:cs="Arial"/>
          <w:sz w:val="20"/>
          <w:szCs w:val="20"/>
        </w:rPr>
        <w:t>ek u svých smluvních partnerů, s</w:t>
      </w:r>
      <w:r w:rsidRPr="009C1426">
        <w:rPr>
          <w:rFonts w:ascii="Arial" w:hAnsi="Arial" w:cs="Arial"/>
          <w:sz w:val="20"/>
          <w:szCs w:val="20"/>
        </w:rPr>
        <w:t xml:space="preserve">eznam těchto partnerů průběžně aktualizovat a publikovat na </w:t>
      </w:r>
      <w:r w:rsidR="009D64D6" w:rsidRPr="009C1426">
        <w:rPr>
          <w:rFonts w:ascii="Arial" w:hAnsi="Arial" w:cs="Arial"/>
          <w:sz w:val="20"/>
          <w:szCs w:val="20"/>
        </w:rPr>
        <w:t>místě, které je pro odběratele dostupné.</w:t>
      </w:r>
      <w:r w:rsidR="004C1D63" w:rsidRPr="009C1426">
        <w:rPr>
          <w:rFonts w:ascii="Arial" w:hAnsi="Arial" w:cs="Arial"/>
          <w:sz w:val="20"/>
          <w:szCs w:val="20"/>
        </w:rPr>
        <w:t xml:space="preserve"> </w:t>
      </w:r>
    </w:p>
    <w:p w14:paraId="159B0D61" w14:textId="77777777" w:rsidR="00DE4E12" w:rsidRPr="009C1426" w:rsidRDefault="00DE4E12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785CF975" w14:textId="77777777" w:rsidR="00F717DF" w:rsidRPr="009C1426" w:rsidRDefault="00F717DF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1426">
        <w:rPr>
          <w:rFonts w:ascii="Arial" w:hAnsi="Arial" w:cs="Arial"/>
          <w:b/>
          <w:sz w:val="20"/>
          <w:szCs w:val="20"/>
        </w:rPr>
        <w:t xml:space="preserve">Povinnosti </w:t>
      </w:r>
      <w:r w:rsidR="009D64D6" w:rsidRPr="009C1426">
        <w:rPr>
          <w:rFonts w:ascii="Arial" w:hAnsi="Arial" w:cs="Arial"/>
          <w:b/>
          <w:sz w:val="20"/>
          <w:szCs w:val="20"/>
        </w:rPr>
        <w:t>odběratele</w:t>
      </w:r>
    </w:p>
    <w:p w14:paraId="21DAF8B0" w14:textId="360D70F7" w:rsidR="00F717DF" w:rsidRPr="009C1426" w:rsidRDefault="00F717DF" w:rsidP="005A0702">
      <w:pPr>
        <w:pStyle w:val="Odstavecseseznamem"/>
        <w:numPr>
          <w:ilvl w:val="1"/>
          <w:numId w:val="18"/>
        </w:numPr>
        <w:spacing w:line="240" w:lineRule="auto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Uhradit </w:t>
      </w:r>
      <w:r w:rsidR="009D64D6" w:rsidRPr="009C1426">
        <w:rPr>
          <w:rFonts w:ascii="Arial" w:hAnsi="Arial" w:cs="Arial"/>
          <w:sz w:val="20"/>
          <w:szCs w:val="20"/>
        </w:rPr>
        <w:t>dodavateli</w:t>
      </w:r>
      <w:r w:rsidRPr="009C1426">
        <w:rPr>
          <w:rFonts w:ascii="Arial" w:hAnsi="Arial" w:cs="Arial"/>
          <w:sz w:val="20"/>
          <w:szCs w:val="20"/>
        </w:rPr>
        <w:t xml:space="preserve"> dohodnutou </w:t>
      </w:r>
      <w:r w:rsidR="009D64D6" w:rsidRPr="009C1426">
        <w:rPr>
          <w:rFonts w:ascii="Arial" w:hAnsi="Arial" w:cs="Arial"/>
          <w:sz w:val="20"/>
          <w:szCs w:val="20"/>
        </w:rPr>
        <w:t>cenu</w:t>
      </w:r>
      <w:r w:rsidR="0065060C" w:rsidRPr="009C1426">
        <w:rPr>
          <w:rFonts w:ascii="Arial" w:hAnsi="Arial" w:cs="Arial"/>
          <w:sz w:val="20"/>
          <w:szCs w:val="20"/>
        </w:rPr>
        <w:t xml:space="preserve"> </w:t>
      </w:r>
      <w:r w:rsidR="00B85445" w:rsidRPr="009C1426">
        <w:rPr>
          <w:rFonts w:ascii="Arial" w:hAnsi="Arial" w:cs="Arial"/>
          <w:sz w:val="20"/>
          <w:szCs w:val="20"/>
        </w:rPr>
        <w:t xml:space="preserve">a </w:t>
      </w:r>
      <w:r w:rsidR="00AE6689" w:rsidRPr="009C1426">
        <w:rPr>
          <w:rFonts w:ascii="Arial" w:hAnsi="Arial" w:cs="Arial"/>
          <w:sz w:val="20"/>
          <w:szCs w:val="20"/>
        </w:rPr>
        <w:t xml:space="preserve">objednané karty </w:t>
      </w:r>
      <w:r w:rsidR="00B85445" w:rsidRPr="009C1426">
        <w:rPr>
          <w:rFonts w:ascii="Arial" w:hAnsi="Arial" w:cs="Arial"/>
          <w:sz w:val="20"/>
          <w:szCs w:val="20"/>
        </w:rPr>
        <w:t>převzít.</w:t>
      </w:r>
    </w:p>
    <w:p w14:paraId="68834317" w14:textId="77777777" w:rsidR="00DE4E12" w:rsidRPr="009C1426" w:rsidRDefault="00DE4E12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0EB1AA51" w14:textId="77777777" w:rsidR="00DD6D2C" w:rsidRPr="009C1426" w:rsidRDefault="00DD6D2C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1426">
        <w:rPr>
          <w:rFonts w:ascii="Arial" w:hAnsi="Arial" w:cs="Arial"/>
          <w:b/>
          <w:sz w:val="20"/>
          <w:szCs w:val="20"/>
        </w:rPr>
        <w:t>Zvláštní ujednání</w:t>
      </w:r>
    </w:p>
    <w:p w14:paraId="50DF9A8D" w14:textId="77777777" w:rsidR="00D97C76" w:rsidRPr="009C1426" w:rsidRDefault="007B3C0C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Obě smluvní strany se zavazují spolupracovat při realizaci předmětu pln</w:t>
      </w:r>
      <w:r w:rsidR="005A520A" w:rsidRPr="009C1426">
        <w:rPr>
          <w:rFonts w:ascii="Arial" w:hAnsi="Arial" w:cs="Arial"/>
          <w:sz w:val="20"/>
          <w:szCs w:val="20"/>
        </w:rPr>
        <w:t>ě</w:t>
      </w:r>
      <w:r w:rsidRPr="009C1426">
        <w:rPr>
          <w:rFonts w:ascii="Arial" w:hAnsi="Arial" w:cs="Arial"/>
          <w:sz w:val="20"/>
          <w:szCs w:val="20"/>
        </w:rPr>
        <w:t xml:space="preserve">ní. </w:t>
      </w:r>
    </w:p>
    <w:p w14:paraId="2D38E4BF" w14:textId="77777777" w:rsidR="0091126D" w:rsidRPr="009C1426" w:rsidRDefault="007B3C0C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Nastanou-li u některé ze smluvních stran skutečnosti bránící </w:t>
      </w:r>
      <w:r w:rsidR="00516B9D" w:rsidRPr="009C1426">
        <w:rPr>
          <w:rFonts w:ascii="Arial" w:hAnsi="Arial" w:cs="Arial"/>
          <w:sz w:val="20"/>
          <w:szCs w:val="20"/>
        </w:rPr>
        <w:t xml:space="preserve">řádnému plnění této smlouvy, je </w:t>
      </w:r>
      <w:r w:rsidRPr="009C1426">
        <w:rPr>
          <w:rFonts w:ascii="Arial" w:hAnsi="Arial" w:cs="Arial"/>
          <w:sz w:val="20"/>
          <w:szCs w:val="20"/>
        </w:rPr>
        <w:t xml:space="preserve">tato smluvní strana povinna to </w:t>
      </w:r>
      <w:r w:rsidR="00EE10DA" w:rsidRPr="009C1426">
        <w:rPr>
          <w:rFonts w:ascii="Arial" w:hAnsi="Arial" w:cs="Arial"/>
          <w:sz w:val="20"/>
          <w:szCs w:val="20"/>
        </w:rPr>
        <w:t>bez zbytečného odkladu (nejpozději do 5 ti pracovních dnů)</w:t>
      </w:r>
      <w:r w:rsidRPr="009C1426">
        <w:rPr>
          <w:rFonts w:ascii="Arial" w:hAnsi="Arial" w:cs="Arial"/>
          <w:sz w:val="20"/>
          <w:szCs w:val="20"/>
        </w:rPr>
        <w:t xml:space="preserve"> oznámit druhé straně a vyvolat jednání zástupců oprávněných k podpisu smlouvy.</w:t>
      </w:r>
    </w:p>
    <w:p w14:paraId="7AAC3ED6" w14:textId="77777777" w:rsidR="00DE4E12" w:rsidRPr="009C1426" w:rsidRDefault="00DE4E12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3CF39493" w14:textId="77777777" w:rsidR="0091126D" w:rsidRPr="009C1426" w:rsidRDefault="0091126D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1426">
        <w:rPr>
          <w:rFonts w:ascii="Arial" w:hAnsi="Arial" w:cs="Arial"/>
          <w:b/>
          <w:sz w:val="20"/>
          <w:szCs w:val="20"/>
        </w:rPr>
        <w:t>Sankční ujednání a ukončení smlouvy</w:t>
      </w:r>
    </w:p>
    <w:p w14:paraId="6797968E" w14:textId="77777777" w:rsidR="0091126D" w:rsidRPr="009C1426" w:rsidRDefault="0091126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Smlouvu lze oběma smluvními stranami vypovědět pouze písemnou formou. Výpovědní doba je dva měsíce a začíná běžet od prvního dne následujícího měsíce po doručení výpovědi druhé straně.</w:t>
      </w:r>
    </w:p>
    <w:p w14:paraId="3D77A68B" w14:textId="180D0381" w:rsidR="0091126D" w:rsidRPr="009C1426" w:rsidRDefault="006D1AD0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V případě nedodržení termínu plnění uvedeného </w:t>
      </w:r>
      <w:r w:rsidR="00F122BF" w:rsidRPr="009C1426">
        <w:rPr>
          <w:rFonts w:ascii="Arial" w:hAnsi="Arial" w:cs="Arial"/>
          <w:sz w:val="20"/>
          <w:szCs w:val="20"/>
        </w:rPr>
        <w:t xml:space="preserve">v </w:t>
      </w:r>
      <w:r w:rsidR="0091126D" w:rsidRPr="009C1426">
        <w:rPr>
          <w:rFonts w:ascii="Arial" w:hAnsi="Arial" w:cs="Arial"/>
          <w:sz w:val="20"/>
          <w:szCs w:val="20"/>
        </w:rPr>
        <w:t>čl. 4.2 zaplatí</w:t>
      </w:r>
      <w:r w:rsidR="003239EF">
        <w:rPr>
          <w:rFonts w:ascii="Arial" w:hAnsi="Arial" w:cs="Arial"/>
          <w:sz w:val="20"/>
          <w:szCs w:val="20"/>
        </w:rPr>
        <w:t xml:space="preserve"> dodavatel</w:t>
      </w:r>
      <w:r w:rsidR="0091126D" w:rsidRPr="009C1426">
        <w:rPr>
          <w:rFonts w:ascii="Arial" w:hAnsi="Arial" w:cs="Arial"/>
          <w:sz w:val="20"/>
          <w:szCs w:val="20"/>
        </w:rPr>
        <w:t xml:space="preserve"> </w:t>
      </w:r>
      <w:r w:rsidR="00F828CB" w:rsidRPr="009C1426">
        <w:rPr>
          <w:rFonts w:ascii="Arial" w:hAnsi="Arial" w:cs="Arial"/>
          <w:sz w:val="20"/>
          <w:szCs w:val="20"/>
        </w:rPr>
        <w:t>odběrateli</w:t>
      </w:r>
      <w:r w:rsidR="0091126D" w:rsidRPr="009C1426">
        <w:rPr>
          <w:rFonts w:ascii="Arial" w:hAnsi="Arial" w:cs="Arial"/>
          <w:sz w:val="20"/>
          <w:szCs w:val="20"/>
        </w:rPr>
        <w:t xml:space="preserve"> smluvní pokutu ve výši 0,5 % z ceny objednávky za každý i započatý den prodlení. </w:t>
      </w:r>
    </w:p>
    <w:p w14:paraId="323CFDFC" w14:textId="0C30C651" w:rsidR="0091126D" w:rsidRPr="009C1426" w:rsidRDefault="0091126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Opozdí-li se </w:t>
      </w:r>
      <w:r w:rsidR="00F828CB" w:rsidRPr="009C1426">
        <w:rPr>
          <w:rFonts w:ascii="Arial" w:hAnsi="Arial" w:cs="Arial"/>
          <w:sz w:val="20"/>
          <w:szCs w:val="20"/>
        </w:rPr>
        <w:t>odběratel</w:t>
      </w:r>
      <w:r w:rsidRPr="009C1426">
        <w:rPr>
          <w:rFonts w:ascii="Arial" w:hAnsi="Arial" w:cs="Arial"/>
          <w:sz w:val="20"/>
          <w:szCs w:val="20"/>
        </w:rPr>
        <w:t xml:space="preserve"> se zaplacením vystavené faktury podle čl. 2.</w:t>
      </w:r>
      <w:r w:rsidR="00CC0FD0">
        <w:rPr>
          <w:rFonts w:ascii="Arial" w:hAnsi="Arial" w:cs="Arial"/>
          <w:sz w:val="20"/>
          <w:szCs w:val="20"/>
        </w:rPr>
        <w:t>4</w:t>
      </w:r>
      <w:r w:rsidRPr="009C1426">
        <w:rPr>
          <w:rFonts w:ascii="Arial" w:hAnsi="Arial" w:cs="Arial"/>
          <w:sz w:val="20"/>
          <w:szCs w:val="20"/>
        </w:rPr>
        <w:t xml:space="preserve">, zaplatí dodavateli smluvní pokutu ve výši 0,5 % z ceny faktury za každý i započatý den prodlení. </w:t>
      </w:r>
    </w:p>
    <w:p w14:paraId="68E87E11" w14:textId="25B00D2B" w:rsidR="0091126D" w:rsidRPr="009C1426" w:rsidRDefault="0091126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Je-li dodavatel v prodlení s </w:t>
      </w:r>
      <w:r w:rsidR="00D30BFD" w:rsidRPr="009C1426">
        <w:rPr>
          <w:rFonts w:ascii="Arial" w:hAnsi="Arial" w:cs="Arial"/>
          <w:sz w:val="20"/>
          <w:szCs w:val="20"/>
        </w:rPr>
        <w:t xml:space="preserve">termínem </w:t>
      </w:r>
      <w:r w:rsidR="00F62DA6" w:rsidRPr="009C1426">
        <w:rPr>
          <w:rFonts w:ascii="Arial" w:hAnsi="Arial" w:cs="Arial"/>
          <w:sz w:val="20"/>
          <w:szCs w:val="20"/>
        </w:rPr>
        <w:t>dle čl. 4.2</w:t>
      </w:r>
      <w:r w:rsidR="00E40294">
        <w:rPr>
          <w:rFonts w:ascii="Arial" w:hAnsi="Arial" w:cs="Arial"/>
          <w:sz w:val="20"/>
          <w:szCs w:val="20"/>
        </w:rPr>
        <w:t xml:space="preserve">. </w:t>
      </w:r>
      <w:r w:rsidRPr="009C1426">
        <w:rPr>
          <w:rFonts w:ascii="Arial" w:hAnsi="Arial" w:cs="Arial"/>
          <w:sz w:val="20"/>
          <w:szCs w:val="20"/>
        </w:rPr>
        <w:t xml:space="preserve">déle než 30 kalendářních dní, má </w:t>
      </w:r>
      <w:r w:rsidR="00F828CB" w:rsidRPr="009C1426">
        <w:rPr>
          <w:rFonts w:ascii="Arial" w:hAnsi="Arial" w:cs="Arial"/>
          <w:sz w:val="20"/>
          <w:szCs w:val="20"/>
        </w:rPr>
        <w:t>odběratel</w:t>
      </w:r>
      <w:r w:rsidRPr="009C1426">
        <w:rPr>
          <w:rFonts w:ascii="Arial" w:hAnsi="Arial" w:cs="Arial"/>
          <w:sz w:val="20"/>
          <w:szCs w:val="20"/>
        </w:rPr>
        <w:t xml:space="preserve"> právo tuto smlouvu písemně vypovědět bez výpovědní doby. </w:t>
      </w:r>
    </w:p>
    <w:p w14:paraId="3A3943FE" w14:textId="77777777" w:rsidR="0091126D" w:rsidRPr="009C1426" w:rsidRDefault="0091126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Je-li </w:t>
      </w:r>
      <w:r w:rsidR="00F828CB" w:rsidRPr="009C1426">
        <w:rPr>
          <w:rFonts w:ascii="Arial" w:hAnsi="Arial" w:cs="Arial"/>
          <w:sz w:val="20"/>
          <w:szCs w:val="20"/>
        </w:rPr>
        <w:t>odběratel</w:t>
      </w:r>
      <w:r w:rsidRPr="009C1426">
        <w:rPr>
          <w:rFonts w:ascii="Arial" w:hAnsi="Arial" w:cs="Arial"/>
          <w:sz w:val="20"/>
          <w:szCs w:val="20"/>
        </w:rPr>
        <w:t xml:space="preserve"> v prodlení se zaplacením vystavené faktury déle než 30 dní, má dodavatel právo tuto smlouvu písemně vypovědět bez výpovědní doby. </w:t>
      </w:r>
    </w:p>
    <w:p w14:paraId="41F23DBE" w14:textId="61A96E0D" w:rsidR="0091126D" w:rsidRPr="009C1426" w:rsidRDefault="0091126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Výpovědí této smlouvy nezaniká povinnost stran na zaplacení smluvní pokuty, na dodání již objednaných</w:t>
      </w:r>
      <w:r w:rsidR="0040762F">
        <w:rPr>
          <w:rFonts w:ascii="Arial" w:hAnsi="Arial" w:cs="Arial"/>
          <w:sz w:val="20"/>
          <w:szCs w:val="20"/>
        </w:rPr>
        <w:t xml:space="preserve"> elektronických</w:t>
      </w:r>
      <w:r w:rsidRPr="009C1426">
        <w:rPr>
          <w:rFonts w:ascii="Arial" w:hAnsi="Arial" w:cs="Arial"/>
          <w:sz w:val="20"/>
          <w:szCs w:val="20"/>
        </w:rPr>
        <w:t xml:space="preserve"> stravenek ani na zaplacení již vystavené faktury. </w:t>
      </w:r>
    </w:p>
    <w:p w14:paraId="05376D08" w14:textId="77777777" w:rsidR="0091126D" w:rsidRPr="009C1426" w:rsidRDefault="0091126D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Ustanovení o smluvní pokutě </w:t>
      </w:r>
      <w:r w:rsidR="00C835AF" w:rsidRPr="009C1426">
        <w:rPr>
          <w:rFonts w:ascii="Arial" w:hAnsi="Arial" w:cs="Arial"/>
          <w:sz w:val="20"/>
          <w:szCs w:val="20"/>
        </w:rPr>
        <w:t xml:space="preserve">smluvní strany nepovažují za paušalizovanou náhradu škody </w:t>
      </w:r>
      <w:r w:rsidR="00B60EBB" w:rsidRPr="009C1426">
        <w:rPr>
          <w:rFonts w:ascii="Arial" w:hAnsi="Arial" w:cs="Arial"/>
          <w:sz w:val="20"/>
          <w:szCs w:val="20"/>
        </w:rPr>
        <w:br/>
      </w:r>
      <w:r w:rsidR="00C835AF" w:rsidRPr="009C1426">
        <w:rPr>
          <w:rFonts w:ascii="Arial" w:hAnsi="Arial" w:cs="Arial"/>
          <w:sz w:val="20"/>
          <w:szCs w:val="20"/>
        </w:rPr>
        <w:t xml:space="preserve">a </w:t>
      </w:r>
      <w:r w:rsidRPr="009C1426">
        <w:rPr>
          <w:rFonts w:ascii="Arial" w:hAnsi="Arial" w:cs="Arial"/>
          <w:sz w:val="20"/>
          <w:szCs w:val="20"/>
        </w:rPr>
        <w:t xml:space="preserve">nemá vliv na povinnost smluvních stran k náhradě škody podle platných právních předpisů. </w:t>
      </w:r>
    </w:p>
    <w:p w14:paraId="3A5E7890" w14:textId="77777777" w:rsidR="00C835AF" w:rsidRPr="009C1426" w:rsidRDefault="00C835AF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Smluvní pokuty jsou splatnými ten den, kdy na ně vznikne nárok. </w:t>
      </w:r>
    </w:p>
    <w:p w14:paraId="5544100B" w14:textId="77777777" w:rsidR="00DE4E12" w:rsidRPr="009C1426" w:rsidRDefault="00DE4E12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2F2846C5" w14:textId="77777777" w:rsidR="00CD5D79" w:rsidRPr="009C1426" w:rsidRDefault="00CD5D79" w:rsidP="005A0702">
      <w:pPr>
        <w:pStyle w:val="Odstavecseseznamem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1426">
        <w:rPr>
          <w:rFonts w:ascii="Arial" w:hAnsi="Arial" w:cs="Arial"/>
          <w:b/>
          <w:sz w:val="20"/>
          <w:szCs w:val="20"/>
        </w:rPr>
        <w:t>Závěrečná ustanovení</w:t>
      </w:r>
    </w:p>
    <w:p w14:paraId="372FC610" w14:textId="77777777" w:rsidR="00CD5D79" w:rsidRPr="009C1426" w:rsidRDefault="00CD5D79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Tato smlouva je uzavřena dnem jejího p</w:t>
      </w:r>
      <w:r w:rsidR="007A6F62" w:rsidRPr="009C1426">
        <w:rPr>
          <w:rFonts w:ascii="Arial" w:hAnsi="Arial" w:cs="Arial"/>
          <w:sz w:val="20"/>
          <w:szCs w:val="20"/>
        </w:rPr>
        <w:t xml:space="preserve">odpisu poslední smluvní stranou a nabývá účinnosti </w:t>
      </w:r>
      <w:r w:rsidR="00CA7EC1" w:rsidRPr="009C1426">
        <w:rPr>
          <w:rFonts w:ascii="Arial" w:hAnsi="Arial" w:cs="Arial"/>
          <w:sz w:val="20"/>
          <w:szCs w:val="20"/>
        </w:rPr>
        <w:t>d</w:t>
      </w:r>
      <w:r w:rsidR="002D601B" w:rsidRPr="009C1426">
        <w:rPr>
          <w:rFonts w:ascii="Arial" w:hAnsi="Arial" w:cs="Arial"/>
          <w:sz w:val="20"/>
          <w:szCs w:val="20"/>
        </w:rPr>
        <w:t xml:space="preserve">nem uveřejnění v registru </w:t>
      </w:r>
      <w:r w:rsidR="00864C90" w:rsidRPr="009C1426">
        <w:rPr>
          <w:rFonts w:ascii="Arial" w:hAnsi="Arial" w:cs="Arial"/>
          <w:sz w:val="20"/>
          <w:szCs w:val="20"/>
        </w:rPr>
        <w:t>smluv</w:t>
      </w:r>
      <w:r w:rsidR="007A6F62" w:rsidRPr="009C1426">
        <w:rPr>
          <w:rFonts w:ascii="Arial" w:hAnsi="Arial" w:cs="Arial"/>
          <w:sz w:val="20"/>
          <w:szCs w:val="20"/>
        </w:rPr>
        <w:t>.</w:t>
      </w:r>
    </w:p>
    <w:p w14:paraId="3ECE2D21" w14:textId="77777777" w:rsidR="00CD5D79" w:rsidRPr="009C1426" w:rsidRDefault="00CD5D79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Vztahy mezi </w:t>
      </w:r>
      <w:r w:rsidR="009D64D6" w:rsidRPr="009C1426">
        <w:rPr>
          <w:rFonts w:ascii="Arial" w:hAnsi="Arial" w:cs="Arial"/>
          <w:sz w:val="20"/>
          <w:szCs w:val="20"/>
        </w:rPr>
        <w:t>dodavatelem a odběratelem</w:t>
      </w:r>
      <w:r w:rsidRPr="009C1426">
        <w:rPr>
          <w:rFonts w:ascii="Arial" w:hAnsi="Arial" w:cs="Arial"/>
          <w:sz w:val="20"/>
          <w:szCs w:val="20"/>
        </w:rPr>
        <w:t xml:space="preserve"> v této smlouvě výslovně neupravené se řídí příslušnými ustanoveními obecných právních předpisů, </w:t>
      </w:r>
      <w:r w:rsidR="00DC47AA" w:rsidRPr="009C1426">
        <w:rPr>
          <w:rFonts w:ascii="Arial" w:hAnsi="Arial" w:cs="Arial"/>
          <w:sz w:val="20"/>
          <w:szCs w:val="20"/>
        </w:rPr>
        <w:t>zejména občanským zákoníkem</w:t>
      </w:r>
      <w:r w:rsidR="007E13B2" w:rsidRPr="009C1426">
        <w:rPr>
          <w:rFonts w:ascii="Arial" w:hAnsi="Arial" w:cs="Arial"/>
          <w:sz w:val="20"/>
          <w:szCs w:val="20"/>
        </w:rPr>
        <w:t>.</w:t>
      </w:r>
    </w:p>
    <w:p w14:paraId="06A61240" w14:textId="77777777" w:rsidR="00CD5D79" w:rsidRPr="009C1426" w:rsidRDefault="00CD5D79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Smlouvu lze měnit pouze formou písemných, vzestupně číslovaných dodatků podepsaných oběma smluvními stranami.</w:t>
      </w:r>
    </w:p>
    <w:p w14:paraId="2C16CAC3" w14:textId="77777777" w:rsidR="0054459C" w:rsidRPr="009C1426" w:rsidRDefault="0054459C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Smluvní strany souhlasí se zveřejněním této smlouvy v registru smluv a dohodly se, že smlouvu odešle v zákonné lhůtě k řádnému uveřejnění do registru smluv vedeného Ministerstvem vnitra ČR odběratel. O uveřejnění smlouvy odběratel bezodkladně informuje </w:t>
      </w:r>
      <w:r w:rsidR="00A15592" w:rsidRPr="009C1426">
        <w:rPr>
          <w:rFonts w:ascii="Arial" w:hAnsi="Arial" w:cs="Arial"/>
          <w:sz w:val="20"/>
          <w:szCs w:val="20"/>
        </w:rPr>
        <w:t>dodavatele</w:t>
      </w:r>
      <w:r w:rsidRPr="009C1426">
        <w:rPr>
          <w:rFonts w:ascii="Arial" w:hAnsi="Arial" w:cs="Arial"/>
          <w:sz w:val="20"/>
          <w:szCs w:val="20"/>
        </w:rPr>
        <w:t xml:space="preserve">. </w:t>
      </w:r>
    </w:p>
    <w:p w14:paraId="0A44C59A" w14:textId="77777777" w:rsidR="00E21E68" w:rsidRPr="009C1426" w:rsidRDefault="0033677C" w:rsidP="00E21E68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Smluvní strany prohlašují, že žádná část smlouvy nenaplňuje znaky obchodního tajemství </w:t>
      </w:r>
      <w:r w:rsidR="00B60EBB" w:rsidRPr="009C1426">
        <w:rPr>
          <w:rFonts w:ascii="Arial" w:hAnsi="Arial" w:cs="Arial"/>
          <w:sz w:val="20"/>
          <w:szCs w:val="20"/>
        </w:rPr>
        <w:br/>
      </w:r>
      <w:r w:rsidRPr="009C1426">
        <w:rPr>
          <w:rFonts w:ascii="Arial" w:hAnsi="Arial" w:cs="Arial"/>
          <w:sz w:val="20"/>
          <w:szCs w:val="20"/>
        </w:rPr>
        <w:t xml:space="preserve">dle § 504 </w:t>
      </w:r>
      <w:r w:rsidR="00DC47AA" w:rsidRPr="009C1426">
        <w:rPr>
          <w:rFonts w:ascii="Arial" w:hAnsi="Arial" w:cs="Arial"/>
          <w:sz w:val="20"/>
          <w:szCs w:val="20"/>
        </w:rPr>
        <w:t>občanského zákoníku</w:t>
      </w:r>
      <w:r w:rsidRPr="009C1426">
        <w:rPr>
          <w:rFonts w:ascii="Arial" w:hAnsi="Arial" w:cs="Arial"/>
          <w:sz w:val="20"/>
          <w:szCs w:val="20"/>
        </w:rPr>
        <w:t>.</w:t>
      </w:r>
    </w:p>
    <w:p w14:paraId="5CFFE174" w14:textId="01B96D5E" w:rsidR="00CD5D79" w:rsidRPr="009C1426" w:rsidRDefault="00E21E68" w:rsidP="00E21E68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Tato smlouva se vyhotovuje v elektronické podobě s příslušnými elektronickými podpisy smluvních stran dle zákona č. 297/2016 Sb., o službách vytvářejících důvěru pro elektronické transakce, ve znění pozdějších předpisů.</w:t>
      </w:r>
      <w:r w:rsidRPr="009C1426">
        <w:rPr>
          <w:rStyle w:val="contentpasted0"/>
          <w:rFonts w:ascii="Arial" w:hAnsi="Arial" w:cs="Arial"/>
          <w:color w:val="000000"/>
        </w:rPr>
        <w:t xml:space="preserve">  </w:t>
      </w:r>
      <w:r w:rsidRPr="009C1426">
        <w:rPr>
          <w:rFonts w:ascii="Arial" w:hAnsi="Arial" w:cs="Arial"/>
          <w:color w:val="000000"/>
        </w:rPr>
        <w:t> </w:t>
      </w:r>
    </w:p>
    <w:p w14:paraId="5F790844" w14:textId="77777777" w:rsidR="00CD5D79" w:rsidRPr="009C1426" w:rsidRDefault="00CD5D79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Smluvní strany prohlašují a stvrzují svými podpisy, že mají plnou způsobilost právně jednat, </w:t>
      </w:r>
      <w:r w:rsidR="00B60EBB" w:rsidRPr="009C1426">
        <w:rPr>
          <w:rFonts w:ascii="Arial" w:hAnsi="Arial" w:cs="Arial"/>
          <w:sz w:val="20"/>
          <w:szCs w:val="20"/>
        </w:rPr>
        <w:br/>
      </w:r>
      <w:r w:rsidRPr="009C1426">
        <w:rPr>
          <w:rFonts w:ascii="Arial" w:hAnsi="Arial" w:cs="Arial"/>
          <w:sz w:val="20"/>
          <w:szCs w:val="20"/>
        </w:rPr>
        <w:t>a že tuto smlouvu uzavírají svobodně a vážně, že ji neuzavírají v tísni, ani za jinak nápadně nevýhodných podmínek, že si ji řádně přečetly a jsou srozuměny s jejím obsahem.</w:t>
      </w:r>
    </w:p>
    <w:p w14:paraId="413EF7F0" w14:textId="577D7F2B" w:rsidR="002D601B" w:rsidRPr="009C1426" w:rsidRDefault="002D601B" w:rsidP="008A65D6">
      <w:pPr>
        <w:pStyle w:val="Odstavecseseznamem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 xml:space="preserve">Dodavatel bere na vědomí, že osobní údaje uvedené ve smlouvě </w:t>
      </w:r>
      <w:r w:rsidR="00B76E0C" w:rsidRPr="009C1426">
        <w:rPr>
          <w:rFonts w:ascii="Arial" w:hAnsi="Arial" w:cs="Arial"/>
          <w:sz w:val="20"/>
          <w:szCs w:val="20"/>
        </w:rPr>
        <w:t>odběrate</w:t>
      </w:r>
      <w:r w:rsidRPr="009C1426">
        <w:rPr>
          <w:rFonts w:ascii="Arial" w:hAnsi="Arial" w:cs="Arial"/>
          <w:sz w:val="20"/>
          <w:szCs w:val="20"/>
        </w:rPr>
        <w:t xml:space="preserve">l zpracovává jako správce za 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</w:t>
      </w:r>
      <w:r w:rsidR="009C1426" w:rsidRPr="009C1426">
        <w:rPr>
          <w:rFonts w:ascii="Arial" w:hAnsi="Arial" w:cs="Arial"/>
          <w:sz w:val="20"/>
          <w:szCs w:val="20"/>
        </w:rPr>
        <w:t xml:space="preserve">Kontaktní údaje správce, pověřence pro ochranu osobních údajů, informace o právech subjektu údajů a další informace ke zpracování osobních údajů jsou dostupné na webových stránkách odběratele </w:t>
      </w:r>
      <w:hyperlink r:id="rId11" w:history="1">
        <w:r w:rsidR="009C1426" w:rsidRPr="009C1426">
          <w:rPr>
            <w:rFonts w:ascii="Arial" w:hAnsi="Arial" w:cs="Arial"/>
            <w:color w:val="0000FF"/>
            <w:sz w:val="20"/>
            <w:szCs w:val="20"/>
            <w:u w:val="single"/>
          </w:rPr>
          <w:t>Zlínský kraj (zlinskykraj.cz)</w:t>
        </w:r>
      </w:hyperlink>
      <w:r w:rsidR="009C1426" w:rsidRPr="009C1426">
        <w:rPr>
          <w:rFonts w:ascii="Arial" w:hAnsi="Arial" w:cs="Arial"/>
          <w:sz w:val="20"/>
          <w:szCs w:val="20"/>
        </w:rPr>
        <w:t xml:space="preserve"> v sekci </w:t>
      </w:r>
      <w:hyperlink r:id="rId12" w:tgtFrame="_self" w:tooltip="Ochrana osobních údajů (GDPR)" w:history="1">
        <w:r w:rsidR="009C1426" w:rsidRPr="009C1426">
          <w:rPr>
            <w:rStyle w:val="Hypertextovodkaz"/>
            <w:rFonts w:ascii="Arial" w:hAnsi="Arial" w:cs="Arial"/>
            <w:sz w:val="20"/>
            <w:szCs w:val="20"/>
          </w:rPr>
          <w:t>Ochrana osobních údajů (GDPR)</w:t>
        </w:r>
      </w:hyperlink>
      <w:r w:rsidR="009C1426" w:rsidRPr="009C1426">
        <w:rPr>
          <w:rFonts w:ascii="Arial" w:hAnsi="Arial" w:cs="Arial"/>
          <w:sz w:val="20"/>
          <w:szCs w:val="20"/>
        </w:rPr>
        <w:t>.</w:t>
      </w:r>
    </w:p>
    <w:p w14:paraId="27BA86DC" w14:textId="77777777" w:rsidR="00515DC4" w:rsidRPr="009C1426" w:rsidRDefault="00515DC4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39D46324" w14:textId="77777777" w:rsidR="00DE4E12" w:rsidRPr="009C1426" w:rsidRDefault="00DE4E12" w:rsidP="00E02DA1">
      <w:pPr>
        <w:widowControl w:val="0"/>
        <w:pBdr>
          <w:top w:val="single" w:sz="6" w:space="1" w:color="auto"/>
          <w:left w:val="single" w:sz="6" w:space="0" w:color="auto"/>
          <w:bottom w:val="single" w:sz="6" w:space="5" w:color="auto"/>
          <w:right w:val="single" w:sz="6" w:space="1" w:color="auto"/>
        </w:pBd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142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23EC1EEB" w14:textId="0856B3BF" w:rsidR="00DE4E12" w:rsidRPr="009C1426" w:rsidRDefault="00DE4E12" w:rsidP="00E02DA1">
      <w:pPr>
        <w:widowControl w:val="0"/>
        <w:pBdr>
          <w:top w:val="single" w:sz="6" w:space="1" w:color="auto"/>
          <w:left w:val="single" w:sz="6" w:space="0" w:color="auto"/>
          <w:bottom w:val="single" w:sz="6" w:space="5" w:color="auto"/>
          <w:right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Rozhodnuto RZK dne:</w:t>
      </w:r>
      <w:r w:rsidR="00555D00">
        <w:rPr>
          <w:rFonts w:ascii="Arial" w:hAnsi="Arial" w:cs="Arial"/>
          <w:sz w:val="20"/>
          <w:szCs w:val="20"/>
        </w:rPr>
        <w:t xml:space="preserve"> 4. 12. 2023</w:t>
      </w:r>
      <w:r w:rsidRPr="009C1426">
        <w:rPr>
          <w:rFonts w:ascii="Arial" w:hAnsi="Arial" w:cs="Arial"/>
          <w:sz w:val="20"/>
          <w:szCs w:val="20"/>
        </w:rPr>
        <w:tab/>
      </w:r>
      <w:r w:rsidR="00BC0968" w:rsidRPr="009C1426">
        <w:rPr>
          <w:rFonts w:ascii="Arial" w:hAnsi="Arial" w:cs="Arial"/>
          <w:sz w:val="20"/>
          <w:szCs w:val="20"/>
        </w:rPr>
        <w:t xml:space="preserve">                               </w:t>
      </w:r>
      <w:r w:rsidR="00E02DA1" w:rsidRPr="009C1426">
        <w:rPr>
          <w:rFonts w:ascii="Arial" w:hAnsi="Arial" w:cs="Arial"/>
          <w:sz w:val="20"/>
          <w:szCs w:val="20"/>
        </w:rPr>
        <w:t>Č</w:t>
      </w:r>
      <w:r w:rsidRPr="009C1426">
        <w:rPr>
          <w:rFonts w:ascii="Arial" w:hAnsi="Arial" w:cs="Arial"/>
          <w:sz w:val="20"/>
          <w:szCs w:val="20"/>
        </w:rPr>
        <w:t xml:space="preserve">íslo </w:t>
      </w:r>
      <w:proofErr w:type="gramStart"/>
      <w:r w:rsidRPr="009C1426">
        <w:rPr>
          <w:rFonts w:ascii="Arial" w:hAnsi="Arial" w:cs="Arial"/>
          <w:sz w:val="20"/>
          <w:szCs w:val="20"/>
        </w:rPr>
        <w:t xml:space="preserve">usnesení:  </w:t>
      </w:r>
      <w:r w:rsidR="00B85D8F" w:rsidRPr="00B85D8F">
        <w:rPr>
          <w:rFonts w:ascii="Arial" w:hAnsi="Arial" w:cs="Arial"/>
          <w:sz w:val="20"/>
          <w:szCs w:val="20"/>
        </w:rPr>
        <w:t>1147</w:t>
      </w:r>
      <w:proofErr w:type="gramEnd"/>
      <w:r w:rsidR="00B85D8F" w:rsidRPr="00B85D8F">
        <w:rPr>
          <w:rFonts w:ascii="Arial" w:hAnsi="Arial" w:cs="Arial"/>
          <w:sz w:val="20"/>
          <w:szCs w:val="20"/>
        </w:rPr>
        <w:t>/R33/23</w:t>
      </w:r>
    </w:p>
    <w:p w14:paraId="346AD1BF" w14:textId="77777777" w:rsidR="00515DC4" w:rsidRPr="009C1426" w:rsidRDefault="00515DC4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00FD64F5" w14:textId="495DEA46" w:rsidR="00DE4E12" w:rsidRPr="009C1426" w:rsidRDefault="005A0555" w:rsidP="005A0702">
      <w:pPr>
        <w:spacing w:line="240" w:lineRule="auto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Ve Zlíně dne…</w:t>
      </w:r>
      <w:proofErr w:type="gramStart"/>
      <w:r w:rsidRPr="009C1426">
        <w:rPr>
          <w:rFonts w:ascii="Arial" w:hAnsi="Arial" w:cs="Arial"/>
          <w:sz w:val="20"/>
          <w:szCs w:val="20"/>
        </w:rPr>
        <w:t>…….</w:t>
      </w:r>
      <w:proofErr w:type="gramEnd"/>
      <w:r w:rsidRPr="009C1426">
        <w:rPr>
          <w:rFonts w:ascii="Arial" w:hAnsi="Arial" w:cs="Arial"/>
          <w:sz w:val="20"/>
          <w:szCs w:val="20"/>
        </w:rPr>
        <w:t>.</w:t>
      </w:r>
      <w:r w:rsidRPr="009C1426">
        <w:rPr>
          <w:rFonts w:ascii="Arial" w:hAnsi="Arial" w:cs="Arial"/>
          <w:sz w:val="20"/>
          <w:szCs w:val="20"/>
        </w:rPr>
        <w:tab/>
      </w:r>
      <w:r w:rsidRPr="009C1426">
        <w:rPr>
          <w:rFonts w:ascii="Arial" w:hAnsi="Arial" w:cs="Arial"/>
          <w:sz w:val="20"/>
          <w:szCs w:val="20"/>
        </w:rPr>
        <w:tab/>
      </w:r>
      <w:r w:rsidRPr="009C1426">
        <w:rPr>
          <w:rFonts w:ascii="Arial" w:hAnsi="Arial" w:cs="Arial"/>
          <w:sz w:val="20"/>
          <w:szCs w:val="20"/>
        </w:rPr>
        <w:tab/>
      </w:r>
      <w:r w:rsidRPr="009C1426">
        <w:rPr>
          <w:rFonts w:ascii="Arial" w:hAnsi="Arial" w:cs="Arial"/>
          <w:sz w:val="20"/>
          <w:szCs w:val="20"/>
        </w:rPr>
        <w:tab/>
      </w:r>
      <w:r w:rsidRPr="009C1426">
        <w:rPr>
          <w:rFonts w:ascii="Arial" w:hAnsi="Arial" w:cs="Arial"/>
          <w:sz w:val="20"/>
          <w:szCs w:val="20"/>
        </w:rPr>
        <w:tab/>
        <w:t>V</w:t>
      </w:r>
      <w:r w:rsidR="00AC1B2C" w:rsidRPr="009C1426">
        <w:rPr>
          <w:rFonts w:ascii="Arial" w:hAnsi="Arial" w:cs="Arial"/>
          <w:sz w:val="20"/>
          <w:szCs w:val="20"/>
        </w:rPr>
        <w:t xml:space="preserve"> </w:t>
      </w:r>
      <w:r w:rsidR="0085443D">
        <w:rPr>
          <w:rFonts w:ascii="Arial" w:hAnsi="Arial" w:cs="Arial"/>
          <w:sz w:val="20"/>
          <w:szCs w:val="20"/>
        </w:rPr>
        <w:t>Praze</w:t>
      </w:r>
      <w:r w:rsidR="0085443D" w:rsidRPr="009C1426">
        <w:rPr>
          <w:rFonts w:ascii="Arial" w:hAnsi="Arial" w:cs="Arial"/>
          <w:sz w:val="20"/>
          <w:szCs w:val="20"/>
        </w:rPr>
        <w:t xml:space="preserve"> </w:t>
      </w:r>
      <w:r w:rsidRPr="009C1426">
        <w:rPr>
          <w:rFonts w:ascii="Arial" w:hAnsi="Arial" w:cs="Arial"/>
          <w:sz w:val="20"/>
          <w:szCs w:val="20"/>
        </w:rPr>
        <w:t xml:space="preserve">dne </w:t>
      </w:r>
      <w:r w:rsidR="00983A22" w:rsidRPr="009C1426">
        <w:rPr>
          <w:rFonts w:ascii="Arial" w:hAnsi="Arial" w:cs="Arial"/>
          <w:sz w:val="20"/>
          <w:szCs w:val="20"/>
        </w:rPr>
        <w:t>……</w:t>
      </w:r>
      <w:proofErr w:type="gramStart"/>
      <w:r w:rsidR="00983A22" w:rsidRPr="009C1426">
        <w:rPr>
          <w:rFonts w:ascii="Arial" w:hAnsi="Arial" w:cs="Arial"/>
          <w:sz w:val="20"/>
          <w:szCs w:val="20"/>
        </w:rPr>
        <w:t>…….</w:t>
      </w:r>
      <w:proofErr w:type="gramEnd"/>
      <w:r w:rsidR="00983A22" w:rsidRPr="009C1426">
        <w:rPr>
          <w:rFonts w:ascii="Arial" w:hAnsi="Arial" w:cs="Arial"/>
          <w:sz w:val="20"/>
          <w:szCs w:val="20"/>
        </w:rPr>
        <w:t>.</w:t>
      </w:r>
    </w:p>
    <w:p w14:paraId="1416B2F2" w14:textId="62F29FE0" w:rsidR="005A0555" w:rsidRPr="009C1426" w:rsidRDefault="005A0555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45DB9A46" w14:textId="77777777" w:rsidR="005A0555" w:rsidRPr="009C1426" w:rsidRDefault="005A0555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p w14:paraId="14BA42CA" w14:textId="37FB2D7D" w:rsidR="005A0555" w:rsidRPr="009C1426" w:rsidRDefault="005A0555" w:rsidP="005A05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………………………………..</w:t>
      </w:r>
      <w:r w:rsidRPr="009C1426">
        <w:rPr>
          <w:rFonts w:ascii="Arial" w:hAnsi="Arial" w:cs="Arial"/>
          <w:sz w:val="20"/>
          <w:szCs w:val="20"/>
        </w:rPr>
        <w:tab/>
      </w:r>
      <w:r w:rsidRPr="009C1426">
        <w:rPr>
          <w:rFonts w:ascii="Arial" w:hAnsi="Arial" w:cs="Arial"/>
          <w:sz w:val="20"/>
          <w:szCs w:val="20"/>
        </w:rPr>
        <w:tab/>
      </w:r>
      <w:r w:rsidRPr="009C1426">
        <w:rPr>
          <w:rFonts w:ascii="Arial" w:hAnsi="Arial" w:cs="Arial"/>
          <w:sz w:val="20"/>
          <w:szCs w:val="20"/>
        </w:rPr>
        <w:tab/>
      </w:r>
      <w:r w:rsidRPr="009C1426">
        <w:rPr>
          <w:rFonts w:ascii="Arial" w:hAnsi="Arial" w:cs="Arial"/>
          <w:sz w:val="20"/>
          <w:szCs w:val="20"/>
        </w:rPr>
        <w:tab/>
        <w:t>…………………………….</w:t>
      </w:r>
    </w:p>
    <w:p w14:paraId="48A108F6" w14:textId="774336A1" w:rsidR="005A0555" w:rsidRPr="00752BA8" w:rsidRDefault="00383519" w:rsidP="005A05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1426">
        <w:rPr>
          <w:rFonts w:ascii="Arial" w:hAnsi="Arial" w:cs="Arial"/>
          <w:sz w:val="20"/>
          <w:szCs w:val="20"/>
        </w:rPr>
        <w:t>Ing. Radim Holiš</w:t>
      </w:r>
      <w:r w:rsidR="005A0555" w:rsidRPr="009C1426">
        <w:rPr>
          <w:rFonts w:ascii="Arial" w:hAnsi="Arial" w:cs="Arial"/>
          <w:sz w:val="20"/>
          <w:szCs w:val="20"/>
        </w:rPr>
        <w:t>, hejtman</w:t>
      </w:r>
      <w:r w:rsidR="005A0555" w:rsidRPr="00752BA8">
        <w:rPr>
          <w:rFonts w:ascii="Arial" w:hAnsi="Arial" w:cs="Arial"/>
          <w:sz w:val="20"/>
          <w:szCs w:val="20"/>
        </w:rPr>
        <w:tab/>
      </w:r>
      <w:r w:rsidR="005A0555" w:rsidRPr="00752BA8">
        <w:rPr>
          <w:rFonts w:ascii="Arial" w:hAnsi="Arial" w:cs="Arial"/>
          <w:sz w:val="20"/>
          <w:szCs w:val="20"/>
        </w:rPr>
        <w:tab/>
      </w:r>
      <w:r w:rsidR="005A0555" w:rsidRPr="00752BA8">
        <w:rPr>
          <w:rFonts w:ascii="Arial" w:hAnsi="Arial" w:cs="Arial"/>
          <w:sz w:val="20"/>
          <w:szCs w:val="20"/>
        </w:rPr>
        <w:tab/>
      </w:r>
      <w:r w:rsidR="00C44232" w:rsidRPr="00752BA8">
        <w:rPr>
          <w:rFonts w:ascii="Arial" w:hAnsi="Arial" w:cs="Arial"/>
          <w:sz w:val="20"/>
          <w:szCs w:val="20"/>
        </w:rPr>
        <w:t xml:space="preserve">          </w:t>
      </w:r>
      <w:r w:rsidR="00297584">
        <w:rPr>
          <w:rFonts w:ascii="Arial" w:hAnsi="Arial" w:cs="Arial"/>
          <w:sz w:val="20"/>
          <w:szCs w:val="20"/>
        </w:rPr>
        <w:t xml:space="preserve">   </w:t>
      </w:r>
      <w:r w:rsidR="00B334AA">
        <w:rPr>
          <w:rFonts w:ascii="Arial" w:hAnsi="Arial" w:cs="Arial"/>
          <w:sz w:val="20"/>
          <w:szCs w:val="20"/>
        </w:rPr>
        <w:t>XXX</w:t>
      </w:r>
      <w:r w:rsidR="0085443D">
        <w:rPr>
          <w:rFonts w:ascii="Arial" w:hAnsi="Arial" w:cs="Arial"/>
          <w:sz w:val="20"/>
          <w:szCs w:val="20"/>
        </w:rPr>
        <w:t>, na základě plné moci</w:t>
      </w:r>
    </w:p>
    <w:p w14:paraId="64E1AD71" w14:textId="6F30868B" w:rsidR="0066560D" w:rsidRPr="00752BA8" w:rsidRDefault="0066560D" w:rsidP="005A070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66560D" w:rsidRPr="00752BA8" w:rsidSect="00603206">
      <w:headerReference w:type="default" r:id="rId13"/>
      <w:pgSz w:w="11906" w:h="16838"/>
      <w:pgMar w:top="1417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6521" w14:textId="77777777" w:rsidR="005622FC" w:rsidRDefault="005622FC" w:rsidP="003B342A">
      <w:pPr>
        <w:spacing w:after="0" w:line="240" w:lineRule="auto"/>
      </w:pPr>
      <w:r>
        <w:separator/>
      </w:r>
    </w:p>
  </w:endnote>
  <w:endnote w:type="continuationSeparator" w:id="0">
    <w:p w14:paraId="1D090D89" w14:textId="77777777" w:rsidR="005622FC" w:rsidRDefault="005622FC" w:rsidP="003B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F590" w14:textId="77777777" w:rsidR="005622FC" w:rsidRDefault="005622FC" w:rsidP="003B342A">
      <w:pPr>
        <w:spacing w:after="0" w:line="240" w:lineRule="auto"/>
      </w:pPr>
      <w:r>
        <w:separator/>
      </w:r>
    </w:p>
  </w:footnote>
  <w:footnote w:type="continuationSeparator" w:id="0">
    <w:p w14:paraId="5CAFE622" w14:textId="77777777" w:rsidR="005622FC" w:rsidRDefault="005622FC" w:rsidP="003B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8CC9" w14:textId="1533B4F3" w:rsidR="003B342A" w:rsidRPr="004E59CC" w:rsidRDefault="00EA007C" w:rsidP="00CA6145">
    <w:pPr>
      <w:pStyle w:val="Zhlav"/>
      <w:ind w:left="2544" w:firstLine="4536"/>
    </w:pPr>
    <w:r w:rsidRPr="004E59CC">
      <w:t>D/</w:t>
    </w:r>
    <w:r w:rsidR="0075175B">
      <w:t>4704</w:t>
    </w:r>
    <w:r w:rsidR="00C909FF" w:rsidRPr="004E59CC">
      <w:t>/</w:t>
    </w:r>
    <w:r w:rsidR="00E57377" w:rsidRPr="004E59CC">
      <w:t>20</w:t>
    </w:r>
    <w:r w:rsidR="00E57377">
      <w:t>2</w:t>
    </w:r>
    <w:r w:rsidR="004652C3">
      <w:t>3</w:t>
    </w:r>
    <w:r w:rsidR="003B342A" w:rsidRPr="004E59CC">
      <w:t>/</w:t>
    </w:r>
    <w:r w:rsidR="000327F0">
      <w:t>PERS</w:t>
    </w:r>
  </w:p>
  <w:p w14:paraId="6BAECC77" w14:textId="77777777" w:rsidR="00BA2D7A" w:rsidRPr="00BA2D7A" w:rsidRDefault="00BA2D7A" w:rsidP="00BA2D7A">
    <w:pPr>
      <w:pStyle w:val="Zhlav"/>
      <w:ind w:left="2544" w:firstLine="3835"/>
      <w:jc w:val="right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9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D312CF"/>
    <w:multiLevelType w:val="multilevel"/>
    <w:tmpl w:val="DA266B6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7A33466"/>
    <w:multiLevelType w:val="hybridMultilevel"/>
    <w:tmpl w:val="7D98D734"/>
    <w:lvl w:ilvl="0" w:tplc="83E68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33099"/>
    <w:multiLevelType w:val="multilevel"/>
    <w:tmpl w:val="188616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2E45827"/>
    <w:multiLevelType w:val="hybridMultilevel"/>
    <w:tmpl w:val="25904CAC"/>
    <w:lvl w:ilvl="0" w:tplc="95FEB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C5B80"/>
    <w:multiLevelType w:val="multilevel"/>
    <w:tmpl w:val="1108C3FE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30F4060"/>
    <w:multiLevelType w:val="hybridMultilevel"/>
    <w:tmpl w:val="D57478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D7735F"/>
    <w:multiLevelType w:val="multilevel"/>
    <w:tmpl w:val="05E470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D524052"/>
    <w:multiLevelType w:val="multilevel"/>
    <w:tmpl w:val="DA266B6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3E767FD2"/>
    <w:multiLevelType w:val="multilevel"/>
    <w:tmpl w:val="DA266B6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50145CFE"/>
    <w:multiLevelType w:val="multilevel"/>
    <w:tmpl w:val="DA266B6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599B4CC0"/>
    <w:multiLevelType w:val="multilevel"/>
    <w:tmpl w:val="B4C8C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1D113C"/>
    <w:multiLevelType w:val="multilevel"/>
    <w:tmpl w:val="DA266B6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5825776"/>
    <w:multiLevelType w:val="multilevel"/>
    <w:tmpl w:val="482874CC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D556A7"/>
    <w:multiLevelType w:val="multilevel"/>
    <w:tmpl w:val="DA266B6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7E252737"/>
    <w:multiLevelType w:val="hybridMultilevel"/>
    <w:tmpl w:val="4E50EA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8934936">
    <w:abstractNumId w:val="6"/>
  </w:num>
  <w:num w:numId="2" w16cid:durableId="2118868923">
    <w:abstractNumId w:val="4"/>
  </w:num>
  <w:num w:numId="3" w16cid:durableId="1548763169">
    <w:abstractNumId w:val="8"/>
  </w:num>
  <w:num w:numId="4" w16cid:durableId="405305798">
    <w:abstractNumId w:val="3"/>
  </w:num>
  <w:num w:numId="5" w16cid:durableId="230963189">
    <w:abstractNumId w:val="0"/>
    <w:lvlOverride w:ilvl="0">
      <w:startOverride w:val="1"/>
    </w:lvlOverride>
  </w:num>
  <w:num w:numId="6" w16cid:durableId="1419787767">
    <w:abstractNumId w:val="2"/>
  </w:num>
  <w:num w:numId="7" w16cid:durableId="1065420783">
    <w:abstractNumId w:val="13"/>
  </w:num>
  <w:num w:numId="8" w16cid:durableId="1850290879">
    <w:abstractNumId w:val="1"/>
  </w:num>
  <w:num w:numId="9" w16cid:durableId="897328166">
    <w:abstractNumId w:val="11"/>
  </w:num>
  <w:num w:numId="10" w16cid:durableId="311955509">
    <w:abstractNumId w:val="9"/>
  </w:num>
  <w:num w:numId="11" w16cid:durableId="220291432">
    <w:abstractNumId w:val="12"/>
  </w:num>
  <w:num w:numId="12" w16cid:durableId="1068771132">
    <w:abstractNumId w:val="15"/>
  </w:num>
  <w:num w:numId="13" w16cid:durableId="1131170150">
    <w:abstractNumId w:val="10"/>
  </w:num>
  <w:num w:numId="14" w16cid:durableId="1265190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6903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5102159">
    <w:abstractNumId w:val="7"/>
  </w:num>
  <w:num w:numId="17" w16cid:durableId="1354065585">
    <w:abstractNumId w:val="16"/>
  </w:num>
  <w:num w:numId="18" w16cid:durableId="1761490777">
    <w:abstractNumId w:val="14"/>
  </w:num>
  <w:num w:numId="19" w16cid:durableId="686444503">
    <w:abstractNumId w:val="5"/>
  </w:num>
  <w:num w:numId="20" w16cid:durableId="14537422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EF"/>
    <w:rsid w:val="0000128E"/>
    <w:rsid w:val="00023876"/>
    <w:rsid w:val="00025E45"/>
    <w:rsid w:val="000274DC"/>
    <w:rsid w:val="000306B0"/>
    <w:rsid w:val="000327F0"/>
    <w:rsid w:val="000412F2"/>
    <w:rsid w:val="000433D4"/>
    <w:rsid w:val="0005536F"/>
    <w:rsid w:val="00087E1D"/>
    <w:rsid w:val="00096B2A"/>
    <w:rsid w:val="000A692A"/>
    <w:rsid w:val="000B17BF"/>
    <w:rsid w:val="000B7E13"/>
    <w:rsid w:val="000C073C"/>
    <w:rsid w:val="000C6BDA"/>
    <w:rsid w:val="000E36C7"/>
    <w:rsid w:val="00124130"/>
    <w:rsid w:val="00126872"/>
    <w:rsid w:val="001578DE"/>
    <w:rsid w:val="0016123F"/>
    <w:rsid w:val="00162008"/>
    <w:rsid w:val="0016785A"/>
    <w:rsid w:val="00171EB4"/>
    <w:rsid w:val="00185251"/>
    <w:rsid w:val="00186626"/>
    <w:rsid w:val="001945E5"/>
    <w:rsid w:val="001B43E7"/>
    <w:rsid w:val="001D3D64"/>
    <w:rsid w:val="001D4079"/>
    <w:rsid w:val="001F416B"/>
    <w:rsid w:val="00201964"/>
    <w:rsid w:val="00210C0B"/>
    <w:rsid w:val="002169B4"/>
    <w:rsid w:val="0024073C"/>
    <w:rsid w:val="002637E6"/>
    <w:rsid w:val="002650D1"/>
    <w:rsid w:val="00265FF1"/>
    <w:rsid w:val="002728E4"/>
    <w:rsid w:val="00273CB5"/>
    <w:rsid w:val="00274D7A"/>
    <w:rsid w:val="00284168"/>
    <w:rsid w:val="00293783"/>
    <w:rsid w:val="002949EA"/>
    <w:rsid w:val="00295F97"/>
    <w:rsid w:val="00297584"/>
    <w:rsid w:val="002A1BE4"/>
    <w:rsid w:val="002B39F0"/>
    <w:rsid w:val="002B50BD"/>
    <w:rsid w:val="002C4798"/>
    <w:rsid w:val="002D2742"/>
    <w:rsid w:val="002D52D4"/>
    <w:rsid w:val="002D601B"/>
    <w:rsid w:val="002E2758"/>
    <w:rsid w:val="002E40A8"/>
    <w:rsid w:val="002E4F98"/>
    <w:rsid w:val="002F207A"/>
    <w:rsid w:val="003239EF"/>
    <w:rsid w:val="00323A64"/>
    <w:rsid w:val="00326F3E"/>
    <w:rsid w:val="003329C6"/>
    <w:rsid w:val="00332F73"/>
    <w:rsid w:val="0033677C"/>
    <w:rsid w:val="00347887"/>
    <w:rsid w:val="003520C4"/>
    <w:rsid w:val="00352146"/>
    <w:rsid w:val="0035231A"/>
    <w:rsid w:val="00357262"/>
    <w:rsid w:val="00357EDB"/>
    <w:rsid w:val="003737FD"/>
    <w:rsid w:val="00382642"/>
    <w:rsid w:val="00383519"/>
    <w:rsid w:val="00384C63"/>
    <w:rsid w:val="003B1644"/>
    <w:rsid w:val="003B342A"/>
    <w:rsid w:val="003C4137"/>
    <w:rsid w:val="003E794F"/>
    <w:rsid w:val="00400283"/>
    <w:rsid w:val="0040762F"/>
    <w:rsid w:val="00426D03"/>
    <w:rsid w:val="004319BB"/>
    <w:rsid w:val="004336AF"/>
    <w:rsid w:val="004408FF"/>
    <w:rsid w:val="0045406F"/>
    <w:rsid w:val="004565A8"/>
    <w:rsid w:val="0045720F"/>
    <w:rsid w:val="004652C3"/>
    <w:rsid w:val="004724C6"/>
    <w:rsid w:val="0048395C"/>
    <w:rsid w:val="00484CA4"/>
    <w:rsid w:val="00491D79"/>
    <w:rsid w:val="00492991"/>
    <w:rsid w:val="00495489"/>
    <w:rsid w:val="0049714F"/>
    <w:rsid w:val="004A4257"/>
    <w:rsid w:val="004B4460"/>
    <w:rsid w:val="004C1C3B"/>
    <w:rsid w:val="004C1D63"/>
    <w:rsid w:val="004E0043"/>
    <w:rsid w:val="004E4ED7"/>
    <w:rsid w:val="004E59CC"/>
    <w:rsid w:val="004E5F91"/>
    <w:rsid w:val="004E6A50"/>
    <w:rsid w:val="004F7D8D"/>
    <w:rsid w:val="00512C98"/>
    <w:rsid w:val="00515DC4"/>
    <w:rsid w:val="00515FC5"/>
    <w:rsid w:val="00516B9D"/>
    <w:rsid w:val="00532578"/>
    <w:rsid w:val="005434EA"/>
    <w:rsid w:val="0054459C"/>
    <w:rsid w:val="00552128"/>
    <w:rsid w:val="005543CE"/>
    <w:rsid w:val="00555D00"/>
    <w:rsid w:val="005563BF"/>
    <w:rsid w:val="005622FC"/>
    <w:rsid w:val="0056318E"/>
    <w:rsid w:val="00567888"/>
    <w:rsid w:val="005712F9"/>
    <w:rsid w:val="0057208F"/>
    <w:rsid w:val="00572CD4"/>
    <w:rsid w:val="00581F15"/>
    <w:rsid w:val="005945E8"/>
    <w:rsid w:val="005A0555"/>
    <w:rsid w:val="005A0702"/>
    <w:rsid w:val="005A3C18"/>
    <w:rsid w:val="005A4130"/>
    <w:rsid w:val="005A520A"/>
    <w:rsid w:val="005A55B6"/>
    <w:rsid w:val="005B1E0A"/>
    <w:rsid w:val="005C04AF"/>
    <w:rsid w:val="005C0A21"/>
    <w:rsid w:val="005C3413"/>
    <w:rsid w:val="005C6BB9"/>
    <w:rsid w:val="005D35EF"/>
    <w:rsid w:val="005E271C"/>
    <w:rsid w:val="005F713A"/>
    <w:rsid w:val="0060267C"/>
    <w:rsid w:val="00603206"/>
    <w:rsid w:val="00612669"/>
    <w:rsid w:val="00612D92"/>
    <w:rsid w:val="00613969"/>
    <w:rsid w:val="00617A38"/>
    <w:rsid w:val="00624648"/>
    <w:rsid w:val="00627103"/>
    <w:rsid w:val="00627615"/>
    <w:rsid w:val="006361E9"/>
    <w:rsid w:val="00641B0C"/>
    <w:rsid w:val="00642423"/>
    <w:rsid w:val="006429B0"/>
    <w:rsid w:val="006441D5"/>
    <w:rsid w:val="00647716"/>
    <w:rsid w:val="00650009"/>
    <w:rsid w:val="0065060C"/>
    <w:rsid w:val="0066560D"/>
    <w:rsid w:val="00667F1B"/>
    <w:rsid w:val="0067544B"/>
    <w:rsid w:val="00682097"/>
    <w:rsid w:val="00686BB8"/>
    <w:rsid w:val="00687A43"/>
    <w:rsid w:val="00687CF2"/>
    <w:rsid w:val="00694B76"/>
    <w:rsid w:val="006A0BE6"/>
    <w:rsid w:val="006A60F1"/>
    <w:rsid w:val="006A69F1"/>
    <w:rsid w:val="006B029E"/>
    <w:rsid w:val="006B4061"/>
    <w:rsid w:val="006C75D5"/>
    <w:rsid w:val="006D0101"/>
    <w:rsid w:val="006D1AD0"/>
    <w:rsid w:val="006D41C9"/>
    <w:rsid w:val="006D68C2"/>
    <w:rsid w:val="00706096"/>
    <w:rsid w:val="007206DF"/>
    <w:rsid w:val="007463CF"/>
    <w:rsid w:val="00750102"/>
    <w:rsid w:val="0075175B"/>
    <w:rsid w:val="00752BA8"/>
    <w:rsid w:val="00752DEA"/>
    <w:rsid w:val="00752E74"/>
    <w:rsid w:val="00753806"/>
    <w:rsid w:val="00756C8F"/>
    <w:rsid w:val="0076145D"/>
    <w:rsid w:val="007740F1"/>
    <w:rsid w:val="00774306"/>
    <w:rsid w:val="0078061D"/>
    <w:rsid w:val="007807D6"/>
    <w:rsid w:val="00790715"/>
    <w:rsid w:val="0079131D"/>
    <w:rsid w:val="007A646D"/>
    <w:rsid w:val="007A6F62"/>
    <w:rsid w:val="007A76FF"/>
    <w:rsid w:val="007B21C5"/>
    <w:rsid w:val="007B38AE"/>
    <w:rsid w:val="007B3C0C"/>
    <w:rsid w:val="007D2E0A"/>
    <w:rsid w:val="007D5B84"/>
    <w:rsid w:val="007D60A2"/>
    <w:rsid w:val="007E13B2"/>
    <w:rsid w:val="007E5690"/>
    <w:rsid w:val="007F4BE0"/>
    <w:rsid w:val="007F59B8"/>
    <w:rsid w:val="007F5DFF"/>
    <w:rsid w:val="007F6702"/>
    <w:rsid w:val="008076BD"/>
    <w:rsid w:val="0081268A"/>
    <w:rsid w:val="0084031E"/>
    <w:rsid w:val="008408AF"/>
    <w:rsid w:val="008418A3"/>
    <w:rsid w:val="008431C5"/>
    <w:rsid w:val="0084458A"/>
    <w:rsid w:val="00853EBB"/>
    <w:rsid w:val="0085443D"/>
    <w:rsid w:val="0085570B"/>
    <w:rsid w:val="0086157F"/>
    <w:rsid w:val="00863945"/>
    <w:rsid w:val="00864C90"/>
    <w:rsid w:val="00870857"/>
    <w:rsid w:val="00870BC4"/>
    <w:rsid w:val="00885FAE"/>
    <w:rsid w:val="00886585"/>
    <w:rsid w:val="00887292"/>
    <w:rsid w:val="008943BC"/>
    <w:rsid w:val="008A0B80"/>
    <w:rsid w:val="008A65D6"/>
    <w:rsid w:val="008B46A5"/>
    <w:rsid w:val="008B703C"/>
    <w:rsid w:val="008C2D82"/>
    <w:rsid w:val="008C4FC0"/>
    <w:rsid w:val="008C57E9"/>
    <w:rsid w:val="008E65AE"/>
    <w:rsid w:val="008F06DD"/>
    <w:rsid w:val="008F30D5"/>
    <w:rsid w:val="008F54E0"/>
    <w:rsid w:val="008F56CC"/>
    <w:rsid w:val="00903095"/>
    <w:rsid w:val="0090501A"/>
    <w:rsid w:val="00905091"/>
    <w:rsid w:val="0091126D"/>
    <w:rsid w:val="00924526"/>
    <w:rsid w:val="009339D4"/>
    <w:rsid w:val="00942DC3"/>
    <w:rsid w:val="00943C39"/>
    <w:rsid w:val="0095795D"/>
    <w:rsid w:val="0097455D"/>
    <w:rsid w:val="00983A22"/>
    <w:rsid w:val="00984478"/>
    <w:rsid w:val="00984547"/>
    <w:rsid w:val="00992885"/>
    <w:rsid w:val="00992A09"/>
    <w:rsid w:val="009A2AF3"/>
    <w:rsid w:val="009A4AB7"/>
    <w:rsid w:val="009A6098"/>
    <w:rsid w:val="009C1426"/>
    <w:rsid w:val="009D64D6"/>
    <w:rsid w:val="009E2FFE"/>
    <w:rsid w:val="009E4637"/>
    <w:rsid w:val="009E7E38"/>
    <w:rsid w:val="009F159E"/>
    <w:rsid w:val="009F397A"/>
    <w:rsid w:val="00A00204"/>
    <w:rsid w:val="00A07909"/>
    <w:rsid w:val="00A1555E"/>
    <w:rsid w:val="00A15592"/>
    <w:rsid w:val="00A17B89"/>
    <w:rsid w:val="00A227F1"/>
    <w:rsid w:val="00A342D5"/>
    <w:rsid w:val="00A5085D"/>
    <w:rsid w:val="00A54E83"/>
    <w:rsid w:val="00A55934"/>
    <w:rsid w:val="00A55C1A"/>
    <w:rsid w:val="00A56951"/>
    <w:rsid w:val="00A663BF"/>
    <w:rsid w:val="00A7356F"/>
    <w:rsid w:val="00A73875"/>
    <w:rsid w:val="00A73953"/>
    <w:rsid w:val="00A76CF4"/>
    <w:rsid w:val="00A7795C"/>
    <w:rsid w:val="00A80B29"/>
    <w:rsid w:val="00A91211"/>
    <w:rsid w:val="00AB03D0"/>
    <w:rsid w:val="00AB1FDA"/>
    <w:rsid w:val="00AB3550"/>
    <w:rsid w:val="00AC1B2C"/>
    <w:rsid w:val="00AC4684"/>
    <w:rsid w:val="00AD04F3"/>
    <w:rsid w:val="00AD63E3"/>
    <w:rsid w:val="00AE38F9"/>
    <w:rsid w:val="00AE6689"/>
    <w:rsid w:val="00AF58AC"/>
    <w:rsid w:val="00B02380"/>
    <w:rsid w:val="00B0777F"/>
    <w:rsid w:val="00B2136C"/>
    <w:rsid w:val="00B242AF"/>
    <w:rsid w:val="00B334AA"/>
    <w:rsid w:val="00B36068"/>
    <w:rsid w:val="00B40C80"/>
    <w:rsid w:val="00B43130"/>
    <w:rsid w:val="00B4563D"/>
    <w:rsid w:val="00B466FD"/>
    <w:rsid w:val="00B51B76"/>
    <w:rsid w:val="00B60EBB"/>
    <w:rsid w:val="00B613A5"/>
    <w:rsid w:val="00B639EA"/>
    <w:rsid w:val="00B64CBF"/>
    <w:rsid w:val="00B65A1D"/>
    <w:rsid w:val="00B67C21"/>
    <w:rsid w:val="00B76E0C"/>
    <w:rsid w:val="00B85445"/>
    <w:rsid w:val="00B85D8F"/>
    <w:rsid w:val="00B90B67"/>
    <w:rsid w:val="00B97DBD"/>
    <w:rsid w:val="00BA2D7A"/>
    <w:rsid w:val="00BA4901"/>
    <w:rsid w:val="00BA5D37"/>
    <w:rsid w:val="00BB4F35"/>
    <w:rsid w:val="00BB50CB"/>
    <w:rsid w:val="00BC0968"/>
    <w:rsid w:val="00BC3C56"/>
    <w:rsid w:val="00BC6E20"/>
    <w:rsid w:val="00BC7BC3"/>
    <w:rsid w:val="00BD35FE"/>
    <w:rsid w:val="00BE2C1D"/>
    <w:rsid w:val="00BE3A65"/>
    <w:rsid w:val="00BE5D23"/>
    <w:rsid w:val="00BF2D8E"/>
    <w:rsid w:val="00BF4798"/>
    <w:rsid w:val="00BF66BB"/>
    <w:rsid w:val="00C034A5"/>
    <w:rsid w:val="00C03CE9"/>
    <w:rsid w:val="00C30C15"/>
    <w:rsid w:val="00C36ECE"/>
    <w:rsid w:val="00C371F6"/>
    <w:rsid w:val="00C40D0F"/>
    <w:rsid w:val="00C42FB3"/>
    <w:rsid w:val="00C44232"/>
    <w:rsid w:val="00C50706"/>
    <w:rsid w:val="00C521F7"/>
    <w:rsid w:val="00C548E9"/>
    <w:rsid w:val="00C60564"/>
    <w:rsid w:val="00C63531"/>
    <w:rsid w:val="00C80653"/>
    <w:rsid w:val="00C835AF"/>
    <w:rsid w:val="00C876D3"/>
    <w:rsid w:val="00C909FF"/>
    <w:rsid w:val="00C957B0"/>
    <w:rsid w:val="00C97665"/>
    <w:rsid w:val="00CA6145"/>
    <w:rsid w:val="00CA7EC1"/>
    <w:rsid w:val="00CC0FD0"/>
    <w:rsid w:val="00CC2462"/>
    <w:rsid w:val="00CC51EE"/>
    <w:rsid w:val="00CC764C"/>
    <w:rsid w:val="00CD1425"/>
    <w:rsid w:val="00CD1B7C"/>
    <w:rsid w:val="00CD3F8A"/>
    <w:rsid w:val="00CD5D79"/>
    <w:rsid w:val="00CE6A5E"/>
    <w:rsid w:val="00CF10C0"/>
    <w:rsid w:val="00CF1CA0"/>
    <w:rsid w:val="00CF2820"/>
    <w:rsid w:val="00CF6307"/>
    <w:rsid w:val="00D051DA"/>
    <w:rsid w:val="00D10D5E"/>
    <w:rsid w:val="00D1700A"/>
    <w:rsid w:val="00D20E71"/>
    <w:rsid w:val="00D30777"/>
    <w:rsid w:val="00D30BFD"/>
    <w:rsid w:val="00D41F41"/>
    <w:rsid w:val="00D44297"/>
    <w:rsid w:val="00D449C1"/>
    <w:rsid w:val="00D55175"/>
    <w:rsid w:val="00D60BB6"/>
    <w:rsid w:val="00D63B27"/>
    <w:rsid w:val="00D647B5"/>
    <w:rsid w:val="00D67D18"/>
    <w:rsid w:val="00D76AB1"/>
    <w:rsid w:val="00D7788D"/>
    <w:rsid w:val="00D804D2"/>
    <w:rsid w:val="00D85AA2"/>
    <w:rsid w:val="00D85D00"/>
    <w:rsid w:val="00D90CB4"/>
    <w:rsid w:val="00D94DBB"/>
    <w:rsid w:val="00D97C76"/>
    <w:rsid w:val="00DA55F7"/>
    <w:rsid w:val="00DB258D"/>
    <w:rsid w:val="00DB3696"/>
    <w:rsid w:val="00DB4446"/>
    <w:rsid w:val="00DB7175"/>
    <w:rsid w:val="00DC0BE6"/>
    <w:rsid w:val="00DC47AA"/>
    <w:rsid w:val="00DC68B9"/>
    <w:rsid w:val="00DD6D2C"/>
    <w:rsid w:val="00DE4E12"/>
    <w:rsid w:val="00DF12B1"/>
    <w:rsid w:val="00DF26EA"/>
    <w:rsid w:val="00E02DA1"/>
    <w:rsid w:val="00E04E51"/>
    <w:rsid w:val="00E21E68"/>
    <w:rsid w:val="00E33E93"/>
    <w:rsid w:val="00E40294"/>
    <w:rsid w:val="00E40A52"/>
    <w:rsid w:val="00E51AC1"/>
    <w:rsid w:val="00E57377"/>
    <w:rsid w:val="00E57606"/>
    <w:rsid w:val="00E6539B"/>
    <w:rsid w:val="00E70BC9"/>
    <w:rsid w:val="00E7569B"/>
    <w:rsid w:val="00E869CE"/>
    <w:rsid w:val="00E86E40"/>
    <w:rsid w:val="00E96829"/>
    <w:rsid w:val="00EA007C"/>
    <w:rsid w:val="00EA7B14"/>
    <w:rsid w:val="00EC134E"/>
    <w:rsid w:val="00ED0CAA"/>
    <w:rsid w:val="00ED3056"/>
    <w:rsid w:val="00ED58BA"/>
    <w:rsid w:val="00ED690B"/>
    <w:rsid w:val="00ED7D6E"/>
    <w:rsid w:val="00EE022F"/>
    <w:rsid w:val="00EE10DA"/>
    <w:rsid w:val="00EE1C7C"/>
    <w:rsid w:val="00EE2484"/>
    <w:rsid w:val="00EE39DA"/>
    <w:rsid w:val="00EE658D"/>
    <w:rsid w:val="00EF657C"/>
    <w:rsid w:val="00F054E2"/>
    <w:rsid w:val="00F070F0"/>
    <w:rsid w:val="00F10376"/>
    <w:rsid w:val="00F117CE"/>
    <w:rsid w:val="00F122BF"/>
    <w:rsid w:val="00F12D80"/>
    <w:rsid w:val="00F135D8"/>
    <w:rsid w:val="00F17EF8"/>
    <w:rsid w:val="00F2456A"/>
    <w:rsid w:val="00F26A44"/>
    <w:rsid w:val="00F42B71"/>
    <w:rsid w:val="00F46063"/>
    <w:rsid w:val="00F4774A"/>
    <w:rsid w:val="00F52045"/>
    <w:rsid w:val="00F57E50"/>
    <w:rsid w:val="00F60516"/>
    <w:rsid w:val="00F62DA6"/>
    <w:rsid w:val="00F70358"/>
    <w:rsid w:val="00F717DF"/>
    <w:rsid w:val="00F74110"/>
    <w:rsid w:val="00F81BF9"/>
    <w:rsid w:val="00F828CB"/>
    <w:rsid w:val="00F86094"/>
    <w:rsid w:val="00F94069"/>
    <w:rsid w:val="00F946C8"/>
    <w:rsid w:val="00F9470D"/>
    <w:rsid w:val="00F94D05"/>
    <w:rsid w:val="00F9521F"/>
    <w:rsid w:val="00F96331"/>
    <w:rsid w:val="00FA38D6"/>
    <w:rsid w:val="00FA4E2A"/>
    <w:rsid w:val="00FB1F36"/>
    <w:rsid w:val="00FB4DB1"/>
    <w:rsid w:val="00FC0ABF"/>
    <w:rsid w:val="00FC1A99"/>
    <w:rsid w:val="00FD074B"/>
    <w:rsid w:val="00FD4693"/>
    <w:rsid w:val="00FE2706"/>
    <w:rsid w:val="00FE2CDD"/>
    <w:rsid w:val="00FE6065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9CC18"/>
  <w15:docId w15:val="{89DDEC3D-6175-4F19-A966-B8C0003B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3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D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D3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35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77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34788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78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478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8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8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B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42A"/>
  </w:style>
  <w:style w:type="paragraph" w:styleId="Zpat">
    <w:name w:val="footer"/>
    <w:basedOn w:val="Normln"/>
    <w:link w:val="ZpatChar"/>
    <w:uiPriority w:val="99"/>
    <w:unhideWhenUsed/>
    <w:rsid w:val="003B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42A"/>
  </w:style>
  <w:style w:type="paragraph" w:styleId="Bezmezer">
    <w:name w:val="No Spacing"/>
    <w:qFormat/>
    <w:rsid w:val="00943C39"/>
    <w:pPr>
      <w:spacing w:after="0" w:line="240" w:lineRule="auto"/>
    </w:pPr>
  </w:style>
  <w:style w:type="character" w:customStyle="1" w:styleId="FontStyle61">
    <w:name w:val="Font Style61"/>
    <w:uiPriority w:val="99"/>
    <w:rsid w:val="00943C39"/>
    <w:rPr>
      <w:rFonts w:ascii="Arial" w:hAnsi="Arial" w:cs="Arial"/>
      <w:sz w:val="18"/>
      <w:szCs w:val="18"/>
    </w:rPr>
  </w:style>
  <w:style w:type="paragraph" w:styleId="Zkladntextodsazen">
    <w:name w:val="Body Text Indent"/>
    <w:basedOn w:val="Normln"/>
    <w:link w:val="ZkladntextodsazenChar"/>
    <w:unhideWhenUsed/>
    <w:rsid w:val="00515DC4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15D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92885"/>
    <w:pPr>
      <w:spacing w:after="0" w:line="240" w:lineRule="auto"/>
    </w:pPr>
  </w:style>
  <w:style w:type="table" w:styleId="Mkatabulky">
    <w:name w:val="Table Grid"/>
    <w:basedOn w:val="Normlntabulka"/>
    <w:uiPriority w:val="39"/>
    <w:rsid w:val="0084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03CE9"/>
    <w:rPr>
      <w:color w:val="0563C1" w:themeColor="hyperlink"/>
      <w:u w:val="single"/>
    </w:rPr>
  </w:style>
  <w:style w:type="table" w:styleId="Prosttabulka4">
    <w:name w:val="Plain Table 4"/>
    <w:basedOn w:val="Normlntabulka"/>
    <w:uiPriority w:val="44"/>
    <w:rsid w:val="00DE4E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D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D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7D8D"/>
    <w:rPr>
      <w:vertAlign w:val="superscript"/>
    </w:rPr>
  </w:style>
  <w:style w:type="character" w:customStyle="1" w:styleId="contentpasted0">
    <w:name w:val="contentpasted0"/>
    <w:basedOn w:val="Standardnpsmoodstavce"/>
    <w:rsid w:val="00E2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linskykraj.cz/ochrana-osobnich-udaju-gdp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180F579EFBD47A261785B0ED68387" ma:contentTypeVersion="15" ma:contentTypeDescription="Vytvoří nový dokument" ma:contentTypeScope="" ma:versionID="9f89a40efa42aacf30e40a62919e128d">
  <xsd:schema xmlns:xsd="http://www.w3.org/2001/XMLSchema" xmlns:xs="http://www.w3.org/2001/XMLSchema" xmlns:p="http://schemas.microsoft.com/office/2006/metadata/properties" xmlns:ns3="5201b9de-2352-4601-8f95-f3e70e072950" xmlns:ns4="f715aef5-727b-4fc0-a785-5b0e450684f3" targetNamespace="http://schemas.microsoft.com/office/2006/metadata/properties" ma:root="true" ma:fieldsID="8186d2ce25f7ab00a9a648f841cb895a" ns3:_="" ns4:_="">
    <xsd:import namespace="5201b9de-2352-4601-8f95-f3e70e072950"/>
    <xsd:import namespace="f715aef5-727b-4fc0-a785-5b0e45068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1b9de-2352-4601-8f95-f3e70e072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5aef5-727b-4fc0-a785-5b0e45068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F7B61-86F2-491E-A0BE-4AE1E0675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642E7-A76D-49DF-880D-F30101FB0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BA46E8-852A-4C68-AC06-CB6FC0FAE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EDCAF-8FAF-4EB9-BE03-1493B308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1b9de-2352-4601-8f95-f3e70e072950"/>
    <ds:schemaRef ds:uri="f715aef5-727b-4fc0-a785-5b0e45068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1228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Foltýnová Zdeňka</dc:creator>
  <cp:keywords/>
  <dc:description/>
  <cp:lastModifiedBy>Jüngerová Petra</cp:lastModifiedBy>
  <cp:revision>21</cp:revision>
  <cp:lastPrinted>2023-11-30T08:51:00Z</cp:lastPrinted>
  <dcterms:created xsi:type="dcterms:W3CDTF">2023-10-13T07:19:00Z</dcterms:created>
  <dcterms:modified xsi:type="dcterms:W3CDTF">2023-12-11T11:19:00Z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0x010100826180F579EFBD47A261785B0ED68387</vt:lpwstr>
  </property>
</Properties>
</file>