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5A21C143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901560">
        <w:rPr>
          <w:rFonts w:ascii="Arial" w:hAnsi="Arial"/>
          <w:spacing w:val="0"/>
          <w:kern w:val="0"/>
          <w:sz w:val="24"/>
          <w:szCs w:val="24"/>
        </w:rPr>
        <w:t>2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EAD7D5D" w14:textId="25C099AA" w:rsidR="00DD1553" w:rsidRPr="00022068" w:rsidRDefault="00DD1553" w:rsidP="00DD155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Eviden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Czech Republic s.r.o.</w:t>
      </w:r>
    </w:p>
    <w:p w14:paraId="50AF1301" w14:textId="77777777" w:rsidR="00DD1553" w:rsidRPr="00022068" w:rsidRDefault="00DD1553" w:rsidP="00DD155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Doudlebská 1699/5, 140 00 Praha 4 – Nusle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778EC5F" w14:textId="77777777" w:rsidR="00DD1553" w:rsidRPr="00022068" w:rsidRDefault="00DD1553" w:rsidP="00DD155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44851391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510DEA4" w14:textId="77777777" w:rsidR="00DD1553" w:rsidRPr="00022068" w:rsidRDefault="00DD1553" w:rsidP="00DD155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44851391</w:t>
      </w:r>
    </w:p>
    <w:p w14:paraId="133A0329" w14:textId="77777777" w:rsidR="00DD1553" w:rsidRPr="001B0B76" w:rsidRDefault="00DD1553" w:rsidP="00DD155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 xml:space="preserve">bankovní spojení: </w:t>
      </w:r>
      <w:r w:rsidRPr="001B0B76">
        <w:rPr>
          <w:rFonts w:ascii="Arial" w:hAnsi="Arial" w:cs="Arial"/>
          <w:bCs/>
          <w:color w:val="000000"/>
          <w:sz w:val="20"/>
          <w:szCs w:val="20"/>
        </w:rPr>
        <w:tab/>
      </w:r>
      <w:proofErr w:type="spellStart"/>
      <w:r w:rsidRPr="001B0B76">
        <w:rPr>
          <w:rFonts w:ascii="Arial" w:hAnsi="Arial" w:cs="Arial"/>
          <w:bCs/>
          <w:color w:val="000000"/>
          <w:sz w:val="20"/>
          <w:szCs w:val="20"/>
        </w:rPr>
        <w:t>UniCredit</w:t>
      </w:r>
      <w:proofErr w:type="spellEnd"/>
      <w:r w:rsidRPr="001B0B76">
        <w:rPr>
          <w:rFonts w:ascii="Arial" w:hAnsi="Arial" w:cs="Arial"/>
          <w:bCs/>
          <w:color w:val="000000"/>
          <w:sz w:val="20"/>
          <w:szCs w:val="20"/>
        </w:rPr>
        <w:t xml:space="preserve"> Bank Czech Republic and Slovakia, a.s.</w:t>
      </w:r>
    </w:p>
    <w:p w14:paraId="3397FD9C" w14:textId="648DA1EC" w:rsidR="00DD1553" w:rsidRPr="001B0B76" w:rsidRDefault="00DD1553" w:rsidP="00DD155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8C563B" w:rsidRPr="008C563B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8E9089C" w14:textId="799909D5" w:rsidR="00DD1553" w:rsidRPr="00022068" w:rsidRDefault="00DD1553" w:rsidP="00DD155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>Ing. Vladk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022068">
        <w:rPr>
          <w:rFonts w:ascii="Arial" w:hAnsi="Arial" w:cs="Arial"/>
          <w:bCs/>
          <w:color w:val="000000"/>
          <w:sz w:val="20"/>
          <w:szCs w:val="20"/>
        </w:rPr>
        <w:t>Šlezingr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proofErr w:type="spellEnd"/>
      <w:r w:rsidRPr="00022068">
        <w:rPr>
          <w:rFonts w:ascii="Arial" w:hAnsi="Arial" w:cs="Arial"/>
          <w:bCs/>
          <w:color w:val="000000"/>
          <w:sz w:val="20"/>
          <w:szCs w:val="20"/>
        </w:rPr>
        <w:t>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EFC38B0" w14:textId="632E171A" w:rsidR="00DD1553" w:rsidRPr="00022068" w:rsidRDefault="00DD1553" w:rsidP="00DD1553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8954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32C172C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25657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24E431A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25657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6F87253A" w14:textId="7F0328F3" w:rsidR="00E470A8" w:rsidRDefault="00F06FC1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>
        <w:rPr>
          <w:rFonts w:ascii="Arial" w:hAnsi="Arial" w:cs="Arial"/>
          <w:sz w:val="20"/>
          <w:szCs w:val="20"/>
        </w:rPr>
        <w:t xml:space="preserve">spočívající v zajištění </w:t>
      </w:r>
      <w:r w:rsidR="00511241" w:rsidRPr="00511241">
        <w:rPr>
          <w:rFonts w:ascii="Arial" w:hAnsi="Arial" w:cs="Arial"/>
          <w:sz w:val="20"/>
          <w:szCs w:val="20"/>
        </w:rPr>
        <w:t xml:space="preserve">kapacit IT odborníků pro realizaci implementačních služeb </w:t>
      </w:r>
      <w:r w:rsidR="00901560" w:rsidRPr="00901560">
        <w:rPr>
          <w:rFonts w:ascii="Arial" w:hAnsi="Arial" w:cs="Arial"/>
          <w:sz w:val="20"/>
          <w:szCs w:val="20"/>
        </w:rPr>
        <w:t xml:space="preserve">pro projekt Data </w:t>
      </w:r>
      <w:proofErr w:type="spellStart"/>
      <w:r w:rsidR="00901560" w:rsidRPr="00901560">
        <w:rPr>
          <w:rFonts w:ascii="Arial" w:hAnsi="Arial" w:cs="Arial"/>
          <w:sz w:val="20"/>
          <w:szCs w:val="20"/>
        </w:rPr>
        <w:t>Warehouse</w:t>
      </w:r>
      <w:proofErr w:type="spellEnd"/>
      <w:r w:rsidR="00901560" w:rsidRPr="00901560">
        <w:rPr>
          <w:rFonts w:ascii="Arial" w:hAnsi="Arial" w:cs="Arial"/>
          <w:sz w:val="20"/>
          <w:szCs w:val="20"/>
        </w:rPr>
        <w:t xml:space="preserve"> (DWH). Jednotliví odborníci se budou podílet na stavbě, provozu a uživatelském používání datového skladu, který bude integrovat data agendových systémů s cílem zajistit reporting a analytiku nad daty MPSV. DWH se nachází v Azure </w:t>
      </w:r>
      <w:proofErr w:type="spellStart"/>
      <w:r w:rsidR="00901560" w:rsidRPr="00901560">
        <w:rPr>
          <w:rFonts w:ascii="Arial" w:hAnsi="Arial" w:cs="Arial"/>
          <w:sz w:val="20"/>
          <w:szCs w:val="20"/>
        </w:rPr>
        <w:t>Databricks</w:t>
      </w:r>
      <w:proofErr w:type="spellEnd"/>
      <w:r w:rsidR="00901560" w:rsidRPr="00901560">
        <w:rPr>
          <w:rFonts w:ascii="Arial" w:hAnsi="Arial" w:cs="Arial"/>
          <w:sz w:val="20"/>
          <w:szCs w:val="20"/>
        </w:rPr>
        <w:t xml:space="preserve"> a jako reportovací nástroj se používá </w:t>
      </w:r>
      <w:proofErr w:type="spellStart"/>
      <w:r w:rsidR="00901560" w:rsidRPr="00901560">
        <w:rPr>
          <w:rFonts w:ascii="Arial" w:hAnsi="Arial" w:cs="Arial"/>
          <w:sz w:val="20"/>
          <w:szCs w:val="20"/>
        </w:rPr>
        <w:t>PowerBI</w:t>
      </w:r>
      <w:proofErr w:type="spellEnd"/>
      <w:r w:rsidR="00CE29AB">
        <w:rPr>
          <w:rFonts w:ascii="Arial" w:hAnsi="Arial" w:cs="Arial"/>
          <w:sz w:val="20"/>
          <w:szCs w:val="20"/>
        </w:rPr>
        <w:t>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27F1744B" w:rsidR="00E470A8" w:rsidRDefault="00901560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901560">
        <w:rPr>
          <w:rFonts w:ascii="Arial" w:hAnsi="Arial" w:cs="Arial"/>
          <w:sz w:val="20"/>
          <w:szCs w:val="20"/>
        </w:rPr>
        <w:t xml:space="preserve">Datový Analytik I. </w:t>
      </w:r>
      <w:r w:rsidR="00793B3D">
        <w:rPr>
          <w:rFonts w:ascii="Arial" w:hAnsi="Arial" w:cs="Arial"/>
          <w:sz w:val="20"/>
          <w:szCs w:val="20"/>
        </w:rPr>
        <w:t>– předpokládaný rozsah je 22</w:t>
      </w:r>
      <w:r>
        <w:rPr>
          <w:rFonts w:ascii="Arial" w:hAnsi="Arial" w:cs="Arial"/>
          <w:sz w:val="20"/>
          <w:szCs w:val="20"/>
        </w:rPr>
        <w:t>5</w:t>
      </w:r>
      <w:r w:rsidR="00793B3D">
        <w:rPr>
          <w:rFonts w:ascii="Arial" w:hAnsi="Arial" w:cs="Arial"/>
          <w:sz w:val="20"/>
          <w:szCs w:val="20"/>
        </w:rPr>
        <w:t xml:space="preserve"> MD</w:t>
      </w:r>
    </w:p>
    <w:p w14:paraId="5B9E543D" w14:textId="4A43D93A" w:rsidR="00E470A8" w:rsidRDefault="00901560" w:rsidP="00901560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901560">
        <w:rPr>
          <w:rFonts w:ascii="Arial" w:hAnsi="Arial" w:cs="Arial"/>
          <w:sz w:val="20"/>
          <w:szCs w:val="20"/>
        </w:rPr>
        <w:t xml:space="preserve">Datový Analytik </w:t>
      </w:r>
      <w:r>
        <w:rPr>
          <w:rFonts w:ascii="Arial" w:hAnsi="Arial" w:cs="Arial"/>
          <w:sz w:val="20"/>
          <w:szCs w:val="20"/>
        </w:rPr>
        <w:t>I</w:t>
      </w:r>
      <w:r w:rsidRPr="00901560">
        <w:rPr>
          <w:rFonts w:ascii="Arial" w:hAnsi="Arial" w:cs="Arial"/>
          <w:sz w:val="20"/>
          <w:szCs w:val="20"/>
        </w:rPr>
        <w:t xml:space="preserve">I. </w:t>
      </w:r>
      <w:r>
        <w:rPr>
          <w:rFonts w:ascii="Arial" w:hAnsi="Arial" w:cs="Arial"/>
          <w:sz w:val="20"/>
          <w:szCs w:val="20"/>
        </w:rPr>
        <w:t>– předpokládaný rozsah je 225 MD</w:t>
      </w:r>
    </w:p>
    <w:p w14:paraId="4072543D" w14:textId="588C702C" w:rsidR="00793B3D" w:rsidRDefault="00215C57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přičemž obě pozice budou </w:t>
      </w:r>
      <w:r w:rsidRPr="00215C57">
        <w:rPr>
          <w:rFonts w:ascii="Arial" w:hAnsi="Arial" w:cs="Arial"/>
          <w:sz w:val="20"/>
          <w:szCs w:val="20"/>
        </w:rPr>
        <w:t>zodpovědn</w:t>
      </w:r>
      <w:r>
        <w:rPr>
          <w:rFonts w:ascii="Arial" w:hAnsi="Arial" w:cs="Arial"/>
          <w:sz w:val="20"/>
          <w:szCs w:val="20"/>
        </w:rPr>
        <w:t>é</w:t>
      </w:r>
      <w:r w:rsidRPr="00215C57">
        <w:rPr>
          <w:rFonts w:ascii="Arial" w:hAnsi="Arial" w:cs="Arial"/>
          <w:sz w:val="20"/>
          <w:szCs w:val="20"/>
        </w:rPr>
        <w:t xml:space="preserve"> za provádění analytických úloh nad datovým skladem. Je</w:t>
      </w:r>
      <w:r>
        <w:rPr>
          <w:rFonts w:ascii="Arial" w:hAnsi="Arial" w:cs="Arial"/>
          <w:sz w:val="20"/>
          <w:szCs w:val="20"/>
        </w:rPr>
        <w:t>jich</w:t>
      </w:r>
      <w:r w:rsidRPr="00215C57">
        <w:rPr>
          <w:rFonts w:ascii="Arial" w:hAnsi="Arial" w:cs="Arial"/>
          <w:sz w:val="20"/>
          <w:szCs w:val="20"/>
        </w:rPr>
        <w:t xml:space="preserve"> zákazníkem </w:t>
      </w:r>
      <w:r>
        <w:rPr>
          <w:rFonts w:ascii="Arial" w:hAnsi="Arial" w:cs="Arial"/>
          <w:sz w:val="20"/>
          <w:szCs w:val="20"/>
        </w:rPr>
        <w:t>bude</w:t>
      </w:r>
      <w:r w:rsidRPr="00215C57">
        <w:rPr>
          <w:rFonts w:ascii="Arial" w:hAnsi="Arial" w:cs="Arial"/>
          <w:sz w:val="20"/>
          <w:szCs w:val="20"/>
        </w:rPr>
        <w:t xml:space="preserve"> business/věcné </w:t>
      </w:r>
      <w:r>
        <w:rPr>
          <w:rFonts w:ascii="Arial" w:hAnsi="Arial" w:cs="Arial"/>
          <w:sz w:val="20"/>
          <w:szCs w:val="20"/>
        </w:rPr>
        <w:t>útvary Objednatele</w:t>
      </w:r>
      <w:r w:rsidRPr="00215C57">
        <w:rPr>
          <w:rFonts w:ascii="Arial" w:hAnsi="Arial" w:cs="Arial"/>
          <w:sz w:val="20"/>
          <w:szCs w:val="20"/>
        </w:rPr>
        <w:t>. Použív</w:t>
      </w:r>
      <w:r>
        <w:rPr>
          <w:rFonts w:ascii="Arial" w:hAnsi="Arial" w:cs="Arial"/>
          <w:sz w:val="20"/>
          <w:szCs w:val="20"/>
        </w:rPr>
        <w:t>at</w:t>
      </w:r>
      <w:r w:rsidRPr="00215C57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 </w:t>
      </w:r>
      <w:r w:rsidRPr="00215C57">
        <w:rPr>
          <w:rFonts w:ascii="Arial" w:hAnsi="Arial" w:cs="Arial"/>
          <w:sz w:val="20"/>
          <w:szCs w:val="20"/>
        </w:rPr>
        <w:t>tomu</w:t>
      </w:r>
      <w:r>
        <w:rPr>
          <w:rFonts w:ascii="Arial" w:hAnsi="Arial" w:cs="Arial"/>
          <w:sz w:val="20"/>
          <w:szCs w:val="20"/>
        </w:rPr>
        <w:t xml:space="preserve"> budou</w:t>
      </w:r>
      <w:r w:rsidRPr="00215C57">
        <w:rPr>
          <w:rFonts w:ascii="Arial" w:hAnsi="Arial" w:cs="Arial"/>
          <w:sz w:val="20"/>
          <w:szCs w:val="20"/>
        </w:rPr>
        <w:t xml:space="preserve"> jazyky SQL, Python, </w:t>
      </w:r>
      <w:r>
        <w:rPr>
          <w:rFonts w:ascii="Arial" w:hAnsi="Arial" w:cs="Arial"/>
          <w:sz w:val="20"/>
          <w:szCs w:val="20"/>
        </w:rPr>
        <w:t>nejedná se o</w:t>
      </w:r>
      <w:r w:rsidRPr="00215C57">
        <w:rPr>
          <w:rFonts w:ascii="Arial" w:hAnsi="Arial" w:cs="Arial"/>
          <w:sz w:val="20"/>
          <w:szCs w:val="20"/>
        </w:rPr>
        <w:t xml:space="preserve"> data science rol</w:t>
      </w:r>
      <w:r>
        <w:rPr>
          <w:rFonts w:ascii="Arial" w:hAnsi="Arial" w:cs="Arial"/>
          <w:sz w:val="20"/>
          <w:szCs w:val="20"/>
        </w:rPr>
        <w:t>i</w:t>
      </w:r>
      <w:r w:rsidRPr="00215C57"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>(dále jen „</w:t>
      </w:r>
      <w:r w:rsidR="00793B3D" w:rsidRPr="00793B3D">
        <w:rPr>
          <w:rFonts w:ascii="Arial" w:hAnsi="Arial" w:cs="Arial"/>
          <w:b/>
          <w:bCs/>
          <w:sz w:val="20"/>
          <w:szCs w:val="20"/>
        </w:rPr>
        <w:t>Služby</w:t>
      </w:r>
      <w:r w:rsidR="00793B3D"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620C2791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F4986DE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8"/>
      <w:bookmarkEnd w:id="9"/>
    </w:p>
    <w:p w14:paraId="6DFA7854" w14:textId="0105AFC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>cenu určenou v souladu s čl.</w:t>
      </w:r>
      <w:r w:rsidR="008765A5">
        <w:rPr>
          <w:rFonts w:ascii="Arial" w:hAnsi="Arial" w:cs="Arial"/>
          <w:sz w:val="20"/>
          <w:szCs w:val="20"/>
        </w:rPr>
        <w:t xml:space="preserve"> 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78EF8383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6628D2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03716650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C2451F">
        <w:rPr>
          <w:rFonts w:ascii="Arial" w:hAnsi="Arial" w:cs="Arial"/>
          <w:sz w:val="20"/>
          <w:szCs w:val="20"/>
          <w:lang w:eastAsia="en-US"/>
        </w:rPr>
        <w:t xml:space="preserve"> 5 580 000,-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773AEE19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</w:t>
      </w:r>
      <w:r w:rsidR="008765A5">
        <w:rPr>
          <w:rFonts w:ascii="Arial" w:hAnsi="Arial" w:cs="Arial"/>
          <w:sz w:val="20"/>
          <w:szCs w:val="20"/>
          <w:lang w:eastAsia="en-US"/>
        </w:rPr>
        <w:t xml:space="preserve"> 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FEC0F2E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12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C2451F">
        <w:rPr>
          <w:rFonts w:ascii="Arial" w:hAnsi="Arial" w:cs="Arial"/>
          <w:sz w:val="20"/>
          <w:szCs w:val="20"/>
          <w:lang w:eastAsia="en-US"/>
        </w:rPr>
        <w:t xml:space="preserve"> 3.2 </w:t>
      </w:r>
      <w:r>
        <w:rPr>
          <w:rFonts w:ascii="Arial" w:hAnsi="Arial" w:cs="Arial"/>
          <w:sz w:val="20"/>
          <w:szCs w:val="20"/>
          <w:lang w:eastAsia="en-US"/>
        </w:rPr>
        <w:t>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0A74F42F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628D2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2C1DF7E4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C2451F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478969F6" w14:textId="77777777" w:rsidR="00F67D03" w:rsidRPr="00E07D66" w:rsidRDefault="00F67D03" w:rsidP="00F67D03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3D49DDF6" w14:textId="23DC11BB" w:rsidR="001227A2" w:rsidRPr="00A16B28" w:rsidRDefault="000C6C84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vrchní ředitel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F67D03" w:rsidRPr="00E07D66">
              <w:rPr>
                <w:rFonts w:ascii="Arial" w:hAnsi="Arial" w:cs="Arial"/>
                <w:sz w:val="20"/>
                <w:szCs w:val="22"/>
              </w:rPr>
              <w:t>sekce</w:t>
            </w:r>
            <w:r>
              <w:rPr>
                <w:rFonts w:ascii="Arial" w:hAnsi="Arial" w:cs="Arial"/>
                <w:sz w:val="20"/>
                <w:szCs w:val="22"/>
              </w:rPr>
              <w:t xml:space="preserve"> informačních technologií</w:t>
            </w: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3B049AAD" w:rsidR="00256337" w:rsidRPr="00C2451F" w:rsidRDefault="00C2451F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2451F">
              <w:rPr>
                <w:rFonts w:ascii="Arial" w:hAnsi="Arial" w:cs="Arial"/>
                <w:b/>
                <w:bCs/>
                <w:sz w:val="20"/>
                <w:szCs w:val="20"/>
              </w:rPr>
              <w:t>Eviden</w:t>
            </w:r>
            <w:proofErr w:type="spellEnd"/>
            <w:r w:rsidRPr="00C245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Czech Republic s.r.o.</w:t>
            </w:r>
          </w:p>
          <w:p w14:paraId="298820E0" w14:textId="6BD3C35D" w:rsidR="00C2451F" w:rsidRPr="00C2451F" w:rsidRDefault="00C2451F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2451F">
              <w:rPr>
                <w:rFonts w:ascii="Arial" w:hAnsi="Arial" w:cs="Arial"/>
                <w:sz w:val="20"/>
                <w:szCs w:val="20"/>
              </w:rPr>
              <w:t xml:space="preserve">Ing. Vladek </w:t>
            </w:r>
            <w:proofErr w:type="spellStart"/>
            <w:r w:rsidRPr="00C2451F">
              <w:rPr>
                <w:rFonts w:ascii="Arial" w:hAnsi="Arial" w:cs="Arial"/>
                <w:sz w:val="20"/>
                <w:szCs w:val="20"/>
              </w:rPr>
              <w:t>Šlezingr</w:t>
            </w:r>
            <w:proofErr w:type="spellEnd"/>
          </w:p>
          <w:p w14:paraId="31B2C4D8" w14:textId="741BDBFF" w:rsidR="00C2451F" w:rsidRPr="00A16B28" w:rsidRDefault="00C2451F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1F"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63990D6F" w14:textId="6F42B722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79A4AAF4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628D2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F5402" w:rsidRPr="00A5360B" w14:paraId="67EB180C" w14:textId="11127166" w:rsidTr="004E4248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4E424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4E424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4E424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4E4248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4E424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DF5402" w:rsidRPr="00A5360B" w14:paraId="6F4CF446" w14:textId="6FB2770A" w:rsidTr="004E4248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1068037" w14:textId="5FEF7A55" w:rsidR="00DF5402" w:rsidRPr="009C2F33" w:rsidRDefault="006628D2" w:rsidP="004E42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1560">
              <w:rPr>
                <w:rFonts w:ascii="Arial" w:hAnsi="Arial" w:cs="Arial"/>
                <w:sz w:val="20"/>
                <w:szCs w:val="20"/>
              </w:rPr>
              <w:t>Datový Analytik 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171A17D" w14:textId="71BC140F" w:rsidR="00DF5402" w:rsidRPr="004E4248" w:rsidRDefault="008C563B" w:rsidP="004E424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3B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880A6FA" w14:textId="183173C5" w:rsidR="00DF5402" w:rsidRPr="00796AF1" w:rsidRDefault="00DF5402" w:rsidP="00DF54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C8DBFC8" w14:textId="3FB48A02" w:rsidR="00DF5402" w:rsidRPr="00796AF1" w:rsidRDefault="004E4248" w:rsidP="004E424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4248">
              <w:rPr>
                <w:rFonts w:ascii="Arial" w:hAnsi="Arial" w:cs="Arial"/>
                <w:sz w:val="20"/>
                <w:szCs w:val="22"/>
              </w:rPr>
              <w:t>12 400,-</w:t>
            </w:r>
          </w:p>
        </w:tc>
      </w:tr>
      <w:tr w:rsidR="004E4248" w:rsidRPr="00A5360B" w14:paraId="44A413DB" w14:textId="55032CF4" w:rsidTr="004E4248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6209C55" w14:textId="7A19D039" w:rsidR="004E4248" w:rsidRPr="009C2F33" w:rsidRDefault="004E4248" w:rsidP="004E42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1560">
              <w:rPr>
                <w:rFonts w:ascii="Arial" w:hAnsi="Arial" w:cs="Arial"/>
                <w:sz w:val="20"/>
                <w:szCs w:val="20"/>
              </w:rPr>
              <w:t>Datový Analytik I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C1A365A" w14:textId="734882F4" w:rsidR="004E4248" w:rsidRPr="004E4248" w:rsidRDefault="008C563B" w:rsidP="004E424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63B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4E4248" w:rsidRPr="00796AF1" w:rsidRDefault="004E4248" w:rsidP="004E424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E0698C" w14:textId="1E7F7CCF" w:rsidR="004E4248" w:rsidRPr="00796AF1" w:rsidRDefault="004E4248" w:rsidP="004E424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4248">
              <w:rPr>
                <w:rFonts w:ascii="Arial" w:hAnsi="Arial" w:cs="Arial"/>
                <w:sz w:val="20"/>
                <w:szCs w:val="22"/>
              </w:rPr>
              <w:t>12 400,-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3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2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0"/>
  </w:num>
  <w:num w:numId="15" w16cid:durableId="2120103895">
    <w:abstractNumId w:val="46"/>
  </w:num>
  <w:num w:numId="16" w16cid:durableId="252393947">
    <w:abstractNumId w:val="14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6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7"/>
  </w:num>
  <w:num w:numId="41" w16cid:durableId="782190033">
    <w:abstractNumId w:val="28"/>
  </w:num>
  <w:num w:numId="42" w16cid:durableId="79330020">
    <w:abstractNumId w:val="23"/>
  </w:num>
  <w:num w:numId="43" w16cid:durableId="936643173">
    <w:abstractNumId w:val="55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5"/>
  </w:num>
  <w:num w:numId="51" w16cid:durableId="510222785">
    <w:abstractNumId w:val="35"/>
  </w:num>
  <w:num w:numId="52" w16cid:durableId="908535363">
    <w:abstractNumId w:val="11"/>
  </w:num>
  <w:num w:numId="53" w16cid:durableId="2147159868">
    <w:abstractNumId w:val="30"/>
  </w:num>
  <w:num w:numId="54" w16cid:durableId="1777947227">
    <w:abstractNumId w:val="54"/>
  </w:num>
  <w:num w:numId="55" w16cid:durableId="823737311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C57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573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24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868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5A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63B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451F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53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1087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19</cp:revision>
  <cp:lastPrinted>2022-11-22T11:37:00Z</cp:lastPrinted>
  <dcterms:created xsi:type="dcterms:W3CDTF">2023-08-14T19:38:00Z</dcterms:created>
  <dcterms:modified xsi:type="dcterms:W3CDTF">2023-12-13T14:27:00Z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