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A21C143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01560">
        <w:rPr>
          <w:rFonts w:ascii="Arial" w:hAnsi="Arial"/>
          <w:spacing w:val="0"/>
          <w:kern w:val="0"/>
          <w:sz w:val="24"/>
          <w:szCs w:val="24"/>
        </w:rPr>
        <w:t>2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EAD7D5D" w14:textId="25C099AA" w:rsidR="00DD1553" w:rsidRPr="00022068" w:rsidRDefault="00DD1553" w:rsidP="00DD155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Eviden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Czech Republic s.r.o.</w:t>
      </w:r>
    </w:p>
    <w:p w14:paraId="50AF1301" w14:textId="77777777" w:rsidR="00DD1553" w:rsidRPr="00022068" w:rsidRDefault="00DD1553" w:rsidP="00DD155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Doudlebská 1699/5, 140 00 Praha 4 – Nusle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778EC5F" w14:textId="77777777" w:rsidR="00DD1553" w:rsidRPr="00022068" w:rsidRDefault="00DD1553" w:rsidP="00DD155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44851391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510DEA4" w14:textId="77777777" w:rsidR="00DD1553" w:rsidRPr="00022068" w:rsidRDefault="00DD1553" w:rsidP="00DD155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44851391</w:t>
      </w:r>
    </w:p>
    <w:p w14:paraId="133A0329" w14:textId="77777777" w:rsidR="00DD1553" w:rsidRPr="001B0B76" w:rsidRDefault="00DD1553" w:rsidP="00DD155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 xml:space="preserve">bankovní spojení: </w:t>
      </w:r>
      <w:r w:rsidRPr="001B0B76">
        <w:rPr>
          <w:rFonts w:ascii="Arial" w:hAnsi="Arial" w:cs="Arial"/>
          <w:bCs/>
          <w:color w:val="000000"/>
          <w:sz w:val="20"/>
          <w:szCs w:val="20"/>
        </w:rPr>
        <w:tab/>
      </w:r>
      <w:proofErr w:type="spellStart"/>
      <w:r w:rsidRPr="001B0B76">
        <w:rPr>
          <w:rFonts w:ascii="Arial" w:hAnsi="Arial" w:cs="Arial"/>
          <w:bCs/>
          <w:color w:val="000000"/>
          <w:sz w:val="20"/>
          <w:szCs w:val="20"/>
        </w:rPr>
        <w:t>UniCredit</w:t>
      </w:r>
      <w:proofErr w:type="spellEnd"/>
      <w:r w:rsidRPr="001B0B76">
        <w:rPr>
          <w:rFonts w:ascii="Arial" w:hAnsi="Arial" w:cs="Arial"/>
          <w:bCs/>
          <w:color w:val="000000"/>
          <w:sz w:val="20"/>
          <w:szCs w:val="20"/>
        </w:rPr>
        <w:t xml:space="preserve"> Bank Czech Republic and Slovakia, a.s.</w:t>
      </w:r>
    </w:p>
    <w:p w14:paraId="3397FD9C" w14:textId="648DA1EC" w:rsidR="00DD1553" w:rsidRPr="001B0B76" w:rsidRDefault="00DD1553" w:rsidP="00DD155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C563B" w:rsidRPr="008C563B">
        <w:rPr>
          <w:rFonts w:ascii="Arial" w:hAnsi="Arial" w:cs="Arial"/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8E9089C" w14:textId="799909D5" w:rsidR="00DD1553" w:rsidRPr="00022068" w:rsidRDefault="00DD1553" w:rsidP="00DD1553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>Ing. Vladk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022068">
        <w:rPr>
          <w:rFonts w:ascii="Arial" w:hAnsi="Arial" w:cs="Arial"/>
          <w:bCs/>
          <w:color w:val="000000"/>
          <w:sz w:val="20"/>
          <w:szCs w:val="20"/>
        </w:rPr>
        <w:t>Šlezingr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proofErr w:type="spellEnd"/>
      <w:r w:rsidRPr="00022068">
        <w:rPr>
          <w:rFonts w:ascii="Arial" w:hAnsi="Arial" w:cs="Arial"/>
          <w:bCs/>
          <w:color w:val="000000"/>
          <w:sz w:val="20"/>
          <w:szCs w:val="20"/>
        </w:rPr>
        <w:t>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EFC38B0" w14:textId="632E171A" w:rsidR="00DD1553" w:rsidRPr="00022068" w:rsidRDefault="00DD1553" w:rsidP="00DD1553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8954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2C172C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25657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24E431A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25657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6F87253A" w14:textId="7F0328F3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pro realizaci implementačních služeb </w:t>
      </w:r>
      <w:r w:rsidR="00901560" w:rsidRPr="00901560">
        <w:rPr>
          <w:rFonts w:ascii="Arial" w:hAnsi="Arial" w:cs="Arial"/>
          <w:sz w:val="20"/>
          <w:szCs w:val="20"/>
        </w:rPr>
        <w:t xml:space="preserve">pro projekt Data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Warehouse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(DWH). Jednotliví odborníci se budou podílet na stavbě, provozu a uživatelském používání datového skladu, který bude integrovat data agendových systémů s cílem zajistit reporting a analytiku nad daty MPSV. DWH se nachází v Azure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Databricks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a jako reportovací nástroj se používá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PowerBI</w:t>
      </w:r>
      <w:proofErr w:type="spellEnd"/>
      <w:r w:rsidR="00CE29AB">
        <w:rPr>
          <w:rFonts w:ascii="Arial" w:hAnsi="Arial" w:cs="Arial"/>
          <w:sz w:val="20"/>
          <w:szCs w:val="20"/>
        </w:rPr>
        <w:t>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27F1744B" w:rsidR="00E470A8" w:rsidRDefault="00901560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901560">
        <w:rPr>
          <w:rFonts w:ascii="Arial" w:hAnsi="Arial" w:cs="Arial"/>
          <w:sz w:val="20"/>
          <w:szCs w:val="20"/>
        </w:rPr>
        <w:t xml:space="preserve">Datový Analytik I. </w:t>
      </w:r>
      <w:r w:rsidR="00793B3D">
        <w:rPr>
          <w:rFonts w:ascii="Arial" w:hAnsi="Arial" w:cs="Arial"/>
          <w:sz w:val="20"/>
          <w:szCs w:val="20"/>
        </w:rPr>
        <w:t>– předpokládaný rozsah je 22</w:t>
      </w:r>
      <w:r>
        <w:rPr>
          <w:rFonts w:ascii="Arial" w:hAnsi="Arial" w:cs="Arial"/>
          <w:sz w:val="20"/>
          <w:szCs w:val="20"/>
        </w:rPr>
        <w:t>5</w:t>
      </w:r>
      <w:r w:rsidR="00793B3D">
        <w:rPr>
          <w:rFonts w:ascii="Arial" w:hAnsi="Arial" w:cs="Arial"/>
          <w:sz w:val="20"/>
          <w:szCs w:val="20"/>
        </w:rPr>
        <w:t xml:space="preserve"> MD</w:t>
      </w:r>
    </w:p>
    <w:p w14:paraId="5B9E543D" w14:textId="4A43D93A" w:rsidR="00E470A8" w:rsidRDefault="00901560" w:rsidP="00901560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901560">
        <w:rPr>
          <w:rFonts w:ascii="Arial" w:hAnsi="Arial" w:cs="Arial"/>
          <w:sz w:val="20"/>
          <w:szCs w:val="20"/>
        </w:rPr>
        <w:t xml:space="preserve">Datový Analytik </w:t>
      </w:r>
      <w:r>
        <w:rPr>
          <w:rFonts w:ascii="Arial" w:hAnsi="Arial" w:cs="Arial"/>
          <w:sz w:val="20"/>
          <w:szCs w:val="20"/>
        </w:rPr>
        <w:t>I</w:t>
      </w:r>
      <w:r w:rsidRPr="00901560">
        <w:rPr>
          <w:rFonts w:ascii="Arial" w:hAnsi="Arial" w:cs="Arial"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>– předpokládaný rozsah je 225 MD</w:t>
      </w:r>
    </w:p>
    <w:p w14:paraId="4072543D" w14:textId="588C702C" w:rsidR="00793B3D" w:rsidRDefault="00215C57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přičemž obě pozice budou </w:t>
      </w:r>
      <w:r w:rsidRPr="00215C57">
        <w:rPr>
          <w:rFonts w:ascii="Arial" w:hAnsi="Arial" w:cs="Arial"/>
          <w:sz w:val="20"/>
          <w:szCs w:val="20"/>
        </w:rPr>
        <w:t>zodpovědn</w:t>
      </w:r>
      <w:r>
        <w:rPr>
          <w:rFonts w:ascii="Arial" w:hAnsi="Arial" w:cs="Arial"/>
          <w:sz w:val="20"/>
          <w:szCs w:val="20"/>
        </w:rPr>
        <w:t>é</w:t>
      </w:r>
      <w:r w:rsidRPr="00215C57">
        <w:rPr>
          <w:rFonts w:ascii="Arial" w:hAnsi="Arial" w:cs="Arial"/>
          <w:sz w:val="20"/>
          <w:szCs w:val="20"/>
        </w:rPr>
        <w:t xml:space="preserve"> za provádění analytických úloh nad datovým skladem. Je</w:t>
      </w:r>
      <w:r>
        <w:rPr>
          <w:rFonts w:ascii="Arial" w:hAnsi="Arial" w:cs="Arial"/>
          <w:sz w:val="20"/>
          <w:szCs w:val="20"/>
        </w:rPr>
        <w:t>jich</w:t>
      </w:r>
      <w:r w:rsidRPr="00215C57">
        <w:rPr>
          <w:rFonts w:ascii="Arial" w:hAnsi="Arial" w:cs="Arial"/>
          <w:sz w:val="20"/>
          <w:szCs w:val="20"/>
        </w:rPr>
        <w:t xml:space="preserve"> zákazníkem </w:t>
      </w:r>
      <w:r>
        <w:rPr>
          <w:rFonts w:ascii="Arial" w:hAnsi="Arial" w:cs="Arial"/>
          <w:sz w:val="20"/>
          <w:szCs w:val="20"/>
        </w:rPr>
        <w:t>bude</w:t>
      </w:r>
      <w:r w:rsidRPr="00215C57">
        <w:rPr>
          <w:rFonts w:ascii="Arial" w:hAnsi="Arial" w:cs="Arial"/>
          <w:sz w:val="20"/>
          <w:szCs w:val="20"/>
        </w:rPr>
        <w:t xml:space="preserve"> business/věcné </w:t>
      </w:r>
      <w:r>
        <w:rPr>
          <w:rFonts w:ascii="Arial" w:hAnsi="Arial" w:cs="Arial"/>
          <w:sz w:val="20"/>
          <w:szCs w:val="20"/>
        </w:rPr>
        <w:t>útvary Objednatele</w:t>
      </w:r>
      <w:r w:rsidRPr="00215C57">
        <w:rPr>
          <w:rFonts w:ascii="Arial" w:hAnsi="Arial" w:cs="Arial"/>
          <w:sz w:val="20"/>
          <w:szCs w:val="20"/>
        </w:rPr>
        <w:t>. Použív</w:t>
      </w:r>
      <w:r>
        <w:rPr>
          <w:rFonts w:ascii="Arial" w:hAnsi="Arial" w:cs="Arial"/>
          <w:sz w:val="20"/>
          <w:szCs w:val="20"/>
        </w:rPr>
        <w:t>at</w:t>
      </w:r>
      <w:r w:rsidRPr="00215C57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215C57">
        <w:rPr>
          <w:rFonts w:ascii="Arial" w:hAnsi="Arial" w:cs="Arial"/>
          <w:sz w:val="20"/>
          <w:szCs w:val="20"/>
        </w:rPr>
        <w:t>tomu</w:t>
      </w:r>
      <w:r>
        <w:rPr>
          <w:rFonts w:ascii="Arial" w:hAnsi="Arial" w:cs="Arial"/>
          <w:sz w:val="20"/>
          <w:szCs w:val="20"/>
        </w:rPr>
        <w:t xml:space="preserve"> budou</w:t>
      </w:r>
      <w:r w:rsidRPr="00215C57">
        <w:rPr>
          <w:rFonts w:ascii="Arial" w:hAnsi="Arial" w:cs="Arial"/>
          <w:sz w:val="20"/>
          <w:szCs w:val="20"/>
        </w:rPr>
        <w:t xml:space="preserve"> jazyky SQL, Python, </w:t>
      </w:r>
      <w:r>
        <w:rPr>
          <w:rFonts w:ascii="Arial" w:hAnsi="Arial" w:cs="Arial"/>
          <w:sz w:val="20"/>
          <w:szCs w:val="20"/>
        </w:rPr>
        <w:t>nejedná se o</w:t>
      </w:r>
      <w:r w:rsidRPr="00215C57">
        <w:rPr>
          <w:rFonts w:ascii="Arial" w:hAnsi="Arial" w:cs="Arial"/>
          <w:sz w:val="20"/>
          <w:szCs w:val="20"/>
        </w:rPr>
        <w:t xml:space="preserve"> data science rol</w:t>
      </w:r>
      <w:r>
        <w:rPr>
          <w:rFonts w:ascii="Arial" w:hAnsi="Arial" w:cs="Arial"/>
          <w:sz w:val="20"/>
          <w:szCs w:val="20"/>
        </w:rPr>
        <w:t>i</w:t>
      </w:r>
      <w:r w:rsidRPr="00215C57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>(dále jen „</w:t>
      </w:r>
      <w:r w:rsidR="00793B3D" w:rsidRPr="00793B3D">
        <w:rPr>
          <w:rFonts w:ascii="Arial" w:hAnsi="Arial" w:cs="Arial"/>
          <w:b/>
          <w:bCs/>
          <w:sz w:val="20"/>
          <w:szCs w:val="20"/>
        </w:rPr>
        <w:t>Služby</w:t>
      </w:r>
      <w:r w:rsidR="00793B3D"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620C2791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F4986DE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8"/>
      <w:bookmarkEnd w:id="9"/>
    </w:p>
    <w:p w14:paraId="6DFA7854" w14:textId="0105AFC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8765A5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8EF8383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6628D2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3716650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C2451F">
        <w:rPr>
          <w:rFonts w:ascii="Arial" w:hAnsi="Arial" w:cs="Arial"/>
          <w:sz w:val="20"/>
          <w:szCs w:val="20"/>
          <w:lang w:eastAsia="en-US"/>
        </w:rPr>
        <w:t xml:space="preserve"> 5 580 000,-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773AEE19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8765A5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FEC0F2E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C2451F">
        <w:rPr>
          <w:rFonts w:ascii="Arial" w:hAnsi="Arial" w:cs="Arial"/>
          <w:sz w:val="20"/>
          <w:szCs w:val="20"/>
          <w:lang w:eastAsia="en-US"/>
        </w:rPr>
        <w:t xml:space="preserve"> 3.2 </w:t>
      </w:r>
      <w:r>
        <w:rPr>
          <w:rFonts w:ascii="Arial" w:hAnsi="Arial" w:cs="Arial"/>
          <w:sz w:val="20"/>
          <w:szCs w:val="20"/>
          <w:lang w:eastAsia="en-US"/>
        </w:rPr>
        <w:t>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0A74F42F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2C1DF7E4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C2451F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478969F6" w14:textId="77777777" w:rsidR="00F67D03" w:rsidRPr="00E07D66" w:rsidRDefault="00F67D03" w:rsidP="00F67D03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3D49DDF6" w14:textId="23DC11BB" w:rsidR="001227A2" w:rsidRPr="00A16B28" w:rsidRDefault="000C6C84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67D03" w:rsidRPr="00E07D66">
              <w:rPr>
                <w:rFonts w:ascii="Arial" w:hAnsi="Arial" w:cs="Arial"/>
                <w:sz w:val="20"/>
                <w:szCs w:val="22"/>
              </w:rPr>
              <w:t>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3B049AAD" w:rsidR="00256337" w:rsidRPr="00C2451F" w:rsidRDefault="00C2451F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451F">
              <w:rPr>
                <w:rFonts w:ascii="Arial" w:hAnsi="Arial" w:cs="Arial"/>
                <w:b/>
                <w:bCs/>
                <w:sz w:val="20"/>
                <w:szCs w:val="20"/>
              </w:rPr>
              <w:t>Eviden</w:t>
            </w:r>
            <w:proofErr w:type="spellEnd"/>
            <w:r w:rsidRPr="00C24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Czech Republic s.r.o.</w:t>
            </w:r>
          </w:p>
          <w:p w14:paraId="298820E0" w14:textId="6BD3C35D" w:rsidR="00C2451F" w:rsidRPr="00C2451F" w:rsidRDefault="00C2451F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2451F">
              <w:rPr>
                <w:rFonts w:ascii="Arial" w:hAnsi="Arial" w:cs="Arial"/>
                <w:sz w:val="20"/>
                <w:szCs w:val="20"/>
              </w:rPr>
              <w:t xml:space="preserve">Ing. Vladek </w:t>
            </w:r>
            <w:proofErr w:type="spellStart"/>
            <w:r w:rsidRPr="00C2451F">
              <w:rPr>
                <w:rFonts w:ascii="Arial" w:hAnsi="Arial" w:cs="Arial"/>
                <w:sz w:val="20"/>
                <w:szCs w:val="20"/>
              </w:rPr>
              <w:t>Šlezingr</w:t>
            </w:r>
            <w:proofErr w:type="spellEnd"/>
          </w:p>
          <w:p w14:paraId="31B2C4D8" w14:textId="741BDBFF" w:rsidR="00C2451F" w:rsidRPr="00A16B28" w:rsidRDefault="00C2451F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1F"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63990D6F" w14:textId="6F42B722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9A4AAF4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4E4248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4E42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4E42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4E42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4E4248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4E42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DF5402" w:rsidRPr="00A5360B" w14:paraId="6F4CF446" w14:textId="6FB2770A" w:rsidTr="004E4248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1068037" w14:textId="5FEF7A55" w:rsidR="00DF5402" w:rsidRPr="009C2F33" w:rsidRDefault="006628D2" w:rsidP="004E42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1560">
              <w:rPr>
                <w:rFonts w:ascii="Arial" w:hAnsi="Arial" w:cs="Arial"/>
                <w:sz w:val="20"/>
                <w:szCs w:val="20"/>
              </w:rPr>
              <w:t>Datový Analytik 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171A17D" w14:textId="71BC140F" w:rsidR="00DF5402" w:rsidRPr="004E4248" w:rsidRDefault="008C563B" w:rsidP="004E424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3B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DF5402" w:rsidRPr="00796AF1" w:rsidRDefault="00DF5402" w:rsidP="00DF540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8DBFC8" w14:textId="3FB48A02" w:rsidR="00DF5402" w:rsidRPr="00796AF1" w:rsidRDefault="004E4248" w:rsidP="004E42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248">
              <w:rPr>
                <w:rFonts w:ascii="Arial" w:hAnsi="Arial" w:cs="Arial"/>
                <w:sz w:val="20"/>
                <w:szCs w:val="22"/>
              </w:rPr>
              <w:t>12 400,-</w:t>
            </w:r>
          </w:p>
        </w:tc>
      </w:tr>
      <w:tr w:rsidR="004E4248" w:rsidRPr="00A5360B" w14:paraId="44A413DB" w14:textId="55032CF4" w:rsidTr="004E4248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209C55" w14:textId="7A19D039" w:rsidR="004E4248" w:rsidRPr="009C2F33" w:rsidRDefault="004E4248" w:rsidP="004E42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1560">
              <w:rPr>
                <w:rFonts w:ascii="Arial" w:hAnsi="Arial" w:cs="Arial"/>
                <w:sz w:val="20"/>
                <w:szCs w:val="20"/>
              </w:rPr>
              <w:t>Datový Analytik I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734882F4" w:rsidR="004E4248" w:rsidRPr="004E4248" w:rsidRDefault="008C563B" w:rsidP="004E42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63B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4E4248" w:rsidRPr="00796AF1" w:rsidRDefault="004E4248" w:rsidP="004E42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1E7F7CCF" w:rsidR="004E4248" w:rsidRPr="00796AF1" w:rsidRDefault="004E4248" w:rsidP="004E42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248">
              <w:rPr>
                <w:rFonts w:ascii="Arial" w:hAnsi="Arial" w:cs="Arial"/>
                <w:sz w:val="20"/>
                <w:szCs w:val="22"/>
              </w:rPr>
              <w:t>12 400,-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C57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573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24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868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5A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63B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451F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53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1087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19</cp:revision>
  <cp:lastPrinted>2022-11-22T11:37:00Z</cp:lastPrinted>
  <dcterms:created xsi:type="dcterms:W3CDTF">2023-08-14T19:38:00Z</dcterms:created>
  <dcterms:modified xsi:type="dcterms:W3CDTF">2023-12-13T14:27:00Z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