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6E" w:rsidRDefault="00E87256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AD2E6E" w:rsidRDefault="00E87256">
      <w:pPr>
        <w:pStyle w:val="Zkladntext1"/>
        <w:shd w:val="clear" w:color="auto" w:fill="auto"/>
        <w:spacing w:after="0" w:line="240" w:lineRule="auto"/>
        <w:jc w:val="both"/>
      </w:pPr>
      <w:proofErr w:type="spellStart"/>
      <w:r>
        <w:rPr>
          <w:b/>
          <w:bCs/>
        </w:rPr>
        <w:t>sDrnovská</w:t>
      </w:r>
      <w:proofErr w:type="spellEnd"/>
      <w:r>
        <w:rPr>
          <w:b/>
          <w:bCs/>
        </w:rPr>
        <w:t xml:space="preserve"> 507</w:t>
      </w:r>
    </w:p>
    <w:p w:rsidR="00AD2E6E" w:rsidRDefault="00E87256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AD2E6E" w:rsidRDefault="00E87256">
      <w:pPr>
        <w:pStyle w:val="Zkladntext1"/>
        <w:shd w:val="clear" w:color="auto" w:fill="auto"/>
        <w:spacing w:after="280" w:line="240" w:lineRule="auto"/>
        <w:jc w:val="both"/>
      </w:pPr>
      <w:r>
        <w:rPr>
          <w:b/>
          <w:bCs/>
        </w:rPr>
        <w:t>telefon: 233 022 111</w:t>
      </w:r>
    </w:p>
    <w:p w:rsidR="00AD2E6E" w:rsidRDefault="00E87256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AD2E6E" w:rsidRDefault="00E87256">
      <w:pPr>
        <w:pStyle w:val="Zkladntext20"/>
        <w:shd w:val="clear" w:color="auto" w:fill="auto"/>
        <w:spacing w:line="334" w:lineRule="auto"/>
        <w:ind w:left="4720" w:right="3100" w:firstLine="20"/>
      </w:pPr>
      <w:r>
        <w:t>Objednávka číslo OB-2023-00002243</w:t>
      </w:r>
    </w:p>
    <w:p w:rsidR="00AD2E6E" w:rsidRDefault="00E87256">
      <w:pPr>
        <w:pStyle w:val="Zkladntext1"/>
        <w:shd w:val="clear" w:color="auto" w:fill="auto"/>
        <w:tabs>
          <w:tab w:val="left" w:pos="3288"/>
        </w:tabs>
        <w:spacing w:after="0" w:line="427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AD2E6E" w:rsidRDefault="00E87256">
      <w:pPr>
        <w:pStyle w:val="Zkladntext20"/>
        <w:shd w:val="clear" w:color="auto" w:fill="auto"/>
        <w:spacing w:line="240" w:lineRule="auto"/>
        <w:ind w:left="0" w:right="0" w:firstLine="0"/>
        <w:jc w:val="both"/>
      </w:pPr>
      <w:r>
        <w:t xml:space="preserve">HCV Group, </w:t>
      </w:r>
      <w:r>
        <w:t xml:space="preserve">a.s., Chodská 1203, 756 61 Rožnov </w:t>
      </w:r>
      <w:proofErr w:type="gramStart"/>
      <w:r>
        <w:t>pod</w:t>
      </w:r>
      <w:proofErr w:type="gramEnd"/>
    </w:p>
    <w:p w:rsidR="00AD2E6E" w:rsidRDefault="00E87256">
      <w:pPr>
        <w:pStyle w:val="Zkladntext20"/>
        <w:shd w:val="clear" w:color="auto" w:fill="auto"/>
        <w:spacing w:after="1080" w:line="240" w:lineRule="auto"/>
        <w:ind w:left="0" w:right="0" w:firstLine="0"/>
        <w:jc w:val="both"/>
      </w:pPr>
      <w:r>
        <w:t>Radhoštěm</w:t>
      </w:r>
      <w:r w:rsidR="00AE166B">
        <w:t>, IČ: 25395009</w:t>
      </w:r>
      <w:bookmarkStart w:id="2" w:name="_GoBack"/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0"/>
      </w:tblGrid>
      <w:tr w:rsidR="00AD2E6E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9480" w:type="dxa"/>
            <w:tcBorders>
              <w:top w:val="single" w:sz="4" w:space="0" w:color="auto"/>
            </w:tcBorders>
            <w:shd w:val="clear" w:color="auto" w:fill="FFFFFF"/>
          </w:tcPr>
          <w:p w:rsidR="00AD2E6E" w:rsidRDefault="00E87256">
            <w:pPr>
              <w:pStyle w:val="Jin0"/>
              <w:framePr w:w="9480" w:h="3749" w:vSpace="274" w:wrap="notBeside" w:vAnchor="text" w:hAnchor="text" w:x="3" w:y="524"/>
              <w:shd w:val="clear" w:color="auto" w:fill="auto"/>
              <w:tabs>
                <w:tab w:val="left" w:pos="3390"/>
                <w:tab w:val="left" w:pos="4163"/>
                <w:tab w:val="left" w:pos="5018"/>
                <w:tab w:val="left" w:pos="8090"/>
              </w:tabs>
              <w:ind w:left="160"/>
              <w:jc w:val="both"/>
            </w:pPr>
            <w:r>
              <w:t>1</w:t>
            </w:r>
            <w:r>
              <w:tab/>
              <w:t>10</w:t>
            </w:r>
            <w:r>
              <w:tab/>
              <w:t>ks</w:t>
            </w:r>
            <w:r>
              <w:tab/>
              <w:t>ušit' přenosných izolačních klecí,</w:t>
            </w:r>
            <w:r>
              <w:tab/>
              <w:t>115 450</w:t>
            </w:r>
          </w:p>
          <w:p w:rsidR="00AD2E6E" w:rsidRDefault="00E87256">
            <w:pPr>
              <w:pStyle w:val="Jin0"/>
              <w:framePr w:w="9480" w:h="3749" w:vSpace="274" w:wrap="notBeside" w:vAnchor="text" w:hAnchor="text" w:x="3" w:y="524"/>
              <w:shd w:val="clear" w:color="auto" w:fill="auto"/>
            </w:pPr>
            <w:r>
              <w:t>rozměr kovové konstrukce 2 x 3 x</w:t>
            </w:r>
          </w:p>
          <w:p w:rsidR="00AD2E6E" w:rsidRDefault="00E87256">
            <w:pPr>
              <w:pStyle w:val="Jin0"/>
              <w:framePr w:w="9480" w:h="3749" w:vSpace="274" w:wrap="notBeside" w:vAnchor="text" w:hAnchor="text" w:x="3" w:y="524"/>
              <w:shd w:val="clear" w:color="auto" w:fill="auto"/>
            </w:pPr>
            <w:r>
              <w:t>2,5 m; všitý kostěný zip pro vstup;</w:t>
            </w:r>
          </w:p>
          <w:p w:rsidR="00AD2E6E" w:rsidRDefault="00E87256">
            <w:pPr>
              <w:pStyle w:val="Jin0"/>
              <w:framePr w:w="9480" w:h="3749" w:vSpace="274" w:wrap="notBeside" w:vAnchor="text" w:hAnchor="text" w:x="3" w:y="524"/>
              <w:shd w:val="clear" w:color="auto" w:fill="auto"/>
            </w:pPr>
            <w:r>
              <w:t>síťovina typ: 737 968, průměr</w:t>
            </w:r>
          </w:p>
          <w:p w:rsidR="00AD2E6E" w:rsidRDefault="00E87256">
            <w:pPr>
              <w:pStyle w:val="Jin0"/>
              <w:framePr w:w="9480" w:h="3749" w:vSpace="274" w:wrap="notBeside" w:vAnchor="text" w:hAnchor="text" w:x="3" w:y="524"/>
              <w:shd w:val="clear" w:color="auto" w:fill="auto"/>
            </w:pPr>
            <w:r>
              <w:t>vlasce 0,3mm, okatost 0,6-0,8mm</w:t>
            </w:r>
          </w:p>
        </w:tc>
      </w:tr>
      <w:tr w:rsidR="00AD2E6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480" w:type="dxa"/>
            <w:tcBorders>
              <w:top w:val="single" w:sz="4" w:space="0" w:color="auto"/>
            </w:tcBorders>
            <w:shd w:val="clear" w:color="auto" w:fill="FFFFFF"/>
          </w:tcPr>
          <w:p w:rsidR="00AD2E6E" w:rsidRDefault="00E87256">
            <w:pPr>
              <w:pStyle w:val="Jin0"/>
              <w:framePr w:w="9480" w:h="3749" w:vSpace="274" w:wrap="notBeside" w:vAnchor="text" w:hAnchor="text" w:x="3" w:y="524"/>
              <w:shd w:val="clear" w:color="auto" w:fill="auto"/>
              <w:tabs>
                <w:tab w:val="left" w:pos="3386"/>
                <w:tab w:val="left" w:pos="4168"/>
                <w:tab w:val="left" w:pos="5022"/>
              </w:tabs>
              <w:spacing w:after="0"/>
              <w:ind w:left="160"/>
              <w:jc w:val="both"/>
            </w:pPr>
            <w:r>
              <w:t>2</w:t>
            </w:r>
            <w:r>
              <w:tab/>
              <w:t>5</w:t>
            </w:r>
            <w:r>
              <w:tab/>
              <w:t>ks</w:t>
            </w:r>
            <w:r>
              <w:tab/>
              <w:t xml:space="preserve">plachta z </w:t>
            </w:r>
            <w:r>
              <w:t>kašírované folie dle vzoru 18 200</w:t>
            </w:r>
          </w:p>
        </w:tc>
      </w:tr>
      <w:tr w:rsidR="00AD2E6E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9480" w:type="dxa"/>
            <w:tcBorders>
              <w:top w:val="single" w:sz="4" w:space="0" w:color="auto"/>
            </w:tcBorders>
            <w:shd w:val="clear" w:color="auto" w:fill="FFFFFF"/>
          </w:tcPr>
          <w:p w:rsidR="00AD2E6E" w:rsidRDefault="00E87256">
            <w:pPr>
              <w:pStyle w:val="Jin0"/>
              <w:framePr w:w="9480" w:h="3749" w:vSpace="274" w:wrap="notBeside" w:vAnchor="text" w:hAnchor="text" w:x="3" w:y="524"/>
              <w:shd w:val="clear" w:color="auto" w:fill="auto"/>
              <w:tabs>
                <w:tab w:val="left" w:pos="3390"/>
                <w:tab w:val="left" w:pos="4178"/>
                <w:tab w:val="left" w:pos="5018"/>
                <w:tab w:val="left" w:pos="8094"/>
              </w:tabs>
              <w:ind w:left="160"/>
              <w:jc w:val="both"/>
            </w:pPr>
            <w:r>
              <w:t>3</w:t>
            </w:r>
            <w:r>
              <w:tab/>
              <w:t>2</w:t>
            </w:r>
            <w:r>
              <w:tab/>
              <w:t>Baleni</w:t>
            </w:r>
            <w:r>
              <w:tab/>
              <w:t>síťovina typ 737 968, šíře 110 cm,</w:t>
            </w:r>
            <w:r>
              <w:tab/>
              <w:t>20 000</w:t>
            </w:r>
          </w:p>
          <w:p w:rsidR="00AD2E6E" w:rsidRDefault="00E87256">
            <w:pPr>
              <w:pStyle w:val="Jin0"/>
              <w:framePr w:w="9480" w:h="3749" w:vSpace="274" w:wrap="notBeside" w:vAnchor="text" w:hAnchor="text" w:x="3" w:y="524"/>
              <w:shd w:val="clear" w:color="auto" w:fill="auto"/>
              <w:spacing w:after="0"/>
            </w:pPr>
            <w:r>
              <w:t>návin 50 m</w:t>
            </w:r>
          </w:p>
        </w:tc>
      </w:tr>
      <w:tr w:rsidR="00AD2E6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9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E6E" w:rsidRDefault="00E87256">
            <w:pPr>
              <w:pStyle w:val="Jin0"/>
              <w:framePr w:w="9480" w:h="3749" w:vSpace="274" w:wrap="notBeside" w:vAnchor="text" w:hAnchor="text" w:x="3" w:y="524"/>
              <w:shd w:val="clear" w:color="auto" w:fill="auto"/>
              <w:spacing w:after="0"/>
              <w:ind w:left="6500"/>
            </w:pPr>
            <w:r>
              <w:t>153650</w:t>
            </w:r>
          </w:p>
        </w:tc>
      </w:tr>
    </w:tbl>
    <w:p w:rsidR="00AD2E6E" w:rsidRDefault="00E87256">
      <w:pPr>
        <w:pStyle w:val="Titulektabulky0"/>
        <w:framePr w:w="667" w:h="274" w:hSpace="2" w:wrap="notBeside" w:vAnchor="text" w:hAnchor="text" w:x="1323" w:y="10"/>
        <w:shd w:val="clear" w:color="auto" w:fill="auto"/>
      </w:pPr>
      <w:r>
        <w:rPr>
          <w:b/>
          <w:bCs/>
        </w:rPr>
        <w:t>Položka</w:t>
      </w:r>
    </w:p>
    <w:p w:rsidR="00AD2E6E" w:rsidRDefault="00E87256">
      <w:pPr>
        <w:pStyle w:val="Titulektabulky0"/>
        <w:framePr w:w="1430" w:h="221" w:hSpace="2" w:wrap="notBeside" w:vAnchor="text" w:hAnchor="text" w:x="3358" w:y="44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Množství Jednotka</w:t>
      </w:r>
    </w:p>
    <w:p w:rsidR="00AD2E6E" w:rsidRDefault="00E87256">
      <w:pPr>
        <w:pStyle w:val="Titulektabulky0"/>
        <w:framePr w:w="485" w:h="274" w:hSpace="2" w:wrap="notBeside" w:vAnchor="text" w:hAnchor="text" w:x="6209" w:y="6"/>
        <w:shd w:val="clear" w:color="auto" w:fill="auto"/>
      </w:pPr>
      <w:r>
        <w:rPr>
          <w:b/>
          <w:bCs/>
        </w:rPr>
        <w:t>Popis</w:t>
      </w:r>
    </w:p>
    <w:p w:rsidR="00AD2E6E" w:rsidRDefault="00E87256">
      <w:pPr>
        <w:pStyle w:val="Titulektabulky0"/>
        <w:framePr w:w="1094" w:h="523" w:hSpace="2" w:wrap="notBeside" w:vAnchor="text" w:hAnchor="text" w:x="8125" w:y="1"/>
        <w:shd w:val="clear" w:color="auto" w:fill="auto"/>
        <w:jc w:val="center"/>
      </w:pPr>
      <w:r>
        <w:rPr>
          <w:b/>
          <w:bCs/>
        </w:rPr>
        <w:t>Cena</w:t>
      </w:r>
    </w:p>
    <w:p w:rsidR="00AD2E6E" w:rsidRDefault="00E87256">
      <w:pPr>
        <w:pStyle w:val="Titulektabulky0"/>
        <w:framePr w:w="1094" w:h="523" w:hSpace="2" w:wrap="notBeside" w:vAnchor="text" w:hAnchor="text" w:x="8125" w:y="1"/>
        <w:shd w:val="clear" w:color="auto" w:fill="auto"/>
      </w:pPr>
      <w:r>
        <w:t>(včetně DPH)</w:t>
      </w:r>
    </w:p>
    <w:p w:rsidR="00AD2E6E" w:rsidRDefault="00E87256">
      <w:pPr>
        <w:pStyle w:val="Titulektabulky0"/>
        <w:framePr w:w="1186" w:h="274" w:hSpace="2" w:wrap="notBeside" w:vAnchor="text" w:hAnchor="text" w:x="267" w:y="4273"/>
        <w:shd w:val="clear" w:color="auto" w:fill="auto"/>
      </w:pPr>
      <w:r>
        <w:t>Vložit položku</w:t>
      </w:r>
    </w:p>
    <w:p w:rsidR="00AD2E6E" w:rsidRDefault="00AD2E6E">
      <w:pPr>
        <w:spacing w:line="14" w:lineRule="exact"/>
      </w:pPr>
    </w:p>
    <w:p w:rsidR="00AD2E6E" w:rsidRDefault="00E87256">
      <w:pPr>
        <w:pStyle w:val="Nadpis10"/>
        <w:keepNext/>
        <w:keepLines/>
        <w:shd w:val="clear" w:color="auto" w:fill="auto"/>
        <w:tabs>
          <w:tab w:val="left" w:pos="1394"/>
        </w:tabs>
        <w:spacing w:after="100"/>
      </w:pPr>
      <w:bookmarkStart w:id="3" w:name="bookmark2"/>
      <w:r>
        <w:rPr>
          <w:rFonts w:ascii="Tahoma" w:eastAsia="Tahoma" w:hAnsi="Tahoma" w:cs="Tahoma"/>
          <w:sz w:val="17"/>
          <w:szCs w:val="17"/>
        </w:rPr>
        <w:t>vyřizuje:</w:t>
      </w:r>
      <w:r>
        <w:rPr>
          <w:rFonts w:ascii="Tahoma" w:eastAsia="Tahoma" w:hAnsi="Tahoma" w:cs="Tahoma"/>
          <w:sz w:val="17"/>
          <w:szCs w:val="17"/>
        </w:rPr>
        <w:tab/>
      </w:r>
      <w:bookmarkEnd w:id="3"/>
    </w:p>
    <w:p w:rsidR="00AD2E6E" w:rsidRDefault="00E87256">
      <w:pPr>
        <w:pStyle w:val="Nadpis10"/>
        <w:keepNext/>
        <w:keepLines/>
        <w:shd w:val="clear" w:color="auto" w:fill="auto"/>
        <w:tabs>
          <w:tab w:val="left" w:pos="1394"/>
          <w:tab w:val="left" w:pos="4579"/>
        </w:tabs>
        <w:spacing w:after="600"/>
        <w:rPr>
          <w:sz w:val="34"/>
          <w:szCs w:val="34"/>
        </w:rPr>
      </w:pPr>
      <w:bookmarkStart w:id="4" w:name="bookmark3"/>
      <w:r>
        <w:t>Datum:</w:t>
      </w:r>
      <w:r>
        <w:tab/>
      </w:r>
      <w:proofErr w:type="gramStart"/>
      <w:r>
        <w:t>11.12.2023</w:t>
      </w:r>
      <w:bookmarkEnd w:id="4"/>
      <w:proofErr w:type="gramEnd"/>
    </w:p>
    <w:p w:rsidR="00AD2E6E" w:rsidRDefault="00E87256">
      <w:pPr>
        <w:pStyle w:val="Zkladntext1"/>
        <w:shd w:val="clear" w:color="auto" w:fill="auto"/>
        <w:spacing w:after="0"/>
        <w:jc w:val="both"/>
      </w:pPr>
      <w:r>
        <w:t>Fakturujte:</w:t>
      </w:r>
    </w:p>
    <w:p w:rsidR="00AD2E6E" w:rsidRDefault="00E87256">
      <w:pPr>
        <w:pStyle w:val="Zkladntext1"/>
        <w:shd w:val="clear" w:color="auto" w:fill="auto"/>
        <w:spacing w:after="280"/>
        <w:ind w:right="6560"/>
      </w:pPr>
      <w:r>
        <w:t xml:space="preserve">Výzkumný </w:t>
      </w:r>
      <w:r>
        <w:t xml:space="preserve">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proofErr w:type="spellStart"/>
      <w:r>
        <w:t>Dmovská</w:t>
      </w:r>
      <w:proofErr w:type="spellEnd"/>
      <w:r>
        <w:t xml:space="preserve"> 507 161 06 Praha 6</w:t>
      </w:r>
    </w:p>
    <w:p w:rsidR="00AD2E6E" w:rsidRDefault="00E87256">
      <w:pPr>
        <w:pStyle w:val="Zkladntext1"/>
        <w:shd w:val="clear" w:color="auto" w:fill="auto"/>
        <w:ind w:right="722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AD2E6E">
      <w:pgSz w:w="11900" w:h="16840"/>
      <w:pgMar w:top="2050" w:right="1234" w:bottom="2050" w:left="1181" w:header="1622" w:footer="16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56" w:rsidRDefault="00E87256">
      <w:r>
        <w:separator/>
      </w:r>
    </w:p>
  </w:endnote>
  <w:endnote w:type="continuationSeparator" w:id="0">
    <w:p w:rsidR="00E87256" w:rsidRDefault="00E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56" w:rsidRDefault="00E87256"/>
  </w:footnote>
  <w:footnote w:type="continuationSeparator" w:id="0">
    <w:p w:rsidR="00E87256" w:rsidRDefault="00E872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D2E6E"/>
    <w:rsid w:val="00AD2E6E"/>
    <w:rsid w:val="00AE166B"/>
    <w:rsid w:val="00E8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57" w:lineRule="auto"/>
      <w:ind w:right="54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ind w:left="2360" w:right="1550" w:firstLine="1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/>
      <w:ind w:left="50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57" w:lineRule="auto"/>
      <w:ind w:right="54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ind w:left="2360" w:right="1550" w:firstLine="1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/>
      <w:ind w:left="50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2023-12-14T11:00:00Z</dcterms:created>
  <dcterms:modified xsi:type="dcterms:W3CDTF">2023-12-14T11:01:00Z</dcterms:modified>
</cp:coreProperties>
</file>