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EDF0" w14:textId="77777777" w:rsidR="00361C60" w:rsidRDefault="00000000">
      <w:pPr>
        <w:spacing w:before="74"/>
        <w:ind w:left="980" w:right="970" w:firstLine="1716"/>
        <w:rPr>
          <w:b/>
          <w:sz w:val="36"/>
        </w:rPr>
      </w:pPr>
      <w:proofErr w:type="spellStart"/>
      <w:r>
        <w:rPr>
          <w:b/>
          <w:sz w:val="36"/>
        </w:rPr>
        <w:t>Smlouva</w:t>
      </w:r>
      <w:proofErr w:type="spellEnd"/>
      <w:r>
        <w:rPr>
          <w:b/>
          <w:sz w:val="36"/>
        </w:rPr>
        <w:t xml:space="preserve"> o </w:t>
      </w:r>
      <w:proofErr w:type="spellStart"/>
      <w:r>
        <w:rPr>
          <w:b/>
          <w:sz w:val="36"/>
        </w:rPr>
        <w:t>využití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výsledků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dosažených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při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řešení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projektu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výzkumu</w:t>
      </w:r>
      <w:proofErr w:type="spellEnd"/>
      <w:r>
        <w:rPr>
          <w:b/>
          <w:sz w:val="36"/>
        </w:rPr>
        <w:t xml:space="preserve"> a </w:t>
      </w:r>
      <w:proofErr w:type="spellStart"/>
      <w:r>
        <w:rPr>
          <w:b/>
          <w:sz w:val="36"/>
        </w:rPr>
        <w:t>vývoje</w:t>
      </w:r>
      <w:proofErr w:type="spellEnd"/>
    </w:p>
    <w:p w14:paraId="171ACC5C" w14:textId="77777777" w:rsidR="00361C60" w:rsidRDefault="00000000">
      <w:pPr>
        <w:pStyle w:val="Nadpis3"/>
        <w:spacing w:before="274"/>
        <w:ind w:left="116" w:right="0"/>
        <w:jc w:val="left"/>
      </w:pP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>:</w:t>
      </w:r>
    </w:p>
    <w:p w14:paraId="7A1E936D" w14:textId="77777777" w:rsidR="00361C60" w:rsidRDefault="00361C60">
      <w:pPr>
        <w:pStyle w:val="Zkladntext"/>
        <w:ind w:left="0"/>
        <w:rPr>
          <w:b/>
        </w:rPr>
      </w:pPr>
    </w:p>
    <w:p w14:paraId="020AAAAC" w14:textId="77777777" w:rsidR="00361C60" w:rsidRDefault="00000000">
      <w:pPr>
        <w:pStyle w:val="Odstavecseseznamem"/>
        <w:numPr>
          <w:ilvl w:val="0"/>
          <w:numId w:val="7"/>
        </w:numPr>
        <w:tabs>
          <w:tab w:val="left" w:pos="683"/>
          <w:tab w:val="left" w:pos="684"/>
        </w:tabs>
        <w:spacing w:before="0"/>
        <w:ind w:right="0"/>
        <w:rPr>
          <w:b/>
          <w:sz w:val="24"/>
        </w:rPr>
      </w:pPr>
      <w:r>
        <w:rPr>
          <w:b/>
          <w:sz w:val="24"/>
        </w:rPr>
        <w:t xml:space="preserve">ÚJV </w:t>
      </w:r>
      <w:proofErr w:type="spellStart"/>
      <w:r>
        <w:rPr>
          <w:b/>
          <w:sz w:val="24"/>
        </w:rPr>
        <w:t>Řež</w:t>
      </w:r>
      <w:proofErr w:type="spellEnd"/>
      <w:r>
        <w:rPr>
          <w:b/>
          <w:sz w:val="24"/>
        </w:rPr>
        <w:t>, a.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s.</w:t>
      </w:r>
    </w:p>
    <w:p w14:paraId="6E423584" w14:textId="77777777" w:rsidR="00361C60" w:rsidRDefault="00000000">
      <w:pPr>
        <w:pStyle w:val="Zkladntext"/>
        <w:ind w:left="683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sídla</w:t>
      </w:r>
      <w:proofErr w:type="spellEnd"/>
      <w:r>
        <w:t xml:space="preserve">: </w:t>
      </w:r>
      <w:proofErr w:type="spellStart"/>
      <w:r>
        <w:t>Hlavní</w:t>
      </w:r>
      <w:proofErr w:type="spellEnd"/>
      <w:r>
        <w:t xml:space="preserve"> 130, </w:t>
      </w:r>
      <w:proofErr w:type="spellStart"/>
      <w:r>
        <w:t>Řež</w:t>
      </w:r>
      <w:proofErr w:type="spellEnd"/>
      <w:r>
        <w:t xml:space="preserve">, 250 68 </w:t>
      </w:r>
      <w:proofErr w:type="spellStart"/>
      <w:r>
        <w:t>Husinec</w:t>
      </w:r>
      <w:proofErr w:type="spellEnd"/>
    </w:p>
    <w:p w14:paraId="7D0BE929" w14:textId="77777777" w:rsidR="00361C60" w:rsidRDefault="00000000">
      <w:pPr>
        <w:pStyle w:val="Zkladntext"/>
        <w:ind w:left="683"/>
      </w:pPr>
      <w:r>
        <w:t>IČO: 46356088</w:t>
      </w:r>
    </w:p>
    <w:p w14:paraId="4CFCC381" w14:textId="77777777" w:rsidR="00361C60" w:rsidRDefault="00000000">
      <w:pPr>
        <w:pStyle w:val="Zkladntext"/>
        <w:ind w:left="683"/>
      </w:pPr>
      <w:proofErr w:type="spellStart"/>
      <w:r>
        <w:t>zastoupená</w:t>
      </w:r>
      <w:proofErr w:type="spellEnd"/>
      <w:r>
        <w:t xml:space="preserve">: Ing. Daniel </w:t>
      </w:r>
      <w:proofErr w:type="spellStart"/>
      <w:r>
        <w:t>Jiřička</w:t>
      </w:r>
      <w:proofErr w:type="spellEnd"/>
      <w:r>
        <w:t xml:space="preserve">, </w:t>
      </w:r>
      <w:proofErr w:type="spellStart"/>
      <w:r>
        <w:t>předseda</w:t>
      </w:r>
      <w:proofErr w:type="spellEnd"/>
      <w:r>
        <w:t xml:space="preserve"> </w:t>
      </w:r>
      <w:proofErr w:type="spellStart"/>
      <w:r>
        <w:t>představenstva</w:t>
      </w:r>
      <w:proofErr w:type="spellEnd"/>
    </w:p>
    <w:p w14:paraId="17E4FE36" w14:textId="77777777" w:rsidR="00361C60" w:rsidRDefault="00000000">
      <w:pPr>
        <w:pStyle w:val="Zkladntext"/>
        <w:ind w:left="683"/>
      </w:pPr>
      <w:r>
        <w:t>a</w:t>
      </w:r>
    </w:p>
    <w:p w14:paraId="46F928FF" w14:textId="77777777" w:rsidR="00361C60" w:rsidRDefault="00000000">
      <w:pPr>
        <w:pStyle w:val="Zkladntext"/>
        <w:ind w:left="683"/>
      </w:pPr>
      <w:r>
        <w:t xml:space="preserve">Ing. Vladimír </w:t>
      </w:r>
      <w:proofErr w:type="spellStart"/>
      <w:r>
        <w:t>Poklop</w:t>
      </w:r>
      <w:proofErr w:type="spellEnd"/>
      <w:r>
        <w:t xml:space="preserve">, </w:t>
      </w:r>
      <w:proofErr w:type="spellStart"/>
      <w:r>
        <w:t>člen</w:t>
      </w:r>
      <w:proofErr w:type="spellEnd"/>
      <w:r>
        <w:t xml:space="preserve"> </w:t>
      </w:r>
      <w:proofErr w:type="spellStart"/>
      <w:r>
        <w:t>představenstva</w:t>
      </w:r>
      <w:proofErr w:type="spellEnd"/>
    </w:p>
    <w:p w14:paraId="5FA68E22" w14:textId="77777777" w:rsidR="00361C60" w:rsidRDefault="00000000">
      <w:pPr>
        <w:pStyle w:val="Zkladntext"/>
        <w:ind w:left="683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příjemce</w:t>
      </w:r>
      <w:proofErr w:type="spellEnd"/>
      <w:r>
        <w:t xml:space="preserve">“ </w:t>
      </w:r>
      <w:proofErr w:type="spellStart"/>
      <w:r>
        <w:t>nebo</w:t>
      </w:r>
      <w:proofErr w:type="spellEnd"/>
      <w:r>
        <w:t xml:space="preserve"> „ÚJV“)</w:t>
      </w:r>
    </w:p>
    <w:p w14:paraId="13A7A3D8" w14:textId="77777777" w:rsidR="00361C60" w:rsidRDefault="00000000">
      <w:pPr>
        <w:pStyle w:val="Zkladntext"/>
        <w:ind w:left="116"/>
      </w:pPr>
      <w:r>
        <w:t>a</w:t>
      </w:r>
    </w:p>
    <w:p w14:paraId="214541C1" w14:textId="77777777" w:rsidR="00361C60" w:rsidRDefault="00361C60">
      <w:pPr>
        <w:pStyle w:val="Zkladntext"/>
        <w:ind w:left="0"/>
      </w:pPr>
    </w:p>
    <w:p w14:paraId="78F849FF" w14:textId="77777777" w:rsidR="00361C60" w:rsidRDefault="00000000">
      <w:pPr>
        <w:pStyle w:val="Nadpis3"/>
        <w:numPr>
          <w:ilvl w:val="0"/>
          <w:numId w:val="7"/>
        </w:numPr>
        <w:tabs>
          <w:tab w:val="left" w:pos="683"/>
          <w:tab w:val="left" w:pos="684"/>
        </w:tabs>
        <w:ind w:right="0"/>
      </w:pPr>
      <w:proofErr w:type="spellStart"/>
      <w:r>
        <w:t>Západočeská</w:t>
      </w:r>
      <w:proofErr w:type="spellEnd"/>
      <w:r>
        <w:t xml:space="preserve"> </w:t>
      </w:r>
      <w:proofErr w:type="spellStart"/>
      <w:r>
        <w:t>univerzita</w:t>
      </w:r>
      <w:proofErr w:type="spellEnd"/>
      <w:r>
        <w:t xml:space="preserve"> v</w:t>
      </w:r>
      <w:r>
        <w:rPr>
          <w:spacing w:val="-8"/>
        </w:rPr>
        <w:t xml:space="preserve"> </w:t>
      </w:r>
      <w:proofErr w:type="spellStart"/>
      <w:r>
        <w:t>Plzni</w:t>
      </w:r>
      <w:proofErr w:type="spellEnd"/>
    </w:p>
    <w:p w14:paraId="683BC760" w14:textId="77777777" w:rsidR="00361C60" w:rsidRDefault="00000000">
      <w:pPr>
        <w:pStyle w:val="Zkladntext"/>
        <w:ind w:left="683" w:right="4441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sídla</w:t>
      </w:r>
      <w:proofErr w:type="spellEnd"/>
      <w:r>
        <w:t xml:space="preserve">: </w:t>
      </w:r>
      <w:proofErr w:type="spellStart"/>
      <w:r>
        <w:t>Univerzitní</w:t>
      </w:r>
      <w:proofErr w:type="spellEnd"/>
      <w:r>
        <w:t xml:space="preserve"> 2732/8, 301 00 </w:t>
      </w:r>
      <w:proofErr w:type="spellStart"/>
      <w:r>
        <w:t>Plzeň</w:t>
      </w:r>
      <w:proofErr w:type="spellEnd"/>
      <w:r>
        <w:t xml:space="preserve"> IČO: 49777513</w:t>
      </w:r>
    </w:p>
    <w:p w14:paraId="585CA4EF" w14:textId="77777777" w:rsidR="00361C60" w:rsidRDefault="00000000">
      <w:pPr>
        <w:pStyle w:val="Zkladntext"/>
        <w:ind w:left="683"/>
      </w:pPr>
      <w:proofErr w:type="spellStart"/>
      <w:r>
        <w:t>zastoupená</w:t>
      </w:r>
      <w:proofErr w:type="spellEnd"/>
      <w:r>
        <w:t xml:space="preserve">: doc. Ing. Jiří </w:t>
      </w:r>
      <w:proofErr w:type="spellStart"/>
      <w:r>
        <w:t>Hammerbauer</w:t>
      </w:r>
      <w:proofErr w:type="spellEnd"/>
      <w:r>
        <w:t xml:space="preserve">, Ph.D. , </w:t>
      </w:r>
      <w:proofErr w:type="spellStart"/>
      <w:r>
        <w:t>prorektor</w:t>
      </w:r>
      <w:proofErr w:type="spellEnd"/>
      <w:r>
        <w:t xml:space="preserve"> pro </w:t>
      </w:r>
      <w:proofErr w:type="spellStart"/>
      <w:r>
        <w:t>tvůrčí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 xml:space="preserve"> a </w:t>
      </w:r>
      <w:proofErr w:type="spellStart"/>
      <w:r>
        <w:t>doktorské</w:t>
      </w:r>
      <w:proofErr w:type="spellEnd"/>
    </w:p>
    <w:p w14:paraId="753056B6" w14:textId="77777777" w:rsidR="00361C60" w:rsidRDefault="00000000">
      <w:pPr>
        <w:pStyle w:val="Zkladntext"/>
        <w:ind w:left="683"/>
      </w:pPr>
      <w:proofErr w:type="spellStart"/>
      <w:r>
        <w:t>studium</w:t>
      </w:r>
      <w:proofErr w:type="spellEnd"/>
    </w:p>
    <w:p w14:paraId="5A7B87EA" w14:textId="77777777" w:rsidR="00361C60" w:rsidRDefault="00000000">
      <w:pPr>
        <w:pStyle w:val="Zkladntext"/>
        <w:ind w:left="683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účastník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“ </w:t>
      </w:r>
      <w:proofErr w:type="spellStart"/>
      <w:r>
        <w:t>nebo</w:t>
      </w:r>
      <w:proofErr w:type="spellEnd"/>
      <w:r>
        <w:t xml:space="preserve"> „ZČU“)</w:t>
      </w:r>
    </w:p>
    <w:p w14:paraId="501A0954" w14:textId="77777777" w:rsidR="00361C60" w:rsidRDefault="00361C60">
      <w:pPr>
        <w:pStyle w:val="Zkladntext"/>
        <w:spacing w:before="11"/>
        <w:ind w:left="0"/>
        <w:rPr>
          <w:sz w:val="23"/>
        </w:rPr>
      </w:pPr>
    </w:p>
    <w:p w14:paraId="11E4B5E2" w14:textId="77777777" w:rsidR="00361C60" w:rsidRDefault="00000000">
      <w:pPr>
        <w:pStyle w:val="Zkladntext"/>
        <w:ind w:left="116"/>
      </w:pPr>
      <w:proofErr w:type="spellStart"/>
      <w:r>
        <w:t>uzavírají</w:t>
      </w:r>
      <w:proofErr w:type="spellEnd"/>
      <w:r>
        <w:t xml:space="preserve">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uvedeného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, </w:t>
      </w:r>
      <w:proofErr w:type="spellStart"/>
      <w:r>
        <w:t>měsíce</w:t>
      </w:r>
      <w:proofErr w:type="spellEnd"/>
      <w:r>
        <w:t xml:space="preserve"> a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o </w:t>
      </w:r>
      <w:proofErr w:type="spellStart"/>
      <w:r>
        <w:t>využití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</w:t>
      </w:r>
      <w:proofErr w:type="spellStart"/>
      <w:r>
        <w:t>dosažených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výzkumu</w:t>
      </w:r>
      <w:proofErr w:type="spellEnd"/>
      <w:r>
        <w:t xml:space="preserve"> a </w:t>
      </w:r>
      <w:proofErr w:type="spellStart"/>
      <w:r>
        <w:t>vývoje</w:t>
      </w:r>
      <w:proofErr w:type="spellEnd"/>
      <w:r>
        <w:t>:</w:t>
      </w:r>
    </w:p>
    <w:p w14:paraId="0E2254D4" w14:textId="77777777" w:rsidR="00361C60" w:rsidRDefault="00361C60">
      <w:pPr>
        <w:pStyle w:val="Zkladntext"/>
        <w:spacing w:before="11"/>
        <w:ind w:left="0"/>
        <w:rPr>
          <w:sz w:val="23"/>
        </w:rPr>
      </w:pPr>
    </w:p>
    <w:p w14:paraId="561D058F" w14:textId="77777777" w:rsidR="00361C60" w:rsidRDefault="00000000">
      <w:pPr>
        <w:pStyle w:val="Nadpis3"/>
      </w:pPr>
      <w:r>
        <w:t>I.</w:t>
      </w:r>
    </w:p>
    <w:p w14:paraId="326B0FCC" w14:textId="77777777" w:rsidR="00361C60" w:rsidRDefault="00000000">
      <w:pPr>
        <w:ind w:left="97" w:right="98"/>
        <w:jc w:val="center"/>
        <w:rPr>
          <w:b/>
          <w:sz w:val="24"/>
        </w:rPr>
      </w:pPr>
      <w:proofErr w:type="spellStart"/>
      <w:r>
        <w:rPr>
          <w:b/>
          <w:sz w:val="24"/>
        </w:rPr>
        <w:t>Základní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údaje</w:t>
      </w:r>
      <w:proofErr w:type="spellEnd"/>
      <w:r>
        <w:rPr>
          <w:b/>
          <w:sz w:val="24"/>
        </w:rPr>
        <w:t xml:space="preserve"> o </w:t>
      </w:r>
      <w:proofErr w:type="spellStart"/>
      <w:r>
        <w:rPr>
          <w:b/>
          <w:sz w:val="24"/>
        </w:rPr>
        <w:t>projektu</w:t>
      </w:r>
      <w:proofErr w:type="spellEnd"/>
    </w:p>
    <w:p w14:paraId="5049DE93" w14:textId="77777777" w:rsidR="00361C60" w:rsidRDefault="00000000">
      <w:pPr>
        <w:pStyle w:val="Odstavecseseznamem"/>
        <w:numPr>
          <w:ilvl w:val="0"/>
          <w:numId w:val="6"/>
        </w:numPr>
        <w:tabs>
          <w:tab w:val="left" w:pos="837"/>
        </w:tabs>
        <w:spacing w:before="120"/>
        <w:ind w:right="104"/>
        <w:jc w:val="both"/>
        <w:rPr>
          <w:sz w:val="24"/>
        </w:rPr>
      </w:pPr>
      <w:proofErr w:type="spellStart"/>
      <w:r>
        <w:rPr>
          <w:spacing w:val="-8"/>
          <w:sz w:val="24"/>
        </w:rPr>
        <w:t>Příjemce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7"/>
          <w:sz w:val="24"/>
        </w:rPr>
        <w:t>řeší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 xml:space="preserve">s </w:t>
      </w:r>
      <w:proofErr w:type="spellStart"/>
      <w:r>
        <w:rPr>
          <w:spacing w:val="-8"/>
          <w:sz w:val="24"/>
        </w:rPr>
        <w:t>dalším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8"/>
          <w:sz w:val="24"/>
        </w:rPr>
        <w:t>účastníkem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8"/>
          <w:sz w:val="24"/>
        </w:rPr>
        <w:t>projektu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4"/>
          <w:sz w:val="24"/>
        </w:rPr>
        <w:t>na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8"/>
          <w:sz w:val="24"/>
        </w:rPr>
        <w:t>základě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8"/>
          <w:sz w:val="24"/>
        </w:rPr>
        <w:t>výsledků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8"/>
          <w:sz w:val="24"/>
        </w:rPr>
        <w:t>veřejné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8"/>
          <w:sz w:val="24"/>
        </w:rPr>
        <w:t>soutěže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8"/>
          <w:sz w:val="24"/>
        </w:rPr>
        <w:t>vyhlášené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8"/>
          <w:sz w:val="24"/>
        </w:rPr>
        <w:t>Technologickou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8"/>
          <w:sz w:val="24"/>
        </w:rPr>
        <w:t>agenturou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7"/>
          <w:sz w:val="24"/>
        </w:rPr>
        <w:t>České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pacing w:val="-8"/>
          <w:sz w:val="24"/>
        </w:rPr>
        <w:t>republiky</w:t>
      </w:r>
      <w:proofErr w:type="spellEnd"/>
      <w:r>
        <w:rPr>
          <w:spacing w:val="-8"/>
          <w:sz w:val="24"/>
        </w:rPr>
        <w:t xml:space="preserve"> </w:t>
      </w:r>
      <w:r>
        <w:rPr>
          <w:spacing w:val="-7"/>
          <w:sz w:val="24"/>
        </w:rPr>
        <w:t>(</w:t>
      </w:r>
      <w:proofErr w:type="spellStart"/>
      <w:r>
        <w:rPr>
          <w:spacing w:val="-7"/>
          <w:sz w:val="24"/>
        </w:rPr>
        <w:t>dále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pacing w:val="-6"/>
          <w:sz w:val="24"/>
        </w:rPr>
        <w:t>jen</w:t>
      </w:r>
      <w:proofErr w:type="spellEnd"/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„</w:t>
      </w:r>
      <w:proofErr w:type="spellStart"/>
      <w:r>
        <w:rPr>
          <w:spacing w:val="-8"/>
          <w:sz w:val="24"/>
        </w:rPr>
        <w:t>poskytovatel</w:t>
      </w:r>
      <w:proofErr w:type="spellEnd"/>
      <w:r>
        <w:rPr>
          <w:spacing w:val="-8"/>
          <w:sz w:val="24"/>
        </w:rPr>
        <w:t xml:space="preserve">“) </w:t>
      </w:r>
      <w:r>
        <w:rPr>
          <w:sz w:val="24"/>
        </w:rPr>
        <w:t xml:space="preserve">v </w:t>
      </w:r>
      <w:proofErr w:type="spellStart"/>
      <w:r>
        <w:rPr>
          <w:spacing w:val="-7"/>
          <w:sz w:val="24"/>
        </w:rPr>
        <w:t>rámci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pacing w:val="-8"/>
          <w:sz w:val="24"/>
        </w:rPr>
        <w:t>programu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8"/>
          <w:sz w:val="24"/>
        </w:rPr>
        <w:t>Théta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8"/>
          <w:sz w:val="24"/>
        </w:rPr>
        <w:t>projekt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8"/>
          <w:sz w:val="24"/>
        </w:rPr>
        <w:t>výzkumu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pacing w:val="-8"/>
          <w:sz w:val="24"/>
        </w:rPr>
        <w:t>vývoje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 xml:space="preserve">s </w:t>
      </w:r>
      <w:proofErr w:type="spellStart"/>
      <w:r>
        <w:rPr>
          <w:spacing w:val="-8"/>
          <w:sz w:val="24"/>
        </w:rPr>
        <w:t>názvem</w:t>
      </w:r>
      <w:proofErr w:type="spellEnd"/>
      <w:r>
        <w:rPr>
          <w:spacing w:val="-8"/>
          <w:sz w:val="24"/>
        </w:rPr>
        <w:t>: „</w:t>
      </w:r>
      <w:proofErr w:type="spellStart"/>
      <w:r>
        <w:rPr>
          <w:spacing w:val="-8"/>
          <w:sz w:val="24"/>
        </w:rPr>
        <w:t>Výzkum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8"/>
          <w:sz w:val="24"/>
        </w:rPr>
        <w:t>vývoj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pacing w:val="-8"/>
          <w:sz w:val="24"/>
        </w:rPr>
        <w:t>validace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8"/>
          <w:sz w:val="24"/>
        </w:rPr>
        <w:t>univerzální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8"/>
          <w:sz w:val="24"/>
        </w:rPr>
        <w:t>technologie</w:t>
      </w:r>
      <w:proofErr w:type="spellEnd"/>
      <w:r>
        <w:rPr>
          <w:spacing w:val="-8"/>
          <w:sz w:val="24"/>
        </w:rPr>
        <w:t xml:space="preserve"> </w:t>
      </w:r>
      <w:r>
        <w:rPr>
          <w:spacing w:val="-7"/>
          <w:sz w:val="24"/>
        </w:rPr>
        <w:t xml:space="preserve">pro </w:t>
      </w:r>
      <w:proofErr w:type="spellStart"/>
      <w:r>
        <w:rPr>
          <w:spacing w:val="-8"/>
          <w:sz w:val="24"/>
        </w:rPr>
        <w:t>potřeby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8"/>
          <w:sz w:val="24"/>
        </w:rPr>
        <w:t>moderních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8"/>
          <w:sz w:val="24"/>
        </w:rPr>
        <w:t>ultrazvukových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8"/>
          <w:sz w:val="24"/>
        </w:rPr>
        <w:t>kontrol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8"/>
          <w:sz w:val="24"/>
        </w:rPr>
        <w:t>svarových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7"/>
          <w:sz w:val="24"/>
        </w:rPr>
        <w:t>spojů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pacing w:val="-8"/>
          <w:sz w:val="24"/>
        </w:rPr>
        <w:t>komplexních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8"/>
          <w:sz w:val="24"/>
        </w:rPr>
        <w:t>potrubních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8"/>
          <w:sz w:val="24"/>
        </w:rPr>
        <w:t>systémů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pacing w:val="-8"/>
          <w:sz w:val="24"/>
        </w:rPr>
        <w:t>jaderných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pacing w:val="-8"/>
          <w:sz w:val="24"/>
        </w:rPr>
        <w:t>elektráren</w:t>
      </w:r>
      <w:proofErr w:type="spellEnd"/>
      <w:r>
        <w:rPr>
          <w:spacing w:val="-8"/>
          <w:sz w:val="24"/>
        </w:rPr>
        <w:t>“,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7"/>
          <w:sz w:val="24"/>
        </w:rPr>
        <w:t>ev</w:t>
      </w:r>
      <w:proofErr w:type="spellEnd"/>
      <w:r>
        <w:rPr>
          <w:spacing w:val="-7"/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č.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TK02020142“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(</w:t>
      </w:r>
      <w:proofErr w:type="spellStart"/>
      <w:r>
        <w:rPr>
          <w:spacing w:val="-7"/>
          <w:sz w:val="24"/>
        </w:rPr>
        <w:t>dále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pacing w:val="-6"/>
          <w:sz w:val="24"/>
        </w:rPr>
        <w:t>jen</w:t>
      </w:r>
      <w:proofErr w:type="spellEnd"/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„</w:t>
      </w:r>
      <w:proofErr w:type="spellStart"/>
      <w:r>
        <w:rPr>
          <w:spacing w:val="-8"/>
          <w:sz w:val="24"/>
        </w:rPr>
        <w:t>projekt</w:t>
      </w:r>
      <w:proofErr w:type="spellEnd"/>
      <w:r>
        <w:rPr>
          <w:spacing w:val="-8"/>
          <w:sz w:val="24"/>
        </w:rPr>
        <w:t>“).</w:t>
      </w:r>
    </w:p>
    <w:p w14:paraId="3CEC8299" w14:textId="77777777" w:rsidR="00361C60" w:rsidRDefault="00000000">
      <w:pPr>
        <w:pStyle w:val="Odstavecseseznamem"/>
        <w:numPr>
          <w:ilvl w:val="0"/>
          <w:numId w:val="6"/>
        </w:numPr>
        <w:tabs>
          <w:tab w:val="left" w:pos="836"/>
          <w:tab w:val="left" w:pos="837"/>
        </w:tabs>
        <w:spacing w:before="120"/>
        <w:ind w:right="0"/>
        <w:rPr>
          <w:sz w:val="24"/>
        </w:rPr>
      </w:pPr>
      <w:proofErr w:type="spellStart"/>
      <w:r>
        <w:rPr>
          <w:spacing w:val="-7"/>
          <w:sz w:val="24"/>
        </w:rPr>
        <w:t>Termín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pacing w:val="-8"/>
          <w:sz w:val="24"/>
        </w:rPr>
        <w:t>ukončení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pacing w:val="-8"/>
          <w:sz w:val="24"/>
        </w:rPr>
        <w:t>řešení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pacing w:val="-8"/>
          <w:sz w:val="24"/>
        </w:rPr>
        <w:t>projektu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pacing w:val="-6"/>
          <w:sz w:val="24"/>
        </w:rPr>
        <w:t>byl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pacing w:val="-8"/>
          <w:sz w:val="24"/>
        </w:rPr>
        <w:t>stanoven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pacing w:val="-4"/>
          <w:sz w:val="24"/>
        </w:rPr>
        <w:t>na</w:t>
      </w:r>
      <w:proofErr w:type="spellEnd"/>
      <w:r>
        <w:rPr>
          <w:spacing w:val="-17"/>
          <w:sz w:val="24"/>
        </w:rPr>
        <w:t xml:space="preserve"> </w:t>
      </w:r>
      <w:proofErr w:type="gramStart"/>
      <w:r>
        <w:rPr>
          <w:spacing w:val="-6"/>
          <w:sz w:val="24"/>
        </w:rPr>
        <w:t>31</w:t>
      </w:r>
      <w:proofErr w:type="gramEnd"/>
      <w:r>
        <w:rPr>
          <w:spacing w:val="-6"/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12.</w:t>
      </w:r>
      <w:r>
        <w:rPr>
          <w:spacing w:val="-14"/>
          <w:sz w:val="24"/>
        </w:rPr>
        <w:t xml:space="preserve"> </w:t>
      </w:r>
      <w:r>
        <w:rPr>
          <w:spacing w:val="-9"/>
          <w:sz w:val="24"/>
        </w:rPr>
        <w:t>2022</w:t>
      </w:r>
    </w:p>
    <w:p w14:paraId="585AEF36" w14:textId="77777777" w:rsidR="00361C60" w:rsidRDefault="00000000">
      <w:pPr>
        <w:pStyle w:val="Odstavecseseznamem"/>
        <w:numPr>
          <w:ilvl w:val="0"/>
          <w:numId w:val="6"/>
        </w:numPr>
        <w:tabs>
          <w:tab w:val="left" w:pos="836"/>
          <w:tab w:val="left" w:pos="837"/>
        </w:tabs>
        <w:spacing w:before="120"/>
        <w:ind w:right="0"/>
        <w:rPr>
          <w:sz w:val="24"/>
        </w:rPr>
      </w:pPr>
      <w:proofErr w:type="spellStart"/>
      <w:r>
        <w:rPr>
          <w:spacing w:val="-8"/>
          <w:sz w:val="24"/>
        </w:rPr>
        <w:t>Příjemce</w:t>
      </w:r>
      <w:proofErr w:type="spellEnd"/>
      <w:r>
        <w:rPr>
          <w:spacing w:val="-8"/>
          <w:sz w:val="24"/>
        </w:rPr>
        <w:t xml:space="preserve">: </w:t>
      </w:r>
      <w:r>
        <w:rPr>
          <w:spacing w:val="-6"/>
          <w:sz w:val="24"/>
        </w:rPr>
        <w:t xml:space="preserve">ÚJV </w:t>
      </w:r>
      <w:proofErr w:type="spellStart"/>
      <w:r>
        <w:rPr>
          <w:spacing w:val="-7"/>
          <w:sz w:val="24"/>
        </w:rPr>
        <w:t>Řež</w:t>
      </w:r>
      <w:proofErr w:type="spellEnd"/>
      <w:r>
        <w:rPr>
          <w:spacing w:val="-7"/>
          <w:sz w:val="24"/>
        </w:rPr>
        <w:t xml:space="preserve">, </w:t>
      </w:r>
      <w:r>
        <w:rPr>
          <w:spacing w:val="-6"/>
          <w:sz w:val="24"/>
        </w:rPr>
        <w:t>a.</w:t>
      </w:r>
      <w:r>
        <w:rPr>
          <w:spacing w:val="-33"/>
          <w:sz w:val="24"/>
        </w:rPr>
        <w:t xml:space="preserve"> </w:t>
      </w:r>
      <w:r>
        <w:rPr>
          <w:spacing w:val="-5"/>
          <w:sz w:val="24"/>
        </w:rPr>
        <w:t>s.</w:t>
      </w:r>
    </w:p>
    <w:p w14:paraId="3397DD55" w14:textId="77777777" w:rsidR="00361C60" w:rsidRDefault="00000000">
      <w:pPr>
        <w:pStyle w:val="Odstavecseseznamem"/>
        <w:numPr>
          <w:ilvl w:val="0"/>
          <w:numId w:val="6"/>
        </w:numPr>
        <w:tabs>
          <w:tab w:val="left" w:pos="836"/>
          <w:tab w:val="left" w:pos="837"/>
        </w:tabs>
        <w:spacing w:before="120"/>
        <w:ind w:right="0"/>
        <w:rPr>
          <w:sz w:val="24"/>
        </w:rPr>
      </w:pPr>
      <w:r>
        <w:rPr>
          <w:spacing w:val="-4"/>
          <w:sz w:val="24"/>
        </w:rPr>
        <w:t xml:space="preserve">Na </w:t>
      </w:r>
      <w:proofErr w:type="spellStart"/>
      <w:r>
        <w:rPr>
          <w:spacing w:val="-8"/>
          <w:sz w:val="24"/>
        </w:rPr>
        <w:t>základě</w:t>
      </w:r>
      <w:proofErr w:type="spellEnd"/>
      <w:r>
        <w:rPr>
          <w:spacing w:val="-8"/>
          <w:sz w:val="24"/>
        </w:rPr>
        <w:t xml:space="preserve">  </w:t>
      </w:r>
      <w:proofErr w:type="spellStart"/>
      <w:r>
        <w:rPr>
          <w:spacing w:val="-8"/>
          <w:sz w:val="24"/>
        </w:rPr>
        <w:t>smlouvy</w:t>
      </w:r>
      <w:proofErr w:type="spellEnd"/>
      <w:r>
        <w:rPr>
          <w:spacing w:val="-8"/>
          <w:sz w:val="24"/>
        </w:rPr>
        <w:t xml:space="preserve">  </w:t>
      </w:r>
      <w:r>
        <w:rPr>
          <w:sz w:val="24"/>
        </w:rPr>
        <w:t xml:space="preserve">o </w:t>
      </w:r>
      <w:proofErr w:type="spellStart"/>
      <w:r>
        <w:rPr>
          <w:spacing w:val="-7"/>
          <w:sz w:val="24"/>
        </w:rPr>
        <w:t>účasti</w:t>
      </w:r>
      <w:proofErr w:type="spellEnd"/>
      <w:r>
        <w:rPr>
          <w:spacing w:val="-7"/>
          <w:sz w:val="24"/>
        </w:rPr>
        <w:t xml:space="preserve">  </w:t>
      </w:r>
      <w:proofErr w:type="spellStart"/>
      <w:r>
        <w:rPr>
          <w:spacing w:val="-4"/>
          <w:sz w:val="24"/>
        </w:rPr>
        <w:t>na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pacing w:val="-8"/>
          <w:sz w:val="24"/>
        </w:rPr>
        <w:t>řešení</w:t>
      </w:r>
      <w:proofErr w:type="spellEnd"/>
      <w:r>
        <w:rPr>
          <w:spacing w:val="-8"/>
          <w:sz w:val="24"/>
        </w:rPr>
        <w:t xml:space="preserve">  </w:t>
      </w:r>
      <w:proofErr w:type="spellStart"/>
      <w:r>
        <w:rPr>
          <w:spacing w:val="-8"/>
          <w:sz w:val="24"/>
        </w:rPr>
        <w:t>projektu</w:t>
      </w:r>
      <w:proofErr w:type="spellEnd"/>
      <w:r>
        <w:rPr>
          <w:spacing w:val="-8"/>
          <w:sz w:val="24"/>
        </w:rPr>
        <w:t xml:space="preserve">  </w:t>
      </w:r>
      <w:r>
        <w:rPr>
          <w:spacing w:val="-4"/>
          <w:sz w:val="24"/>
        </w:rPr>
        <w:t xml:space="preserve">je </w:t>
      </w:r>
      <w:proofErr w:type="spellStart"/>
      <w:r>
        <w:rPr>
          <w:spacing w:val="-7"/>
          <w:sz w:val="24"/>
        </w:rPr>
        <w:t>dalším</w:t>
      </w:r>
      <w:proofErr w:type="spellEnd"/>
      <w:r>
        <w:rPr>
          <w:spacing w:val="-7"/>
          <w:sz w:val="24"/>
        </w:rPr>
        <w:t xml:space="preserve">  </w:t>
      </w:r>
      <w:proofErr w:type="spellStart"/>
      <w:r>
        <w:rPr>
          <w:spacing w:val="-8"/>
          <w:sz w:val="24"/>
        </w:rPr>
        <w:t>účastníkem</w:t>
      </w:r>
      <w:proofErr w:type="spellEnd"/>
      <w:r>
        <w:rPr>
          <w:spacing w:val="-8"/>
          <w:sz w:val="24"/>
        </w:rPr>
        <w:t xml:space="preserve">  </w:t>
      </w:r>
      <w:proofErr w:type="spellStart"/>
      <w:r>
        <w:rPr>
          <w:spacing w:val="-8"/>
          <w:sz w:val="24"/>
        </w:rPr>
        <w:t>projektu</w:t>
      </w:r>
      <w:proofErr w:type="spellEnd"/>
      <w:r>
        <w:rPr>
          <w:spacing w:val="-8"/>
          <w:sz w:val="24"/>
        </w:rPr>
        <w:t xml:space="preserve"> </w:t>
      </w:r>
      <w:r>
        <w:rPr>
          <w:spacing w:val="20"/>
          <w:sz w:val="24"/>
        </w:rPr>
        <w:t xml:space="preserve"> </w:t>
      </w:r>
      <w:proofErr w:type="spellStart"/>
      <w:r>
        <w:rPr>
          <w:spacing w:val="-9"/>
          <w:sz w:val="24"/>
        </w:rPr>
        <w:t>Západočeská</w:t>
      </w:r>
      <w:proofErr w:type="spellEnd"/>
    </w:p>
    <w:p w14:paraId="6412E33D" w14:textId="77777777" w:rsidR="00361C60" w:rsidRDefault="00000000">
      <w:pPr>
        <w:pStyle w:val="Zkladntext"/>
      </w:pPr>
      <w:proofErr w:type="spellStart"/>
      <w:r>
        <w:t>univerzita</w:t>
      </w:r>
      <w:proofErr w:type="spellEnd"/>
      <w:r>
        <w:t xml:space="preserve"> v </w:t>
      </w:r>
      <w:proofErr w:type="spellStart"/>
      <w:r>
        <w:t>Plzni</w:t>
      </w:r>
      <w:proofErr w:type="spellEnd"/>
    </w:p>
    <w:p w14:paraId="43A48170" w14:textId="77777777" w:rsidR="00361C60" w:rsidRDefault="00000000">
      <w:pPr>
        <w:pStyle w:val="Odstavecseseznamem"/>
        <w:numPr>
          <w:ilvl w:val="0"/>
          <w:numId w:val="6"/>
        </w:numPr>
        <w:tabs>
          <w:tab w:val="left" w:pos="836"/>
          <w:tab w:val="left" w:pos="837"/>
        </w:tabs>
        <w:spacing w:before="120"/>
        <w:ind w:right="0"/>
        <w:rPr>
          <w:sz w:val="24"/>
        </w:rPr>
      </w:pPr>
      <w:proofErr w:type="spellStart"/>
      <w:r>
        <w:rPr>
          <w:spacing w:val="-7"/>
          <w:sz w:val="24"/>
        </w:rPr>
        <w:t>Údaje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proofErr w:type="spellStart"/>
      <w:r>
        <w:rPr>
          <w:spacing w:val="-8"/>
          <w:sz w:val="24"/>
        </w:rPr>
        <w:t>projektu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pacing w:val="-8"/>
          <w:sz w:val="24"/>
        </w:rPr>
        <w:t>podléhají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pacing w:val="-6"/>
          <w:sz w:val="24"/>
        </w:rPr>
        <w:t>kódu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pacing w:val="-8"/>
          <w:sz w:val="24"/>
        </w:rPr>
        <w:t>důvěrnosti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pacing w:val="-8"/>
          <w:sz w:val="24"/>
        </w:rPr>
        <w:t>údajů</w:t>
      </w:r>
      <w:proofErr w:type="spellEnd"/>
      <w:r>
        <w:rPr>
          <w:spacing w:val="-8"/>
          <w:sz w:val="24"/>
        </w:rPr>
        <w:t>:</w:t>
      </w:r>
      <w:r>
        <w:rPr>
          <w:spacing w:val="-15"/>
          <w:sz w:val="24"/>
        </w:rPr>
        <w:t xml:space="preserve"> </w:t>
      </w:r>
      <w:r>
        <w:rPr>
          <w:sz w:val="24"/>
        </w:rPr>
        <w:t>C</w:t>
      </w:r>
    </w:p>
    <w:p w14:paraId="19067D35" w14:textId="77777777" w:rsidR="00361C60" w:rsidRDefault="00361C60">
      <w:pPr>
        <w:pStyle w:val="Zkladntext"/>
        <w:ind w:left="0"/>
        <w:rPr>
          <w:sz w:val="26"/>
        </w:rPr>
      </w:pPr>
    </w:p>
    <w:p w14:paraId="28FE13BA" w14:textId="77777777" w:rsidR="00361C60" w:rsidRDefault="00361C60">
      <w:pPr>
        <w:pStyle w:val="Zkladntext"/>
        <w:spacing w:before="5"/>
        <w:ind w:left="0"/>
        <w:rPr>
          <w:sz w:val="32"/>
        </w:rPr>
      </w:pPr>
    </w:p>
    <w:p w14:paraId="36478643" w14:textId="77777777" w:rsidR="00361C60" w:rsidRDefault="00000000">
      <w:pPr>
        <w:pStyle w:val="Nadpis3"/>
      </w:pPr>
      <w:r>
        <w:t>II.</w:t>
      </w:r>
    </w:p>
    <w:p w14:paraId="70F67AF3" w14:textId="77777777" w:rsidR="00361C60" w:rsidRDefault="00000000">
      <w:pPr>
        <w:ind w:left="97" w:right="98"/>
        <w:jc w:val="center"/>
        <w:rPr>
          <w:b/>
          <w:sz w:val="24"/>
        </w:rPr>
      </w:pPr>
      <w:proofErr w:type="spellStart"/>
      <w:r>
        <w:rPr>
          <w:b/>
          <w:sz w:val="24"/>
        </w:rPr>
        <w:t>Vymezení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výsledků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vlastnických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práv</w:t>
      </w:r>
      <w:proofErr w:type="spellEnd"/>
      <w:r>
        <w:rPr>
          <w:b/>
          <w:sz w:val="24"/>
        </w:rPr>
        <w:t xml:space="preserve"> k nim</w:t>
      </w:r>
    </w:p>
    <w:p w14:paraId="3AD7A879" w14:textId="77777777" w:rsidR="00361C60" w:rsidRDefault="00000000">
      <w:pPr>
        <w:pStyle w:val="Odstavecseseznamem"/>
        <w:numPr>
          <w:ilvl w:val="0"/>
          <w:numId w:val="5"/>
        </w:numPr>
        <w:tabs>
          <w:tab w:val="left" w:pos="899"/>
          <w:tab w:val="left" w:pos="900"/>
        </w:tabs>
        <w:spacing w:before="120"/>
        <w:ind w:right="0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dosáhly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následujících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výsledků</w:t>
      </w:r>
      <w:proofErr w:type="spellEnd"/>
      <w:r>
        <w:rPr>
          <w:sz w:val="24"/>
        </w:rPr>
        <w:t>:</w:t>
      </w:r>
    </w:p>
    <w:p w14:paraId="7E670EE2" w14:textId="77777777" w:rsidR="00361C60" w:rsidRDefault="00361C60">
      <w:pPr>
        <w:pStyle w:val="Zkladntext"/>
        <w:spacing w:before="4"/>
        <w:ind w:left="0"/>
        <w:rPr>
          <w:sz w:val="34"/>
        </w:rPr>
      </w:pPr>
    </w:p>
    <w:p w14:paraId="52B2E7A4" w14:textId="77777777" w:rsidR="00361C60" w:rsidRDefault="00000000">
      <w:pPr>
        <w:pStyle w:val="Odstavecseseznamem"/>
        <w:numPr>
          <w:ilvl w:val="1"/>
          <w:numId w:val="5"/>
        </w:numPr>
        <w:tabs>
          <w:tab w:val="left" w:pos="825"/>
        </w:tabs>
        <w:spacing w:before="1"/>
        <w:ind w:right="111"/>
        <w:rPr>
          <w:sz w:val="24"/>
        </w:rPr>
      </w:pPr>
      <w:proofErr w:type="spellStart"/>
      <w:r>
        <w:rPr>
          <w:b/>
          <w:sz w:val="24"/>
        </w:rPr>
        <w:t>Název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výsledku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Analýza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architektury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robotu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návrhu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řídicího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systému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robotické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metodika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intuitivního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programování</w:t>
      </w:r>
      <w:proofErr w:type="spellEnd"/>
    </w:p>
    <w:p w14:paraId="346D5C04" w14:textId="77777777" w:rsidR="00361C60" w:rsidRDefault="00000000">
      <w:pPr>
        <w:pStyle w:val="Nadpis3"/>
        <w:ind w:left="822" w:right="0"/>
        <w:jc w:val="left"/>
        <w:rPr>
          <w:b w:val="0"/>
        </w:rPr>
      </w:pPr>
      <w:proofErr w:type="spellStart"/>
      <w:r>
        <w:t>Typ</w:t>
      </w:r>
      <w:proofErr w:type="spellEnd"/>
      <w:r>
        <w:t xml:space="preserve"> </w:t>
      </w:r>
      <w:proofErr w:type="spellStart"/>
      <w:r>
        <w:t>výsledku</w:t>
      </w:r>
      <w:proofErr w:type="spellEnd"/>
      <w:r>
        <w:t xml:space="preserve">: </w:t>
      </w:r>
      <w:r>
        <w:rPr>
          <w:b w:val="0"/>
        </w:rPr>
        <w:t>O</w:t>
      </w:r>
    </w:p>
    <w:p w14:paraId="626FCC55" w14:textId="77777777" w:rsidR="00361C60" w:rsidRDefault="00000000">
      <w:pPr>
        <w:tabs>
          <w:tab w:val="left" w:pos="3519"/>
        </w:tabs>
        <w:ind w:left="822"/>
        <w:rPr>
          <w:sz w:val="24"/>
        </w:rPr>
      </w:pPr>
      <w:proofErr w:type="spellStart"/>
      <w:r>
        <w:rPr>
          <w:b/>
          <w:sz w:val="24"/>
        </w:rPr>
        <w:t>Vlastnictví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výsledku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sz w:val="24"/>
        </w:rPr>
        <w:t>ÚJV:</w:t>
      </w:r>
      <w:r>
        <w:rPr>
          <w:spacing w:val="-2"/>
          <w:sz w:val="24"/>
        </w:rPr>
        <w:t xml:space="preserve"> </w:t>
      </w:r>
      <w:r>
        <w:rPr>
          <w:sz w:val="24"/>
        </w:rPr>
        <w:t>0%</w:t>
      </w:r>
    </w:p>
    <w:p w14:paraId="75FED2A2" w14:textId="77777777" w:rsidR="00361C60" w:rsidRDefault="00000000">
      <w:pPr>
        <w:pStyle w:val="Zkladntext"/>
        <w:ind w:left="97" w:right="1474"/>
        <w:jc w:val="center"/>
      </w:pPr>
      <w:r>
        <w:t>ZČU: 100%</w:t>
      </w:r>
    </w:p>
    <w:p w14:paraId="4BE3976C" w14:textId="77777777" w:rsidR="00361C60" w:rsidRDefault="00361C60">
      <w:pPr>
        <w:jc w:val="center"/>
        <w:sectPr w:rsidR="00361C60">
          <w:footerReference w:type="default" r:id="rId7"/>
          <w:type w:val="continuous"/>
          <w:pgSz w:w="11910" w:h="16840"/>
          <w:pgMar w:top="1040" w:right="1160" w:bottom="920" w:left="1160" w:header="708" w:footer="731" w:gutter="0"/>
          <w:pgNumType w:start="1"/>
          <w:cols w:space="708"/>
        </w:sectPr>
      </w:pPr>
    </w:p>
    <w:p w14:paraId="7534ECC3" w14:textId="77777777" w:rsidR="00361C60" w:rsidRDefault="00000000">
      <w:pPr>
        <w:pStyle w:val="Zkladntext"/>
        <w:spacing w:before="73"/>
        <w:ind w:left="822" w:right="112"/>
        <w:jc w:val="both"/>
      </w:pPr>
      <w:proofErr w:type="spellStart"/>
      <w:r>
        <w:rPr>
          <w:b/>
        </w:rPr>
        <w:lastRenderedPageBreak/>
        <w:t>Způsob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využití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výsledku</w:t>
      </w:r>
      <w:proofErr w:type="spellEnd"/>
      <w:r>
        <w:rPr>
          <w:b/>
        </w:rPr>
        <w:t xml:space="preserve">:  </w:t>
      </w:r>
      <w:proofErr w:type="spellStart"/>
      <w:r>
        <w:t>Dokumentace</w:t>
      </w:r>
      <w:proofErr w:type="spellEnd"/>
      <w:r>
        <w:t xml:space="preserve">   </w:t>
      </w:r>
      <w:proofErr w:type="spellStart"/>
      <w:r>
        <w:t>analyzující</w:t>
      </w:r>
      <w:proofErr w:type="spellEnd"/>
      <w:r>
        <w:t xml:space="preserve">   </w:t>
      </w:r>
      <w:proofErr w:type="spellStart"/>
      <w:r>
        <w:t>architekturu</w:t>
      </w:r>
      <w:proofErr w:type="spellEnd"/>
      <w:r>
        <w:t xml:space="preserve">   </w:t>
      </w:r>
      <w:proofErr w:type="spellStart"/>
      <w:r>
        <w:t>robotu</w:t>
      </w:r>
      <w:proofErr w:type="spellEnd"/>
      <w:r>
        <w:t xml:space="preserve">   </w:t>
      </w:r>
      <w:proofErr w:type="spellStart"/>
      <w:r>
        <w:t>vhodnou</w:t>
      </w:r>
      <w:proofErr w:type="spellEnd"/>
      <w:r>
        <w:t xml:space="preserve">   k </w:t>
      </w:r>
      <w:proofErr w:type="spellStart"/>
      <w:r>
        <w:t>aplikacím</w:t>
      </w:r>
      <w:proofErr w:type="spellEnd"/>
      <w:r>
        <w:t xml:space="preserve"> v </w:t>
      </w:r>
      <w:proofErr w:type="spellStart"/>
      <w:r>
        <w:t>nedestruktivním</w:t>
      </w:r>
      <w:proofErr w:type="spellEnd"/>
      <w:r>
        <w:t xml:space="preserve"> </w:t>
      </w:r>
      <w:proofErr w:type="spellStart"/>
      <w:r>
        <w:t>testování</w:t>
      </w:r>
      <w:proofErr w:type="spellEnd"/>
      <w:r>
        <w:t xml:space="preserve"> (NDT) a </w:t>
      </w:r>
      <w:proofErr w:type="spellStart"/>
      <w:r>
        <w:t>možnosti</w:t>
      </w:r>
      <w:proofErr w:type="spellEnd"/>
      <w:r>
        <w:t xml:space="preserve"> </w:t>
      </w:r>
      <w:proofErr w:type="spellStart"/>
      <w:r>
        <w:t>ovládání</w:t>
      </w:r>
      <w:proofErr w:type="spellEnd"/>
      <w:r>
        <w:t xml:space="preserve"> </w:t>
      </w:r>
      <w:proofErr w:type="spellStart"/>
      <w:r>
        <w:t>robotu</w:t>
      </w:r>
      <w:proofErr w:type="spellEnd"/>
      <w:r>
        <w:t xml:space="preserve"> </w:t>
      </w:r>
      <w:proofErr w:type="spellStart"/>
      <w:r>
        <w:t>operátory</w:t>
      </w:r>
      <w:proofErr w:type="spellEnd"/>
      <w:r>
        <w:t xml:space="preserve"> (</w:t>
      </w:r>
      <w:proofErr w:type="spellStart"/>
      <w:r>
        <w:t>specialisty</w:t>
      </w:r>
      <w:proofErr w:type="spellEnd"/>
      <w:r>
        <w:t xml:space="preserve"> NDT)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využita</w:t>
      </w:r>
      <w:proofErr w:type="spellEnd"/>
      <w:r>
        <w:t xml:space="preserve"> ZČU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výzkumu</w:t>
      </w:r>
      <w:proofErr w:type="spellEnd"/>
      <w:r>
        <w:t xml:space="preserve"> a </w:t>
      </w:r>
      <w:proofErr w:type="spellStart"/>
      <w:r>
        <w:t>vývoje</w:t>
      </w:r>
      <w:proofErr w:type="spellEnd"/>
      <w:r>
        <w:t xml:space="preserve">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dedikovaných</w:t>
      </w:r>
      <w:proofErr w:type="spellEnd"/>
      <w:r>
        <w:t xml:space="preserve"> </w:t>
      </w:r>
      <w:proofErr w:type="spellStart"/>
      <w:r>
        <w:t>robotických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pro </w:t>
      </w:r>
      <w:proofErr w:type="spellStart"/>
      <w:r>
        <w:t>speciální</w:t>
      </w:r>
      <w:proofErr w:type="spellEnd"/>
      <w:r>
        <w:t xml:space="preserve"> </w:t>
      </w:r>
      <w:proofErr w:type="spellStart"/>
      <w:r>
        <w:t>aplikace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standardní</w:t>
      </w:r>
      <w:proofErr w:type="spellEnd"/>
      <w:r>
        <w:t xml:space="preserve"> </w:t>
      </w:r>
      <w:proofErr w:type="spellStart"/>
      <w:r>
        <w:t>průmyslové</w:t>
      </w:r>
      <w:proofErr w:type="spellEnd"/>
      <w:r>
        <w:t xml:space="preserve"> </w:t>
      </w:r>
      <w:proofErr w:type="spellStart"/>
      <w:r>
        <w:t>řešení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dostačující</w:t>
      </w:r>
      <w:proofErr w:type="spellEnd"/>
      <w:r>
        <w:t>.</w:t>
      </w:r>
    </w:p>
    <w:p w14:paraId="0A6BEF93" w14:textId="77777777" w:rsidR="00361C60" w:rsidRDefault="00361C60">
      <w:pPr>
        <w:pStyle w:val="Zkladntext"/>
        <w:spacing w:before="11"/>
        <w:ind w:left="0"/>
        <w:rPr>
          <w:sz w:val="23"/>
        </w:rPr>
      </w:pPr>
    </w:p>
    <w:p w14:paraId="69D2A242" w14:textId="77777777" w:rsidR="00361C60" w:rsidRDefault="00000000">
      <w:pPr>
        <w:pStyle w:val="Odstavecseseznamem"/>
        <w:numPr>
          <w:ilvl w:val="1"/>
          <w:numId w:val="5"/>
        </w:numPr>
        <w:tabs>
          <w:tab w:val="left" w:pos="825"/>
        </w:tabs>
        <w:spacing w:before="0"/>
        <w:ind w:right="0"/>
        <w:rPr>
          <w:sz w:val="24"/>
        </w:rPr>
      </w:pPr>
      <w:proofErr w:type="spellStart"/>
      <w:r>
        <w:rPr>
          <w:b/>
          <w:sz w:val="24"/>
        </w:rPr>
        <w:t>Název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výsledku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Metodika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vyhodnocování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provozních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defektů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využitím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simulací</w:t>
      </w:r>
      <w:proofErr w:type="spellEnd"/>
    </w:p>
    <w:p w14:paraId="50A79F3C" w14:textId="77777777" w:rsidR="00361C60" w:rsidRDefault="00000000">
      <w:pPr>
        <w:pStyle w:val="Nadpis3"/>
        <w:tabs>
          <w:tab w:val="left" w:pos="3519"/>
        </w:tabs>
        <w:ind w:left="822" w:right="0"/>
        <w:jc w:val="both"/>
        <w:rPr>
          <w:b w:val="0"/>
        </w:rPr>
      </w:pPr>
      <w:proofErr w:type="spellStart"/>
      <w:r>
        <w:t>Typ</w:t>
      </w:r>
      <w:proofErr w:type="spellEnd"/>
      <w:r>
        <w:rPr>
          <w:spacing w:val="-1"/>
        </w:rPr>
        <w:t xml:space="preserve"> </w:t>
      </w:r>
      <w:proofErr w:type="spellStart"/>
      <w:r>
        <w:t>výsledku</w:t>
      </w:r>
      <w:proofErr w:type="spellEnd"/>
      <w:r>
        <w:t>:</w:t>
      </w:r>
      <w:r>
        <w:tab/>
      </w:r>
      <w:r>
        <w:rPr>
          <w:b w:val="0"/>
        </w:rPr>
        <w:t>O</w:t>
      </w:r>
    </w:p>
    <w:p w14:paraId="499491CB" w14:textId="77777777" w:rsidR="00361C60" w:rsidRDefault="00000000">
      <w:pPr>
        <w:ind w:left="822"/>
        <w:jc w:val="both"/>
        <w:rPr>
          <w:sz w:val="24"/>
        </w:rPr>
      </w:pPr>
      <w:proofErr w:type="spellStart"/>
      <w:r>
        <w:rPr>
          <w:b/>
          <w:sz w:val="24"/>
        </w:rPr>
        <w:t>Vlastnictví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výsledku</w:t>
      </w:r>
      <w:proofErr w:type="spellEnd"/>
      <w:r>
        <w:rPr>
          <w:b/>
          <w:sz w:val="24"/>
        </w:rPr>
        <w:t xml:space="preserve">:         </w:t>
      </w:r>
      <w:r>
        <w:rPr>
          <w:sz w:val="24"/>
        </w:rPr>
        <w:t>ÚJV: 100%</w:t>
      </w:r>
    </w:p>
    <w:p w14:paraId="63AA0025" w14:textId="77777777" w:rsidR="00361C60" w:rsidRDefault="00000000">
      <w:pPr>
        <w:pStyle w:val="Zkladntext"/>
        <w:ind w:left="97" w:right="1714"/>
        <w:jc w:val="center"/>
      </w:pPr>
      <w:r>
        <w:t>ZČU: 0%</w:t>
      </w:r>
    </w:p>
    <w:p w14:paraId="0BD47EC2" w14:textId="77777777" w:rsidR="00361C60" w:rsidRDefault="00000000">
      <w:pPr>
        <w:pStyle w:val="Zkladntext"/>
        <w:ind w:left="822" w:right="112"/>
        <w:jc w:val="both"/>
      </w:pPr>
      <w:proofErr w:type="spellStart"/>
      <w:r>
        <w:rPr>
          <w:b/>
        </w:rPr>
        <w:t>Způsob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využití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výsledku</w:t>
      </w:r>
      <w:proofErr w:type="spellEnd"/>
      <w:r>
        <w:rPr>
          <w:b/>
        </w:rPr>
        <w:t xml:space="preserve">: </w:t>
      </w:r>
      <w:proofErr w:type="spellStart"/>
      <w:r>
        <w:t>Metodika</w:t>
      </w:r>
      <w:proofErr w:type="spellEnd"/>
      <w:r>
        <w:t xml:space="preserve"> </w:t>
      </w:r>
      <w:proofErr w:type="spellStart"/>
      <w:r>
        <w:t>vyhodnocování</w:t>
      </w:r>
      <w:proofErr w:type="spellEnd"/>
      <w:r>
        <w:t xml:space="preserve"> </w:t>
      </w:r>
      <w:proofErr w:type="spellStart"/>
      <w:r>
        <w:t>provozních</w:t>
      </w:r>
      <w:proofErr w:type="spellEnd"/>
      <w:r>
        <w:t xml:space="preserve"> </w:t>
      </w:r>
      <w:proofErr w:type="spellStart"/>
      <w:r>
        <w:t>defektů</w:t>
      </w:r>
      <w:proofErr w:type="spellEnd"/>
      <w:r>
        <w:t xml:space="preserve"> s </w:t>
      </w:r>
      <w:proofErr w:type="spellStart"/>
      <w:r>
        <w:t>využitím</w:t>
      </w:r>
      <w:proofErr w:type="spellEnd"/>
      <w:r>
        <w:t xml:space="preserve"> </w:t>
      </w:r>
      <w:proofErr w:type="spellStart"/>
      <w:r>
        <w:t>simulací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primárně</w:t>
      </w:r>
      <w:proofErr w:type="spellEnd"/>
      <w:r>
        <w:t xml:space="preserve"> </w:t>
      </w:r>
      <w:proofErr w:type="spellStart"/>
      <w:r>
        <w:t>využívána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příjemcem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zpracování</w:t>
      </w:r>
      <w:proofErr w:type="spellEnd"/>
      <w:r>
        <w:t xml:space="preserve"> </w:t>
      </w:r>
      <w:proofErr w:type="spellStart"/>
      <w:r>
        <w:t>pokročilých</w:t>
      </w:r>
      <w:proofErr w:type="spellEnd"/>
      <w:r>
        <w:t xml:space="preserve"> </w:t>
      </w:r>
      <w:proofErr w:type="spellStart"/>
      <w:r>
        <w:t>inspekčních</w:t>
      </w:r>
      <w:proofErr w:type="spellEnd"/>
      <w:r>
        <w:t xml:space="preserve"> </w:t>
      </w:r>
      <w:proofErr w:type="spellStart"/>
      <w:r>
        <w:t>postupů</w:t>
      </w:r>
      <w:proofErr w:type="spellEnd"/>
      <w:r>
        <w:t xml:space="preserve"> pro </w:t>
      </w:r>
      <w:proofErr w:type="spellStart"/>
      <w:r>
        <w:t>potřeby</w:t>
      </w:r>
      <w:proofErr w:type="spellEnd"/>
      <w:r>
        <w:t xml:space="preserve"> </w:t>
      </w:r>
      <w:proofErr w:type="spellStart"/>
      <w:r>
        <w:t>dalšího</w:t>
      </w:r>
      <w:proofErr w:type="spellEnd"/>
      <w:r>
        <w:t xml:space="preserve"> </w:t>
      </w:r>
      <w:proofErr w:type="spellStart"/>
      <w:r>
        <w:t>vývoje</w:t>
      </w:r>
      <w:proofErr w:type="spellEnd"/>
      <w:r>
        <w:t xml:space="preserve"> a </w:t>
      </w:r>
      <w:proofErr w:type="spellStart"/>
      <w:r>
        <w:t>testování</w:t>
      </w:r>
      <w:proofErr w:type="spellEnd"/>
      <w:r>
        <w:t xml:space="preserve"> </w:t>
      </w:r>
      <w:proofErr w:type="spellStart"/>
      <w:r>
        <w:t>pokročilých</w:t>
      </w:r>
      <w:proofErr w:type="spellEnd"/>
      <w:r>
        <w:t xml:space="preserve"> NDT </w:t>
      </w:r>
      <w:proofErr w:type="spellStart"/>
      <w:r>
        <w:t>aplikací</w:t>
      </w:r>
      <w:proofErr w:type="spellEnd"/>
      <w:r>
        <w:rPr>
          <w:spacing w:val="-20"/>
        </w:rPr>
        <w:t xml:space="preserve"> </w:t>
      </w:r>
      <w:r>
        <w:t xml:space="preserve">pro </w:t>
      </w:r>
      <w:proofErr w:type="spellStart"/>
      <w:r>
        <w:t>potřeby</w:t>
      </w:r>
      <w:proofErr w:type="spellEnd"/>
      <w:r>
        <w:t xml:space="preserve"> </w:t>
      </w:r>
      <w:proofErr w:type="spellStart"/>
      <w:r>
        <w:t>provozních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jaderných</w:t>
      </w:r>
      <w:proofErr w:type="spellEnd"/>
      <w:r>
        <w:t xml:space="preserve"> </w:t>
      </w:r>
      <w:proofErr w:type="spellStart"/>
      <w:r>
        <w:t>elektráren</w:t>
      </w:r>
      <w:proofErr w:type="spellEnd"/>
      <w:r>
        <w:t xml:space="preserve"> a </w:t>
      </w:r>
      <w:proofErr w:type="spellStart"/>
      <w:r>
        <w:t>sekundárně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off-line </w:t>
      </w:r>
      <w:proofErr w:type="spellStart"/>
      <w:r>
        <w:t>souběžném</w:t>
      </w:r>
      <w:proofErr w:type="spellEnd"/>
      <w:r>
        <w:t xml:space="preserve"> </w:t>
      </w:r>
      <w:proofErr w:type="spellStart"/>
      <w:r>
        <w:t>vyhodnocování</w:t>
      </w:r>
      <w:proofErr w:type="spellEnd"/>
      <w:r>
        <w:t xml:space="preserve"> </w:t>
      </w:r>
      <w:proofErr w:type="spellStart"/>
      <w:r>
        <w:t>provozních</w:t>
      </w:r>
      <w:proofErr w:type="spellEnd"/>
      <w:r>
        <w:t xml:space="preserve"> </w:t>
      </w:r>
      <w:proofErr w:type="spellStart"/>
      <w:r>
        <w:t>prohlídek</w:t>
      </w:r>
      <w:proofErr w:type="spellEnd"/>
      <w:r>
        <w:t xml:space="preserve"> 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objasňování</w:t>
      </w:r>
      <w:proofErr w:type="spellEnd"/>
      <w:r>
        <w:t xml:space="preserve"> </w:t>
      </w:r>
      <w:proofErr w:type="spellStart"/>
      <w:r>
        <w:t>původu</w:t>
      </w:r>
      <w:proofErr w:type="spellEnd"/>
      <w:r>
        <w:t xml:space="preserve"> NDT </w:t>
      </w:r>
      <w:proofErr w:type="spellStart"/>
      <w:r>
        <w:t>indikací</w:t>
      </w:r>
      <w:proofErr w:type="spellEnd"/>
      <w:r>
        <w:t xml:space="preserve"> a</w:t>
      </w:r>
      <w:r>
        <w:rPr>
          <w:spacing w:val="-29"/>
        </w:rPr>
        <w:t xml:space="preserve"> </w:t>
      </w:r>
      <w:r>
        <w:t xml:space="preserve">NDT </w:t>
      </w:r>
      <w:proofErr w:type="spellStart"/>
      <w:r>
        <w:t>signálů</w:t>
      </w:r>
      <w:proofErr w:type="spellEnd"/>
      <w:r>
        <w:t xml:space="preserve"> </w:t>
      </w:r>
      <w:proofErr w:type="spellStart"/>
      <w:r>
        <w:t>simulačními</w:t>
      </w:r>
      <w:proofErr w:type="spellEnd"/>
      <w:r>
        <w:rPr>
          <w:spacing w:val="-7"/>
        </w:rPr>
        <w:t xml:space="preserve"> </w:t>
      </w:r>
      <w:proofErr w:type="spellStart"/>
      <w:r>
        <w:t>metodami</w:t>
      </w:r>
      <w:proofErr w:type="spellEnd"/>
      <w:r>
        <w:t>.</w:t>
      </w:r>
    </w:p>
    <w:p w14:paraId="720FA0DB" w14:textId="77777777" w:rsidR="00361C60" w:rsidRDefault="00361C60">
      <w:pPr>
        <w:pStyle w:val="Zkladntext"/>
        <w:ind w:left="0"/>
        <w:rPr>
          <w:sz w:val="26"/>
        </w:rPr>
      </w:pPr>
    </w:p>
    <w:p w14:paraId="5C9ADD3B" w14:textId="77777777" w:rsidR="00361C60" w:rsidRDefault="00000000">
      <w:pPr>
        <w:pStyle w:val="Odstavecseseznamem"/>
        <w:numPr>
          <w:ilvl w:val="1"/>
          <w:numId w:val="5"/>
        </w:numPr>
        <w:tabs>
          <w:tab w:val="left" w:pos="825"/>
        </w:tabs>
        <w:spacing w:before="207"/>
        <w:ind w:right="0"/>
        <w:rPr>
          <w:sz w:val="24"/>
        </w:rPr>
      </w:pPr>
      <w:proofErr w:type="spellStart"/>
      <w:r>
        <w:rPr>
          <w:b/>
          <w:sz w:val="24"/>
        </w:rPr>
        <w:t>Název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výsledku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Virtuální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zkušební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tělesa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virtuálními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defekty</w:t>
      </w:r>
      <w:proofErr w:type="spellEnd"/>
    </w:p>
    <w:p w14:paraId="3C25FB06" w14:textId="77777777" w:rsidR="00361C60" w:rsidRDefault="00000000">
      <w:pPr>
        <w:tabs>
          <w:tab w:val="left" w:pos="3519"/>
        </w:tabs>
        <w:ind w:left="822"/>
        <w:jc w:val="both"/>
        <w:rPr>
          <w:sz w:val="24"/>
        </w:rPr>
      </w:pPr>
      <w:proofErr w:type="spellStart"/>
      <w:r>
        <w:rPr>
          <w:b/>
          <w:sz w:val="24"/>
        </w:rPr>
        <w:t>Typ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výsledku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proofErr w:type="spellStart"/>
      <w:r>
        <w:rPr>
          <w:sz w:val="24"/>
        </w:rPr>
        <w:t>Gfunk</w:t>
      </w:r>
      <w:proofErr w:type="spellEnd"/>
    </w:p>
    <w:p w14:paraId="181BDFD0" w14:textId="77777777" w:rsidR="00361C60" w:rsidRDefault="00000000">
      <w:pPr>
        <w:ind w:left="822"/>
        <w:jc w:val="both"/>
        <w:rPr>
          <w:sz w:val="24"/>
        </w:rPr>
      </w:pPr>
      <w:proofErr w:type="spellStart"/>
      <w:r>
        <w:rPr>
          <w:b/>
          <w:sz w:val="24"/>
        </w:rPr>
        <w:t>Vlastnictví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výsledku</w:t>
      </w:r>
      <w:proofErr w:type="spellEnd"/>
      <w:r>
        <w:rPr>
          <w:b/>
          <w:sz w:val="24"/>
        </w:rPr>
        <w:t xml:space="preserve">:         </w:t>
      </w:r>
      <w:r>
        <w:rPr>
          <w:sz w:val="24"/>
        </w:rPr>
        <w:t>ÚJV: 100%</w:t>
      </w:r>
    </w:p>
    <w:p w14:paraId="0065DEBF" w14:textId="77777777" w:rsidR="00361C60" w:rsidRDefault="00000000">
      <w:pPr>
        <w:pStyle w:val="Zkladntext"/>
        <w:ind w:left="97" w:right="1714"/>
        <w:jc w:val="center"/>
      </w:pPr>
      <w:r>
        <w:t>ZČU: 0%</w:t>
      </w:r>
    </w:p>
    <w:p w14:paraId="5F1EF0FE" w14:textId="77777777" w:rsidR="00361C60" w:rsidRDefault="00000000">
      <w:pPr>
        <w:pStyle w:val="Zkladntext"/>
        <w:ind w:left="822" w:right="112"/>
        <w:jc w:val="both"/>
      </w:pPr>
      <w:proofErr w:type="spellStart"/>
      <w:r>
        <w:rPr>
          <w:b/>
        </w:rPr>
        <w:t>Způsob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využití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výsledku</w:t>
      </w:r>
      <w:proofErr w:type="spellEnd"/>
      <w:r>
        <w:rPr>
          <w:b/>
        </w:rPr>
        <w:t xml:space="preserve">: </w:t>
      </w:r>
      <w:proofErr w:type="spellStart"/>
      <w:r>
        <w:t>Funkční</w:t>
      </w:r>
      <w:proofErr w:type="spellEnd"/>
      <w:r>
        <w:t xml:space="preserve"> </w:t>
      </w:r>
      <w:proofErr w:type="spellStart"/>
      <w:r>
        <w:t>vzorky</w:t>
      </w:r>
      <w:proofErr w:type="spellEnd"/>
      <w:r>
        <w:t xml:space="preserve"> </w:t>
      </w:r>
      <w:proofErr w:type="spellStart"/>
      <w:r>
        <w:t>virtuálních</w:t>
      </w:r>
      <w:proofErr w:type="spellEnd"/>
      <w:r>
        <w:t xml:space="preserve"> </w:t>
      </w:r>
      <w:proofErr w:type="spellStart"/>
      <w:r>
        <w:t>zkušebních</w:t>
      </w:r>
      <w:proofErr w:type="spellEnd"/>
      <w:r>
        <w:t xml:space="preserve"> </w:t>
      </w:r>
      <w:proofErr w:type="spellStart"/>
      <w:r>
        <w:t>těles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příjemcem</w:t>
      </w:r>
      <w:proofErr w:type="spellEnd"/>
      <w:r>
        <w:t xml:space="preserve"> </w:t>
      </w:r>
      <w:proofErr w:type="spellStart"/>
      <w:r>
        <w:t>komerčně</w:t>
      </w:r>
      <w:proofErr w:type="spellEnd"/>
      <w:r>
        <w:t xml:space="preserve"> </w:t>
      </w:r>
      <w:proofErr w:type="spellStart"/>
      <w:r>
        <w:t>využívány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NDT </w:t>
      </w:r>
      <w:proofErr w:type="spellStart"/>
      <w:r>
        <w:t>kvalifikací</w:t>
      </w:r>
      <w:proofErr w:type="spellEnd"/>
      <w:r>
        <w:t xml:space="preserve"> </w:t>
      </w:r>
      <w:proofErr w:type="spellStart"/>
      <w:r>
        <w:t>inspekčních</w:t>
      </w:r>
      <w:proofErr w:type="spellEnd"/>
      <w:r>
        <w:t xml:space="preserve"> </w:t>
      </w:r>
      <w:proofErr w:type="spellStart"/>
      <w:r>
        <w:t>postupů</w:t>
      </w:r>
      <w:proofErr w:type="spellEnd"/>
      <w:r>
        <w:t xml:space="preserve"> a NDT </w:t>
      </w:r>
      <w:proofErr w:type="spellStart"/>
      <w:r>
        <w:t>personálu</w:t>
      </w:r>
      <w:proofErr w:type="spellEnd"/>
      <w:r>
        <w:t xml:space="preserve"> </w:t>
      </w:r>
      <w:proofErr w:type="spellStart"/>
      <w:r>
        <w:t>inspekčních</w:t>
      </w:r>
      <w:proofErr w:type="spellEnd"/>
      <w:r>
        <w:t xml:space="preserve"> </w:t>
      </w:r>
      <w:proofErr w:type="spellStart"/>
      <w:r>
        <w:t>organizací</w:t>
      </w:r>
      <w:proofErr w:type="spellEnd"/>
      <w:r>
        <w:t xml:space="preserve"> a </w:t>
      </w:r>
      <w:proofErr w:type="spellStart"/>
      <w:r>
        <w:t>vlastního</w:t>
      </w:r>
      <w:proofErr w:type="spellEnd"/>
      <w:r>
        <w:t xml:space="preserve"> </w:t>
      </w:r>
      <w:proofErr w:type="spellStart"/>
      <w:r>
        <w:t>personálu</w:t>
      </w:r>
      <w:proofErr w:type="spellEnd"/>
      <w:r>
        <w:t xml:space="preserve"> JE.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generované</w:t>
      </w:r>
      <w:proofErr w:type="spellEnd"/>
      <w:r>
        <w:t xml:space="preserve"> </w:t>
      </w:r>
      <w:proofErr w:type="spellStart"/>
      <w:r>
        <w:t>funkční</w:t>
      </w:r>
      <w:proofErr w:type="spellEnd"/>
      <w:r>
        <w:t xml:space="preserve"> </w:t>
      </w:r>
      <w:proofErr w:type="spellStart"/>
      <w:r>
        <w:t>vzorky</w:t>
      </w:r>
      <w:proofErr w:type="spellEnd"/>
      <w:r>
        <w:t xml:space="preserve"> </w:t>
      </w:r>
      <w:proofErr w:type="spellStart"/>
      <w:r>
        <w:t>virtuálních</w:t>
      </w:r>
      <w:proofErr w:type="spellEnd"/>
      <w:r>
        <w:rPr>
          <w:spacing w:val="-12"/>
        </w:rPr>
        <w:t xml:space="preserve"> </w:t>
      </w:r>
      <w:proofErr w:type="spellStart"/>
      <w:r>
        <w:t>zkušebních</w:t>
      </w:r>
      <w:proofErr w:type="spellEnd"/>
      <w:r>
        <w:rPr>
          <w:spacing w:val="-12"/>
        </w:rPr>
        <w:t xml:space="preserve"> </w:t>
      </w:r>
      <w:proofErr w:type="spellStart"/>
      <w:r>
        <w:t>těles</w:t>
      </w:r>
      <w:proofErr w:type="spellEnd"/>
      <w:r>
        <w:rPr>
          <w:spacing w:val="-12"/>
        </w:rPr>
        <w:t xml:space="preserve"> </w:t>
      </w:r>
      <w:proofErr w:type="spellStart"/>
      <w:r>
        <w:t>budou</w:t>
      </w:r>
      <w:proofErr w:type="spellEnd"/>
      <w:r>
        <w:rPr>
          <w:spacing w:val="-12"/>
        </w:rPr>
        <w:t xml:space="preserve"> </w:t>
      </w:r>
      <w:proofErr w:type="spellStart"/>
      <w:r>
        <w:t>využity</w:t>
      </w:r>
      <w:proofErr w:type="spellEnd"/>
      <w:r>
        <w:rPr>
          <w:spacing w:val="-12"/>
        </w:rPr>
        <w:t xml:space="preserve"> </w:t>
      </w:r>
      <w:proofErr w:type="spellStart"/>
      <w:r>
        <w:t>ke</w:t>
      </w:r>
      <w:proofErr w:type="spellEnd"/>
      <w:r>
        <w:rPr>
          <w:spacing w:val="-13"/>
        </w:rPr>
        <w:t xml:space="preserve"> </w:t>
      </w:r>
      <w:proofErr w:type="spellStart"/>
      <w:r>
        <w:t>zkoušení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spellStart"/>
      <w:r>
        <w:t>výcviku</w:t>
      </w:r>
      <w:proofErr w:type="spellEnd"/>
      <w:r>
        <w:rPr>
          <w:spacing w:val="-12"/>
        </w:rPr>
        <w:t xml:space="preserve"> </w:t>
      </w:r>
      <w:r>
        <w:t>NDT</w:t>
      </w:r>
      <w:r>
        <w:rPr>
          <w:spacing w:val="-12"/>
        </w:rPr>
        <w:t xml:space="preserve"> </w:t>
      </w:r>
      <w:proofErr w:type="spellStart"/>
      <w:r>
        <w:t>personálu</w:t>
      </w:r>
      <w:proofErr w:type="spellEnd"/>
      <w:r>
        <w:rPr>
          <w:spacing w:val="-12"/>
        </w:rPr>
        <w:t xml:space="preserve"> </w:t>
      </w:r>
      <w:proofErr w:type="spellStart"/>
      <w:r>
        <w:t>příjemce</w:t>
      </w:r>
      <w:proofErr w:type="spellEnd"/>
      <w:r>
        <w:t xml:space="preserve"> a </w:t>
      </w:r>
      <w:proofErr w:type="spellStart"/>
      <w:r>
        <w:t>komerčně</w:t>
      </w:r>
      <w:proofErr w:type="spellEnd"/>
      <w:r>
        <w:t xml:space="preserve"> </w:t>
      </w:r>
      <w:proofErr w:type="spellStart"/>
      <w:r>
        <w:t>využity</w:t>
      </w:r>
      <w:proofErr w:type="spellEnd"/>
      <w:r>
        <w:t xml:space="preserve"> </w:t>
      </w:r>
      <w:proofErr w:type="spellStart"/>
      <w:r>
        <w:t>příjemcem</w:t>
      </w:r>
      <w:proofErr w:type="spellEnd"/>
      <w:r>
        <w:t xml:space="preserve"> v </w:t>
      </w:r>
      <w:proofErr w:type="spellStart"/>
      <w:r>
        <w:t>komerčních</w:t>
      </w:r>
      <w:proofErr w:type="spellEnd"/>
      <w:r>
        <w:t xml:space="preserve"> </w:t>
      </w:r>
      <w:proofErr w:type="spellStart"/>
      <w:r>
        <w:t>projektech</w:t>
      </w:r>
      <w:proofErr w:type="spellEnd"/>
      <w:r>
        <w:t xml:space="preserve"> </w:t>
      </w:r>
      <w:proofErr w:type="spellStart"/>
      <w:r>
        <w:t>přípravy</w:t>
      </w:r>
      <w:proofErr w:type="spellEnd"/>
      <w:r>
        <w:t xml:space="preserve"> </w:t>
      </w:r>
      <w:proofErr w:type="spellStart"/>
      <w:r>
        <w:t>mechanizovaných</w:t>
      </w:r>
      <w:proofErr w:type="spellEnd"/>
      <w:r>
        <w:t xml:space="preserve"> </w:t>
      </w:r>
      <w:proofErr w:type="spellStart"/>
      <w:r>
        <w:t>provozních</w:t>
      </w:r>
      <w:proofErr w:type="spellEnd"/>
      <w:r>
        <w:t xml:space="preserve"> </w:t>
      </w:r>
      <w:proofErr w:type="spellStart"/>
      <w:r>
        <w:t>prohlídek</w:t>
      </w:r>
      <w:proofErr w:type="spellEnd"/>
      <w:r>
        <w:t xml:space="preserve"> s </w:t>
      </w:r>
      <w:proofErr w:type="spellStart"/>
      <w:r>
        <w:t>využitím</w:t>
      </w:r>
      <w:proofErr w:type="spellEnd"/>
      <w:r>
        <w:t xml:space="preserve"> </w:t>
      </w:r>
      <w:proofErr w:type="spellStart"/>
      <w:r>
        <w:t>modulů</w:t>
      </w:r>
      <w:proofErr w:type="spellEnd"/>
      <w:r>
        <w:t xml:space="preserve"> </w:t>
      </w:r>
      <w:proofErr w:type="spellStart"/>
      <w:r>
        <w:t>strojového</w:t>
      </w:r>
      <w:proofErr w:type="spellEnd"/>
      <w:r>
        <w:t xml:space="preserve"> </w:t>
      </w:r>
      <w:proofErr w:type="spellStart"/>
      <w:r>
        <w:t>učení</w:t>
      </w:r>
      <w:proofErr w:type="spellEnd"/>
      <w:r>
        <w:t xml:space="preserve"> pro </w:t>
      </w:r>
      <w:proofErr w:type="spellStart"/>
      <w:r>
        <w:t>vyhodnocování</w:t>
      </w:r>
      <w:proofErr w:type="spellEnd"/>
      <w:r>
        <w:t xml:space="preserve"> </w:t>
      </w:r>
      <w:proofErr w:type="spellStart"/>
      <w:r>
        <w:t>provozních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s </w:t>
      </w:r>
      <w:proofErr w:type="spellStart"/>
      <w:r>
        <w:t>pokročilými</w:t>
      </w:r>
      <w:proofErr w:type="spellEnd"/>
      <w:r>
        <w:t xml:space="preserve"> NDT </w:t>
      </w:r>
      <w:proofErr w:type="spellStart"/>
      <w:r>
        <w:t>manipulátory</w:t>
      </w:r>
      <w:proofErr w:type="spellEnd"/>
      <w:r>
        <w:t xml:space="preserve">.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testování</w:t>
      </w:r>
      <w:proofErr w:type="spellEnd"/>
      <w:r>
        <w:t xml:space="preserve"> </w:t>
      </w:r>
      <w:proofErr w:type="spellStart"/>
      <w:r>
        <w:t>modulu</w:t>
      </w:r>
      <w:proofErr w:type="spellEnd"/>
      <w:r>
        <w:t xml:space="preserve"> </w:t>
      </w:r>
      <w:proofErr w:type="spellStart"/>
      <w:r>
        <w:t>strojového</w:t>
      </w:r>
      <w:proofErr w:type="spellEnd"/>
      <w:r>
        <w:t xml:space="preserve"> </w:t>
      </w:r>
      <w:proofErr w:type="spellStart"/>
      <w:r>
        <w:t>učení</w:t>
      </w:r>
      <w:proofErr w:type="spellEnd"/>
      <w:r>
        <w:t xml:space="preserve"> pro </w:t>
      </w:r>
      <w:proofErr w:type="spellStart"/>
      <w:r>
        <w:t>vyhodnocování</w:t>
      </w:r>
      <w:proofErr w:type="spellEnd"/>
      <w:r>
        <w:t xml:space="preserve"> </w:t>
      </w:r>
      <w:proofErr w:type="spellStart"/>
      <w:r>
        <w:t>příslušné</w:t>
      </w:r>
      <w:proofErr w:type="spellEnd"/>
      <w:r>
        <w:t xml:space="preserve"> </w:t>
      </w:r>
      <w:proofErr w:type="spellStart"/>
      <w:r>
        <w:t>provozní</w:t>
      </w:r>
      <w:proofErr w:type="spellEnd"/>
      <w:r>
        <w:t xml:space="preserve"> </w:t>
      </w:r>
      <w:proofErr w:type="spellStart"/>
      <w:r>
        <w:t>prohlídky</w:t>
      </w:r>
      <w:proofErr w:type="spellEnd"/>
      <w:r>
        <w:t xml:space="preserve"> </w:t>
      </w:r>
      <w:proofErr w:type="spellStart"/>
      <w:r>
        <w:t>komponent</w:t>
      </w:r>
      <w:proofErr w:type="spellEnd"/>
      <w:r>
        <w:t xml:space="preserve"> a </w:t>
      </w:r>
      <w:proofErr w:type="spellStart"/>
      <w:r>
        <w:t>svarových</w:t>
      </w:r>
      <w:proofErr w:type="spellEnd"/>
      <w:r>
        <w:t xml:space="preserve"> </w:t>
      </w:r>
      <w:proofErr w:type="spellStart"/>
      <w:r>
        <w:t>spojů</w:t>
      </w:r>
      <w:proofErr w:type="spellEnd"/>
      <w:r>
        <w:t xml:space="preserve"> </w:t>
      </w:r>
      <w:proofErr w:type="spellStart"/>
      <w:r>
        <w:t>jaderných</w:t>
      </w:r>
      <w:proofErr w:type="spellEnd"/>
      <w:r>
        <w:t xml:space="preserve"> </w:t>
      </w:r>
      <w:proofErr w:type="spellStart"/>
      <w:r>
        <w:t>elektráren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využito</w:t>
      </w:r>
      <w:proofErr w:type="spellEnd"/>
      <w:r>
        <w:t xml:space="preserve"> </w:t>
      </w:r>
      <w:proofErr w:type="spellStart"/>
      <w:r>
        <w:t>strojového</w:t>
      </w:r>
      <w:proofErr w:type="spellEnd"/>
      <w:r>
        <w:t xml:space="preserve"> </w:t>
      </w:r>
      <w:proofErr w:type="spellStart"/>
      <w:r>
        <w:t>učení</w:t>
      </w:r>
      <w:proofErr w:type="spellEnd"/>
      <w:r>
        <w:t xml:space="preserve"> a </w:t>
      </w:r>
      <w:proofErr w:type="spellStart"/>
      <w:r>
        <w:t>umělé</w:t>
      </w:r>
      <w:proofErr w:type="spellEnd"/>
      <w:r>
        <w:t xml:space="preserve"> </w:t>
      </w:r>
      <w:proofErr w:type="spellStart"/>
      <w:r>
        <w:t>inteligence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naměřených</w:t>
      </w:r>
      <w:proofErr w:type="spellEnd"/>
      <w:r>
        <w:t xml:space="preserve"> </w:t>
      </w:r>
      <w:proofErr w:type="spellStart"/>
      <w:r>
        <w:t>provozních</w:t>
      </w:r>
      <w:proofErr w:type="spellEnd"/>
      <w:r>
        <w:t xml:space="preserve"> </w:t>
      </w:r>
      <w:proofErr w:type="spellStart"/>
      <w:r>
        <w:t>souborech</w:t>
      </w:r>
      <w:proofErr w:type="spellEnd"/>
      <w:r>
        <w:t xml:space="preserve"> s </w:t>
      </w:r>
      <w:proofErr w:type="spellStart"/>
      <w:r>
        <w:t>reálnými</w:t>
      </w:r>
      <w:proofErr w:type="spellEnd"/>
      <w:r>
        <w:t xml:space="preserve"> </w:t>
      </w:r>
      <w:proofErr w:type="spellStart"/>
      <w:r>
        <w:t>výrobními</w:t>
      </w:r>
      <w:proofErr w:type="spellEnd"/>
      <w:r>
        <w:t xml:space="preserve"> a </w:t>
      </w:r>
      <w:proofErr w:type="spellStart"/>
      <w:r>
        <w:t>provozními</w:t>
      </w:r>
      <w:proofErr w:type="spellEnd"/>
      <w:r>
        <w:t xml:space="preserve"> </w:t>
      </w:r>
      <w:proofErr w:type="spellStart"/>
      <w:r>
        <w:t>necelistvostmi</w:t>
      </w:r>
      <w:proofErr w:type="spellEnd"/>
      <w:r>
        <w:t xml:space="preserve">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sadě</w:t>
      </w:r>
      <w:proofErr w:type="spellEnd"/>
      <w:r>
        <w:t xml:space="preserve"> </w:t>
      </w:r>
      <w:proofErr w:type="spellStart"/>
      <w:r>
        <w:t>vygenerovaných</w:t>
      </w:r>
      <w:proofErr w:type="spellEnd"/>
      <w:r>
        <w:t xml:space="preserve"> NDT </w:t>
      </w:r>
      <w:proofErr w:type="spellStart"/>
      <w:r>
        <w:t>souborů</w:t>
      </w:r>
      <w:proofErr w:type="spellEnd"/>
      <w:r>
        <w:t xml:space="preserve"> </w:t>
      </w:r>
      <w:proofErr w:type="spellStart"/>
      <w:r>
        <w:t>virtuálních</w:t>
      </w:r>
      <w:proofErr w:type="spellEnd"/>
      <w:r>
        <w:t xml:space="preserve"> </w:t>
      </w:r>
      <w:proofErr w:type="spellStart"/>
      <w:r>
        <w:t>zkušebních</w:t>
      </w:r>
      <w:proofErr w:type="spellEnd"/>
      <w:r>
        <w:t xml:space="preserve"> </w:t>
      </w:r>
      <w:proofErr w:type="spellStart"/>
      <w:r>
        <w:t>těles</w:t>
      </w:r>
      <w:proofErr w:type="spellEnd"/>
      <w:r>
        <w:t xml:space="preserve"> s </w:t>
      </w:r>
      <w:proofErr w:type="spellStart"/>
      <w:r>
        <w:t>virtuálními</w:t>
      </w:r>
      <w:proofErr w:type="spellEnd"/>
      <w:r>
        <w:rPr>
          <w:spacing w:val="-13"/>
        </w:rPr>
        <w:t xml:space="preserve"> </w:t>
      </w:r>
      <w:proofErr w:type="spellStart"/>
      <w:r>
        <w:t>defekty</w:t>
      </w:r>
      <w:proofErr w:type="spellEnd"/>
      <w:r>
        <w:t>.</w:t>
      </w:r>
    </w:p>
    <w:p w14:paraId="4110358A" w14:textId="77777777" w:rsidR="00361C60" w:rsidRDefault="00361C60">
      <w:pPr>
        <w:pStyle w:val="Zkladntext"/>
        <w:spacing w:before="11"/>
        <w:ind w:left="0"/>
        <w:rPr>
          <w:sz w:val="23"/>
        </w:rPr>
      </w:pPr>
    </w:p>
    <w:p w14:paraId="25E2BB43" w14:textId="77777777" w:rsidR="00361C60" w:rsidRDefault="00000000">
      <w:pPr>
        <w:pStyle w:val="Odstavecseseznamem"/>
        <w:numPr>
          <w:ilvl w:val="1"/>
          <w:numId w:val="5"/>
        </w:numPr>
        <w:tabs>
          <w:tab w:val="left" w:pos="825"/>
        </w:tabs>
        <w:spacing w:before="0"/>
        <w:ind w:right="0"/>
        <w:rPr>
          <w:sz w:val="24"/>
        </w:rPr>
      </w:pPr>
      <w:proofErr w:type="spellStart"/>
      <w:r>
        <w:rPr>
          <w:b/>
          <w:sz w:val="24"/>
        </w:rPr>
        <w:t>Název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výsledku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Robotické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zařízení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polohování</w:t>
      </w:r>
      <w:proofErr w:type="spellEnd"/>
      <w:r>
        <w:rPr>
          <w:sz w:val="24"/>
        </w:rPr>
        <w:t xml:space="preserve"> NDT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sond</w:t>
      </w:r>
      <w:proofErr w:type="spellEnd"/>
    </w:p>
    <w:p w14:paraId="0636C1CD" w14:textId="77777777" w:rsidR="00361C60" w:rsidRDefault="00000000">
      <w:pPr>
        <w:tabs>
          <w:tab w:val="left" w:pos="3519"/>
        </w:tabs>
        <w:ind w:left="822"/>
        <w:jc w:val="both"/>
        <w:rPr>
          <w:sz w:val="24"/>
        </w:rPr>
      </w:pPr>
      <w:proofErr w:type="spellStart"/>
      <w:r>
        <w:rPr>
          <w:b/>
          <w:sz w:val="24"/>
        </w:rPr>
        <w:t>Typ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výsledku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proofErr w:type="spellStart"/>
      <w:r>
        <w:rPr>
          <w:sz w:val="24"/>
        </w:rPr>
        <w:t>Gfunk</w:t>
      </w:r>
      <w:proofErr w:type="spellEnd"/>
    </w:p>
    <w:p w14:paraId="7DB57B62" w14:textId="77777777" w:rsidR="00361C60" w:rsidRDefault="00000000">
      <w:pPr>
        <w:ind w:left="822"/>
        <w:jc w:val="both"/>
        <w:rPr>
          <w:sz w:val="24"/>
        </w:rPr>
      </w:pPr>
      <w:proofErr w:type="spellStart"/>
      <w:r>
        <w:rPr>
          <w:b/>
          <w:sz w:val="24"/>
        </w:rPr>
        <w:t>Vlastnictví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výsledku</w:t>
      </w:r>
      <w:proofErr w:type="spellEnd"/>
      <w:r>
        <w:rPr>
          <w:b/>
          <w:sz w:val="24"/>
        </w:rPr>
        <w:t xml:space="preserve">:         </w:t>
      </w:r>
      <w:r>
        <w:rPr>
          <w:sz w:val="24"/>
        </w:rPr>
        <w:t>ÚJV: 40%</w:t>
      </w:r>
    </w:p>
    <w:p w14:paraId="364B5B5C" w14:textId="77777777" w:rsidR="00361C60" w:rsidRDefault="00000000">
      <w:pPr>
        <w:pStyle w:val="Zkladntext"/>
        <w:ind w:left="97" w:right="1594"/>
        <w:jc w:val="center"/>
      </w:pPr>
      <w:r>
        <w:t>ZČU: 60%</w:t>
      </w:r>
    </w:p>
    <w:p w14:paraId="03FC9C89" w14:textId="77777777" w:rsidR="00361C60" w:rsidRDefault="00000000">
      <w:pPr>
        <w:pStyle w:val="Zkladntext"/>
        <w:ind w:left="822" w:right="111"/>
        <w:jc w:val="both"/>
      </w:pPr>
      <w:proofErr w:type="spellStart"/>
      <w:r>
        <w:rPr>
          <w:b/>
        </w:rPr>
        <w:t>Způsob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využití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výsledku</w:t>
      </w:r>
      <w:proofErr w:type="spellEnd"/>
      <w:r>
        <w:rPr>
          <w:b/>
        </w:rPr>
        <w:t xml:space="preserve">: </w:t>
      </w:r>
      <w:proofErr w:type="spellStart"/>
      <w:r>
        <w:t>Robotické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robot)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využíván</w:t>
      </w:r>
      <w:proofErr w:type="spellEnd"/>
      <w:r>
        <w:t xml:space="preserve"> </w:t>
      </w:r>
      <w:proofErr w:type="spellStart"/>
      <w:r>
        <w:t>oběma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za </w:t>
      </w:r>
      <w:proofErr w:type="spellStart"/>
      <w:r>
        <w:t>účelem</w:t>
      </w:r>
      <w:proofErr w:type="spellEnd"/>
      <w:r>
        <w:t xml:space="preserve"> </w:t>
      </w:r>
      <w:proofErr w:type="spellStart"/>
      <w:r>
        <w:t>rozvíjení</w:t>
      </w:r>
      <w:proofErr w:type="spellEnd"/>
      <w:r>
        <w:t xml:space="preserve"> jak </w:t>
      </w:r>
      <w:proofErr w:type="spellStart"/>
      <w:r>
        <w:t>metodologie</w:t>
      </w:r>
      <w:proofErr w:type="spellEnd"/>
      <w:r>
        <w:t xml:space="preserve"> </w:t>
      </w:r>
      <w:proofErr w:type="spellStart"/>
      <w:r>
        <w:t>samotných</w:t>
      </w:r>
      <w:proofErr w:type="spellEnd"/>
      <w:r>
        <w:t xml:space="preserve"> </w:t>
      </w:r>
      <w:proofErr w:type="spellStart"/>
      <w:r>
        <w:t>plně</w:t>
      </w:r>
      <w:proofErr w:type="spellEnd"/>
      <w:r>
        <w:t xml:space="preserve"> </w:t>
      </w:r>
      <w:proofErr w:type="spellStart"/>
      <w:r>
        <w:t>automatizovaných</w:t>
      </w:r>
      <w:proofErr w:type="spellEnd"/>
      <w:r>
        <w:t xml:space="preserve"> </w:t>
      </w:r>
      <w:proofErr w:type="spellStart"/>
      <w:r>
        <w:t>nedestruktivních</w:t>
      </w:r>
      <w:proofErr w:type="spellEnd"/>
      <w:r>
        <w:t xml:space="preserve"> </w:t>
      </w:r>
      <w:proofErr w:type="spellStart"/>
      <w:r>
        <w:t>zkoušek</w:t>
      </w:r>
      <w:proofErr w:type="spellEnd"/>
      <w:r>
        <w:t xml:space="preserve"> </w:t>
      </w:r>
      <w:proofErr w:type="spellStart"/>
      <w:r>
        <w:t>vykonávané</w:t>
      </w:r>
      <w:proofErr w:type="spellEnd"/>
      <w:r>
        <w:t xml:space="preserve"> </w:t>
      </w:r>
      <w:proofErr w:type="spellStart"/>
      <w:r>
        <w:t>robotem</w:t>
      </w:r>
      <w:proofErr w:type="spellEnd"/>
      <w:r>
        <w:t xml:space="preserve"> (ÚJV), </w:t>
      </w:r>
      <w:proofErr w:type="spellStart"/>
      <w:r>
        <w:t>tak</w:t>
      </w:r>
      <w:proofErr w:type="spellEnd"/>
      <w:r>
        <w:t xml:space="preserve"> k </w:t>
      </w:r>
      <w:proofErr w:type="spellStart"/>
      <w:r>
        <w:t>vědecko-výzkumným</w:t>
      </w:r>
      <w:proofErr w:type="spellEnd"/>
      <w:r>
        <w:t xml:space="preserve"> </w:t>
      </w:r>
      <w:proofErr w:type="spellStart"/>
      <w:r>
        <w:t>aktivitám</w:t>
      </w:r>
      <w:proofErr w:type="spellEnd"/>
      <w:r>
        <w:t xml:space="preserve"> </w:t>
      </w:r>
      <w:proofErr w:type="spellStart"/>
      <w:r>
        <w:t>vývoje</w:t>
      </w:r>
      <w:proofErr w:type="spellEnd"/>
      <w:r>
        <w:t xml:space="preserve"> </w:t>
      </w:r>
      <w:proofErr w:type="spellStart"/>
      <w:r>
        <w:t>pokročilých</w:t>
      </w:r>
      <w:proofErr w:type="spellEnd"/>
      <w:r>
        <w:t xml:space="preserve"> </w:t>
      </w:r>
      <w:proofErr w:type="spellStart"/>
      <w:r>
        <w:t>robotů</w:t>
      </w:r>
      <w:proofErr w:type="spellEnd"/>
      <w:r>
        <w:t xml:space="preserve"> pro </w:t>
      </w:r>
      <w:proofErr w:type="spellStart"/>
      <w:r>
        <w:t>speciální</w:t>
      </w:r>
      <w:proofErr w:type="spellEnd"/>
      <w:r>
        <w:t xml:space="preserve"> </w:t>
      </w:r>
      <w:proofErr w:type="spellStart"/>
      <w:r>
        <w:t>aplikace</w:t>
      </w:r>
      <w:proofErr w:type="spellEnd"/>
      <w:r>
        <w:t xml:space="preserve"> s </w:t>
      </w:r>
      <w:proofErr w:type="spellStart"/>
      <w:r>
        <w:t>možnostmi</w:t>
      </w:r>
      <w:proofErr w:type="spellEnd"/>
      <w:r>
        <w:t xml:space="preserve"> </w:t>
      </w:r>
      <w:proofErr w:type="spellStart"/>
      <w:r>
        <w:t>intuitivního</w:t>
      </w:r>
      <w:proofErr w:type="spellEnd"/>
      <w:r>
        <w:t xml:space="preserve"> </w:t>
      </w:r>
      <w:proofErr w:type="spellStart"/>
      <w:r>
        <w:t>ovládání</w:t>
      </w:r>
      <w:proofErr w:type="spellEnd"/>
      <w:r>
        <w:t xml:space="preserve"> </w:t>
      </w:r>
      <w:proofErr w:type="spellStart"/>
      <w:r>
        <w:t>samotnými</w:t>
      </w:r>
      <w:proofErr w:type="spellEnd"/>
      <w:r>
        <w:t xml:space="preserve"> </w:t>
      </w:r>
      <w:proofErr w:type="spellStart"/>
      <w:r>
        <w:t>operátory</w:t>
      </w:r>
      <w:proofErr w:type="spellEnd"/>
      <w:r>
        <w:t xml:space="preserve"> </w:t>
      </w:r>
      <w:proofErr w:type="spellStart"/>
      <w:r>
        <w:t>výroby</w:t>
      </w:r>
      <w:proofErr w:type="spellEnd"/>
      <w:r>
        <w:t xml:space="preserve"> (ZČU). Za </w:t>
      </w:r>
      <w:proofErr w:type="spellStart"/>
      <w:r>
        <w:t>účelem</w:t>
      </w:r>
      <w:proofErr w:type="spellEnd"/>
      <w:r>
        <w:t xml:space="preserve"> </w:t>
      </w:r>
      <w:proofErr w:type="spellStart"/>
      <w:r>
        <w:t>nasazení</w:t>
      </w:r>
      <w:proofErr w:type="spellEnd"/>
      <w:r>
        <w:t xml:space="preserve"> </w:t>
      </w:r>
      <w:proofErr w:type="spellStart"/>
      <w:r>
        <w:t>robotu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NDT </w:t>
      </w:r>
      <w:proofErr w:type="spellStart"/>
      <w:r>
        <w:t>kontrol</w:t>
      </w:r>
      <w:proofErr w:type="spellEnd"/>
      <w:r>
        <w:t xml:space="preserve"> (</w:t>
      </w:r>
      <w:proofErr w:type="spellStart"/>
      <w:r>
        <w:t>kvalifikační</w:t>
      </w:r>
      <w:proofErr w:type="spellEnd"/>
      <w:r>
        <w:t xml:space="preserve"> a </w:t>
      </w:r>
      <w:proofErr w:type="spellStart"/>
      <w:r>
        <w:t>provozní</w:t>
      </w:r>
      <w:proofErr w:type="spellEnd"/>
      <w:r>
        <w:t xml:space="preserve">) se </w:t>
      </w:r>
      <w:proofErr w:type="spellStart"/>
      <w:r>
        <w:t>předpokládají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modifikace</w:t>
      </w:r>
      <w:proofErr w:type="spellEnd"/>
      <w:r>
        <w:t xml:space="preserve"> </w:t>
      </w:r>
      <w:proofErr w:type="spellStart"/>
      <w:r>
        <w:t>robotu</w:t>
      </w:r>
      <w:proofErr w:type="spellEnd"/>
      <w:r>
        <w:t xml:space="preserve"> po HW </w:t>
      </w:r>
      <w:proofErr w:type="spellStart"/>
      <w:r>
        <w:t>i</w:t>
      </w:r>
      <w:proofErr w:type="spellEnd"/>
      <w:r>
        <w:t xml:space="preserve"> SW </w:t>
      </w:r>
      <w:proofErr w:type="spellStart"/>
      <w:r>
        <w:t>stránce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diskutovány</w:t>
      </w:r>
      <w:proofErr w:type="spellEnd"/>
      <w:r>
        <w:t xml:space="preserve"> </w:t>
      </w:r>
      <w:proofErr w:type="spellStart"/>
      <w:r>
        <w:t>oběma</w:t>
      </w:r>
      <w:proofErr w:type="spellEnd"/>
      <w:r>
        <w:t xml:space="preserve"> </w:t>
      </w:r>
      <w:proofErr w:type="spellStart"/>
      <w:r>
        <w:t>stranami</w:t>
      </w:r>
      <w:proofErr w:type="spellEnd"/>
      <w:r>
        <w:t xml:space="preserve"> a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realizovány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vzájemné</w:t>
      </w:r>
      <w:proofErr w:type="spellEnd"/>
      <w:r>
        <w:t xml:space="preserve"> </w:t>
      </w:r>
      <w:proofErr w:type="spellStart"/>
      <w:r>
        <w:t>spolupráci</w:t>
      </w:r>
      <w:proofErr w:type="spellEnd"/>
      <w:r>
        <w:t>.</w:t>
      </w:r>
    </w:p>
    <w:p w14:paraId="0D0DEB85" w14:textId="77777777" w:rsidR="00361C60" w:rsidRDefault="00361C60">
      <w:pPr>
        <w:pStyle w:val="Zkladntext"/>
        <w:spacing w:before="11"/>
        <w:ind w:left="0"/>
        <w:rPr>
          <w:sz w:val="23"/>
        </w:rPr>
      </w:pPr>
    </w:p>
    <w:p w14:paraId="6A11062F" w14:textId="77777777" w:rsidR="00361C60" w:rsidRDefault="00000000">
      <w:pPr>
        <w:pStyle w:val="Zkladntext"/>
        <w:ind w:left="97" w:right="4060"/>
        <w:jc w:val="center"/>
      </w:pPr>
      <w:r>
        <w:t>(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společně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„</w:t>
      </w:r>
      <w:proofErr w:type="spellStart"/>
      <w:r>
        <w:t>výsledky</w:t>
      </w:r>
      <w:proofErr w:type="spellEnd"/>
      <w:r>
        <w:t xml:space="preserve">“ </w:t>
      </w:r>
      <w:proofErr w:type="spellStart"/>
      <w:r>
        <w:t>či</w:t>
      </w:r>
      <w:proofErr w:type="spellEnd"/>
      <w:r>
        <w:t xml:space="preserve"> </w:t>
      </w:r>
      <w:proofErr w:type="spellStart"/>
      <w:r>
        <w:t>jednotlivě</w:t>
      </w:r>
      <w:proofErr w:type="spellEnd"/>
      <w:r>
        <w:t xml:space="preserve"> „</w:t>
      </w:r>
      <w:proofErr w:type="spellStart"/>
      <w:r>
        <w:t>výsledek</w:t>
      </w:r>
      <w:proofErr w:type="spellEnd"/>
      <w:r>
        <w:t>“).</w:t>
      </w:r>
    </w:p>
    <w:p w14:paraId="2A27341C" w14:textId="77777777" w:rsidR="00361C60" w:rsidRDefault="00000000">
      <w:pPr>
        <w:pStyle w:val="Odstavecseseznamem"/>
        <w:numPr>
          <w:ilvl w:val="0"/>
          <w:numId w:val="5"/>
        </w:numPr>
        <w:tabs>
          <w:tab w:val="left" w:pos="899"/>
          <w:tab w:val="left" w:pos="900"/>
        </w:tabs>
        <w:ind w:right="0"/>
        <w:rPr>
          <w:sz w:val="24"/>
        </w:rPr>
      </w:pPr>
      <w:proofErr w:type="spellStart"/>
      <w:r>
        <w:rPr>
          <w:sz w:val="24"/>
        </w:rPr>
        <w:t>Uvedené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cíli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>.</w:t>
      </w:r>
    </w:p>
    <w:p w14:paraId="3D06D364" w14:textId="77777777" w:rsidR="00361C60" w:rsidRDefault="00000000">
      <w:pPr>
        <w:pStyle w:val="Odstavecseseznamem"/>
        <w:numPr>
          <w:ilvl w:val="0"/>
          <w:numId w:val="5"/>
        </w:numPr>
        <w:tabs>
          <w:tab w:val="left" w:pos="900"/>
        </w:tabs>
        <w:jc w:val="both"/>
        <w:rPr>
          <w:sz w:val="24"/>
        </w:rPr>
      </w:pPr>
      <w:proofErr w:type="spellStart"/>
      <w:r>
        <w:rPr>
          <w:sz w:val="24"/>
        </w:rPr>
        <w:t>Výsledky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,   </w:t>
      </w:r>
      <w:proofErr w:type="spellStart"/>
      <w:r>
        <w:rPr>
          <w:sz w:val="24"/>
        </w:rPr>
        <w:t>včetně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závěrečné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zprávy</w:t>
      </w:r>
      <w:proofErr w:type="spellEnd"/>
      <w:r>
        <w:rPr>
          <w:sz w:val="24"/>
        </w:rPr>
        <w:t xml:space="preserve">,   </w:t>
      </w:r>
      <w:proofErr w:type="spellStart"/>
      <w:r>
        <w:rPr>
          <w:sz w:val="24"/>
        </w:rPr>
        <w:t>podléhají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ochraně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    č. 121/2000 Sb., o </w:t>
      </w:r>
      <w:proofErr w:type="spellStart"/>
      <w:r>
        <w:rPr>
          <w:sz w:val="24"/>
        </w:rPr>
        <w:t>právu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autorském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právech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souvisejících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právem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autorským</w:t>
      </w:r>
      <w:proofErr w:type="spellEnd"/>
      <w:r>
        <w:rPr>
          <w:sz w:val="24"/>
        </w:rPr>
        <w:t xml:space="preserve"> a o </w:t>
      </w:r>
      <w:proofErr w:type="spellStart"/>
      <w:r>
        <w:rPr>
          <w:sz w:val="24"/>
        </w:rPr>
        <w:t>změně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zákonů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autorský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zvláštních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 </w:t>
      </w:r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upravujících</w:t>
      </w:r>
      <w:proofErr w:type="spellEnd"/>
    </w:p>
    <w:p w14:paraId="49E8662A" w14:textId="77777777" w:rsidR="00361C60" w:rsidRDefault="00361C60">
      <w:pPr>
        <w:jc w:val="both"/>
        <w:rPr>
          <w:sz w:val="24"/>
        </w:rPr>
        <w:sectPr w:rsidR="00361C60">
          <w:pgSz w:w="11910" w:h="16840"/>
          <w:pgMar w:top="1040" w:right="1160" w:bottom="920" w:left="1160" w:header="0" w:footer="731" w:gutter="0"/>
          <w:cols w:space="708"/>
        </w:sectPr>
      </w:pPr>
    </w:p>
    <w:p w14:paraId="73A433FE" w14:textId="77777777" w:rsidR="00361C60" w:rsidRDefault="00000000">
      <w:pPr>
        <w:pStyle w:val="Zkladntext"/>
        <w:spacing w:before="73"/>
        <w:ind w:left="899" w:right="111"/>
        <w:jc w:val="both"/>
      </w:pPr>
      <w:proofErr w:type="spellStart"/>
      <w:r>
        <w:lastRenderedPageBreak/>
        <w:t>práva</w:t>
      </w:r>
      <w:proofErr w:type="spellEnd"/>
      <w:r>
        <w:t xml:space="preserve"> </w:t>
      </w:r>
      <w:proofErr w:type="spellStart"/>
      <w:r>
        <w:t>duševního</w:t>
      </w:r>
      <w:proofErr w:type="spellEnd"/>
      <w:r>
        <w:t xml:space="preserve"> </w:t>
      </w:r>
      <w:proofErr w:type="spellStart"/>
      <w:r>
        <w:t>vlastnictví</w:t>
      </w:r>
      <w:proofErr w:type="spellEnd"/>
      <w:r>
        <w:t xml:space="preserve"> a </w:t>
      </w:r>
      <w:proofErr w:type="spellStart"/>
      <w:r>
        <w:t>ve</w:t>
      </w:r>
      <w:proofErr w:type="spellEnd"/>
      <w:r>
        <w:t xml:space="preserve"> </w:t>
      </w:r>
      <w:proofErr w:type="spellStart"/>
      <w:r>
        <w:t>smyslu</w:t>
      </w:r>
      <w:proofErr w:type="spellEnd"/>
      <w:r>
        <w:t xml:space="preserve"> </w:t>
      </w:r>
      <w:proofErr w:type="spellStart"/>
      <w:r>
        <w:t>příslušných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se </w:t>
      </w:r>
      <w:proofErr w:type="spellStart"/>
      <w:r>
        <w:t>považují</w:t>
      </w:r>
      <w:proofErr w:type="spellEnd"/>
      <w:r>
        <w:t xml:space="preserve"> za </w:t>
      </w:r>
      <w:proofErr w:type="spellStart"/>
      <w:r>
        <w:t>zaměstnanecká</w:t>
      </w:r>
      <w:proofErr w:type="spellEnd"/>
      <w:r>
        <w:rPr>
          <w:spacing w:val="-10"/>
        </w:rPr>
        <w:t xml:space="preserve"> </w:t>
      </w:r>
      <w:proofErr w:type="spellStart"/>
      <w:r>
        <w:t>díla</w:t>
      </w:r>
      <w:proofErr w:type="spellEnd"/>
      <w:r>
        <w:t>,</w:t>
      </w:r>
      <w:r>
        <w:rPr>
          <w:spacing w:val="-11"/>
        </w:rPr>
        <w:t xml:space="preserve"> </w:t>
      </w:r>
      <w:r>
        <w:t>k</w:t>
      </w:r>
      <w:r>
        <w:rPr>
          <w:spacing w:val="-1"/>
        </w:rPr>
        <w:t xml:space="preserve"> </w:t>
      </w:r>
      <w:proofErr w:type="spellStart"/>
      <w:r>
        <w:t>nimž</w:t>
      </w:r>
      <w:proofErr w:type="spellEnd"/>
      <w:r>
        <w:rPr>
          <w:spacing w:val="-12"/>
        </w:rPr>
        <w:t xml:space="preserve"> </w:t>
      </w:r>
      <w:proofErr w:type="spellStart"/>
      <w:r>
        <w:t>majetková</w:t>
      </w:r>
      <w:proofErr w:type="spellEnd"/>
      <w:r>
        <w:rPr>
          <w:spacing w:val="-12"/>
        </w:rPr>
        <w:t xml:space="preserve"> </w:t>
      </w:r>
      <w:proofErr w:type="spellStart"/>
      <w:r>
        <w:t>práva</w:t>
      </w:r>
      <w:proofErr w:type="spellEnd"/>
      <w:r>
        <w:rPr>
          <w:spacing w:val="-10"/>
        </w:rPr>
        <w:t xml:space="preserve"> </w:t>
      </w:r>
      <w:proofErr w:type="spellStart"/>
      <w:r>
        <w:t>vykonává</w:t>
      </w:r>
      <w:proofErr w:type="spellEnd"/>
      <w:r>
        <w:rPr>
          <w:spacing w:val="-12"/>
        </w:rPr>
        <w:t xml:space="preserve"> </w:t>
      </w:r>
      <w:proofErr w:type="spellStart"/>
      <w:r>
        <w:t>jedna</w:t>
      </w:r>
      <w:proofErr w:type="spellEnd"/>
      <w:r>
        <w:rPr>
          <w:spacing w:val="-12"/>
        </w:rPr>
        <w:t xml:space="preserve"> </w:t>
      </w:r>
      <w:r>
        <w:t>ze</w:t>
      </w:r>
      <w:r>
        <w:rPr>
          <w:spacing w:val="-12"/>
        </w:rPr>
        <w:t xml:space="preserve"> </w:t>
      </w:r>
      <w:proofErr w:type="spellStart"/>
      <w:r>
        <w:t>smluvních</w:t>
      </w:r>
      <w:proofErr w:type="spellEnd"/>
      <w:r>
        <w:rPr>
          <w:spacing w:val="-11"/>
        </w:rPr>
        <w:t xml:space="preserve"> </w:t>
      </w:r>
      <w:proofErr w:type="spellStart"/>
      <w:r>
        <w:t>stran</w:t>
      </w:r>
      <w:proofErr w:type="spellEnd"/>
      <w:r>
        <w:rPr>
          <w:spacing w:val="-11"/>
        </w:rPr>
        <w:t xml:space="preserve"> </w:t>
      </w:r>
      <w:proofErr w:type="spellStart"/>
      <w:r>
        <w:t>nebo</w:t>
      </w:r>
      <w:proofErr w:type="spellEnd"/>
      <w:r>
        <w:rPr>
          <w:spacing w:val="-9"/>
        </w:rPr>
        <w:t xml:space="preserve"> </w:t>
      </w:r>
      <w:proofErr w:type="spellStart"/>
      <w:r>
        <w:t>obě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rPr>
          <w:spacing w:val="-5"/>
        </w:rPr>
        <w:t xml:space="preserve"> </w:t>
      </w:r>
      <w:proofErr w:type="spellStart"/>
      <w:r>
        <w:t>společně</w:t>
      </w:r>
      <w:proofErr w:type="spellEnd"/>
      <w:r>
        <w:t>.</w:t>
      </w:r>
    </w:p>
    <w:p w14:paraId="7D6B9633" w14:textId="77777777" w:rsidR="00361C60" w:rsidRDefault="00000000">
      <w:pPr>
        <w:pStyle w:val="Odstavecseseznamem"/>
        <w:numPr>
          <w:ilvl w:val="0"/>
          <w:numId w:val="5"/>
        </w:numPr>
        <w:tabs>
          <w:tab w:val="left" w:pos="900"/>
        </w:tabs>
        <w:ind w:right="117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prohlašují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4"/>
          <w:sz w:val="24"/>
        </w:rPr>
        <w:t>uvedené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pacing w:val="4"/>
          <w:sz w:val="24"/>
        </w:rPr>
        <w:t>výsledky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pacing w:val="4"/>
          <w:sz w:val="24"/>
        </w:rPr>
        <w:t>řešení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pacing w:val="4"/>
          <w:sz w:val="24"/>
        </w:rPr>
        <w:t>projektu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pacing w:val="4"/>
          <w:sz w:val="24"/>
        </w:rPr>
        <w:t>nejsou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pacing w:val="4"/>
          <w:sz w:val="24"/>
        </w:rPr>
        <w:t>zároveň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pacing w:val="4"/>
          <w:sz w:val="24"/>
        </w:rPr>
        <w:t>výsledky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pacing w:val="4"/>
          <w:sz w:val="24"/>
        </w:rPr>
        <w:t>jiného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pacing w:val="4"/>
          <w:sz w:val="24"/>
        </w:rPr>
        <w:t>projektu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pacing w:val="3"/>
          <w:sz w:val="24"/>
        </w:rPr>
        <w:t>nebo</w:t>
      </w:r>
      <w:proofErr w:type="spellEnd"/>
      <w:r>
        <w:rPr>
          <w:spacing w:val="3"/>
          <w:sz w:val="24"/>
        </w:rPr>
        <w:t xml:space="preserve"> </w:t>
      </w:r>
      <w:proofErr w:type="spellStart"/>
      <w:r>
        <w:rPr>
          <w:spacing w:val="5"/>
          <w:sz w:val="24"/>
        </w:rPr>
        <w:t>výzkumného</w:t>
      </w:r>
      <w:proofErr w:type="spellEnd"/>
      <w:r>
        <w:rPr>
          <w:spacing w:val="5"/>
          <w:sz w:val="24"/>
        </w:rPr>
        <w:t xml:space="preserve"> </w:t>
      </w:r>
      <w:r>
        <w:rPr>
          <w:spacing w:val="7"/>
          <w:sz w:val="24"/>
        </w:rPr>
        <w:t xml:space="preserve"> </w:t>
      </w:r>
      <w:proofErr w:type="spellStart"/>
      <w:r>
        <w:rPr>
          <w:spacing w:val="5"/>
          <w:sz w:val="24"/>
        </w:rPr>
        <w:t>záměru</w:t>
      </w:r>
      <w:proofErr w:type="spellEnd"/>
      <w:r>
        <w:rPr>
          <w:spacing w:val="5"/>
          <w:sz w:val="24"/>
        </w:rPr>
        <w:t>.</w:t>
      </w:r>
    </w:p>
    <w:p w14:paraId="236E1758" w14:textId="77777777" w:rsidR="00361C60" w:rsidRDefault="00361C60">
      <w:pPr>
        <w:pStyle w:val="Zkladntext"/>
        <w:ind w:left="0"/>
        <w:rPr>
          <w:sz w:val="26"/>
        </w:rPr>
      </w:pPr>
    </w:p>
    <w:p w14:paraId="51824556" w14:textId="77777777" w:rsidR="00361C60" w:rsidRDefault="00361C60">
      <w:pPr>
        <w:pStyle w:val="Zkladntext"/>
        <w:spacing w:before="4"/>
        <w:ind w:left="0"/>
        <w:rPr>
          <w:sz w:val="32"/>
        </w:rPr>
      </w:pPr>
    </w:p>
    <w:p w14:paraId="0DAAE131" w14:textId="77777777" w:rsidR="00361C60" w:rsidRDefault="00000000">
      <w:pPr>
        <w:pStyle w:val="Nadpis3"/>
      </w:pPr>
      <w:r>
        <w:t>III.</w:t>
      </w:r>
    </w:p>
    <w:p w14:paraId="6F8DCC52" w14:textId="77777777" w:rsidR="00361C60" w:rsidRDefault="00000000">
      <w:pPr>
        <w:ind w:left="97" w:right="97"/>
        <w:jc w:val="center"/>
        <w:rPr>
          <w:b/>
          <w:sz w:val="24"/>
        </w:rPr>
      </w:pPr>
      <w:proofErr w:type="spellStart"/>
      <w:r>
        <w:rPr>
          <w:b/>
          <w:sz w:val="24"/>
        </w:rPr>
        <w:t>Úprava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užívacích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práv</w:t>
      </w:r>
      <w:proofErr w:type="spellEnd"/>
      <w:r>
        <w:rPr>
          <w:b/>
          <w:sz w:val="24"/>
        </w:rPr>
        <w:t xml:space="preserve"> k </w:t>
      </w:r>
      <w:proofErr w:type="spellStart"/>
      <w:r>
        <w:rPr>
          <w:b/>
          <w:sz w:val="24"/>
        </w:rPr>
        <w:t>výsledkům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projektu</w:t>
      </w:r>
      <w:proofErr w:type="spellEnd"/>
    </w:p>
    <w:p w14:paraId="2DE4567C" w14:textId="77777777" w:rsidR="00361C60" w:rsidRDefault="00000000">
      <w:pPr>
        <w:pStyle w:val="Odstavecseseznamem"/>
        <w:numPr>
          <w:ilvl w:val="0"/>
          <w:numId w:val="4"/>
        </w:numPr>
        <w:tabs>
          <w:tab w:val="left" w:pos="837"/>
        </w:tabs>
        <w:spacing w:before="120"/>
        <w:ind w:right="113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využít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způsobem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uvedeným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předchozím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článku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nejdéle</w:t>
      </w:r>
      <w:proofErr w:type="spellEnd"/>
      <w:r>
        <w:rPr>
          <w:sz w:val="24"/>
        </w:rPr>
        <w:t xml:space="preserve"> do 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let od </w:t>
      </w:r>
      <w:proofErr w:type="spellStart"/>
      <w:r>
        <w:rPr>
          <w:sz w:val="24"/>
        </w:rPr>
        <w:t>ukončení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spolupracovat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poskytnout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vzájemně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maximální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součinnost</w:t>
      </w:r>
      <w:proofErr w:type="spellEnd"/>
      <w:r>
        <w:rPr>
          <w:sz w:val="24"/>
        </w:rPr>
        <w:t xml:space="preserve">  k  </w:t>
      </w:r>
      <w:proofErr w:type="spellStart"/>
      <w:r>
        <w:rPr>
          <w:sz w:val="24"/>
        </w:rPr>
        <w:t>tomu</w:t>
      </w:r>
      <w:proofErr w:type="spellEnd"/>
      <w:r>
        <w:rPr>
          <w:sz w:val="24"/>
        </w:rPr>
        <w:t xml:space="preserve">,  aby  </w:t>
      </w:r>
      <w:proofErr w:type="spellStart"/>
      <w:r>
        <w:rPr>
          <w:sz w:val="24"/>
        </w:rPr>
        <w:t>výsledky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byly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využity</w:t>
      </w:r>
      <w:proofErr w:type="spellEnd"/>
      <w:r>
        <w:rPr>
          <w:sz w:val="24"/>
        </w:rPr>
        <w:t xml:space="preserve">  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implementačním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plánem</w:t>
      </w:r>
      <w:proofErr w:type="spellEnd"/>
      <w:r>
        <w:rPr>
          <w:sz w:val="24"/>
        </w:rPr>
        <w:t>.</w:t>
      </w:r>
    </w:p>
    <w:p w14:paraId="2BD68DB8" w14:textId="77777777" w:rsidR="00361C60" w:rsidRDefault="00000000">
      <w:pPr>
        <w:pStyle w:val="Odstavecseseznamem"/>
        <w:numPr>
          <w:ilvl w:val="0"/>
          <w:numId w:val="4"/>
        </w:numPr>
        <w:tabs>
          <w:tab w:val="left" w:pos="837"/>
        </w:tabs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povinny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výsledky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nakládat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užívat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výhradně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tak</w:t>
      </w:r>
      <w:proofErr w:type="spellEnd"/>
      <w:r>
        <w:rPr>
          <w:sz w:val="24"/>
        </w:rPr>
        <w:t xml:space="preserve">, aby </w:t>
      </w:r>
      <w:proofErr w:type="spellStart"/>
      <w:r>
        <w:rPr>
          <w:sz w:val="24"/>
        </w:rPr>
        <w:t>byla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dodržena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pravidla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vyplývající</w:t>
      </w:r>
      <w:proofErr w:type="spellEnd"/>
      <w:r>
        <w:rPr>
          <w:sz w:val="24"/>
        </w:rPr>
        <w:t xml:space="preserve"> ze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účasti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uzavřených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k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z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§</w:t>
      </w:r>
      <w:r>
        <w:rPr>
          <w:spacing w:val="-11"/>
          <w:sz w:val="24"/>
        </w:rPr>
        <w:t xml:space="preserve"> </w:t>
      </w:r>
      <w:r>
        <w:rPr>
          <w:sz w:val="24"/>
        </w:rPr>
        <w:t>16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130/2002 Sb., o </w:t>
      </w:r>
      <w:proofErr w:type="spellStart"/>
      <w:r>
        <w:rPr>
          <w:sz w:val="24"/>
        </w:rPr>
        <w:t>podpoře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výzkumu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experimentálního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vývoje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inovací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veřejných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prostředků</w:t>
      </w:r>
      <w:proofErr w:type="spellEnd"/>
      <w:r>
        <w:rPr>
          <w:sz w:val="24"/>
        </w:rPr>
        <w:t xml:space="preserve"> a o </w:t>
      </w:r>
      <w:proofErr w:type="spellStart"/>
      <w:r>
        <w:rPr>
          <w:sz w:val="24"/>
        </w:rPr>
        <w:t>změně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souvisejících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zákonů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zákon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podpoře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výzkumu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experimentálního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vývoje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inovací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pravidla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veřejné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smyslu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107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fungování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Evropské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unie</w:t>
      </w:r>
      <w:proofErr w:type="spellEnd"/>
      <w:r>
        <w:rPr>
          <w:sz w:val="24"/>
        </w:rPr>
        <w:t>.</w:t>
      </w:r>
    </w:p>
    <w:p w14:paraId="610787EF" w14:textId="77777777" w:rsidR="00361C60" w:rsidRDefault="00000000">
      <w:pPr>
        <w:pStyle w:val="Odstavecseseznamem"/>
        <w:numPr>
          <w:ilvl w:val="0"/>
          <w:numId w:val="4"/>
        </w:numPr>
        <w:tabs>
          <w:tab w:val="left" w:pos="837"/>
        </w:tabs>
        <w:ind w:right="113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která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výlučným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vlastníkem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může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užívat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sama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jakéhokoliv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omezení</w:t>
      </w:r>
      <w:proofErr w:type="spellEnd"/>
      <w:r>
        <w:rPr>
          <w:sz w:val="24"/>
        </w:rPr>
        <w:t>.</w:t>
      </w:r>
    </w:p>
    <w:p w14:paraId="78F6CF96" w14:textId="77777777" w:rsidR="00361C60" w:rsidRDefault="00000000">
      <w:pPr>
        <w:pStyle w:val="Odstavecseseznamem"/>
        <w:numPr>
          <w:ilvl w:val="0"/>
          <w:numId w:val="4"/>
        </w:numPr>
        <w:tabs>
          <w:tab w:val="left" w:pos="837"/>
        </w:tabs>
        <w:jc w:val="both"/>
        <w:rPr>
          <w:sz w:val="24"/>
        </w:rPr>
      </w:pPr>
      <w:proofErr w:type="spellStart"/>
      <w:r>
        <w:rPr>
          <w:sz w:val="24"/>
        </w:rPr>
        <w:t>Výsledky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jsou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spoluvlastnictví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společné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výsledky</w:t>
      </w:r>
      <w:proofErr w:type="spellEnd"/>
      <w:r>
        <w:rPr>
          <w:sz w:val="24"/>
        </w:rPr>
        <w:t xml:space="preserve">“), </w:t>
      </w:r>
      <w:proofErr w:type="spellStart"/>
      <w:r>
        <w:rPr>
          <w:sz w:val="24"/>
        </w:rPr>
        <w:t>mohou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využívat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nekomerčně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omezení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komerčně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podmínek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Komerčním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užitím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výsledku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rozumí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jeho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užití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rámci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stávajícího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výrobku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technologie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služby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jejich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uplatnění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použití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koncepci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poskytování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služby</w:t>
      </w:r>
      <w:proofErr w:type="spellEnd"/>
    </w:p>
    <w:p w14:paraId="2F869FAF" w14:textId="77777777" w:rsidR="00361C60" w:rsidRDefault="00000000">
      <w:pPr>
        <w:pStyle w:val="Odstavecseseznamem"/>
        <w:numPr>
          <w:ilvl w:val="0"/>
          <w:numId w:val="4"/>
        </w:numPr>
        <w:tabs>
          <w:tab w:val="left" w:pos="837"/>
        </w:tabs>
        <w:ind w:right="111"/>
        <w:jc w:val="both"/>
        <w:rPr>
          <w:sz w:val="24"/>
        </w:rPr>
      </w:pPr>
      <w:proofErr w:type="spellStart"/>
      <w:r>
        <w:rPr>
          <w:sz w:val="24"/>
        </w:rPr>
        <w:t>Licenční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jiné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využití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společného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licenční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“) s </w:t>
      </w:r>
      <w:proofErr w:type="spellStart"/>
      <w:r>
        <w:rPr>
          <w:sz w:val="24"/>
        </w:rPr>
        <w:t>případnými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zájemci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užití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 xml:space="preserve">. s </w:t>
      </w:r>
      <w:proofErr w:type="spellStart"/>
      <w:r>
        <w:rPr>
          <w:sz w:val="24"/>
        </w:rPr>
        <w:t>třetími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osobami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uzavřou</w:t>
      </w:r>
      <w:proofErr w:type="spellEnd"/>
      <w:r>
        <w:rPr>
          <w:sz w:val="24"/>
        </w:rPr>
        <w:t xml:space="preserve"> oba </w:t>
      </w:r>
      <w:proofErr w:type="spellStart"/>
      <w:r>
        <w:rPr>
          <w:sz w:val="24"/>
        </w:rPr>
        <w:t>spoluvlastníci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Příjmy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užívání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společného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plynoucí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licenční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rozdělovány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poměru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spoluvlastnických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podílů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upraveny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zvláštní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. O </w:t>
      </w:r>
      <w:proofErr w:type="spellStart"/>
      <w:r>
        <w:rPr>
          <w:sz w:val="24"/>
        </w:rPr>
        <w:t>zahájení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jednání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a o </w:t>
      </w:r>
      <w:proofErr w:type="spellStart"/>
      <w:r>
        <w:rPr>
          <w:sz w:val="24"/>
        </w:rPr>
        <w:t>podmínkách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licence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každý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spoluvlastník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bezodkladně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spoluvlastníka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předložit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mu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návrh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licenční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>,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vztahu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k</w:t>
      </w:r>
      <w:r>
        <w:rPr>
          <w:spacing w:val="-13"/>
          <w:sz w:val="24"/>
        </w:rPr>
        <w:t xml:space="preserve"> </w:t>
      </w:r>
      <w:r>
        <w:rPr>
          <w:sz w:val="24"/>
        </w:rPr>
        <w:t>ZČU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pro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tyto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účely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sloužit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kontaktní</w:t>
      </w:r>
      <w:proofErr w:type="spellEnd"/>
      <w:r>
        <w:rPr>
          <w:sz w:val="24"/>
        </w:rPr>
        <w:t xml:space="preserve"> e-mail: </w:t>
      </w:r>
      <w:hyperlink r:id="rId8">
        <w:r>
          <w:rPr>
            <w:sz w:val="24"/>
          </w:rPr>
          <w:t>transfer@rek.zcu.cz.</w:t>
        </w:r>
      </w:hyperlink>
      <w:r>
        <w:rPr>
          <w:sz w:val="24"/>
        </w:rPr>
        <w:t xml:space="preserve"> 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některá</w:t>
      </w:r>
      <w:proofErr w:type="spellEnd"/>
      <w:r>
        <w:rPr>
          <w:sz w:val="24"/>
        </w:rPr>
        <w:t xml:space="preserve"> ze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odmítne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řádného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důvodu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uzavřít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společnému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ačkoli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zájemce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ochoten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ji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uzavřít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uhradit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úplatu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užití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výsledku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nejméně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tržní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tato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uhradit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kompenzaci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představující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úplaty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kterou</w:t>
      </w:r>
      <w:proofErr w:type="spellEnd"/>
      <w:r>
        <w:rPr>
          <w:sz w:val="24"/>
        </w:rPr>
        <w:t xml:space="preserve"> by </w:t>
      </w:r>
      <w:proofErr w:type="spellStart"/>
      <w:r>
        <w:rPr>
          <w:sz w:val="24"/>
        </w:rPr>
        <w:t>byl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předmětné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zájemce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hradit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by </w:t>
      </w:r>
      <w:proofErr w:type="spellStart"/>
      <w:r>
        <w:rPr>
          <w:sz w:val="24"/>
        </w:rPr>
        <w:t>taková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platila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dvou</w:t>
      </w:r>
      <w:proofErr w:type="spellEnd"/>
      <w:r>
        <w:rPr>
          <w:sz w:val="24"/>
        </w:rPr>
        <w:t xml:space="preserve"> let. </w:t>
      </w:r>
      <w:proofErr w:type="spellStart"/>
      <w:r>
        <w:rPr>
          <w:sz w:val="24"/>
        </w:rPr>
        <w:t>Celá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kompenzace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uhrazena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dotčené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jednorázově</w:t>
      </w:r>
      <w:proofErr w:type="spellEnd"/>
      <w:r>
        <w:rPr>
          <w:sz w:val="24"/>
        </w:rPr>
        <w:t xml:space="preserve"> do </w:t>
      </w:r>
      <w:proofErr w:type="gramStart"/>
      <w:r>
        <w:rPr>
          <w:sz w:val="24"/>
        </w:rPr>
        <w:t>30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výzvy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její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úhradě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Úhrada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kompenzace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neznamená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pacing w:val="-23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nemohou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jednat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jinými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zájemci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licenční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taková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následná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jednání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užije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tohoto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odstavce</w:t>
      </w:r>
      <w:proofErr w:type="spellEnd"/>
      <w:r>
        <w:rPr>
          <w:sz w:val="24"/>
        </w:rPr>
        <w:t>.</w:t>
      </w:r>
    </w:p>
    <w:p w14:paraId="5AA8CF85" w14:textId="77777777" w:rsidR="00361C60" w:rsidRDefault="00361C60">
      <w:pPr>
        <w:pStyle w:val="Zkladntext"/>
        <w:spacing w:before="4"/>
        <w:ind w:left="0"/>
        <w:rPr>
          <w:sz w:val="34"/>
        </w:rPr>
      </w:pPr>
    </w:p>
    <w:p w14:paraId="192DFE15" w14:textId="77777777" w:rsidR="00361C60" w:rsidRDefault="00000000">
      <w:pPr>
        <w:pStyle w:val="Nadpis3"/>
        <w:ind w:left="3102" w:right="2385"/>
      </w:pPr>
      <w:r>
        <w:t>IV.</w:t>
      </w:r>
    </w:p>
    <w:p w14:paraId="14791A2A" w14:textId="77777777" w:rsidR="00361C60" w:rsidRDefault="00000000">
      <w:pPr>
        <w:ind w:left="3104" w:right="2385"/>
        <w:jc w:val="center"/>
        <w:rPr>
          <w:b/>
          <w:sz w:val="24"/>
        </w:rPr>
      </w:pPr>
      <w:proofErr w:type="spellStart"/>
      <w:r>
        <w:rPr>
          <w:b/>
          <w:sz w:val="24"/>
        </w:rPr>
        <w:t>Podmínky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komerčního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využití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výsledku</w:t>
      </w:r>
      <w:proofErr w:type="spellEnd"/>
    </w:p>
    <w:p w14:paraId="04ED6905" w14:textId="77777777" w:rsidR="00361C60" w:rsidRDefault="00361C60">
      <w:pPr>
        <w:jc w:val="center"/>
        <w:rPr>
          <w:sz w:val="24"/>
        </w:rPr>
        <w:sectPr w:rsidR="00361C60">
          <w:pgSz w:w="11910" w:h="16840"/>
          <w:pgMar w:top="1040" w:right="1160" w:bottom="920" w:left="1160" w:header="0" w:footer="731" w:gutter="0"/>
          <w:cols w:space="708"/>
        </w:sectPr>
      </w:pPr>
    </w:p>
    <w:p w14:paraId="22E29B4B" w14:textId="77777777" w:rsidR="00361C60" w:rsidRDefault="00000000">
      <w:pPr>
        <w:pStyle w:val="Odstavecseseznamem"/>
        <w:numPr>
          <w:ilvl w:val="0"/>
          <w:numId w:val="3"/>
        </w:numPr>
        <w:tabs>
          <w:tab w:val="left" w:pos="837"/>
        </w:tabs>
        <w:spacing w:before="73"/>
        <w:jc w:val="both"/>
        <w:rPr>
          <w:sz w:val="24"/>
        </w:rPr>
      </w:pPr>
      <w:r>
        <w:rPr>
          <w:sz w:val="24"/>
        </w:rPr>
        <w:lastRenderedPageBreak/>
        <w:t xml:space="preserve">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komerčního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využití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společného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jednou</w:t>
      </w:r>
      <w:proofErr w:type="spellEnd"/>
      <w:r>
        <w:rPr>
          <w:sz w:val="24"/>
        </w:rPr>
        <w:t xml:space="preserve"> ze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náleží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oprávněná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“) </w:t>
      </w:r>
      <w:proofErr w:type="spellStart"/>
      <w:r>
        <w:rPr>
          <w:sz w:val="24"/>
        </w:rPr>
        <w:t>roční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poplatek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 xml:space="preserve"> 5 %    z </w:t>
      </w:r>
      <w:proofErr w:type="spellStart"/>
      <w:r>
        <w:rPr>
          <w:sz w:val="24"/>
        </w:rPr>
        <w:t>prodejní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služby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kterých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společný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užit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Poplatek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vypočten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vždy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prodejní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ceny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všech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produktů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služeb</w:t>
      </w:r>
      <w:proofErr w:type="spell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kterých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byl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společný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výsledek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užit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byť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částečně</w:t>
      </w:r>
      <w:proofErr w:type="spellEnd"/>
      <w:r>
        <w:rPr>
          <w:sz w:val="24"/>
        </w:rPr>
        <w:t xml:space="preserve">, za </w:t>
      </w:r>
      <w:proofErr w:type="spellStart"/>
      <w:r>
        <w:rPr>
          <w:sz w:val="24"/>
        </w:rPr>
        <w:t>předchozí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kalendářní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rok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Prodejní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cenou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rozumí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 xml:space="preserve">, za </w:t>
      </w:r>
      <w:proofErr w:type="spellStart"/>
      <w:r>
        <w:rPr>
          <w:sz w:val="24"/>
        </w:rPr>
        <w:t>kterou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produkt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službu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kterých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společný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užit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byť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částečně</w:t>
      </w:r>
      <w:proofErr w:type="spellEnd"/>
      <w:r>
        <w:rPr>
          <w:sz w:val="24"/>
        </w:rPr>
        <w:t>).</w:t>
      </w:r>
      <w:r>
        <w:rPr>
          <w:spacing w:val="-16"/>
          <w:sz w:val="24"/>
        </w:rPr>
        <w:t xml:space="preserve"> </w:t>
      </w:r>
      <w:r>
        <w:rPr>
          <w:sz w:val="24"/>
        </w:rPr>
        <w:t>Budou-li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produkt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služba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poskytnuty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třetí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osobě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bezúplatně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cenu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nižší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než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je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tržní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cena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má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pro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účely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to,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byly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prodány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oprávněné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poplatek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tohoto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článku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základem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výpočet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poplatku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rovnající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nejvyšší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prodejní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ceně</w:t>
      </w:r>
      <w:proofErr w:type="spellEnd"/>
      <w:r>
        <w:rPr>
          <w:sz w:val="24"/>
        </w:rPr>
        <w:t xml:space="preserve">, za </w:t>
      </w:r>
      <w:proofErr w:type="spellStart"/>
      <w:r>
        <w:rPr>
          <w:sz w:val="24"/>
        </w:rPr>
        <w:t>kterou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byly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produkt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služba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daném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roce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prodány</w:t>
      </w:r>
      <w:proofErr w:type="spellEnd"/>
      <w:r>
        <w:rPr>
          <w:sz w:val="24"/>
        </w:rPr>
        <w:t>.</w:t>
      </w:r>
    </w:p>
    <w:p w14:paraId="6A6C41BE" w14:textId="77777777" w:rsidR="00361C60" w:rsidRDefault="00000000">
      <w:pPr>
        <w:pStyle w:val="Odstavecseseznamem"/>
        <w:numPr>
          <w:ilvl w:val="0"/>
          <w:numId w:val="3"/>
        </w:numPr>
        <w:tabs>
          <w:tab w:val="left" w:pos="837"/>
        </w:tabs>
        <w:ind w:right="114"/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tím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začne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společný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užívat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komerčně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skutečnosti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informovat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stranu</w:t>
      </w:r>
      <w:proofErr w:type="spellEnd"/>
      <w:r>
        <w:rPr>
          <w:sz w:val="24"/>
        </w:rPr>
        <w:t>.</w:t>
      </w:r>
    </w:p>
    <w:p w14:paraId="56230A63" w14:textId="77777777" w:rsidR="00361C60" w:rsidRDefault="00000000">
      <w:pPr>
        <w:pStyle w:val="Odstavecseseznamem"/>
        <w:numPr>
          <w:ilvl w:val="0"/>
          <w:numId w:val="3"/>
        </w:numPr>
        <w:tabs>
          <w:tab w:val="left" w:pos="837"/>
        </w:tabs>
        <w:ind w:right="111"/>
        <w:jc w:val="both"/>
        <w:rPr>
          <w:rFonts w:ascii="Arial" w:hAnsi="Arial"/>
          <w:sz w:val="20"/>
        </w:rPr>
      </w:pPr>
      <w:proofErr w:type="spellStart"/>
      <w:r>
        <w:rPr>
          <w:sz w:val="24"/>
        </w:rPr>
        <w:t>Smluvní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která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komerčně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užívá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společný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výsledek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zavazuje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vést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evidenci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prodejů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evidenčního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listu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evidenční</w:t>
      </w:r>
      <w:proofErr w:type="spellEnd"/>
      <w:r>
        <w:rPr>
          <w:sz w:val="24"/>
        </w:rPr>
        <w:t xml:space="preserve"> list“), </w:t>
      </w:r>
      <w:proofErr w:type="spellStart"/>
      <w:r>
        <w:rPr>
          <w:sz w:val="24"/>
        </w:rPr>
        <w:t>jehož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přílohu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tvořit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jednotlivé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prodeje</w:t>
      </w:r>
      <w:proofErr w:type="spellEnd"/>
      <w:r>
        <w:rPr>
          <w:sz w:val="24"/>
        </w:rPr>
        <w:t xml:space="preserve">, resp. </w:t>
      </w:r>
      <w:proofErr w:type="spellStart"/>
      <w:r>
        <w:rPr>
          <w:sz w:val="24"/>
        </w:rPr>
        <w:t>protokoly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předání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bezúplatného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poskytnutí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tyto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dokumenty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kdykoli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výzvu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předložit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rFonts w:ascii="Arial" w:hAnsi="Arial"/>
          <w:sz w:val="20"/>
        </w:rPr>
        <w:t>.</w:t>
      </w:r>
    </w:p>
    <w:p w14:paraId="1952552E" w14:textId="77777777" w:rsidR="00361C60" w:rsidRDefault="00000000">
      <w:pPr>
        <w:pStyle w:val="Odstavecseseznamem"/>
        <w:numPr>
          <w:ilvl w:val="0"/>
          <w:numId w:val="3"/>
        </w:numPr>
        <w:tabs>
          <w:tab w:val="left" w:pos="837"/>
        </w:tabs>
        <w:jc w:val="both"/>
        <w:rPr>
          <w:sz w:val="24"/>
        </w:rPr>
      </w:pP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komerčně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užívá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společný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výsledek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z w:val="24"/>
        </w:rPr>
        <w:t xml:space="preserve"> „</w:t>
      </w:r>
      <w:proofErr w:type="spellStart"/>
      <w:r>
        <w:rPr>
          <w:sz w:val="24"/>
        </w:rPr>
        <w:t>povinná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>“),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povinna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zaslat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předběžné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vyúčtování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poplatku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předchozího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odstavce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druhé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, a to </w:t>
      </w:r>
      <w:proofErr w:type="spellStart"/>
      <w:r>
        <w:rPr>
          <w:sz w:val="24"/>
        </w:rPr>
        <w:t>vždy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nejpozději</w:t>
      </w:r>
      <w:proofErr w:type="spellEnd"/>
      <w:r>
        <w:rPr>
          <w:sz w:val="24"/>
        </w:rPr>
        <w:t xml:space="preserve"> do </w:t>
      </w:r>
      <w:proofErr w:type="gramStart"/>
      <w:r>
        <w:rPr>
          <w:sz w:val="24"/>
        </w:rPr>
        <w:t>10</w:t>
      </w:r>
      <w:proofErr w:type="gramEnd"/>
      <w:r>
        <w:rPr>
          <w:sz w:val="24"/>
        </w:rPr>
        <w:t xml:space="preserve">. </w:t>
      </w:r>
      <w:proofErr w:type="spellStart"/>
      <w:r>
        <w:rPr>
          <w:sz w:val="24"/>
        </w:rPr>
        <w:t>ledna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kalendářního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rok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předcházející</w:t>
      </w:r>
      <w:proofErr w:type="spellEnd"/>
      <w:r>
        <w:rPr>
          <w:sz w:val="24"/>
        </w:rPr>
        <w:t xml:space="preserve">. ZČU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vyúčtování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zasláno</w:t>
      </w:r>
      <w:proofErr w:type="spellEnd"/>
      <w:r>
        <w:rPr>
          <w:sz w:val="24"/>
        </w:rPr>
        <w:t xml:space="preserve"> e-</w:t>
      </w:r>
      <w:proofErr w:type="spellStart"/>
      <w:r>
        <w:rPr>
          <w:sz w:val="24"/>
        </w:rPr>
        <w:t>mailem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hyperlink r:id="rId9">
        <w:r>
          <w:rPr>
            <w:color w:val="0000FF"/>
            <w:sz w:val="24"/>
            <w:u w:val="single" w:color="0000FF"/>
          </w:rPr>
          <w:t xml:space="preserve">transfer@rek.zcu.cz </w:t>
        </w:r>
      </w:hyperlink>
      <w:r>
        <w:rPr>
          <w:sz w:val="24"/>
        </w:rPr>
        <w:t xml:space="preserve">a do </w:t>
      </w:r>
      <w:proofErr w:type="spellStart"/>
      <w:r>
        <w:rPr>
          <w:sz w:val="24"/>
        </w:rPr>
        <w:t>datové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schránky</w:t>
      </w:r>
      <w:proofErr w:type="spellEnd"/>
      <w:r>
        <w:rPr>
          <w:sz w:val="24"/>
        </w:rPr>
        <w:t xml:space="preserve">. ÚJV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vyúčtování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zasláno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e-</w:t>
      </w:r>
      <w:proofErr w:type="spellStart"/>
      <w:r>
        <w:rPr>
          <w:sz w:val="24"/>
        </w:rPr>
        <w:t>mailovou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adresu</w:t>
      </w:r>
      <w:proofErr w:type="spellEnd"/>
      <w:r>
        <w:rPr>
          <w:sz w:val="24"/>
        </w:rPr>
        <w:t xml:space="preserve">: </w:t>
      </w:r>
      <w:hyperlink r:id="rId10">
        <w:r>
          <w:rPr>
            <w:color w:val="0000FF"/>
            <w:sz w:val="24"/>
            <w:u w:val="single" w:color="0000FF"/>
          </w:rPr>
          <w:t>obchod23@ujv.cz</w:t>
        </w:r>
        <w:r>
          <w:rPr>
            <w:sz w:val="24"/>
          </w:rPr>
          <w:t>.</w:t>
        </w:r>
      </w:hyperlink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Zároveň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stejným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způsobem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povinná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předloží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oprávněné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evidenční</w:t>
      </w:r>
      <w:proofErr w:type="spellEnd"/>
      <w:r>
        <w:rPr>
          <w:sz w:val="24"/>
        </w:rPr>
        <w:t xml:space="preserve"> list, ze </w:t>
      </w:r>
      <w:proofErr w:type="spellStart"/>
      <w:r>
        <w:rPr>
          <w:sz w:val="24"/>
        </w:rPr>
        <w:t>kterého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možno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ověřit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poplatku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Oprávněná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povinna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vystavit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doručit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daňového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dokladu</w:t>
      </w:r>
      <w:proofErr w:type="spellEnd"/>
      <w:r>
        <w:rPr>
          <w:sz w:val="24"/>
        </w:rPr>
        <w:t xml:space="preserve"> (faktura).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uskutečnění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zdanitelného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plnění</w:t>
      </w:r>
      <w:proofErr w:type="spellEnd"/>
      <w:r>
        <w:rPr>
          <w:sz w:val="24"/>
        </w:rPr>
        <w:t xml:space="preserve"> je v </w:t>
      </w:r>
      <w:proofErr w:type="spellStart"/>
      <w:r>
        <w:rPr>
          <w:sz w:val="24"/>
        </w:rPr>
        <w:t>souladu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ustanovením</w:t>
      </w:r>
      <w:proofErr w:type="spellEnd"/>
      <w:r>
        <w:rPr>
          <w:sz w:val="24"/>
        </w:rPr>
        <w:t xml:space="preserve"> § 21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8) </w:t>
      </w:r>
      <w:proofErr w:type="spellStart"/>
      <w:r>
        <w:rPr>
          <w:sz w:val="24"/>
        </w:rPr>
        <w:t>zákona</w:t>
      </w:r>
      <w:proofErr w:type="spellEnd"/>
      <w:r>
        <w:rPr>
          <w:sz w:val="24"/>
        </w:rPr>
        <w:t xml:space="preserve"> č. 235/2004 Sb., o </w:t>
      </w:r>
      <w:proofErr w:type="spellStart"/>
      <w:r>
        <w:rPr>
          <w:sz w:val="24"/>
        </w:rPr>
        <w:t>dani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přidané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hodnoty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pozdějších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poslední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kalendářní</w:t>
      </w:r>
      <w:proofErr w:type="spellEnd"/>
      <w:r>
        <w:rPr>
          <w:sz w:val="24"/>
        </w:rPr>
        <w:t xml:space="preserve"> den </w:t>
      </w:r>
      <w:proofErr w:type="spellStart"/>
      <w:r>
        <w:rPr>
          <w:sz w:val="24"/>
        </w:rPr>
        <w:t>předchozího</w:t>
      </w:r>
      <w:proofErr w:type="spellEnd"/>
      <w:r>
        <w:rPr>
          <w:sz w:val="24"/>
        </w:rPr>
        <w:t xml:space="preserve"> 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>.</w:t>
      </w:r>
    </w:p>
    <w:p w14:paraId="069A77B1" w14:textId="77777777" w:rsidR="00361C60" w:rsidRDefault="00000000">
      <w:pPr>
        <w:pStyle w:val="Odstavecseseznamem"/>
        <w:numPr>
          <w:ilvl w:val="0"/>
          <w:numId w:val="3"/>
        </w:numPr>
        <w:tabs>
          <w:tab w:val="left" w:pos="837"/>
        </w:tabs>
        <w:ind w:right="114"/>
        <w:jc w:val="both"/>
        <w:rPr>
          <w:sz w:val="24"/>
        </w:rPr>
      </w:pPr>
      <w:proofErr w:type="spellStart"/>
      <w:r>
        <w:rPr>
          <w:sz w:val="24"/>
        </w:rPr>
        <w:t>Povinná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dále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povinnost</w:t>
      </w:r>
      <w:proofErr w:type="spellEnd"/>
      <w:r>
        <w:rPr>
          <w:sz w:val="24"/>
        </w:rPr>
        <w:t xml:space="preserve"> do </w:t>
      </w:r>
      <w:proofErr w:type="gramStart"/>
      <w:r>
        <w:rPr>
          <w:sz w:val="24"/>
        </w:rPr>
        <w:t>28</w:t>
      </w:r>
      <w:proofErr w:type="gramEnd"/>
      <w:r>
        <w:rPr>
          <w:sz w:val="24"/>
        </w:rPr>
        <w:t xml:space="preserve">. </w:t>
      </w:r>
      <w:proofErr w:type="spellStart"/>
      <w:r>
        <w:rPr>
          <w:sz w:val="24"/>
        </w:rPr>
        <w:t>února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zaslat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uvedený</w:t>
      </w:r>
      <w:proofErr w:type="spellEnd"/>
      <w:r>
        <w:rPr>
          <w:sz w:val="24"/>
        </w:rPr>
        <w:t xml:space="preserve"> e-mail a do </w:t>
      </w:r>
      <w:proofErr w:type="spellStart"/>
      <w:r>
        <w:rPr>
          <w:sz w:val="24"/>
        </w:rPr>
        <w:t>datové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schránky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konečné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vyúčtování</w:t>
      </w:r>
      <w:proofErr w:type="spellEnd"/>
      <w:r>
        <w:rPr>
          <w:sz w:val="24"/>
        </w:rPr>
        <w:t xml:space="preserve">. Bude- li </w:t>
      </w:r>
      <w:proofErr w:type="spellStart"/>
      <w:r>
        <w:rPr>
          <w:sz w:val="24"/>
        </w:rPr>
        <w:t>třeba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oprávněná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deseti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pracovních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doručení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konečného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vyúčtování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konečnou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poplatek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užívání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výsledku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přechozím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roce</w:t>
      </w:r>
      <w:proofErr w:type="spellEnd"/>
      <w:r>
        <w:rPr>
          <w:sz w:val="24"/>
        </w:rPr>
        <w:t>.</w:t>
      </w:r>
    </w:p>
    <w:p w14:paraId="6EEE7AB1" w14:textId="77777777" w:rsidR="00361C60" w:rsidRDefault="00000000">
      <w:pPr>
        <w:pStyle w:val="Odstavecseseznamem"/>
        <w:numPr>
          <w:ilvl w:val="0"/>
          <w:numId w:val="3"/>
        </w:numPr>
        <w:tabs>
          <w:tab w:val="left" w:pos="837"/>
        </w:tabs>
        <w:ind w:right="111"/>
        <w:jc w:val="both"/>
        <w:rPr>
          <w:sz w:val="24"/>
        </w:rPr>
      </w:pPr>
      <w:r>
        <w:rPr>
          <w:sz w:val="24"/>
        </w:rPr>
        <w:t xml:space="preserve">K </w:t>
      </w:r>
      <w:proofErr w:type="spellStart"/>
      <w:r>
        <w:rPr>
          <w:sz w:val="24"/>
        </w:rPr>
        <w:t>poplatku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určenému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předchozích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odstavců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připočtena</w:t>
      </w:r>
      <w:proofErr w:type="spellEnd"/>
      <w:r>
        <w:rPr>
          <w:sz w:val="24"/>
        </w:rPr>
        <w:t xml:space="preserve"> DPH, </w:t>
      </w:r>
      <w:proofErr w:type="spellStart"/>
      <w:r>
        <w:rPr>
          <w:sz w:val="24"/>
        </w:rPr>
        <w:t>poplatek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uhrazen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základě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faktury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vystavené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stranou</w:t>
      </w:r>
      <w:proofErr w:type="spellEnd"/>
      <w:r>
        <w:rPr>
          <w:sz w:val="24"/>
        </w:rPr>
        <w:t xml:space="preserve">, se </w:t>
      </w:r>
      <w:proofErr w:type="spellStart"/>
      <w:r>
        <w:rPr>
          <w:sz w:val="24"/>
        </w:rPr>
        <w:t>splatností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30</w:t>
      </w:r>
      <w:proofErr w:type="gram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dní</w:t>
      </w:r>
      <w:proofErr w:type="spellEnd"/>
      <w:r>
        <w:rPr>
          <w:sz w:val="24"/>
        </w:rPr>
        <w:t>.</w:t>
      </w:r>
    </w:p>
    <w:p w14:paraId="4DE5DDBF" w14:textId="77777777" w:rsidR="00361C60" w:rsidRDefault="00000000">
      <w:pPr>
        <w:pStyle w:val="Odstavecseseznamem"/>
        <w:numPr>
          <w:ilvl w:val="0"/>
          <w:numId w:val="3"/>
        </w:numPr>
        <w:tabs>
          <w:tab w:val="left" w:pos="837"/>
        </w:tabs>
        <w:jc w:val="both"/>
        <w:rPr>
          <w:sz w:val="24"/>
        </w:rPr>
      </w:pPr>
      <w:r>
        <w:rPr>
          <w:sz w:val="24"/>
        </w:rPr>
        <w:t xml:space="preserve">V </w:t>
      </w:r>
      <w:proofErr w:type="spellStart"/>
      <w:r>
        <w:rPr>
          <w:sz w:val="24"/>
        </w:rPr>
        <w:t>případě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prodlení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předložením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vyúčtování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poplatku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využívající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společný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výsledek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povinna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oprávněné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uhradit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pokutu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 xml:space="preserve">300,- </w:t>
      </w:r>
      <w:proofErr w:type="spellStart"/>
      <w:r>
        <w:rPr>
          <w:sz w:val="24"/>
        </w:rPr>
        <w:t>Kč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každý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byť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započatý</w:t>
      </w:r>
      <w:proofErr w:type="spellEnd"/>
      <w:r>
        <w:rPr>
          <w:sz w:val="24"/>
        </w:rPr>
        <w:t xml:space="preserve"> den </w:t>
      </w:r>
      <w:proofErr w:type="spellStart"/>
      <w:r>
        <w:rPr>
          <w:sz w:val="24"/>
        </w:rPr>
        <w:t>prodlení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Ujednáním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dotčeno</w:t>
      </w:r>
      <w:proofErr w:type="spellEnd"/>
      <w:r>
        <w:rPr>
          <w:spacing w:val="-18"/>
          <w:sz w:val="24"/>
        </w:rPr>
        <w:t xml:space="preserve"> </w:t>
      </w:r>
      <w:proofErr w:type="spellStart"/>
      <w:r>
        <w:rPr>
          <w:sz w:val="24"/>
        </w:rPr>
        <w:t>právo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náhradu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plné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>.</w:t>
      </w:r>
    </w:p>
    <w:p w14:paraId="0678D590" w14:textId="77777777" w:rsidR="00361C60" w:rsidRDefault="00000000">
      <w:pPr>
        <w:pStyle w:val="Odstavecseseznamem"/>
        <w:numPr>
          <w:ilvl w:val="0"/>
          <w:numId w:val="3"/>
        </w:numPr>
        <w:tabs>
          <w:tab w:val="left" w:pos="837"/>
        </w:tabs>
        <w:ind w:right="113"/>
        <w:jc w:val="both"/>
        <w:rPr>
          <w:sz w:val="24"/>
        </w:rPr>
      </w:pPr>
      <w:proofErr w:type="spellStart"/>
      <w:r>
        <w:rPr>
          <w:sz w:val="24"/>
        </w:rPr>
        <w:t>Nezaplatí</w:t>
      </w:r>
      <w:proofErr w:type="spellEnd"/>
      <w:r>
        <w:rPr>
          <w:sz w:val="24"/>
        </w:rPr>
        <w:t>-li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využívající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společný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výsledek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poplatek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tohoto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článku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včas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povinna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hradit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 xml:space="preserve"> 0,1 % z </w:t>
      </w:r>
      <w:proofErr w:type="spellStart"/>
      <w:r>
        <w:rPr>
          <w:sz w:val="24"/>
        </w:rPr>
        <w:t>dlužné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částky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každý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započatý</w:t>
      </w:r>
      <w:proofErr w:type="spellEnd"/>
      <w:r>
        <w:rPr>
          <w:sz w:val="24"/>
        </w:rPr>
        <w:t xml:space="preserve">, den </w:t>
      </w:r>
      <w:proofErr w:type="spellStart"/>
      <w:r>
        <w:rPr>
          <w:sz w:val="24"/>
        </w:rPr>
        <w:t>prodlení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Ujednáním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pokutě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dotčeno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náhradu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škody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plné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>.</w:t>
      </w:r>
    </w:p>
    <w:p w14:paraId="64A59B60" w14:textId="77777777" w:rsidR="00361C60" w:rsidRDefault="00000000">
      <w:pPr>
        <w:pStyle w:val="Odstavecseseznamem"/>
        <w:numPr>
          <w:ilvl w:val="0"/>
          <w:numId w:val="3"/>
        </w:numPr>
        <w:tabs>
          <w:tab w:val="left" w:pos="837"/>
        </w:tabs>
        <w:jc w:val="both"/>
        <w:rPr>
          <w:sz w:val="24"/>
        </w:rPr>
      </w:pP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sporu</w:t>
      </w:r>
      <w:proofErr w:type="spellEnd"/>
      <w:r>
        <w:rPr>
          <w:sz w:val="24"/>
        </w:rPr>
        <w:t xml:space="preserve">  o 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poplatku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tohoto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článku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výši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poplatku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vypočítá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znalec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zapsaný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seznamu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znalců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určený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návrh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užívající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společný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výsledek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je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povinna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tímto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účelem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umožnit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znalci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nahlížení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svého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účetnictví</w:t>
      </w:r>
      <w:proofErr w:type="spellEnd"/>
      <w:r>
        <w:rPr>
          <w:sz w:val="24"/>
        </w:rPr>
        <w:t xml:space="preserve"> a do </w:t>
      </w:r>
      <w:proofErr w:type="spellStart"/>
      <w:r>
        <w:rPr>
          <w:sz w:val="24"/>
        </w:rPr>
        <w:t>podkladů</w:t>
      </w:r>
      <w:proofErr w:type="spellEnd"/>
      <w:r>
        <w:rPr>
          <w:sz w:val="24"/>
        </w:rPr>
        <w:t xml:space="preserve"> k </w:t>
      </w:r>
      <w:proofErr w:type="spellStart"/>
      <w:r>
        <w:rPr>
          <w:sz w:val="24"/>
        </w:rPr>
        <w:t>provedení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věcného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technologického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auditu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odměny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zjištěná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znalcem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vyšší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výše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poplatku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sdělená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užívající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společný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výsledek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tento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rozdíl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bude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vyšší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než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10</w:t>
      </w:r>
      <w:r>
        <w:rPr>
          <w:spacing w:val="-10"/>
          <w:sz w:val="24"/>
        </w:rPr>
        <w:t xml:space="preserve"> </w:t>
      </w:r>
      <w:r>
        <w:rPr>
          <w:sz w:val="24"/>
        </w:rPr>
        <w:t>%,</w:t>
      </w:r>
      <w:r>
        <w:rPr>
          <w:spacing w:val="-10"/>
          <w:sz w:val="24"/>
        </w:rPr>
        <w:t xml:space="preserve"> </w:t>
      </w:r>
      <w:r>
        <w:rPr>
          <w:sz w:val="24"/>
        </w:rPr>
        <w:t>je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užívající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společný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výsledek</w:t>
      </w:r>
      <w:proofErr w:type="spellEnd"/>
    </w:p>
    <w:p w14:paraId="40469634" w14:textId="77777777" w:rsidR="00361C60" w:rsidRDefault="00361C60">
      <w:pPr>
        <w:jc w:val="both"/>
        <w:rPr>
          <w:sz w:val="24"/>
        </w:rPr>
        <w:sectPr w:rsidR="00361C60">
          <w:pgSz w:w="11910" w:h="16840"/>
          <w:pgMar w:top="1040" w:right="1160" w:bottom="920" w:left="1160" w:header="0" w:footer="731" w:gutter="0"/>
          <w:cols w:space="708"/>
        </w:sectPr>
      </w:pPr>
    </w:p>
    <w:p w14:paraId="6EFD2B0B" w14:textId="77777777" w:rsidR="00361C60" w:rsidRDefault="00000000">
      <w:pPr>
        <w:pStyle w:val="Zkladntext"/>
        <w:spacing w:before="73"/>
      </w:pPr>
      <w:proofErr w:type="spellStart"/>
      <w:r>
        <w:lastRenderedPageBreak/>
        <w:t>povinna</w:t>
      </w:r>
      <w:proofErr w:type="spellEnd"/>
      <w:r>
        <w:t xml:space="preserve"> </w:t>
      </w:r>
      <w:proofErr w:type="spellStart"/>
      <w:r>
        <w:t>uhradit</w:t>
      </w:r>
      <w:proofErr w:type="spellEnd"/>
      <w:r>
        <w:t xml:space="preserve"> </w:t>
      </w:r>
      <w:proofErr w:type="spellStart"/>
      <w:r>
        <w:t>oprávněné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 xml:space="preserve"> </w:t>
      </w:r>
      <w:proofErr w:type="spellStart"/>
      <w:r>
        <w:t>vynaložené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činnost</w:t>
      </w:r>
      <w:proofErr w:type="spellEnd"/>
      <w:r>
        <w:t xml:space="preserve"> </w:t>
      </w:r>
      <w:proofErr w:type="spellStart"/>
      <w:r>
        <w:t>znalce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tohoto</w:t>
      </w:r>
      <w:proofErr w:type="spellEnd"/>
    </w:p>
    <w:p w14:paraId="01694341" w14:textId="77777777" w:rsidR="00361C60" w:rsidRDefault="00000000">
      <w:pPr>
        <w:pStyle w:val="Zkladntext"/>
      </w:pPr>
      <w:proofErr w:type="spellStart"/>
      <w:r>
        <w:t>odstavce</w:t>
      </w:r>
      <w:proofErr w:type="spellEnd"/>
      <w:r>
        <w:t>.</w:t>
      </w:r>
    </w:p>
    <w:p w14:paraId="3E45CAA3" w14:textId="77777777" w:rsidR="00361C60" w:rsidRDefault="00361C60">
      <w:pPr>
        <w:pStyle w:val="Zkladntext"/>
        <w:spacing w:before="5"/>
        <w:ind w:left="0"/>
        <w:rPr>
          <w:sz w:val="34"/>
        </w:rPr>
      </w:pPr>
    </w:p>
    <w:p w14:paraId="167BA7A2" w14:textId="77777777" w:rsidR="00361C60" w:rsidRDefault="00000000">
      <w:pPr>
        <w:pStyle w:val="Nadpis3"/>
      </w:pPr>
      <w:r>
        <w:t>V.</w:t>
      </w:r>
    </w:p>
    <w:p w14:paraId="20DABDAE" w14:textId="77777777" w:rsidR="00361C60" w:rsidRDefault="00000000">
      <w:pPr>
        <w:ind w:left="97" w:right="97"/>
        <w:jc w:val="center"/>
        <w:rPr>
          <w:b/>
          <w:sz w:val="24"/>
        </w:rPr>
      </w:pPr>
      <w:proofErr w:type="spellStart"/>
      <w:r>
        <w:rPr>
          <w:b/>
          <w:sz w:val="24"/>
        </w:rPr>
        <w:t>Důvěrnost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informací</w:t>
      </w:r>
      <w:proofErr w:type="spellEnd"/>
    </w:p>
    <w:p w14:paraId="02AB8F29" w14:textId="77777777" w:rsidR="00361C60" w:rsidRDefault="00000000">
      <w:pPr>
        <w:pStyle w:val="Odstavecseseznamem"/>
        <w:numPr>
          <w:ilvl w:val="0"/>
          <w:numId w:val="2"/>
        </w:numPr>
        <w:tabs>
          <w:tab w:val="left" w:pos="837"/>
        </w:tabs>
        <w:spacing w:before="120"/>
        <w:jc w:val="both"/>
        <w:rPr>
          <w:sz w:val="24"/>
        </w:rPr>
      </w:pPr>
      <w:proofErr w:type="spellStart"/>
      <w:r>
        <w:rPr>
          <w:sz w:val="24"/>
        </w:rPr>
        <w:t>Výsledky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uvedené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čl</w:t>
      </w:r>
      <w:proofErr w:type="spellEnd"/>
      <w:r>
        <w:rPr>
          <w:sz w:val="24"/>
        </w:rPr>
        <w:t xml:space="preserve">. II.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písm</w:t>
      </w:r>
      <w:proofErr w:type="spellEnd"/>
      <w:r>
        <w:rPr>
          <w:sz w:val="24"/>
        </w:rPr>
        <w:t xml:space="preserve">. a) – d)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tvoří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duševní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vlastnictví</w:t>
      </w:r>
      <w:proofErr w:type="spellEnd"/>
      <w:r>
        <w:rPr>
          <w:sz w:val="24"/>
        </w:rPr>
        <w:t xml:space="preserve">, resp. </w:t>
      </w:r>
      <w:proofErr w:type="spellStart"/>
      <w:r>
        <w:rPr>
          <w:sz w:val="24"/>
        </w:rPr>
        <w:t>obchodní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tajemství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příslušných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vlastníků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těchto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výsledků</w:t>
      </w:r>
      <w:proofErr w:type="spellEnd"/>
      <w:r>
        <w:rPr>
          <w:sz w:val="24"/>
        </w:rPr>
        <w:t>)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smyslu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§</w:t>
      </w:r>
      <w:r>
        <w:rPr>
          <w:spacing w:val="-13"/>
          <w:sz w:val="24"/>
        </w:rPr>
        <w:t xml:space="preserve"> </w:t>
      </w:r>
      <w:r>
        <w:rPr>
          <w:sz w:val="24"/>
        </w:rPr>
        <w:t>504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č.</w:t>
      </w:r>
      <w:r>
        <w:rPr>
          <w:spacing w:val="-13"/>
          <w:sz w:val="24"/>
        </w:rPr>
        <w:t xml:space="preserve"> </w:t>
      </w:r>
      <w:r>
        <w:rPr>
          <w:sz w:val="24"/>
        </w:rPr>
        <w:t>89/2012</w:t>
      </w:r>
      <w:r>
        <w:rPr>
          <w:spacing w:val="-13"/>
          <w:sz w:val="24"/>
        </w:rPr>
        <w:t xml:space="preserve"> </w:t>
      </w:r>
      <w:r>
        <w:rPr>
          <w:sz w:val="24"/>
        </w:rPr>
        <w:t>Sb.,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občanský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zákoník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platném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zavazují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duševního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vlastnictví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obchodního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tajemství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druhé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nevyzradit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žádné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třetí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osobě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předchozího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písemného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souhlasu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Výsledky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řešení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projektu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netvoří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žádné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důvěrné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informace</w:t>
      </w:r>
      <w:proofErr w:type="spellEnd"/>
      <w:r>
        <w:rPr>
          <w:sz w:val="24"/>
        </w:rPr>
        <w:t xml:space="preserve">,      se </w:t>
      </w:r>
      <w:proofErr w:type="spellStart"/>
      <w:r>
        <w:rPr>
          <w:sz w:val="24"/>
        </w:rPr>
        <w:t>kterými</w:t>
      </w:r>
      <w:proofErr w:type="spellEnd"/>
      <w:r>
        <w:rPr>
          <w:sz w:val="24"/>
        </w:rPr>
        <w:t xml:space="preserve"> by </w:t>
      </w:r>
      <w:proofErr w:type="spellStart"/>
      <w:r>
        <w:rPr>
          <w:sz w:val="24"/>
        </w:rPr>
        <w:t>bylo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třeba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nakládat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zvláštních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právních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předpisů</w:t>
      </w:r>
      <w:proofErr w:type="spellEnd"/>
      <w:r>
        <w:rPr>
          <w:sz w:val="24"/>
        </w:rPr>
        <w:t>.</w:t>
      </w:r>
    </w:p>
    <w:p w14:paraId="0A9FCE4C" w14:textId="77777777" w:rsidR="00361C60" w:rsidRDefault="00000000">
      <w:pPr>
        <w:pStyle w:val="Odstavecseseznamem"/>
        <w:numPr>
          <w:ilvl w:val="0"/>
          <w:numId w:val="2"/>
        </w:numPr>
        <w:tabs>
          <w:tab w:val="left" w:pos="837"/>
        </w:tabs>
        <w:jc w:val="both"/>
        <w:rPr>
          <w:sz w:val="24"/>
        </w:rPr>
      </w:pPr>
      <w:proofErr w:type="spellStart"/>
      <w:r>
        <w:rPr>
          <w:sz w:val="24"/>
        </w:rPr>
        <w:t>Výsledky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nevyjmenované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odst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tohoto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článku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netvoří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obchodní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tajemství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informace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nich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možné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volně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šířit</w:t>
      </w:r>
      <w:proofErr w:type="spellEnd"/>
      <w:r>
        <w:rPr>
          <w:sz w:val="24"/>
        </w:rPr>
        <w:t>.</w:t>
      </w:r>
    </w:p>
    <w:p w14:paraId="2FB9E825" w14:textId="77777777" w:rsidR="00361C60" w:rsidRDefault="00361C60">
      <w:pPr>
        <w:pStyle w:val="Zkladntext"/>
        <w:spacing w:before="5"/>
        <w:ind w:left="0"/>
        <w:rPr>
          <w:sz w:val="30"/>
        </w:rPr>
      </w:pPr>
    </w:p>
    <w:p w14:paraId="0A0B9632" w14:textId="77777777" w:rsidR="00361C60" w:rsidRDefault="00000000">
      <w:pPr>
        <w:pStyle w:val="Nadpis3"/>
      </w:pPr>
      <w:r>
        <w:t>VI.</w:t>
      </w:r>
    </w:p>
    <w:p w14:paraId="798DC0AF" w14:textId="77777777" w:rsidR="00361C60" w:rsidRDefault="00000000">
      <w:pPr>
        <w:ind w:left="97" w:right="98"/>
        <w:jc w:val="center"/>
        <w:rPr>
          <w:b/>
          <w:sz w:val="24"/>
        </w:rPr>
      </w:pPr>
      <w:proofErr w:type="spellStart"/>
      <w:r>
        <w:rPr>
          <w:b/>
          <w:sz w:val="24"/>
        </w:rPr>
        <w:t>Sankce</w:t>
      </w:r>
      <w:proofErr w:type="spellEnd"/>
    </w:p>
    <w:p w14:paraId="4E25EAD4" w14:textId="77777777" w:rsidR="00361C60" w:rsidRDefault="00000000">
      <w:pPr>
        <w:pStyle w:val="Zkladntext"/>
        <w:spacing w:before="120"/>
        <w:ind w:right="111" w:hanging="720"/>
        <w:jc w:val="both"/>
      </w:pPr>
      <w:r>
        <w:t xml:space="preserve">1.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kterákoliv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svůj</w:t>
      </w:r>
      <w:proofErr w:type="spellEnd"/>
      <w:r>
        <w:t xml:space="preserve"> </w:t>
      </w:r>
      <w:proofErr w:type="spellStart"/>
      <w:r>
        <w:t>závazek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a toto </w:t>
      </w:r>
      <w:proofErr w:type="spellStart"/>
      <w:r>
        <w:t>porušení</w:t>
      </w:r>
      <w:proofErr w:type="spellEnd"/>
      <w:r>
        <w:t xml:space="preserve"> </w:t>
      </w:r>
      <w:proofErr w:type="spellStart"/>
      <w:r>
        <w:t>nenapraví</w:t>
      </w:r>
      <w:proofErr w:type="spellEnd"/>
      <w:r>
        <w:t xml:space="preserve"> (je-li to </w:t>
      </w:r>
      <w:proofErr w:type="spellStart"/>
      <w:r>
        <w:t>možné</w:t>
      </w:r>
      <w:proofErr w:type="spellEnd"/>
      <w:r>
        <w:t xml:space="preserve">) v </w:t>
      </w:r>
      <w:proofErr w:type="spellStart"/>
      <w:r>
        <w:t>přiměřené</w:t>
      </w:r>
      <w:proofErr w:type="spellEnd"/>
      <w:r>
        <w:t xml:space="preserve"> </w:t>
      </w:r>
      <w:proofErr w:type="spellStart"/>
      <w:r>
        <w:t>lhůtě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výzvy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, je </w:t>
      </w:r>
      <w:proofErr w:type="spellStart"/>
      <w:r>
        <w:t>povinna</w:t>
      </w:r>
      <w:proofErr w:type="spellEnd"/>
      <w:r>
        <w:t xml:space="preserve"> </w:t>
      </w:r>
      <w:proofErr w:type="spellStart"/>
      <w:r>
        <w:t>zaplatit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jednorázovou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10.000,- </w:t>
      </w:r>
      <w:proofErr w:type="spellStart"/>
      <w:r>
        <w:t>Kč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stanovena</w:t>
      </w:r>
      <w:proofErr w:type="spellEnd"/>
      <w:r>
        <w:t xml:space="preserve"> </w:t>
      </w:r>
      <w:proofErr w:type="spellStart"/>
      <w:r>
        <w:t>touto</w:t>
      </w:r>
      <w:proofErr w:type="spellEnd"/>
      <w:r>
        <w:t xml:space="preserve"> </w:t>
      </w:r>
      <w:proofErr w:type="spellStart"/>
      <w:r>
        <w:t>smlouvou</w:t>
      </w:r>
      <w:proofErr w:type="spellEnd"/>
      <w:r>
        <w:t xml:space="preserve"> </w:t>
      </w:r>
      <w:proofErr w:type="spellStart"/>
      <w:r>
        <w:t>jiná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pokuta</w:t>
      </w:r>
      <w:proofErr w:type="spellEnd"/>
      <w:r>
        <w:t xml:space="preserve">. Poruší-li </w:t>
      </w:r>
      <w:proofErr w:type="spellStart"/>
      <w:r>
        <w:t>kterákoliv</w:t>
      </w:r>
      <w:proofErr w:type="spellEnd"/>
      <w:r>
        <w:t xml:space="preserve"> ze </w:t>
      </w:r>
      <w:proofErr w:type="spellStart"/>
      <w:r>
        <w:t>smluvních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 </w:t>
      </w:r>
      <w:proofErr w:type="spellStart"/>
      <w:r>
        <w:t>povinnost</w:t>
      </w:r>
      <w:proofErr w:type="spellEnd"/>
      <w:r>
        <w:t xml:space="preserve"> </w:t>
      </w:r>
      <w:proofErr w:type="spellStart"/>
      <w:r>
        <w:t>mlčenlivosti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čl</w:t>
      </w:r>
      <w:proofErr w:type="spellEnd"/>
      <w:r>
        <w:t xml:space="preserve">. V.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, je </w:t>
      </w:r>
      <w:proofErr w:type="spellStart"/>
      <w:r>
        <w:t>povinna</w:t>
      </w:r>
      <w:proofErr w:type="spellEnd"/>
      <w:r>
        <w:t xml:space="preserve"> </w:t>
      </w:r>
      <w:proofErr w:type="spellStart"/>
      <w:r>
        <w:t>zaplatit</w:t>
      </w:r>
      <w:proofErr w:type="spellEnd"/>
      <w:r>
        <w:t xml:space="preserve"> </w:t>
      </w:r>
      <w:proofErr w:type="spellStart"/>
      <w:r>
        <w:t>druhé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straně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výši</w:t>
      </w:r>
      <w:proofErr w:type="spellEnd"/>
      <w:r>
        <w:t xml:space="preserve"> 50.000,- </w:t>
      </w:r>
      <w:proofErr w:type="spellStart"/>
      <w:r>
        <w:t>Kč</w:t>
      </w:r>
      <w:proofErr w:type="spellEnd"/>
      <w:r>
        <w:t xml:space="preserve">. </w:t>
      </w:r>
      <w:proofErr w:type="spellStart"/>
      <w:r>
        <w:t>Zaplacením</w:t>
      </w:r>
      <w:proofErr w:type="spellEnd"/>
      <w:r>
        <w:t xml:space="preserve">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pokuty</w:t>
      </w:r>
      <w:proofErr w:type="spellEnd"/>
      <w:r>
        <w:t xml:space="preserve"> </w:t>
      </w:r>
      <w:proofErr w:type="spellStart"/>
      <w:r>
        <w:t>nezaniká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poškozené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náhradu</w:t>
      </w:r>
      <w:proofErr w:type="spellEnd"/>
      <w:r>
        <w:t xml:space="preserve"> </w:t>
      </w:r>
      <w:proofErr w:type="spellStart"/>
      <w:r>
        <w:t>škody</w:t>
      </w:r>
      <w:proofErr w:type="spellEnd"/>
      <w:r>
        <w:t xml:space="preserve">, a to v </w:t>
      </w:r>
      <w:proofErr w:type="spellStart"/>
      <w:r>
        <w:t>plné</w:t>
      </w:r>
      <w:proofErr w:type="spellEnd"/>
      <w:r>
        <w:t xml:space="preserve"> </w:t>
      </w:r>
      <w:proofErr w:type="spellStart"/>
      <w:r>
        <w:t>výši</w:t>
      </w:r>
      <w:proofErr w:type="spellEnd"/>
      <w:r>
        <w:t>.</w:t>
      </w:r>
    </w:p>
    <w:p w14:paraId="1FAEA2CE" w14:textId="77777777" w:rsidR="00361C60" w:rsidRDefault="00361C60">
      <w:pPr>
        <w:pStyle w:val="Zkladntext"/>
        <w:spacing w:before="5"/>
        <w:ind w:left="0"/>
        <w:rPr>
          <w:sz w:val="30"/>
        </w:rPr>
      </w:pPr>
    </w:p>
    <w:p w14:paraId="09A87FDF" w14:textId="77777777" w:rsidR="00361C60" w:rsidRDefault="00000000">
      <w:pPr>
        <w:pStyle w:val="Nadpis3"/>
      </w:pPr>
      <w:r>
        <w:t>VII.</w:t>
      </w:r>
    </w:p>
    <w:p w14:paraId="203E48FC" w14:textId="77777777" w:rsidR="00361C60" w:rsidRDefault="00000000">
      <w:pPr>
        <w:ind w:left="97" w:right="97"/>
        <w:jc w:val="center"/>
        <w:rPr>
          <w:b/>
          <w:sz w:val="24"/>
        </w:rPr>
      </w:pPr>
      <w:proofErr w:type="spellStart"/>
      <w:r>
        <w:rPr>
          <w:b/>
          <w:sz w:val="24"/>
        </w:rPr>
        <w:t>Závěrečná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ustanovení</w:t>
      </w:r>
      <w:proofErr w:type="spellEnd"/>
    </w:p>
    <w:p w14:paraId="10829D27" w14:textId="77777777" w:rsidR="00361C60" w:rsidRDefault="00000000">
      <w:pPr>
        <w:pStyle w:val="Odstavecseseznamem"/>
        <w:numPr>
          <w:ilvl w:val="0"/>
          <w:numId w:val="1"/>
        </w:numPr>
        <w:tabs>
          <w:tab w:val="left" w:pos="837"/>
        </w:tabs>
        <w:spacing w:before="120"/>
        <w:ind w:right="111"/>
        <w:jc w:val="both"/>
        <w:rPr>
          <w:sz w:val="24"/>
        </w:rPr>
      </w:pPr>
      <w:r>
        <w:rPr>
          <w:sz w:val="24"/>
        </w:rPr>
        <w:t>ÚJV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bere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vědomí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uzavírané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ZČU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podléhají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zákona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č.</w:t>
      </w:r>
      <w:r>
        <w:rPr>
          <w:spacing w:val="-11"/>
          <w:sz w:val="24"/>
        </w:rPr>
        <w:t xml:space="preserve"> </w:t>
      </w:r>
      <w:r>
        <w:rPr>
          <w:sz w:val="24"/>
        </w:rPr>
        <w:t>340/2015</w:t>
      </w:r>
      <w:r>
        <w:rPr>
          <w:spacing w:val="-11"/>
          <w:sz w:val="24"/>
        </w:rPr>
        <w:t xml:space="preserve"> </w:t>
      </w:r>
      <w:r>
        <w:rPr>
          <w:sz w:val="24"/>
        </w:rPr>
        <w:t>Sb.,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že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ZČU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uveřejní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registru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tímto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účelem</w:t>
      </w:r>
      <w:proofErr w:type="spellEnd"/>
      <w:r>
        <w:rPr>
          <w:sz w:val="24"/>
        </w:rPr>
        <w:t xml:space="preserve"> je ÚJV </w:t>
      </w:r>
      <w:proofErr w:type="spellStart"/>
      <w:r>
        <w:rPr>
          <w:sz w:val="24"/>
        </w:rPr>
        <w:t>povinen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předat</w:t>
      </w:r>
      <w:proofErr w:type="spellEnd"/>
      <w:r>
        <w:rPr>
          <w:sz w:val="24"/>
        </w:rPr>
        <w:t xml:space="preserve"> ZČU </w:t>
      </w:r>
      <w:proofErr w:type="spellStart"/>
      <w:r>
        <w:rPr>
          <w:sz w:val="24"/>
        </w:rPr>
        <w:t>tuto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nejpozději</w:t>
      </w:r>
      <w:proofErr w:type="spellEnd"/>
      <w:r>
        <w:rPr>
          <w:sz w:val="24"/>
        </w:rPr>
        <w:t xml:space="preserve"> do </w:t>
      </w: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dnů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, je-li </w:t>
      </w:r>
      <w:proofErr w:type="spellStart"/>
      <w:r>
        <w:rPr>
          <w:sz w:val="24"/>
        </w:rPr>
        <w:t>poslední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podepisující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tuto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z w:val="24"/>
        </w:rPr>
        <w:t>.</w:t>
      </w:r>
    </w:p>
    <w:p w14:paraId="7DD39E15" w14:textId="77777777" w:rsidR="00361C60" w:rsidRDefault="00000000">
      <w:pPr>
        <w:pStyle w:val="Odstavecseseznamem"/>
        <w:numPr>
          <w:ilvl w:val="0"/>
          <w:numId w:val="1"/>
        </w:numPr>
        <w:tabs>
          <w:tab w:val="left" w:pos="837"/>
        </w:tabs>
        <w:jc w:val="both"/>
        <w:rPr>
          <w:sz w:val="24"/>
        </w:rPr>
      </w:pP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nabývá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podpisu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oprávněnými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zástupci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účinnosti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teprve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uveřejnění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registru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smluv</w:t>
      </w:r>
      <w:proofErr w:type="spellEnd"/>
      <w:r>
        <w:rPr>
          <w:sz w:val="24"/>
        </w:rPr>
        <w:t>.</w:t>
      </w:r>
    </w:p>
    <w:p w14:paraId="3A647F52" w14:textId="77777777" w:rsidR="00361C60" w:rsidRDefault="00000000">
      <w:pPr>
        <w:pStyle w:val="Odstavecseseznamem"/>
        <w:numPr>
          <w:ilvl w:val="0"/>
          <w:numId w:val="1"/>
        </w:numPr>
        <w:tabs>
          <w:tab w:val="left" w:pos="836"/>
          <w:tab w:val="left" w:pos="837"/>
        </w:tabs>
        <w:ind w:right="0"/>
        <w:rPr>
          <w:sz w:val="24"/>
        </w:rPr>
      </w:pP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sjednává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určitou</w:t>
      </w:r>
      <w:proofErr w:type="spellEnd"/>
      <w:r>
        <w:rPr>
          <w:sz w:val="24"/>
        </w:rPr>
        <w:t>, a to 5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let</w:t>
      </w:r>
      <w:proofErr w:type="gramEnd"/>
    </w:p>
    <w:p w14:paraId="3C7531A6" w14:textId="77777777" w:rsidR="00361C60" w:rsidRDefault="00000000">
      <w:pPr>
        <w:pStyle w:val="Odstavecseseznamem"/>
        <w:numPr>
          <w:ilvl w:val="0"/>
          <w:numId w:val="1"/>
        </w:numPr>
        <w:tabs>
          <w:tab w:val="left" w:pos="837"/>
        </w:tabs>
        <w:jc w:val="both"/>
        <w:rPr>
          <w:sz w:val="24"/>
        </w:rPr>
      </w:pPr>
      <w:proofErr w:type="spellStart"/>
      <w:r>
        <w:rPr>
          <w:sz w:val="24"/>
        </w:rPr>
        <w:t>Práva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povinnosti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touto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výslovně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neupravené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řídí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č. 130/2002 Sb. o </w:t>
      </w:r>
      <w:proofErr w:type="spellStart"/>
      <w:r>
        <w:rPr>
          <w:sz w:val="24"/>
        </w:rPr>
        <w:t>podpoře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výzkumu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experimentálního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vývoje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inovací</w:t>
      </w:r>
      <w:proofErr w:type="spellEnd"/>
      <w:r>
        <w:rPr>
          <w:sz w:val="24"/>
        </w:rPr>
        <w:t xml:space="preserve">, v </w:t>
      </w:r>
      <w:proofErr w:type="spellStart"/>
      <w:r>
        <w:rPr>
          <w:sz w:val="24"/>
        </w:rPr>
        <w:t>platném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zákonem</w:t>
      </w:r>
      <w:proofErr w:type="spellEnd"/>
      <w:r>
        <w:rPr>
          <w:sz w:val="24"/>
        </w:rPr>
        <w:t xml:space="preserve"> č. 89/2012 Sb., </w:t>
      </w:r>
      <w:proofErr w:type="spellStart"/>
      <w:r>
        <w:rPr>
          <w:sz w:val="24"/>
        </w:rPr>
        <w:t>občanský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zákoník</w:t>
      </w:r>
      <w:proofErr w:type="spellEnd"/>
      <w:r>
        <w:rPr>
          <w:sz w:val="24"/>
        </w:rPr>
        <w:t xml:space="preserve">, v </w:t>
      </w:r>
      <w:proofErr w:type="spellStart"/>
      <w:r>
        <w:rPr>
          <w:sz w:val="24"/>
        </w:rPr>
        <w:t>platném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znění</w:t>
      </w:r>
      <w:proofErr w:type="spellEnd"/>
      <w:r>
        <w:rPr>
          <w:sz w:val="24"/>
        </w:rPr>
        <w:t>.</w:t>
      </w:r>
    </w:p>
    <w:p w14:paraId="76FE845E" w14:textId="77777777" w:rsidR="00361C60" w:rsidRDefault="00000000">
      <w:pPr>
        <w:pStyle w:val="Odstavecseseznamem"/>
        <w:numPr>
          <w:ilvl w:val="0"/>
          <w:numId w:val="1"/>
        </w:numPr>
        <w:tabs>
          <w:tab w:val="left" w:pos="837"/>
        </w:tabs>
        <w:ind w:right="113"/>
        <w:jc w:val="both"/>
        <w:rPr>
          <w:sz w:val="24"/>
        </w:rPr>
      </w:pPr>
      <w:r>
        <w:rPr>
          <w:sz w:val="24"/>
        </w:rPr>
        <w:t>Tuto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smlouvu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je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možno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měnit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doplňovat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jen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písemnými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dodatky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podepsanými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oběma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stranami</w:t>
      </w:r>
      <w:proofErr w:type="spellEnd"/>
      <w:r>
        <w:rPr>
          <w:sz w:val="24"/>
        </w:rPr>
        <w:t xml:space="preserve">. Za </w:t>
      </w:r>
      <w:proofErr w:type="spellStart"/>
      <w:r>
        <w:rPr>
          <w:sz w:val="24"/>
        </w:rPr>
        <w:t>písemnou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nebude</w:t>
      </w:r>
      <w:proofErr w:type="spellEnd"/>
      <w:r>
        <w:rPr>
          <w:sz w:val="24"/>
        </w:rPr>
        <w:t xml:space="preserve"> pro </w:t>
      </w:r>
      <w:proofErr w:type="spellStart"/>
      <w:r>
        <w:rPr>
          <w:sz w:val="24"/>
        </w:rPr>
        <w:t>tento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účel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považována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výměna</w:t>
      </w:r>
      <w:proofErr w:type="spellEnd"/>
      <w:r>
        <w:rPr>
          <w:sz w:val="24"/>
        </w:rPr>
        <w:t xml:space="preserve"> e- </w:t>
      </w:r>
      <w:proofErr w:type="spellStart"/>
      <w:r>
        <w:rPr>
          <w:sz w:val="24"/>
        </w:rPr>
        <w:t>mailových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jiných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elektronických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zpráv</w:t>
      </w:r>
      <w:proofErr w:type="spellEnd"/>
      <w:r>
        <w:rPr>
          <w:sz w:val="24"/>
        </w:rPr>
        <w:t>.</w:t>
      </w:r>
    </w:p>
    <w:p w14:paraId="1D290CE7" w14:textId="77777777" w:rsidR="00361C60" w:rsidRDefault="00000000">
      <w:pPr>
        <w:pStyle w:val="Odstavecseseznamem"/>
        <w:numPr>
          <w:ilvl w:val="0"/>
          <w:numId w:val="1"/>
        </w:numPr>
        <w:tabs>
          <w:tab w:val="left" w:pos="837"/>
        </w:tabs>
        <w:ind w:right="111"/>
        <w:jc w:val="both"/>
        <w:rPr>
          <w:sz w:val="24"/>
        </w:rPr>
      </w:pPr>
      <w:r>
        <w:rPr>
          <w:sz w:val="24"/>
        </w:rPr>
        <w:t xml:space="preserve">Tato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obsahuje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úplné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ujednání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předmětu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všech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náležitostech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které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strany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měly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chtěly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ujednat</w:t>
      </w:r>
      <w:proofErr w:type="spellEnd"/>
      <w:r>
        <w:rPr>
          <w:sz w:val="24"/>
        </w:rPr>
        <w:t>,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které</w:t>
      </w:r>
      <w:proofErr w:type="spellEnd"/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považují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důležité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pro</w:t>
      </w:r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závaznost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Žádný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projev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učiněný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jednání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smlouvě</w:t>
      </w:r>
      <w:proofErr w:type="spellEnd"/>
      <w:r>
        <w:rPr>
          <w:sz w:val="24"/>
        </w:rPr>
        <w:t xml:space="preserve"> ani</w:t>
      </w:r>
      <w:r>
        <w:rPr>
          <w:spacing w:val="-39"/>
          <w:sz w:val="24"/>
        </w:rPr>
        <w:t xml:space="preserve"> </w:t>
      </w:r>
      <w:proofErr w:type="spellStart"/>
      <w:r>
        <w:rPr>
          <w:sz w:val="24"/>
        </w:rPr>
        <w:t>projev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učiněný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uzavření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nesmí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být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vykládán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rozporu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výslovnými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ustanoveními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nezakládá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žádný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závazek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žádné</w:t>
      </w:r>
      <w:proofErr w:type="spellEnd"/>
      <w:r>
        <w:rPr>
          <w:sz w:val="24"/>
        </w:rPr>
        <w:t xml:space="preserve"> ze </w:t>
      </w:r>
      <w:proofErr w:type="spellStart"/>
      <w:r>
        <w:rPr>
          <w:sz w:val="24"/>
        </w:rPr>
        <w:t>smluvních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stran</w:t>
      </w:r>
      <w:proofErr w:type="spellEnd"/>
      <w:r>
        <w:rPr>
          <w:sz w:val="24"/>
        </w:rPr>
        <w:t>.</w:t>
      </w:r>
    </w:p>
    <w:p w14:paraId="4AE0AC0B" w14:textId="77777777" w:rsidR="00361C60" w:rsidRDefault="00000000">
      <w:pPr>
        <w:pStyle w:val="Odstavecseseznamem"/>
        <w:numPr>
          <w:ilvl w:val="0"/>
          <w:numId w:val="1"/>
        </w:numPr>
        <w:tabs>
          <w:tab w:val="left" w:pos="837"/>
        </w:tabs>
        <w:jc w:val="both"/>
        <w:rPr>
          <w:sz w:val="24"/>
        </w:rPr>
      </w:pPr>
      <w:proofErr w:type="spellStart"/>
      <w:r>
        <w:rPr>
          <w:sz w:val="24"/>
        </w:rPr>
        <w:t>Pokud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jednotlivá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ustanovení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této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smlouvy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byla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nerealizovatelná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neplatná</w:t>
      </w:r>
      <w:proofErr w:type="spellEnd"/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by se</w:t>
      </w:r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nerealizovatelnými</w:t>
      </w:r>
      <w:proofErr w:type="spellEnd"/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nebo</w:t>
      </w:r>
      <w:proofErr w:type="spellEnd"/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neplatnými</w:t>
      </w:r>
      <w:proofErr w:type="spellEnd"/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stala</w:t>
      </w:r>
      <w:proofErr w:type="spellEnd"/>
      <w:r>
        <w:rPr>
          <w:sz w:val="24"/>
        </w:rPr>
        <w:t>,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nebude</w:t>
      </w:r>
      <w:proofErr w:type="spellEnd"/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tímto</w:t>
      </w:r>
      <w:proofErr w:type="spellEnd"/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dotčena</w:t>
      </w:r>
      <w:proofErr w:type="spellEnd"/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platnost</w:t>
      </w:r>
      <w:proofErr w:type="spellEnd"/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ostatních</w:t>
      </w:r>
      <w:proofErr w:type="spellEnd"/>
    </w:p>
    <w:p w14:paraId="28350FB1" w14:textId="77777777" w:rsidR="00361C60" w:rsidRDefault="00361C60">
      <w:pPr>
        <w:jc w:val="both"/>
        <w:rPr>
          <w:sz w:val="24"/>
        </w:rPr>
        <w:sectPr w:rsidR="00361C60">
          <w:pgSz w:w="11910" w:h="16840"/>
          <w:pgMar w:top="1040" w:right="1160" w:bottom="920" w:left="1160" w:header="0" w:footer="731" w:gutter="0"/>
          <w:cols w:space="708"/>
        </w:sectPr>
      </w:pPr>
    </w:p>
    <w:p w14:paraId="16A7D025" w14:textId="77777777" w:rsidR="00361C60" w:rsidRDefault="00000000">
      <w:pPr>
        <w:pStyle w:val="Zkladntext"/>
        <w:spacing w:before="73"/>
        <w:ind w:right="112"/>
        <w:jc w:val="both"/>
      </w:pPr>
      <w:proofErr w:type="spellStart"/>
      <w:r>
        <w:lastRenderedPageBreak/>
        <w:t>ustanovení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. </w:t>
      </w:r>
      <w:proofErr w:type="spellStart"/>
      <w:r>
        <w:t>Smluvní</w:t>
      </w:r>
      <w:proofErr w:type="spellEnd"/>
      <w:r>
        <w:t xml:space="preserve"> </w:t>
      </w:r>
      <w:proofErr w:type="spellStart"/>
      <w:r>
        <w:t>strany</w:t>
      </w:r>
      <w:proofErr w:type="spellEnd"/>
      <w:r>
        <w:t xml:space="preserve"> se </w:t>
      </w:r>
      <w:proofErr w:type="spellStart"/>
      <w:r>
        <w:t>zavazují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případné</w:t>
      </w:r>
      <w:proofErr w:type="spellEnd"/>
      <w:r>
        <w:t xml:space="preserve"> </w:t>
      </w:r>
      <w:proofErr w:type="spellStart"/>
      <w:r>
        <w:t>neplatné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nerealizovatelné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nahradí</w:t>
      </w:r>
      <w:proofErr w:type="spellEnd"/>
      <w:r>
        <w:t xml:space="preserve"> bez </w:t>
      </w:r>
      <w:proofErr w:type="spellStart"/>
      <w:r>
        <w:t>zbytečného</w:t>
      </w:r>
      <w:proofErr w:type="spellEnd"/>
      <w:r>
        <w:t xml:space="preserve"> </w:t>
      </w:r>
      <w:proofErr w:type="spellStart"/>
      <w:r>
        <w:t>odkladu</w:t>
      </w:r>
      <w:proofErr w:type="spellEnd"/>
      <w:r>
        <w:t xml:space="preserve"> </w:t>
      </w:r>
      <w:proofErr w:type="spellStart"/>
      <w:r>
        <w:t>takovým</w:t>
      </w:r>
      <w:proofErr w:type="spellEnd"/>
      <w:r>
        <w:t xml:space="preserve"> </w:t>
      </w:r>
      <w:proofErr w:type="spellStart"/>
      <w:r>
        <w:t>ustanovením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se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možno</w:t>
      </w:r>
      <w:proofErr w:type="spellEnd"/>
      <w:r>
        <w:t xml:space="preserve"> co </w:t>
      </w:r>
      <w:proofErr w:type="spellStart"/>
      <w:r>
        <w:t>nejvíce</w:t>
      </w:r>
      <w:proofErr w:type="spellEnd"/>
      <w:r>
        <w:t xml:space="preserve"> </w:t>
      </w:r>
      <w:proofErr w:type="spellStart"/>
      <w:r>
        <w:t>blíží</w:t>
      </w:r>
      <w:proofErr w:type="spellEnd"/>
      <w:r>
        <w:t xml:space="preserve"> </w:t>
      </w:r>
      <w:proofErr w:type="spellStart"/>
      <w:r>
        <w:t>hospodářskému</w:t>
      </w:r>
      <w:proofErr w:type="spellEnd"/>
      <w:r>
        <w:t xml:space="preserve"> </w:t>
      </w:r>
      <w:proofErr w:type="spellStart"/>
      <w:r>
        <w:t>účelu</w:t>
      </w:r>
      <w:proofErr w:type="spellEnd"/>
      <w:r>
        <w:t xml:space="preserve"> </w:t>
      </w:r>
      <w:proofErr w:type="spellStart"/>
      <w:r>
        <w:t>původního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>.</w:t>
      </w:r>
      <w:r>
        <w:rPr>
          <w:spacing w:val="-9"/>
        </w:rPr>
        <w:t xml:space="preserve"> </w:t>
      </w:r>
      <w:proofErr w:type="spellStart"/>
      <w:r>
        <w:t>Ukáže</w:t>
      </w:r>
      <w:proofErr w:type="spellEnd"/>
      <w:r>
        <w:t>-li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proofErr w:type="spellStart"/>
      <w:r>
        <w:t>některé</w:t>
      </w:r>
      <w:proofErr w:type="spellEnd"/>
      <w:r>
        <w:rPr>
          <w:spacing w:val="-7"/>
        </w:rPr>
        <w:t xml:space="preserve"> </w:t>
      </w:r>
      <w:r>
        <w:t>z</w:t>
      </w:r>
      <w:r>
        <w:rPr>
          <w:spacing w:val="-10"/>
        </w:rPr>
        <w:t xml:space="preserve"> </w:t>
      </w:r>
      <w:proofErr w:type="spellStart"/>
      <w:r>
        <w:t>ustanovení</w:t>
      </w:r>
      <w:proofErr w:type="spellEnd"/>
      <w:r>
        <w:rPr>
          <w:spacing w:val="-8"/>
        </w:rPr>
        <w:t xml:space="preserve"> </w:t>
      </w:r>
      <w:proofErr w:type="spellStart"/>
      <w:r>
        <w:t>této</w:t>
      </w:r>
      <w:proofErr w:type="spellEnd"/>
      <w:r>
        <w:rPr>
          <w:spacing w:val="-9"/>
        </w:rPr>
        <w:t xml:space="preserve"> </w:t>
      </w:r>
      <w:proofErr w:type="spellStart"/>
      <w:r>
        <w:t>Smlouvy</w:t>
      </w:r>
      <w:proofErr w:type="spellEnd"/>
      <w:r>
        <w:rPr>
          <w:spacing w:val="-9"/>
        </w:rPr>
        <w:t xml:space="preserve"> </w:t>
      </w:r>
      <w:proofErr w:type="spellStart"/>
      <w:r>
        <w:t>zdánlivým</w:t>
      </w:r>
      <w:proofErr w:type="spellEnd"/>
      <w:r>
        <w:rPr>
          <w:spacing w:val="-8"/>
        </w:rPr>
        <w:t xml:space="preserve"> </w:t>
      </w:r>
      <w:r>
        <w:t>(</w:t>
      </w:r>
      <w:proofErr w:type="spellStart"/>
      <w:r>
        <w:t>nicotným</w:t>
      </w:r>
      <w:proofErr w:type="spellEnd"/>
      <w:r>
        <w:t>),</w:t>
      </w:r>
      <w:r>
        <w:rPr>
          <w:spacing w:val="-9"/>
        </w:rPr>
        <w:t xml:space="preserve"> </w:t>
      </w:r>
      <w:proofErr w:type="spellStart"/>
      <w:r>
        <w:t>posoudí</w:t>
      </w:r>
      <w:proofErr w:type="spellEnd"/>
      <w:r>
        <w:t xml:space="preserve"> se </w:t>
      </w:r>
      <w:proofErr w:type="spellStart"/>
      <w:r>
        <w:t>vliv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vady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ostatní</w:t>
      </w:r>
      <w:proofErr w:type="spellEnd"/>
      <w:r>
        <w:t xml:space="preserve"> </w:t>
      </w:r>
      <w:proofErr w:type="spellStart"/>
      <w:r>
        <w:t>ustanovení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t>obdobně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§  576  </w:t>
      </w:r>
      <w:proofErr w:type="spellStart"/>
      <w:r>
        <w:t>zákona</w:t>
      </w:r>
      <w:proofErr w:type="spellEnd"/>
      <w:r>
        <w:t xml:space="preserve">  č.  89/2012 Sb., </w:t>
      </w:r>
      <w:proofErr w:type="spellStart"/>
      <w:r>
        <w:t>občanský</w:t>
      </w:r>
      <w:proofErr w:type="spellEnd"/>
      <w:r>
        <w:t xml:space="preserve"> </w:t>
      </w:r>
      <w:proofErr w:type="spellStart"/>
      <w:r>
        <w:t>zákoník</w:t>
      </w:r>
      <w:proofErr w:type="spellEnd"/>
      <w:r>
        <w:t xml:space="preserve">, v </w:t>
      </w:r>
      <w:proofErr w:type="spellStart"/>
      <w:r>
        <w:t>platném</w:t>
      </w:r>
      <w:proofErr w:type="spellEnd"/>
      <w:r>
        <w:rPr>
          <w:spacing w:val="-6"/>
        </w:rPr>
        <w:t xml:space="preserve"> </w:t>
      </w:r>
      <w:proofErr w:type="spellStart"/>
      <w:r>
        <w:t>znění</w:t>
      </w:r>
      <w:proofErr w:type="spellEnd"/>
      <w:r>
        <w:t>.</w:t>
      </w:r>
    </w:p>
    <w:p w14:paraId="3EE8E2EC" w14:textId="77777777" w:rsidR="00361C60" w:rsidRDefault="00000000">
      <w:pPr>
        <w:pStyle w:val="Odstavecseseznamem"/>
        <w:numPr>
          <w:ilvl w:val="0"/>
          <w:numId w:val="1"/>
        </w:numPr>
        <w:tabs>
          <w:tab w:val="left" w:pos="837"/>
        </w:tabs>
        <w:jc w:val="both"/>
        <w:rPr>
          <w:sz w:val="24"/>
        </w:rPr>
      </w:pP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tato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uzavírána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elektronickými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prostředky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jednom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originále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Pokud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tato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smlouva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uzavírána</w:t>
      </w:r>
      <w:proofErr w:type="spellEnd"/>
      <w:r>
        <w:rPr>
          <w:sz w:val="24"/>
        </w:rPr>
        <w:t xml:space="preserve"> v </w:t>
      </w:r>
      <w:proofErr w:type="spellStart"/>
      <w:r>
        <w:rPr>
          <w:sz w:val="24"/>
        </w:rPr>
        <w:t>listinné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formě</w:t>
      </w:r>
      <w:proofErr w:type="spellEnd"/>
      <w:r>
        <w:rPr>
          <w:sz w:val="24"/>
        </w:rPr>
        <w:t xml:space="preserve">, je </w:t>
      </w:r>
      <w:proofErr w:type="spellStart"/>
      <w:r>
        <w:rPr>
          <w:sz w:val="24"/>
        </w:rPr>
        <w:t>vyhotovena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vyhotoveních</w:t>
      </w:r>
      <w:proofErr w:type="spellEnd"/>
      <w:r>
        <w:rPr>
          <w:sz w:val="24"/>
        </w:rPr>
        <w:t xml:space="preserve">, z </w:t>
      </w:r>
      <w:proofErr w:type="spellStart"/>
      <w:r>
        <w:rPr>
          <w:sz w:val="24"/>
        </w:rPr>
        <w:t>nichž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každé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platnost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originálu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přičemž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každá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Smluvní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strana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obdrží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jednom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vyhotovení</w:t>
      </w:r>
      <w:proofErr w:type="spellEnd"/>
      <w:r>
        <w:rPr>
          <w:sz w:val="24"/>
        </w:rPr>
        <w:t>.</w:t>
      </w:r>
    </w:p>
    <w:p w14:paraId="07565C84" w14:textId="77777777" w:rsidR="00361C60" w:rsidRDefault="00361C60">
      <w:pPr>
        <w:pStyle w:val="Zkladntext"/>
        <w:ind w:left="0"/>
        <w:rPr>
          <w:sz w:val="26"/>
        </w:rPr>
      </w:pPr>
    </w:p>
    <w:p w14:paraId="1727F332" w14:textId="77777777" w:rsidR="00361C60" w:rsidRDefault="00361C60">
      <w:pPr>
        <w:pStyle w:val="Zkladntext"/>
        <w:ind w:left="0"/>
        <w:rPr>
          <w:sz w:val="26"/>
        </w:rPr>
      </w:pPr>
    </w:p>
    <w:p w14:paraId="72A98453" w14:textId="77777777" w:rsidR="00361C60" w:rsidRDefault="00361C60">
      <w:pPr>
        <w:pStyle w:val="Zkladntext"/>
        <w:spacing w:before="6"/>
        <w:ind w:left="0"/>
        <w:rPr>
          <w:sz w:val="38"/>
        </w:rPr>
      </w:pPr>
    </w:p>
    <w:p w14:paraId="6C466913" w14:textId="77777777" w:rsidR="00361C60" w:rsidRDefault="00000000">
      <w:pPr>
        <w:pStyle w:val="Zkladntext"/>
        <w:tabs>
          <w:tab w:val="left" w:pos="5072"/>
        </w:tabs>
        <w:ind w:left="116"/>
      </w:pPr>
      <w:r>
        <w:t xml:space="preserve">V </w:t>
      </w:r>
      <w:proofErr w:type="spellStart"/>
      <w:r>
        <w:t>Plzni</w:t>
      </w:r>
      <w:proofErr w:type="spellEnd"/>
      <w:r>
        <w:rPr>
          <w:spacing w:val="-2"/>
        </w:rPr>
        <w:t xml:space="preserve"> </w:t>
      </w:r>
      <w:proofErr w:type="spellStart"/>
      <w:r>
        <w:t>dne</w:t>
      </w:r>
      <w:proofErr w:type="spellEnd"/>
      <w:r>
        <w:rPr>
          <w:spacing w:val="-2"/>
        </w:rPr>
        <w:t xml:space="preserve"> </w:t>
      </w:r>
      <w:r>
        <w:t>………</w:t>
      </w:r>
      <w:r>
        <w:tab/>
        <w:t xml:space="preserve">V </w:t>
      </w:r>
      <w:proofErr w:type="spellStart"/>
      <w:r>
        <w:t>Řeži</w:t>
      </w:r>
      <w:proofErr w:type="spellEnd"/>
      <w:r>
        <w:t xml:space="preserve"> </w:t>
      </w:r>
      <w:proofErr w:type="spellStart"/>
      <w:r>
        <w:t>dne</w:t>
      </w:r>
      <w:proofErr w:type="spellEnd"/>
      <w:r>
        <w:rPr>
          <w:spacing w:val="-4"/>
        </w:rPr>
        <w:t xml:space="preserve"> </w:t>
      </w:r>
      <w:r>
        <w:t>………</w:t>
      </w:r>
    </w:p>
    <w:p w14:paraId="6439E0BB" w14:textId="77777777" w:rsidR="00361C60" w:rsidRDefault="00361C60">
      <w:pPr>
        <w:pStyle w:val="Zkladntext"/>
        <w:ind w:left="0"/>
        <w:rPr>
          <w:sz w:val="26"/>
        </w:rPr>
      </w:pPr>
    </w:p>
    <w:p w14:paraId="1B6F5641" w14:textId="77777777" w:rsidR="00361C60" w:rsidRDefault="00361C60">
      <w:pPr>
        <w:pStyle w:val="Zkladntext"/>
        <w:spacing w:before="11"/>
        <w:ind w:left="0"/>
        <w:rPr>
          <w:sz w:val="21"/>
        </w:rPr>
      </w:pPr>
    </w:p>
    <w:p w14:paraId="194CB9CE" w14:textId="77777777" w:rsidR="00361C60" w:rsidRDefault="00000000">
      <w:pPr>
        <w:pStyle w:val="Zkladntext"/>
        <w:tabs>
          <w:tab w:val="left" w:pos="5072"/>
        </w:tabs>
        <w:ind w:left="116"/>
      </w:pPr>
      <w:r>
        <w:pict w14:anchorId="126B411B">
          <v:shape id="_x0000_s2050" style="position:absolute;left:0;text-align:left;margin-left:150.6pt;margin-top:15.85pt;width:40.6pt;height:40.3pt;z-index:-251658752;mso-position-horizontal-relative:page" coordorigin="3012,317" coordsize="812,806" o:spt="100" adj="0,,0" path="m3158,952r-71,46l3042,1042r-23,39l3012,1109r5,10l3022,1122r52,l3078,1121r-51,l3035,1090r26,-42l3103,1000r55,-48xm3359,317r-17,11l3334,353r-3,28l3331,401r,18l3333,439r2,21l3339,481r4,22l3347,525r6,23l3359,570r-8,31l3330,658r-31,75l3259,819r-46,87l3165,988r-49,68l3069,1103r-42,18l3078,1121r3,-1l3124,1082r52,-65l3237,919r8,-2l3237,917r59,-108l3335,727r24,-63l3373,616r29,l3384,568r6,-42l3373,526r-9,-36l3358,455r-4,-33l3353,392r,-12l3355,358r5,-21l3370,322r20,l3380,318r-21,-1xm3815,915r-24,l3782,923r,22l3791,954r24,l3819,950r-25,l3786,943r,-17l3794,919r25,l3815,915xm3819,919r-7,l3818,926r,17l3812,950r7,l3823,945r,-22l3819,919xm3808,921r-13,l3795,945r4,l3799,936r10,l3809,936r-3,-1l3811,933r-12,l3799,926r12,l3810,925r-2,-4xm3809,936r-5,l3805,939r1,2l3807,945r4,l3810,941r,-3l3809,936xm3811,926r-6,l3806,927r,5l3804,933r7,l3811,930r,-4xm3402,616r-29,l3418,705r46,61l3508,805r35,23l3469,843r-78,19l3313,887r-76,30l3245,917r70,-22l3399,876r88,-16l3573,849r62,l3622,843r56,-3l3806,840r-22,-11l3754,822r-168,l3567,811r-19,-11l3529,787r-18,-13l3470,733r-35,-50l3407,627r-5,-11xm3635,849r-62,l3628,873r53,19l3730,903r42,4l3789,906r12,-3l3810,897r1,-3l3789,894r-33,-3l3716,880r-46,-16l3635,849xm3815,888r-6,3l3800,894r11,l3815,888xm3806,840r-128,l3743,842r54,12l3818,879r2,-5l3823,871r,-6l3813,844r-7,-4xm3685,817r-22,l3639,819r-53,3l3754,822r-13,-2l3685,817xm3398,385r-4,24l3389,440r-7,39l3373,526r17,l3391,520r4,-45l3397,430r1,-45xm3390,322r-20,l3379,327r9,9l3394,350r4,20l3401,339r-6,-16l3390,322xe" fillcolor="#ffd8d8" stroked="f">
            <v:stroke joinstyle="round"/>
            <v:formulas/>
            <v:path arrowok="t" o:connecttype="segments"/>
            <w10:wrap anchorx="page"/>
          </v:shape>
        </w:pict>
      </w:r>
      <w:r>
        <w:t xml:space="preserve">Za </w:t>
      </w:r>
      <w:proofErr w:type="spellStart"/>
      <w:r>
        <w:t>Západočeskou</w:t>
      </w:r>
      <w:proofErr w:type="spellEnd"/>
      <w:r>
        <w:t xml:space="preserve"> </w:t>
      </w:r>
      <w:proofErr w:type="spellStart"/>
      <w:r>
        <w:t>univerzitu</w:t>
      </w:r>
      <w:proofErr w:type="spellEnd"/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</w:t>
      </w:r>
      <w:proofErr w:type="spellStart"/>
      <w:r>
        <w:t>Plzni</w:t>
      </w:r>
      <w:proofErr w:type="spellEnd"/>
      <w:r>
        <w:tab/>
        <w:t xml:space="preserve">Za ÚJV </w:t>
      </w:r>
      <w:proofErr w:type="spellStart"/>
      <w:r>
        <w:t>Řež</w:t>
      </w:r>
      <w:proofErr w:type="spellEnd"/>
      <w:r>
        <w:t>, a.</w:t>
      </w:r>
      <w:r>
        <w:rPr>
          <w:spacing w:val="-6"/>
        </w:rPr>
        <w:t xml:space="preserve"> </w:t>
      </w:r>
      <w:r>
        <w:t>s.</w:t>
      </w:r>
    </w:p>
    <w:p w14:paraId="2F80E489" w14:textId="77777777" w:rsidR="00361C60" w:rsidRDefault="00361C60">
      <w:pPr>
        <w:sectPr w:rsidR="00361C60">
          <w:pgSz w:w="11910" w:h="16840"/>
          <w:pgMar w:top="1040" w:right="1160" w:bottom="920" w:left="1160" w:header="0" w:footer="731" w:gutter="0"/>
          <w:cols w:space="708"/>
        </w:sectPr>
      </w:pPr>
    </w:p>
    <w:p w14:paraId="7ECC274B" w14:textId="77777777" w:rsidR="00361C60" w:rsidRDefault="00000000">
      <w:pPr>
        <w:pStyle w:val="Zkladntext"/>
        <w:spacing w:before="130" w:line="292" w:lineRule="exact"/>
        <w:ind w:left="176"/>
        <w:rPr>
          <w:rFonts w:ascii="Calibri" w:hAnsi="Calibri"/>
        </w:rPr>
      </w:pPr>
      <w:r>
        <w:rPr>
          <w:rFonts w:ascii="Calibri" w:hAnsi="Calibri"/>
          <w:w w:val="105"/>
        </w:rPr>
        <w:t>doc. Ing.</w:t>
      </w:r>
      <w:r>
        <w:rPr>
          <w:rFonts w:ascii="Calibri" w:hAnsi="Calibri"/>
          <w:spacing w:val="-41"/>
          <w:w w:val="105"/>
        </w:rPr>
        <w:t xml:space="preserve"> </w:t>
      </w:r>
      <w:r>
        <w:rPr>
          <w:rFonts w:ascii="Calibri" w:hAnsi="Calibri"/>
          <w:w w:val="105"/>
        </w:rPr>
        <w:t>Jiří</w:t>
      </w:r>
    </w:p>
    <w:p w14:paraId="790C6C0B" w14:textId="77777777" w:rsidR="00361C60" w:rsidRDefault="00000000">
      <w:pPr>
        <w:spacing w:before="33" w:line="247" w:lineRule="auto"/>
        <w:ind w:left="176" w:right="-18"/>
        <w:rPr>
          <w:rFonts w:ascii="Calibri" w:hAnsi="Calibri"/>
          <w:sz w:val="16"/>
        </w:rPr>
      </w:pPr>
      <w:r>
        <w:br w:type="column"/>
      </w:r>
      <w:proofErr w:type="spellStart"/>
      <w:r>
        <w:rPr>
          <w:rFonts w:ascii="Calibri" w:hAnsi="Calibri"/>
          <w:w w:val="105"/>
          <w:sz w:val="16"/>
        </w:rPr>
        <w:t>Digitálně</w:t>
      </w:r>
      <w:proofErr w:type="spellEnd"/>
      <w:r>
        <w:rPr>
          <w:rFonts w:ascii="Calibri" w:hAnsi="Calibri"/>
          <w:w w:val="105"/>
          <w:sz w:val="16"/>
        </w:rPr>
        <w:t xml:space="preserve"> </w:t>
      </w:r>
      <w:proofErr w:type="spellStart"/>
      <w:r>
        <w:rPr>
          <w:rFonts w:ascii="Calibri" w:hAnsi="Calibri"/>
          <w:w w:val="105"/>
          <w:sz w:val="16"/>
        </w:rPr>
        <w:t>podepsal</w:t>
      </w:r>
      <w:proofErr w:type="spellEnd"/>
      <w:r>
        <w:rPr>
          <w:rFonts w:ascii="Calibri" w:hAnsi="Calibri"/>
          <w:w w:val="105"/>
          <w:sz w:val="16"/>
        </w:rPr>
        <w:t xml:space="preserve"> doc. Ing. Jiří </w:t>
      </w:r>
      <w:proofErr w:type="spellStart"/>
      <w:r>
        <w:rPr>
          <w:rFonts w:ascii="Calibri" w:hAnsi="Calibri"/>
          <w:w w:val="105"/>
          <w:sz w:val="16"/>
        </w:rPr>
        <w:t>Hammerbauer</w:t>
      </w:r>
      <w:proofErr w:type="spellEnd"/>
      <w:r>
        <w:rPr>
          <w:rFonts w:ascii="Calibri" w:hAnsi="Calibri"/>
          <w:w w:val="105"/>
          <w:sz w:val="16"/>
        </w:rPr>
        <w:t>, Ph.D.</w:t>
      </w:r>
    </w:p>
    <w:p w14:paraId="6C99CF50" w14:textId="77777777" w:rsidR="00361C60" w:rsidRDefault="00000000">
      <w:pPr>
        <w:pStyle w:val="Nadpis1"/>
        <w:spacing w:before="62" w:line="360" w:lineRule="exact"/>
      </w:pPr>
      <w:r>
        <w:br w:type="column"/>
      </w:r>
      <w:r>
        <w:rPr>
          <w:w w:val="105"/>
        </w:rPr>
        <w:t>Ing.</w:t>
      </w:r>
      <w:r>
        <w:rPr>
          <w:spacing w:val="-27"/>
          <w:w w:val="105"/>
        </w:rPr>
        <w:t xml:space="preserve"> </w:t>
      </w:r>
      <w:r>
        <w:rPr>
          <w:w w:val="105"/>
        </w:rPr>
        <w:t>Daniel</w:t>
      </w:r>
    </w:p>
    <w:p w14:paraId="63B330DD" w14:textId="77777777" w:rsidR="00361C60" w:rsidRDefault="00000000">
      <w:pPr>
        <w:spacing w:before="88" w:line="254" w:lineRule="auto"/>
        <w:ind w:left="99" w:right="1200"/>
        <w:rPr>
          <w:rFonts w:ascii="Calibri" w:hAnsi="Calibri"/>
          <w:sz w:val="14"/>
        </w:rPr>
      </w:pPr>
      <w:r>
        <w:br w:type="column"/>
      </w:r>
      <w:proofErr w:type="spellStart"/>
      <w:r>
        <w:rPr>
          <w:rFonts w:ascii="Calibri" w:hAnsi="Calibri"/>
          <w:w w:val="110"/>
          <w:sz w:val="14"/>
        </w:rPr>
        <w:t>Digitálně</w:t>
      </w:r>
      <w:proofErr w:type="spellEnd"/>
      <w:r>
        <w:rPr>
          <w:rFonts w:ascii="Calibri" w:hAnsi="Calibri"/>
          <w:w w:val="110"/>
          <w:sz w:val="14"/>
        </w:rPr>
        <w:t xml:space="preserve"> </w:t>
      </w:r>
      <w:proofErr w:type="spellStart"/>
      <w:r>
        <w:rPr>
          <w:rFonts w:ascii="Calibri" w:hAnsi="Calibri"/>
          <w:w w:val="110"/>
          <w:sz w:val="14"/>
        </w:rPr>
        <w:t>podepsal</w:t>
      </w:r>
      <w:proofErr w:type="spellEnd"/>
      <w:r>
        <w:rPr>
          <w:rFonts w:ascii="Calibri" w:hAnsi="Calibri"/>
          <w:w w:val="110"/>
          <w:sz w:val="14"/>
        </w:rPr>
        <w:t xml:space="preserve"> Ing. Daniel </w:t>
      </w:r>
      <w:proofErr w:type="spellStart"/>
      <w:r>
        <w:rPr>
          <w:rFonts w:ascii="Calibri" w:hAnsi="Calibri"/>
          <w:w w:val="110"/>
          <w:sz w:val="14"/>
        </w:rPr>
        <w:t>Jiřička</w:t>
      </w:r>
      <w:proofErr w:type="spellEnd"/>
    </w:p>
    <w:p w14:paraId="6C66716A" w14:textId="77777777" w:rsidR="00361C60" w:rsidRDefault="00361C60">
      <w:pPr>
        <w:spacing w:line="254" w:lineRule="auto"/>
        <w:rPr>
          <w:rFonts w:ascii="Calibri" w:hAnsi="Calibri"/>
          <w:sz w:val="14"/>
        </w:rPr>
        <w:sectPr w:rsidR="00361C60">
          <w:type w:val="continuous"/>
          <w:pgSz w:w="11910" w:h="16840"/>
          <w:pgMar w:top="1040" w:right="1160" w:bottom="920" w:left="1160" w:header="708" w:footer="708" w:gutter="0"/>
          <w:cols w:num="4" w:space="708" w:equalWidth="0">
            <w:col w:w="1349" w:space="770"/>
            <w:col w:w="2063" w:space="759"/>
            <w:col w:w="1506" w:space="40"/>
            <w:col w:w="3103"/>
          </w:cols>
        </w:sectPr>
      </w:pPr>
    </w:p>
    <w:p w14:paraId="3119D543" w14:textId="77777777" w:rsidR="00361C60" w:rsidRDefault="00000000">
      <w:pPr>
        <w:spacing w:line="227" w:lineRule="exact"/>
        <w:ind w:left="176"/>
        <w:rPr>
          <w:rFonts w:ascii="Calibri"/>
          <w:sz w:val="16"/>
        </w:rPr>
      </w:pPr>
      <w:proofErr w:type="spellStart"/>
      <w:r>
        <w:rPr>
          <w:rFonts w:ascii="Calibri"/>
          <w:position w:val="-6"/>
          <w:sz w:val="24"/>
        </w:rPr>
        <w:t>Hammerbauer</w:t>
      </w:r>
      <w:proofErr w:type="spellEnd"/>
      <w:r>
        <w:rPr>
          <w:rFonts w:ascii="Calibri"/>
          <w:position w:val="-6"/>
          <w:sz w:val="24"/>
        </w:rPr>
        <w:t xml:space="preserve">, Ph.D. </w:t>
      </w:r>
      <w:r>
        <w:rPr>
          <w:rFonts w:ascii="Calibri"/>
          <w:sz w:val="16"/>
        </w:rPr>
        <w:t>Datum: 2023.12.13 12:42:46</w:t>
      </w:r>
    </w:p>
    <w:p w14:paraId="47173897" w14:textId="77777777" w:rsidR="00361C60" w:rsidRDefault="00000000">
      <w:pPr>
        <w:spacing w:line="149" w:lineRule="exact"/>
        <w:ind w:left="2295"/>
        <w:rPr>
          <w:rFonts w:ascii="Calibri"/>
          <w:sz w:val="16"/>
        </w:rPr>
      </w:pPr>
      <w:r>
        <w:rPr>
          <w:rFonts w:ascii="Calibri"/>
          <w:w w:val="105"/>
          <w:sz w:val="16"/>
        </w:rPr>
        <w:t>+01'00'</w:t>
      </w:r>
    </w:p>
    <w:p w14:paraId="60E2DD1C" w14:textId="77777777" w:rsidR="00361C60" w:rsidRDefault="00000000">
      <w:pPr>
        <w:pStyle w:val="Nadpis1"/>
      </w:pPr>
      <w:r>
        <w:br w:type="column"/>
      </w:r>
      <w:proofErr w:type="spellStart"/>
      <w:r>
        <w:t>Jiřička</w:t>
      </w:r>
      <w:proofErr w:type="spellEnd"/>
    </w:p>
    <w:p w14:paraId="7A49565B" w14:textId="77777777" w:rsidR="00361C60" w:rsidRDefault="00000000">
      <w:pPr>
        <w:spacing w:line="170" w:lineRule="exact"/>
        <w:ind w:left="176"/>
        <w:rPr>
          <w:rFonts w:ascii="Calibri"/>
          <w:sz w:val="14"/>
        </w:rPr>
      </w:pPr>
      <w:r>
        <w:br w:type="column"/>
      </w:r>
      <w:r>
        <w:rPr>
          <w:rFonts w:ascii="Calibri"/>
          <w:w w:val="105"/>
          <w:sz w:val="14"/>
        </w:rPr>
        <w:t>Datum: 2023.11.10</w:t>
      </w:r>
    </w:p>
    <w:p w14:paraId="6A82E36E" w14:textId="77777777" w:rsidR="00361C60" w:rsidRDefault="00000000">
      <w:pPr>
        <w:spacing w:before="3"/>
        <w:ind w:left="176"/>
        <w:rPr>
          <w:rFonts w:ascii="Calibri"/>
          <w:sz w:val="14"/>
        </w:rPr>
      </w:pPr>
      <w:r>
        <w:rPr>
          <w:rFonts w:ascii="Calibri"/>
          <w:w w:val="105"/>
          <w:sz w:val="14"/>
        </w:rPr>
        <w:t>11:35:06 +01'00'</w:t>
      </w:r>
    </w:p>
    <w:p w14:paraId="3A5BF543" w14:textId="77777777" w:rsidR="00361C60" w:rsidRDefault="00361C60">
      <w:pPr>
        <w:rPr>
          <w:rFonts w:ascii="Calibri"/>
          <w:sz w:val="14"/>
        </w:rPr>
        <w:sectPr w:rsidR="00361C60">
          <w:type w:val="continuous"/>
          <w:pgSz w:w="11910" w:h="16840"/>
          <w:pgMar w:top="1040" w:right="1160" w:bottom="920" w:left="1160" w:header="708" w:footer="708" w:gutter="0"/>
          <w:cols w:num="3" w:space="708" w:equalWidth="0">
            <w:col w:w="4161" w:space="779"/>
            <w:col w:w="944" w:space="525"/>
            <w:col w:w="3181"/>
          </w:cols>
        </w:sectPr>
      </w:pPr>
    </w:p>
    <w:p w14:paraId="74DCE04E" w14:textId="77777777" w:rsidR="00361C60" w:rsidRDefault="00000000">
      <w:pPr>
        <w:pStyle w:val="Zkladntext"/>
        <w:tabs>
          <w:tab w:val="left" w:pos="5072"/>
        </w:tabs>
        <w:spacing w:before="1"/>
        <w:ind w:left="116" w:right="2173"/>
      </w:pPr>
      <w:r>
        <w:t>doc. Ing. Jiří</w:t>
      </w:r>
      <w:r>
        <w:rPr>
          <w:spacing w:val="-3"/>
        </w:rPr>
        <w:t xml:space="preserve"> </w:t>
      </w:r>
      <w:proofErr w:type="spellStart"/>
      <w:r>
        <w:t>Hammerbauer</w:t>
      </w:r>
      <w:proofErr w:type="spellEnd"/>
      <w:r>
        <w:t>,</w:t>
      </w:r>
      <w:r>
        <w:rPr>
          <w:spacing w:val="-2"/>
        </w:rPr>
        <w:t xml:space="preserve"> </w:t>
      </w:r>
      <w:r>
        <w:t>Ph.D.</w:t>
      </w:r>
      <w:r>
        <w:tab/>
        <w:t>Ing.</w:t>
      </w:r>
      <w:r>
        <w:rPr>
          <w:spacing w:val="-3"/>
        </w:rPr>
        <w:t xml:space="preserve"> </w:t>
      </w:r>
      <w:r>
        <w:t>Daniel</w:t>
      </w:r>
      <w:r>
        <w:rPr>
          <w:spacing w:val="-5"/>
        </w:rPr>
        <w:t xml:space="preserve"> </w:t>
      </w:r>
      <w:proofErr w:type="spellStart"/>
      <w:r>
        <w:t>Jiřička</w:t>
      </w:r>
      <w:proofErr w:type="spellEnd"/>
      <w:r>
        <w:t xml:space="preserve"> </w:t>
      </w:r>
      <w:proofErr w:type="spellStart"/>
      <w:r>
        <w:t>prorektor</w:t>
      </w:r>
      <w:proofErr w:type="spellEnd"/>
      <w:r>
        <w:t xml:space="preserve"> pro </w:t>
      </w:r>
      <w:proofErr w:type="spellStart"/>
      <w:r>
        <w:t>tvůrčí</w:t>
      </w:r>
      <w:proofErr w:type="spellEnd"/>
      <w:r>
        <w:t xml:space="preserve"> </w:t>
      </w:r>
      <w:proofErr w:type="spellStart"/>
      <w:r>
        <w:t>činnost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doktorské</w:t>
      </w:r>
      <w:proofErr w:type="spellEnd"/>
      <w:r>
        <w:tab/>
      </w:r>
      <w:proofErr w:type="spellStart"/>
      <w:r>
        <w:t>předseda</w:t>
      </w:r>
      <w:proofErr w:type="spellEnd"/>
      <w:r>
        <w:rPr>
          <w:spacing w:val="-4"/>
        </w:rPr>
        <w:t xml:space="preserve"> </w:t>
      </w:r>
      <w:proofErr w:type="spellStart"/>
      <w:r>
        <w:t>představenstva</w:t>
      </w:r>
      <w:proofErr w:type="spellEnd"/>
      <w:r>
        <w:t xml:space="preserve"> </w:t>
      </w:r>
      <w:proofErr w:type="spellStart"/>
      <w:r>
        <w:t>studium</w:t>
      </w:r>
      <w:proofErr w:type="spellEnd"/>
    </w:p>
    <w:p w14:paraId="58960FCA" w14:textId="77777777" w:rsidR="00361C60" w:rsidRDefault="00361C60">
      <w:pPr>
        <w:sectPr w:rsidR="00361C60">
          <w:type w:val="continuous"/>
          <w:pgSz w:w="11910" w:h="16840"/>
          <w:pgMar w:top="1040" w:right="1160" w:bottom="920" w:left="1160" w:header="708" w:footer="708" w:gutter="0"/>
          <w:cols w:space="708"/>
        </w:sectPr>
      </w:pPr>
    </w:p>
    <w:p w14:paraId="0FE8912D" w14:textId="77777777" w:rsidR="00361C60" w:rsidRDefault="00000000">
      <w:pPr>
        <w:pStyle w:val="Nadpis2"/>
        <w:ind w:left="5022"/>
      </w:pPr>
      <w:r>
        <w:t>Ing. Vladimír</w:t>
      </w:r>
    </w:p>
    <w:p w14:paraId="68162830" w14:textId="77777777" w:rsidR="00361C60" w:rsidRDefault="00000000">
      <w:pPr>
        <w:spacing w:line="302" w:lineRule="exact"/>
        <w:ind w:right="601"/>
        <w:jc w:val="right"/>
        <w:rPr>
          <w:rFonts w:ascii="Calibri"/>
          <w:sz w:val="26"/>
        </w:rPr>
      </w:pPr>
      <w:proofErr w:type="spellStart"/>
      <w:r>
        <w:rPr>
          <w:rFonts w:ascii="Calibri"/>
          <w:sz w:val="26"/>
        </w:rPr>
        <w:t>Poklop</w:t>
      </w:r>
      <w:proofErr w:type="spellEnd"/>
    </w:p>
    <w:p w14:paraId="3510A629" w14:textId="77777777" w:rsidR="00361C60" w:rsidRDefault="00000000">
      <w:pPr>
        <w:spacing w:line="121" w:lineRule="exact"/>
        <w:ind w:left="183"/>
        <w:rPr>
          <w:rFonts w:ascii="Calibri" w:hAnsi="Calibri"/>
          <w:sz w:val="12"/>
        </w:rPr>
      </w:pPr>
      <w:r>
        <w:br w:type="column"/>
      </w:r>
      <w:proofErr w:type="spellStart"/>
      <w:r>
        <w:rPr>
          <w:rFonts w:ascii="Calibri" w:hAnsi="Calibri"/>
          <w:w w:val="105"/>
          <w:sz w:val="12"/>
        </w:rPr>
        <w:t>Digitálně</w:t>
      </w:r>
      <w:proofErr w:type="spellEnd"/>
      <w:r>
        <w:rPr>
          <w:rFonts w:ascii="Calibri" w:hAnsi="Calibri"/>
          <w:w w:val="105"/>
          <w:sz w:val="12"/>
        </w:rPr>
        <w:t xml:space="preserve"> </w:t>
      </w:r>
      <w:proofErr w:type="spellStart"/>
      <w:r>
        <w:rPr>
          <w:rFonts w:ascii="Calibri" w:hAnsi="Calibri"/>
          <w:w w:val="105"/>
          <w:sz w:val="12"/>
        </w:rPr>
        <w:t>podepsal</w:t>
      </w:r>
      <w:proofErr w:type="spellEnd"/>
      <w:r>
        <w:rPr>
          <w:rFonts w:ascii="Calibri" w:hAnsi="Calibri"/>
          <w:w w:val="105"/>
          <w:sz w:val="12"/>
        </w:rPr>
        <w:t xml:space="preserve"> Ing.</w:t>
      </w:r>
    </w:p>
    <w:p w14:paraId="5AC33BE0" w14:textId="77777777" w:rsidR="00361C60" w:rsidRDefault="00000000">
      <w:pPr>
        <w:spacing w:before="3" w:line="146" w:lineRule="exact"/>
        <w:ind w:left="183"/>
        <w:rPr>
          <w:rFonts w:ascii="Calibri" w:hAnsi="Calibri"/>
          <w:sz w:val="12"/>
        </w:rPr>
      </w:pPr>
      <w:r>
        <w:rPr>
          <w:rFonts w:ascii="Calibri" w:hAnsi="Calibri"/>
          <w:w w:val="105"/>
          <w:sz w:val="12"/>
        </w:rPr>
        <w:t xml:space="preserve">Vladimír </w:t>
      </w:r>
      <w:proofErr w:type="spellStart"/>
      <w:r>
        <w:rPr>
          <w:rFonts w:ascii="Calibri" w:hAnsi="Calibri"/>
          <w:w w:val="105"/>
          <w:sz w:val="12"/>
        </w:rPr>
        <w:t>Poklop</w:t>
      </w:r>
      <w:proofErr w:type="spellEnd"/>
    </w:p>
    <w:p w14:paraId="0EDCD712" w14:textId="77777777" w:rsidR="00361C60" w:rsidRDefault="00000000">
      <w:pPr>
        <w:spacing w:line="145" w:lineRule="exact"/>
        <w:ind w:left="183"/>
        <w:rPr>
          <w:rFonts w:ascii="Calibri"/>
          <w:sz w:val="12"/>
        </w:rPr>
      </w:pPr>
      <w:r>
        <w:rPr>
          <w:rFonts w:ascii="Calibri"/>
          <w:sz w:val="12"/>
        </w:rPr>
        <w:t>Datum: 2023.11.10 11:15:39</w:t>
      </w:r>
    </w:p>
    <w:p w14:paraId="49338715" w14:textId="77777777" w:rsidR="00361C60" w:rsidRDefault="00000000">
      <w:pPr>
        <w:spacing w:line="146" w:lineRule="exact"/>
        <w:ind w:left="183"/>
        <w:rPr>
          <w:rFonts w:ascii="Calibri"/>
          <w:sz w:val="12"/>
        </w:rPr>
      </w:pPr>
      <w:r>
        <w:rPr>
          <w:rFonts w:ascii="Calibri"/>
          <w:w w:val="105"/>
          <w:sz w:val="12"/>
        </w:rPr>
        <w:t>+01'00'</w:t>
      </w:r>
    </w:p>
    <w:p w14:paraId="58D21DA6" w14:textId="77777777" w:rsidR="00361C60" w:rsidRDefault="00361C60">
      <w:pPr>
        <w:spacing w:line="146" w:lineRule="exact"/>
        <w:rPr>
          <w:rFonts w:ascii="Calibri"/>
          <w:sz w:val="12"/>
        </w:rPr>
        <w:sectPr w:rsidR="00361C60">
          <w:type w:val="continuous"/>
          <w:pgSz w:w="11910" w:h="16840"/>
          <w:pgMar w:top="1040" w:right="1160" w:bottom="920" w:left="1160" w:header="708" w:footer="708" w:gutter="0"/>
          <w:cols w:num="2" w:space="708" w:equalWidth="0">
            <w:col w:w="6376" w:space="40"/>
            <w:col w:w="3174"/>
          </w:cols>
        </w:sectPr>
      </w:pPr>
    </w:p>
    <w:p w14:paraId="0FC84E29" w14:textId="77777777" w:rsidR="00361C60" w:rsidRDefault="00000000">
      <w:pPr>
        <w:pStyle w:val="Zkladntext"/>
        <w:ind w:left="5072" w:right="2451"/>
      </w:pPr>
      <w:r>
        <w:t xml:space="preserve">Ing. Vladimír </w:t>
      </w:r>
      <w:proofErr w:type="spellStart"/>
      <w:r>
        <w:t>Poklop</w:t>
      </w:r>
      <w:proofErr w:type="spellEnd"/>
      <w:r>
        <w:t xml:space="preserve"> </w:t>
      </w:r>
      <w:proofErr w:type="spellStart"/>
      <w:r>
        <w:t>člen</w:t>
      </w:r>
      <w:proofErr w:type="spellEnd"/>
      <w:r>
        <w:t xml:space="preserve"> </w:t>
      </w:r>
      <w:proofErr w:type="spellStart"/>
      <w:r>
        <w:t>představenstva</w:t>
      </w:r>
      <w:proofErr w:type="spellEnd"/>
    </w:p>
    <w:sectPr w:rsidR="00361C60">
      <w:type w:val="continuous"/>
      <w:pgSz w:w="11910" w:h="16840"/>
      <w:pgMar w:top="1040" w:right="1160" w:bottom="92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822B6" w14:textId="77777777" w:rsidR="00010A00" w:rsidRDefault="00010A00">
      <w:r>
        <w:separator/>
      </w:r>
    </w:p>
  </w:endnote>
  <w:endnote w:type="continuationSeparator" w:id="0">
    <w:p w14:paraId="465BA309" w14:textId="77777777" w:rsidR="00010A00" w:rsidRDefault="0001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B88A" w14:textId="77777777" w:rsidR="00361C60" w:rsidRDefault="00000000">
    <w:pPr>
      <w:pStyle w:val="Zkladntext"/>
      <w:spacing w:line="14" w:lineRule="auto"/>
      <w:ind w:left="0"/>
      <w:rPr>
        <w:sz w:val="20"/>
      </w:rPr>
    </w:pPr>
    <w:r>
      <w:pict w14:anchorId="23FE356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1.35pt;margin-top:794.35pt;width:18.8pt;height:13.05pt;z-index:-251658752;mso-position-horizontal-relative:page;mso-position-vertical-relative:page" filled="f" stroked="f">
          <v:textbox inset="0,0,0,0">
            <w:txbxContent>
              <w:p w14:paraId="6A52B070" w14:textId="77777777" w:rsidR="00361C60" w:rsidRDefault="00000000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F9014" w14:textId="77777777" w:rsidR="00010A00" w:rsidRDefault="00010A00">
      <w:r>
        <w:separator/>
      </w:r>
    </w:p>
  </w:footnote>
  <w:footnote w:type="continuationSeparator" w:id="0">
    <w:p w14:paraId="50D195E1" w14:textId="77777777" w:rsidR="00010A00" w:rsidRDefault="00010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116"/>
    <w:multiLevelType w:val="hybridMultilevel"/>
    <w:tmpl w:val="5A8E4D7E"/>
    <w:lvl w:ilvl="0" w:tplc="41CA45C6">
      <w:start w:val="1"/>
      <w:numFmt w:val="decimal"/>
      <w:lvlText w:val="%1."/>
      <w:lvlJc w:val="left"/>
      <w:pPr>
        <w:ind w:left="836" w:hanging="72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1A56BBF6">
      <w:numFmt w:val="bullet"/>
      <w:lvlText w:val="•"/>
      <w:lvlJc w:val="left"/>
      <w:pPr>
        <w:ind w:left="1714" w:hanging="720"/>
      </w:pPr>
      <w:rPr>
        <w:rFonts w:hint="default"/>
      </w:rPr>
    </w:lvl>
    <w:lvl w:ilvl="2" w:tplc="5B960B7C">
      <w:numFmt w:val="bullet"/>
      <w:lvlText w:val="•"/>
      <w:lvlJc w:val="left"/>
      <w:pPr>
        <w:ind w:left="2589" w:hanging="720"/>
      </w:pPr>
      <w:rPr>
        <w:rFonts w:hint="default"/>
      </w:rPr>
    </w:lvl>
    <w:lvl w:ilvl="3" w:tplc="E5269A50">
      <w:numFmt w:val="bullet"/>
      <w:lvlText w:val="•"/>
      <w:lvlJc w:val="left"/>
      <w:pPr>
        <w:ind w:left="3463" w:hanging="720"/>
      </w:pPr>
      <w:rPr>
        <w:rFonts w:hint="default"/>
      </w:rPr>
    </w:lvl>
    <w:lvl w:ilvl="4" w:tplc="87E4A5E8">
      <w:numFmt w:val="bullet"/>
      <w:lvlText w:val="•"/>
      <w:lvlJc w:val="left"/>
      <w:pPr>
        <w:ind w:left="4338" w:hanging="720"/>
      </w:pPr>
      <w:rPr>
        <w:rFonts w:hint="default"/>
      </w:rPr>
    </w:lvl>
    <w:lvl w:ilvl="5" w:tplc="440CFA1E">
      <w:numFmt w:val="bullet"/>
      <w:lvlText w:val="•"/>
      <w:lvlJc w:val="left"/>
      <w:pPr>
        <w:ind w:left="5213" w:hanging="720"/>
      </w:pPr>
      <w:rPr>
        <w:rFonts w:hint="default"/>
      </w:rPr>
    </w:lvl>
    <w:lvl w:ilvl="6" w:tplc="0ECA9660">
      <w:numFmt w:val="bullet"/>
      <w:lvlText w:val="•"/>
      <w:lvlJc w:val="left"/>
      <w:pPr>
        <w:ind w:left="6087" w:hanging="720"/>
      </w:pPr>
      <w:rPr>
        <w:rFonts w:hint="default"/>
      </w:rPr>
    </w:lvl>
    <w:lvl w:ilvl="7" w:tplc="4EDCDAE8">
      <w:numFmt w:val="bullet"/>
      <w:lvlText w:val="•"/>
      <w:lvlJc w:val="left"/>
      <w:pPr>
        <w:ind w:left="6962" w:hanging="720"/>
      </w:pPr>
      <w:rPr>
        <w:rFonts w:hint="default"/>
      </w:rPr>
    </w:lvl>
    <w:lvl w:ilvl="8" w:tplc="9E98C32E">
      <w:numFmt w:val="bullet"/>
      <w:lvlText w:val="•"/>
      <w:lvlJc w:val="left"/>
      <w:pPr>
        <w:ind w:left="7837" w:hanging="720"/>
      </w:pPr>
      <w:rPr>
        <w:rFonts w:hint="default"/>
      </w:rPr>
    </w:lvl>
  </w:abstractNum>
  <w:abstractNum w:abstractNumId="1" w15:restartNumberingAfterBreak="0">
    <w:nsid w:val="1BDB4CD7"/>
    <w:multiLevelType w:val="hybridMultilevel"/>
    <w:tmpl w:val="30DA65AE"/>
    <w:lvl w:ilvl="0" w:tplc="4816C634">
      <w:start w:val="1"/>
      <w:numFmt w:val="decimal"/>
      <w:lvlText w:val="%1."/>
      <w:lvlJc w:val="left"/>
      <w:pPr>
        <w:ind w:left="836" w:hanging="720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5E00C464">
      <w:numFmt w:val="bullet"/>
      <w:lvlText w:val="•"/>
      <w:lvlJc w:val="left"/>
      <w:pPr>
        <w:ind w:left="1714" w:hanging="720"/>
      </w:pPr>
      <w:rPr>
        <w:rFonts w:hint="default"/>
      </w:rPr>
    </w:lvl>
    <w:lvl w:ilvl="2" w:tplc="BAC24FE6">
      <w:numFmt w:val="bullet"/>
      <w:lvlText w:val="•"/>
      <w:lvlJc w:val="left"/>
      <w:pPr>
        <w:ind w:left="2589" w:hanging="720"/>
      </w:pPr>
      <w:rPr>
        <w:rFonts w:hint="default"/>
      </w:rPr>
    </w:lvl>
    <w:lvl w:ilvl="3" w:tplc="A058C22C">
      <w:numFmt w:val="bullet"/>
      <w:lvlText w:val="•"/>
      <w:lvlJc w:val="left"/>
      <w:pPr>
        <w:ind w:left="3463" w:hanging="720"/>
      </w:pPr>
      <w:rPr>
        <w:rFonts w:hint="default"/>
      </w:rPr>
    </w:lvl>
    <w:lvl w:ilvl="4" w:tplc="90BADA68">
      <w:numFmt w:val="bullet"/>
      <w:lvlText w:val="•"/>
      <w:lvlJc w:val="left"/>
      <w:pPr>
        <w:ind w:left="4338" w:hanging="720"/>
      </w:pPr>
      <w:rPr>
        <w:rFonts w:hint="default"/>
      </w:rPr>
    </w:lvl>
    <w:lvl w:ilvl="5" w:tplc="6BC4A98A">
      <w:numFmt w:val="bullet"/>
      <w:lvlText w:val="•"/>
      <w:lvlJc w:val="left"/>
      <w:pPr>
        <w:ind w:left="5213" w:hanging="720"/>
      </w:pPr>
      <w:rPr>
        <w:rFonts w:hint="default"/>
      </w:rPr>
    </w:lvl>
    <w:lvl w:ilvl="6" w:tplc="85F22FE6">
      <w:numFmt w:val="bullet"/>
      <w:lvlText w:val="•"/>
      <w:lvlJc w:val="left"/>
      <w:pPr>
        <w:ind w:left="6087" w:hanging="720"/>
      </w:pPr>
      <w:rPr>
        <w:rFonts w:hint="default"/>
      </w:rPr>
    </w:lvl>
    <w:lvl w:ilvl="7" w:tplc="D4820CB0">
      <w:numFmt w:val="bullet"/>
      <w:lvlText w:val="•"/>
      <w:lvlJc w:val="left"/>
      <w:pPr>
        <w:ind w:left="6962" w:hanging="720"/>
      </w:pPr>
      <w:rPr>
        <w:rFonts w:hint="default"/>
      </w:rPr>
    </w:lvl>
    <w:lvl w:ilvl="8" w:tplc="06A42364">
      <w:numFmt w:val="bullet"/>
      <w:lvlText w:val="•"/>
      <w:lvlJc w:val="left"/>
      <w:pPr>
        <w:ind w:left="7837" w:hanging="720"/>
      </w:pPr>
      <w:rPr>
        <w:rFonts w:hint="default"/>
      </w:rPr>
    </w:lvl>
  </w:abstractNum>
  <w:abstractNum w:abstractNumId="2" w15:restartNumberingAfterBreak="0">
    <w:nsid w:val="1DA87F12"/>
    <w:multiLevelType w:val="hybridMultilevel"/>
    <w:tmpl w:val="70B0A54A"/>
    <w:lvl w:ilvl="0" w:tplc="A0C42CA8">
      <w:start w:val="1"/>
      <w:numFmt w:val="decimal"/>
      <w:lvlText w:val="%1."/>
      <w:lvlJc w:val="left"/>
      <w:pPr>
        <w:ind w:left="836" w:hanging="720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8AB82C4C">
      <w:numFmt w:val="bullet"/>
      <w:lvlText w:val="•"/>
      <w:lvlJc w:val="left"/>
      <w:pPr>
        <w:ind w:left="1714" w:hanging="720"/>
      </w:pPr>
      <w:rPr>
        <w:rFonts w:hint="default"/>
      </w:rPr>
    </w:lvl>
    <w:lvl w:ilvl="2" w:tplc="CAA00320">
      <w:numFmt w:val="bullet"/>
      <w:lvlText w:val="•"/>
      <w:lvlJc w:val="left"/>
      <w:pPr>
        <w:ind w:left="2589" w:hanging="720"/>
      </w:pPr>
      <w:rPr>
        <w:rFonts w:hint="default"/>
      </w:rPr>
    </w:lvl>
    <w:lvl w:ilvl="3" w:tplc="41863B26">
      <w:numFmt w:val="bullet"/>
      <w:lvlText w:val="•"/>
      <w:lvlJc w:val="left"/>
      <w:pPr>
        <w:ind w:left="3463" w:hanging="720"/>
      </w:pPr>
      <w:rPr>
        <w:rFonts w:hint="default"/>
      </w:rPr>
    </w:lvl>
    <w:lvl w:ilvl="4" w:tplc="A0EC1EFC">
      <w:numFmt w:val="bullet"/>
      <w:lvlText w:val="•"/>
      <w:lvlJc w:val="left"/>
      <w:pPr>
        <w:ind w:left="4338" w:hanging="720"/>
      </w:pPr>
      <w:rPr>
        <w:rFonts w:hint="default"/>
      </w:rPr>
    </w:lvl>
    <w:lvl w:ilvl="5" w:tplc="0AA26682">
      <w:numFmt w:val="bullet"/>
      <w:lvlText w:val="•"/>
      <w:lvlJc w:val="left"/>
      <w:pPr>
        <w:ind w:left="5213" w:hanging="720"/>
      </w:pPr>
      <w:rPr>
        <w:rFonts w:hint="default"/>
      </w:rPr>
    </w:lvl>
    <w:lvl w:ilvl="6" w:tplc="F52C2FC8">
      <w:numFmt w:val="bullet"/>
      <w:lvlText w:val="•"/>
      <w:lvlJc w:val="left"/>
      <w:pPr>
        <w:ind w:left="6087" w:hanging="720"/>
      </w:pPr>
      <w:rPr>
        <w:rFonts w:hint="default"/>
      </w:rPr>
    </w:lvl>
    <w:lvl w:ilvl="7" w:tplc="7B84E06E">
      <w:numFmt w:val="bullet"/>
      <w:lvlText w:val="•"/>
      <w:lvlJc w:val="left"/>
      <w:pPr>
        <w:ind w:left="6962" w:hanging="720"/>
      </w:pPr>
      <w:rPr>
        <w:rFonts w:hint="default"/>
      </w:rPr>
    </w:lvl>
    <w:lvl w:ilvl="8" w:tplc="927624FE">
      <w:numFmt w:val="bullet"/>
      <w:lvlText w:val="•"/>
      <w:lvlJc w:val="left"/>
      <w:pPr>
        <w:ind w:left="7837" w:hanging="720"/>
      </w:pPr>
      <w:rPr>
        <w:rFonts w:hint="default"/>
      </w:rPr>
    </w:lvl>
  </w:abstractNum>
  <w:abstractNum w:abstractNumId="3" w15:restartNumberingAfterBreak="0">
    <w:nsid w:val="23745762"/>
    <w:multiLevelType w:val="hybridMultilevel"/>
    <w:tmpl w:val="46300416"/>
    <w:lvl w:ilvl="0" w:tplc="0A12BF0E">
      <w:start w:val="1"/>
      <w:numFmt w:val="decimal"/>
      <w:lvlText w:val="%1."/>
      <w:lvlJc w:val="left"/>
      <w:pPr>
        <w:ind w:left="836" w:hanging="72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33BC2986">
      <w:numFmt w:val="bullet"/>
      <w:lvlText w:val="•"/>
      <w:lvlJc w:val="left"/>
      <w:pPr>
        <w:ind w:left="1714" w:hanging="720"/>
      </w:pPr>
      <w:rPr>
        <w:rFonts w:hint="default"/>
      </w:rPr>
    </w:lvl>
    <w:lvl w:ilvl="2" w:tplc="4B209930">
      <w:numFmt w:val="bullet"/>
      <w:lvlText w:val="•"/>
      <w:lvlJc w:val="left"/>
      <w:pPr>
        <w:ind w:left="2589" w:hanging="720"/>
      </w:pPr>
      <w:rPr>
        <w:rFonts w:hint="default"/>
      </w:rPr>
    </w:lvl>
    <w:lvl w:ilvl="3" w:tplc="40C2AF90">
      <w:numFmt w:val="bullet"/>
      <w:lvlText w:val="•"/>
      <w:lvlJc w:val="left"/>
      <w:pPr>
        <w:ind w:left="3463" w:hanging="720"/>
      </w:pPr>
      <w:rPr>
        <w:rFonts w:hint="default"/>
      </w:rPr>
    </w:lvl>
    <w:lvl w:ilvl="4" w:tplc="C492A73E">
      <w:numFmt w:val="bullet"/>
      <w:lvlText w:val="•"/>
      <w:lvlJc w:val="left"/>
      <w:pPr>
        <w:ind w:left="4338" w:hanging="720"/>
      </w:pPr>
      <w:rPr>
        <w:rFonts w:hint="default"/>
      </w:rPr>
    </w:lvl>
    <w:lvl w:ilvl="5" w:tplc="8B6C36BA">
      <w:numFmt w:val="bullet"/>
      <w:lvlText w:val="•"/>
      <w:lvlJc w:val="left"/>
      <w:pPr>
        <w:ind w:left="5213" w:hanging="720"/>
      </w:pPr>
      <w:rPr>
        <w:rFonts w:hint="default"/>
      </w:rPr>
    </w:lvl>
    <w:lvl w:ilvl="6" w:tplc="086EBF3A">
      <w:numFmt w:val="bullet"/>
      <w:lvlText w:val="•"/>
      <w:lvlJc w:val="left"/>
      <w:pPr>
        <w:ind w:left="6087" w:hanging="720"/>
      </w:pPr>
      <w:rPr>
        <w:rFonts w:hint="default"/>
      </w:rPr>
    </w:lvl>
    <w:lvl w:ilvl="7" w:tplc="CCDC95D4">
      <w:numFmt w:val="bullet"/>
      <w:lvlText w:val="•"/>
      <w:lvlJc w:val="left"/>
      <w:pPr>
        <w:ind w:left="6962" w:hanging="720"/>
      </w:pPr>
      <w:rPr>
        <w:rFonts w:hint="default"/>
      </w:rPr>
    </w:lvl>
    <w:lvl w:ilvl="8" w:tplc="8BF4B054">
      <w:numFmt w:val="bullet"/>
      <w:lvlText w:val="•"/>
      <w:lvlJc w:val="left"/>
      <w:pPr>
        <w:ind w:left="7837" w:hanging="720"/>
      </w:pPr>
      <w:rPr>
        <w:rFonts w:hint="default"/>
      </w:rPr>
    </w:lvl>
  </w:abstractNum>
  <w:abstractNum w:abstractNumId="4" w15:restartNumberingAfterBreak="0">
    <w:nsid w:val="31D330F9"/>
    <w:multiLevelType w:val="hybridMultilevel"/>
    <w:tmpl w:val="0AE07B34"/>
    <w:lvl w:ilvl="0" w:tplc="D6C03CD8">
      <w:start w:val="1"/>
      <w:numFmt w:val="decimal"/>
      <w:lvlText w:val="%1."/>
      <w:lvlJc w:val="left"/>
      <w:pPr>
        <w:ind w:left="899" w:hanging="78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3F2175A">
      <w:start w:val="1"/>
      <w:numFmt w:val="lowerLetter"/>
      <w:lvlText w:val="%2)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 w:tplc="4D40EC88">
      <w:numFmt w:val="bullet"/>
      <w:lvlText w:val="•"/>
      <w:lvlJc w:val="left"/>
      <w:pPr>
        <w:ind w:left="1865" w:hanging="348"/>
      </w:pPr>
      <w:rPr>
        <w:rFonts w:hint="default"/>
      </w:rPr>
    </w:lvl>
    <w:lvl w:ilvl="3" w:tplc="C446352A">
      <w:numFmt w:val="bullet"/>
      <w:lvlText w:val="•"/>
      <w:lvlJc w:val="left"/>
      <w:pPr>
        <w:ind w:left="2830" w:hanging="348"/>
      </w:pPr>
      <w:rPr>
        <w:rFonts w:hint="default"/>
      </w:rPr>
    </w:lvl>
    <w:lvl w:ilvl="4" w:tplc="0398354C">
      <w:numFmt w:val="bullet"/>
      <w:lvlText w:val="•"/>
      <w:lvlJc w:val="left"/>
      <w:pPr>
        <w:ind w:left="3795" w:hanging="348"/>
      </w:pPr>
      <w:rPr>
        <w:rFonts w:hint="default"/>
      </w:rPr>
    </w:lvl>
    <w:lvl w:ilvl="5" w:tplc="2272E4A4">
      <w:numFmt w:val="bullet"/>
      <w:lvlText w:val="•"/>
      <w:lvlJc w:val="left"/>
      <w:pPr>
        <w:ind w:left="4760" w:hanging="348"/>
      </w:pPr>
      <w:rPr>
        <w:rFonts w:hint="default"/>
      </w:rPr>
    </w:lvl>
    <w:lvl w:ilvl="6" w:tplc="EFA89DD0">
      <w:numFmt w:val="bullet"/>
      <w:lvlText w:val="•"/>
      <w:lvlJc w:val="left"/>
      <w:pPr>
        <w:ind w:left="5725" w:hanging="348"/>
      </w:pPr>
      <w:rPr>
        <w:rFonts w:hint="default"/>
      </w:rPr>
    </w:lvl>
    <w:lvl w:ilvl="7" w:tplc="C3CCF948">
      <w:numFmt w:val="bullet"/>
      <w:lvlText w:val="•"/>
      <w:lvlJc w:val="left"/>
      <w:pPr>
        <w:ind w:left="6690" w:hanging="348"/>
      </w:pPr>
      <w:rPr>
        <w:rFonts w:hint="default"/>
      </w:rPr>
    </w:lvl>
    <w:lvl w:ilvl="8" w:tplc="E4F40BE8">
      <w:numFmt w:val="bullet"/>
      <w:lvlText w:val="•"/>
      <w:lvlJc w:val="left"/>
      <w:pPr>
        <w:ind w:left="7656" w:hanging="348"/>
      </w:pPr>
      <w:rPr>
        <w:rFonts w:hint="default"/>
      </w:rPr>
    </w:lvl>
  </w:abstractNum>
  <w:abstractNum w:abstractNumId="5" w15:restartNumberingAfterBreak="0">
    <w:nsid w:val="43F97900"/>
    <w:multiLevelType w:val="hybridMultilevel"/>
    <w:tmpl w:val="84A29E56"/>
    <w:lvl w:ilvl="0" w:tplc="F13886E6">
      <w:start w:val="1"/>
      <w:numFmt w:val="decimal"/>
      <w:lvlText w:val="%1."/>
      <w:lvlJc w:val="left"/>
      <w:pPr>
        <w:ind w:left="836" w:hanging="72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CD6898C4">
      <w:numFmt w:val="bullet"/>
      <w:lvlText w:val="•"/>
      <w:lvlJc w:val="left"/>
      <w:pPr>
        <w:ind w:left="1714" w:hanging="720"/>
      </w:pPr>
      <w:rPr>
        <w:rFonts w:hint="default"/>
      </w:rPr>
    </w:lvl>
    <w:lvl w:ilvl="2" w:tplc="18CC9586">
      <w:numFmt w:val="bullet"/>
      <w:lvlText w:val="•"/>
      <w:lvlJc w:val="left"/>
      <w:pPr>
        <w:ind w:left="2589" w:hanging="720"/>
      </w:pPr>
      <w:rPr>
        <w:rFonts w:hint="default"/>
      </w:rPr>
    </w:lvl>
    <w:lvl w:ilvl="3" w:tplc="D2A0BFF6">
      <w:numFmt w:val="bullet"/>
      <w:lvlText w:val="•"/>
      <w:lvlJc w:val="left"/>
      <w:pPr>
        <w:ind w:left="3463" w:hanging="720"/>
      </w:pPr>
      <w:rPr>
        <w:rFonts w:hint="default"/>
      </w:rPr>
    </w:lvl>
    <w:lvl w:ilvl="4" w:tplc="D990EE00">
      <w:numFmt w:val="bullet"/>
      <w:lvlText w:val="•"/>
      <w:lvlJc w:val="left"/>
      <w:pPr>
        <w:ind w:left="4338" w:hanging="720"/>
      </w:pPr>
      <w:rPr>
        <w:rFonts w:hint="default"/>
      </w:rPr>
    </w:lvl>
    <w:lvl w:ilvl="5" w:tplc="1166B968">
      <w:numFmt w:val="bullet"/>
      <w:lvlText w:val="•"/>
      <w:lvlJc w:val="left"/>
      <w:pPr>
        <w:ind w:left="5213" w:hanging="720"/>
      </w:pPr>
      <w:rPr>
        <w:rFonts w:hint="default"/>
      </w:rPr>
    </w:lvl>
    <w:lvl w:ilvl="6" w:tplc="788AACCC">
      <w:numFmt w:val="bullet"/>
      <w:lvlText w:val="•"/>
      <w:lvlJc w:val="left"/>
      <w:pPr>
        <w:ind w:left="6087" w:hanging="720"/>
      </w:pPr>
      <w:rPr>
        <w:rFonts w:hint="default"/>
      </w:rPr>
    </w:lvl>
    <w:lvl w:ilvl="7" w:tplc="81AAE86A">
      <w:numFmt w:val="bullet"/>
      <w:lvlText w:val="•"/>
      <w:lvlJc w:val="left"/>
      <w:pPr>
        <w:ind w:left="6962" w:hanging="720"/>
      </w:pPr>
      <w:rPr>
        <w:rFonts w:hint="default"/>
      </w:rPr>
    </w:lvl>
    <w:lvl w:ilvl="8" w:tplc="C06EC02A">
      <w:numFmt w:val="bullet"/>
      <w:lvlText w:val="•"/>
      <w:lvlJc w:val="left"/>
      <w:pPr>
        <w:ind w:left="7837" w:hanging="720"/>
      </w:pPr>
      <w:rPr>
        <w:rFonts w:hint="default"/>
      </w:rPr>
    </w:lvl>
  </w:abstractNum>
  <w:abstractNum w:abstractNumId="6" w15:restartNumberingAfterBreak="0">
    <w:nsid w:val="64194FFB"/>
    <w:multiLevelType w:val="hybridMultilevel"/>
    <w:tmpl w:val="4684A320"/>
    <w:lvl w:ilvl="0" w:tplc="6A861F60">
      <w:start w:val="1"/>
      <w:numFmt w:val="decimal"/>
      <w:lvlText w:val="%1."/>
      <w:lvlJc w:val="left"/>
      <w:pPr>
        <w:ind w:left="683" w:hanging="56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03286916">
      <w:numFmt w:val="bullet"/>
      <w:lvlText w:val="•"/>
      <w:lvlJc w:val="left"/>
      <w:pPr>
        <w:ind w:left="1570" w:hanging="567"/>
      </w:pPr>
      <w:rPr>
        <w:rFonts w:hint="default"/>
      </w:rPr>
    </w:lvl>
    <w:lvl w:ilvl="2" w:tplc="FA3A21EA">
      <w:numFmt w:val="bullet"/>
      <w:lvlText w:val="•"/>
      <w:lvlJc w:val="left"/>
      <w:pPr>
        <w:ind w:left="2461" w:hanging="567"/>
      </w:pPr>
      <w:rPr>
        <w:rFonts w:hint="default"/>
      </w:rPr>
    </w:lvl>
    <w:lvl w:ilvl="3" w:tplc="7C8685BE">
      <w:numFmt w:val="bullet"/>
      <w:lvlText w:val="•"/>
      <w:lvlJc w:val="left"/>
      <w:pPr>
        <w:ind w:left="3351" w:hanging="567"/>
      </w:pPr>
      <w:rPr>
        <w:rFonts w:hint="default"/>
      </w:rPr>
    </w:lvl>
    <w:lvl w:ilvl="4" w:tplc="57E6ACCC">
      <w:numFmt w:val="bullet"/>
      <w:lvlText w:val="•"/>
      <w:lvlJc w:val="left"/>
      <w:pPr>
        <w:ind w:left="4242" w:hanging="567"/>
      </w:pPr>
      <w:rPr>
        <w:rFonts w:hint="default"/>
      </w:rPr>
    </w:lvl>
    <w:lvl w:ilvl="5" w:tplc="BB52E1FE">
      <w:numFmt w:val="bullet"/>
      <w:lvlText w:val="•"/>
      <w:lvlJc w:val="left"/>
      <w:pPr>
        <w:ind w:left="5133" w:hanging="567"/>
      </w:pPr>
      <w:rPr>
        <w:rFonts w:hint="default"/>
      </w:rPr>
    </w:lvl>
    <w:lvl w:ilvl="6" w:tplc="5002D9C8">
      <w:numFmt w:val="bullet"/>
      <w:lvlText w:val="•"/>
      <w:lvlJc w:val="left"/>
      <w:pPr>
        <w:ind w:left="6023" w:hanging="567"/>
      </w:pPr>
      <w:rPr>
        <w:rFonts w:hint="default"/>
      </w:rPr>
    </w:lvl>
    <w:lvl w:ilvl="7" w:tplc="4EDA9222">
      <w:numFmt w:val="bullet"/>
      <w:lvlText w:val="•"/>
      <w:lvlJc w:val="left"/>
      <w:pPr>
        <w:ind w:left="6914" w:hanging="567"/>
      </w:pPr>
      <w:rPr>
        <w:rFonts w:hint="default"/>
      </w:rPr>
    </w:lvl>
    <w:lvl w:ilvl="8" w:tplc="8C6C7E6A">
      <w:numFmt w:val="bullet"/>
      <w:lvlText w:val="•"/>
      <w:lvlJc w:val="left"/>
      <w:pPr>
        <w:ind w:left="7805" w:hanging="567"/>
      </w:pPr>
      <w:rPr>
        <w:rFonts w:hint="default"/>
      </w:rPr>
    </w:lvl>
  </w:abstractNum>
  <w:num w:numId="1" w16cid:durableId="1801267575">
    <w:abstractNumId w:val="0"/>
  </w:num>
  <w:num w:numId="2" w16cid:durableId="2080441290">
    <w:abstractNumId w:val="2"/>
  </w:num>
  <w:num w:numId="3" w16cid:durableId="259683131">
    <w:abstractNumId w:val="3"/>
  </w:num>
  <w:num w:numId="4" w16cid:durableId="296181696">
    <w:abstractNumId w:val="5"/>
  </w:num>
  <w:num w:numId="5" w16cid:durableId="2039116417">
    <w:abstractNumId w:val="4"/>
  </w:num>
  <w:num w:numId="6" w16cid:durableId="30426780">
    <w:abstractNumId w:val="1"/>
  </w:num>
  <w:num w:numId="7" w16cid:durableId="9065726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C60"/>
    <w:rsid w:val="00010A00"/>
    <w:rsid w:val="00361C60"/>
    <w:rsid w:val="0063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FFB2A5F"/>
  <w15:docId w15:val="{634FE50C-E313-47F5-95F5-AE44F754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spacing w:line="338" w:lineRule="exact"/>
      <w:ind w:left="176"/>
      <w:outlineLvl w:val="0"/>
    </w:pPr>
    <w:rPr>
      <w:rFonts w:ascii="Calibri" w:eastAsia="Calibri" w:hAnsi="Calibri" w:cs="Calibri"/>
      <w:sz w:val="30"/>
      <w:szCs w:val="30"/>
    </w:rPr>
  </w:style>
  <w:style w:type="paragraph" w:styleId="Nadpis2">
    <w:name w:val="heading 2"/>
    <w:basedOn w:val="Normln"/>
    <w:uiPriority w:val="9"/>
    <w:unhideWhenUsed/>
    <w:qFormat/>
    <w:pPr>
      <w:spacing w:line="259" w:lineRule="exact"/>
      <w:outlineLvl w:val="1"/>
    </w:pPr>
    <w:rPr>
      <w:rFonts w:ascii="Calibri" w:eastAsia="Calibri" w:hAnsi="Calibri" w:cs="Calibri"/>
      <w:sz w:val="26"/>
      <w:szCs w:val="26"/>
    </w:rPr>
  </w:style>
  <w:style w:type="paragraph" w:styleId="Nadpis3">
    <w:name w:val="heading 3"/>
    <w:basedOn w:val="Normln"/>
    <w:uiPriority w:val="9"/>
    <w:unhideWhenUsed/>
    <w:qFormat/>
    <w:pPr>
      <w:ind w:left="97" w:right="97"/>
      <w:jc w:val="center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3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19"/>
      <w:ind w:left="836" w:right="112" w:hanging="72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fer@rek.zcu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bchod23@uj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nsfer@rek.zcu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2347</Words>
  <Characters>13848</Characters>
  <Application>Microsoft Office Word</Application>
  <DocSecurity>0</DocSecurity>
  <Lines>115</Lines>
  <Paragraphs>32</Paragraphs>
  <ScaleCrop>false</ScaleCrop>
  <Company/>
  <LinksUpToDate>false</LinksUpToDate>
  <CharactersWithSpaces>16163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využití výsledků výzkumu a vývoje</dc:title>
  <dc:creator>Mgr. Jitka GAMMONS</dc:creator>
  <cp:lastModifiedBy>Blanka Grebeňová</cp:lastModifiedBy>
  <cp:revision>3</cp:revision>
  <dcterms:created xsi:type="dcterms:W3CDTF">2023-12-14T09:17:00Z</dcterms:created>
  <dcterms:modified xsi:type="dcterms:W3CDTF">2023-12-14T08:17:00Z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2023-12-14T00:00:00Z</vt:filetime>
  </property>
</Properties>
</file>