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EF38" w14:textId="51F9DCF6" w:rsidR="0061257B" w:rsidRPr="00400F7E" w:rsidRDefault="00400F7E" w:rsidP="0061257B">
      <w:pPr>
        <w:spacing w:after="120" w:line="276" w:lineRule="auto"/>
        <w:jc w:val="center"/>
        <w:rPr>
          <w:spacing w:val="50"/>
          <w:sz w:val="20"/>
          <w:szCs w:val="20"/>
        </w:rPr>
      </w:pP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r>
        <w:rPr>
          <w:b/>
          <w:spacing w:val="50"/>
          <w:sz w:val="32"/>
          <w:szCs w:val="32"/>
        </w:rPr>
        <w:tab/>
      </w:r>
      <w:bookmarkStart w:id="0" w:name="_GoBack"/>
      <w:bookmarkEnd w:id="0"/>
      <w:r w:rsidRPr="00400F7E">
        <w:rPr>
          <w:spacing w:val="50"/>
          <w:sz w:val="20"/>
          <w:szCs w:val="20"/>
        </w:rPr>
        <w:t>Ev. č. KK00559/2013-00/2</w:t>
      </w:r>
    </w:p>
    <w:p w14:paraId="7B0AF9A7" w14:textId="11BB9F14" w:rsidR="0061257B" w:rsidRPr="00383B11" w:rsidRDefault="0061257B" w:rsidP="00AF71C1">
      <w:pPr>
        <w:spacing w:after="120" w:line="276" w:lineRule="auto"/>
        <w:jc w:val="center"/>
        <w:rPr>
          <w:b/>
          <w:spacing w:val="50"/>
          <w:sz w:val="32"/>
          <w:szCs w:val="32"/>
        </w:rPr>
      </w:pPr>
      <w:r w:rsidRPr="00383B11">
        <w:rPr>
          <w:b/>
          <w:spacing w:val="50"/>
          <w:sz w:val="32"/>
          <w:szCs w:val="32"/>
        </w:rPr>
        <w:t xml:space="preserve">Dodatek č. </w:t>
      </w:r>
      <w:r w:rsidR="00AF71C1">
        <w:rPr>
          <w:b/>
          <w:spacing w:val="50"/>
          <w:sz w:val="32"/>
          <w:szCs w:val="32"/>
        </w:rPr>
        <w:t>2</w:t>
      </w:r>
      <w:r w:rsidRPr="00383B11">
        <w:rPr>
          <w:b/>
          <w:spacing w:val="50"/>
          <w:sz w:val="32"/>
          <w:szCs w:val="32"/>
        </w:rPr>
        <w:t xml:space="preserve"> </w:t>
      </w:r>
    </w:p>
    <w:p w14:paraId="6F18640A" w14:textId="19FD5200" w:rsidR="0061257B" w:rsidRDefault="0061257B" w:rsidP="0061257B">
      <w:pPr>
        <w:jc w:val="center"/>
        <w:rPr>
          <w:b/>
          <w:sz w:val="28"/>
          <w:szCs w:val="28"/>
        </w:rPr>
      </w:pPr>
      <w:r w:rsidRPr="00383B11">
        <w:rPr>
          <w:b/>
          <w:sz w:val="28"/>
          <w:szCs w:val="28"/>
        </w:rPr>
        <w:t>k mandátní smlouvě ev. č. KK 00559/2013-00 ze dne 2. 4. 2013</w:t>
      </w:r>
      <w:r w:rsidR="00E36741">
        <w:rPr>
          <w:b/>
          <w:sz w:val="28"/>
          <w:szCs w:val="28"/>
        </w:rPr>
        <w:t xml:space="preserve"> ve znění dodatku č. 1</w:t>
      </w:r>
      <w:r w:rsidR="009E0087">
        <w:rPr>
          <w:b/>
          <w:sz w:val="28"/>
          <w:szCs w:val="28"/>
        </w:rPr>
        <w:t xml:space="preserve"> ev. č. </w:t>
      </w:r>
      <w:r w:rsidR="009E0087" w:rsidRPr="00126D8E">
        <w:rPr>
          <w:b/>
          <w:sz w:val="28"/>
          <w:szCs w:val="28"/>
        </w:rPr>
        <w:t xml:space="preserve">KK </w:t>
      </w:r>
      <w:r w:rsidR="00126D8E" w:rsidRPr="00126D8E">
        <w:rPr>
          <w:color w:val="242424"/>
          <w:sz w:val="22"/>
          <w:szCs w:val="22"/>
          <w:shd w:val="clear" w:color="auto" w:fill="FFFFFF"/>
        </w:rPr>
        <w:t> </w:t>
      </w:r>
      <w:r w:rsidR="00126D8E" w:rsidRPr="00126D8E">
        <w:rPr>
          <w:b/>
          <w:bCs/>
          <w:color w:val="242424"/>
          <w:sz w:val="28"/>
          <w:szCs w:val="28"/>
          <w:shd w:val="clear" w:color="auto" w:fill="FFFFFF"/>
        </w:rPr>
        <w:t>00559/2013-00/1</w:t>
      </w:r>
      <w:r w:rsidR="00A63184">
        <w:rPr>
          <w:b/>
          <w:sz w:val="28"/>
          <w:szCs w:val="28"/>
        </w:rPr>
        <w:t xml:space="preserve"> </w:t>
      </w:r>
      <w:r w:rsidR="00E36741">
        <w:rPr>
          <w:b/>
          <w:sz w:val="28"/>
          <w:szCs w:val="28"/>
        </w:rPr>
        <w:t xml:space="preserve">ze dne </w:t>
      </w:r>
      <w:r w:rsidR="00E36741" w:rsidRPr="00126D8E">
        <w:rPr>
          <w:b/>
          <w:sz w:val="28"/>
          <w:szCs w:val="28"/>
        </w:rPr>
        <w:t>23. 9. 2021</w:t>
      </w:r>
    </w:p>
    <w:p w14:paraId="15C2D4E3" w14:textId="77777777" w:rsidR="0061257B" w:rsidRPr="00383B11" w:rsidRDefault="0061257B" w:rsidP="0061257B">
      <w:pPr>
        <w:jc w:val="center"/>
        <w:rPr>
          <w:b/>
          <w:sz w:val="12"/>
          <w:szCs w:val="12"/>
        </w:rPr>
      </w:pPr>
    </w:p>
    <w:p w14:paraId="6E6DC8AD" w14:textId="77777777" w:rsidR="0061257B" w:rsidRPr="00383B11" w:rsidRDefault="0061257B" w:rsidP="0061257B">
      <w:pPr>
        <w:jc w:val="center"/>
        <w:rPr>
          <w:b/>
          <w:sz w:val="22"/>
          <w:szCs w:val="22"/>
        </w:rPr>
      </w:pPr>
      <w:r w:rsidRPr="00383B11">
        <w:rPr>
          <w:b/>
          <w:sz w:val="22"/>
          <w:szCs w:val="22"/>
        </w:rPr>
        <w:t>uzavřený v souladu se zákonem č. 89/2012 Sb., občanský zákoník, ve znění pozdějších předpisů</w:t>
      </w:r>
    </w:p>
    <w:p w14:paraId="04B8883E" w14:textId="77777777" w:rsidR="0061257B" w:rsidRPr="00D71BF5" w:rsidRDefault="0061257B" w:rsidP="0061257B">
      <w:pPr>
        <w:jc w:val="center"/>
        <w:rPr>
          <w:sz w:val="22"/>
          <w:szCs w:val="22"/>
        </w:rPr>
      </w:pPr>
    </w:p>
    <w:p w14:paraId="364F5B83" w14:textId="1E012023" w:rsidR="0061257B" w:rsidRPr="00D71BF5" w:rsidRDefault="0061257B" w:rsidP="0061257B">
      <w:pPr>
        <w:jc w:val="center"/>
        <w:rPr>
          <w:sz w:val="22"/>
          <w:szCs w:val="22"/>
        </w:rPr>
      </w:pPr>
      <w:r w:rsidRPr="00D71BF5">
        <w:rPr>
          <w:sz w:val="22"/>
          <w:szCs w:val="22"/>
        </w:rPr>
        <w:t>(dále jen „</w:t>
      </w:r>
      <w:r>
        <w:rPr>
          <w:i/>
          <w:sz w:val="22"/>
          <w:szCs w:val="22"/>
        </w:rPr>
        <w:t>d</w:t>
      </w:r>
      <w:r w:rsidRPr="00D71BF5">
        <w:rPr>
          <w:i/>
          <w:sz w:val="22"/>
          <w:szCs w:val="22"/>
        </w:rPr>
        <w:t xml:space="preserve">odatek č. </w:t>
      </w:r>
      <w:r w:rsidR="00E36741">
        <w:rPr>
          <w:i/>
          <w:sz w:val="22"/>
          <w:szCs w:val="22"/>
        </w:rPr>
        <w:t>2</w:t>
      </w:r>
      <w:r w:rsidRPr="00D71BF5">
        <w:rPr>
          <w:sz w:val="22"/>
          <w:szCs w:val="22"/>
        </w:rPr>
        <w:t>“)</w:t>
      </w:r>
    </w:p>
    <w:p w14:paraId="4A22718A" w14:textId="2FD8CC1B" w:rsidR="000623F9" w:rsidRDefault="000623F9" w:rsidP="004A18CD">
      <w:pPr>
        <w:jc w:val="center"/>
        <w:rPr>
          <w:rFonts w:ascii="Arial" w:hAnsi="Arial" w:cs="Arial"/>
          <w:b/>
          <w:sz w:val="22"/>
          <w:szCs w:val="22"/>
        </w:rPr>
      </w:pPr>
    </w:p>
    <w:p w14:paraId="2B1AE8A0" w14:textId="348955D4" w:rsidR="0061257B" w:rsidRDefault="0061257B" w:rsidP="004A18CD">
      <w:pPr>
        <w:jc w:val="center"/>
        <w:rPr>
          <w:rFonts w:ascii="Arial" w:hAnsi="Arial" w:cs="Arial"/>
          <w:b/>
          <w:sz w:val="22"/>
          <w:szCs w:val="22"/>
        </w:rPr>
      </w:pPr>
    </w:p>
    <w:p w14:paraId="13AE7F09" w14:textId="77777777" w:rsidR="0061257B" w:rsidRPr="00AF2AAF" w:rsidRDefault="0061257B" w:rsidP="004A18CD">
      <w:pPr>
        <w:jc w:val="center"/>
        <w:rPr>
          <w:rFonts w:ascii="Arial" w:hAnsi="Arial" w:cs="Arial"/>
          <w:b/>
          <w:sz w:val="22"/>
          <w:szCs w:val="22"/>
        </w:rPr>
      </w:pPr>
    </w:p>
    <w:p w14:paraId="266A8AA2" w14:textId="1D3A0007" w:rsidR="000418B3" w:rsidRPr="006A09DA" w:rsidRDefault="000418B3" w:rsidP="000418B3">
      <w:pPr>
        <w:rPr>
          <w:b/>
          <w:sz w:val="22"/>
          <w:szCs w:val="22"/>
          <w:u w:val="single"/>
        </w:rPr>
      </w:pPr>
      <w:r w:rsidRPr="006A09DA">
        <w:rPr>
          <w:b/>
          <w:sz w:val="22"/>
          <w:szCs w:val="22"/>
          <w:u w:val="single"/>
        </w:rPr>
        <w:t>Smluvní strany:</w:t>
      </w:r>
    </w:p>
    <w:p w14:paraId="605537F9" w14:textId="77777777" w:rsidR="000418B3" w:rsidRPr="006A09DA" w:rsidRDefault="000418B3" w:rsidP="000418B3">
      <w:pPr>
        <w:pStyle w:val="Nadpis1"/>
        <w:rPr>
          <w:iCs/>
          <w:sz w:val="22"/>
          <w:szCs w:val="22"/>
        </w:rPr>
      </w:pPr>
    </w:p>
    <w:p w14:paraId="40514477" w14:textId="77777777" w:rsidR="000418B3" w:rsidRPr="006A09DA" w:rsidRDefault="000418B3" w:rsidP="000418B3">
      <w:pPr>
        <w:pStyle w:val="Nadpis1"/>
        <w:rPr>
          <w:i/>
          <w:iCs/>
          <w:sz w:val="22"/>
          <w:szCs w:val="22"/>
        </w:rPr>
      </w:pPr>
      <w:r w:rsidRPr="006A09DA">
        <w:rPr>
          <w:iCs/>
          <w:sz w:val="22"/>
          <w:szCs w:val="22"/>
        </w:rPr>
        <w:t>Karlovarský kraj</w:t>
      </w:r>
    </w:p>
    <w:p w14:paraId="08BC707C" w14:textId="77777777" w:rsidR="000418B3" w:rsidRPr="006A09DA" w:rsidRDefault="000418B3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se sídlem: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>Závodní 353/88</w:t>
      </w:r>
    </w:p>
    <w:p w14:paraId="40340410" w14:textId="77777777" w:rsidR="000418B3" w:rsidRPr="006A09DA" w:rsidRDefault="000418B3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IČO: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>708 91 168</w:t>
      </w:r>
    </w:p>
    <w:p w14:paraId="496E59DD" w14:textId="2A7195F9" w:rsidR="008446C7" w:rsidRPr="006A09DA" w:rsidRDefault="000418B3" w:rsidP="006A09DA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DIČ: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>CZ70891168</w:t>
      </w:r>
    </w:p>
    <w:p w14:paraId="7AB51D90" w14:textId="423736E5" w:rsidR="008446C7" w:rsidRPr="006A09DA" w:rsidRDefault="008446C7" w:rsidP="008446C7">
      <w:pPr>
        <w:rPr>
          <w:sz w:val="22"/>
          <w:szCs w:val="22"/>
        </w:rPr>
      </w:pPr>
      <w:r w:rsidRPr="006A09DA">
        <w:rPr>
          <w:sz w:val="22"/>
          <w:szCs w:val="22"/>
        </w:rPr>
        <w:t>Bankovní spojení:</w:t>
      </w:r>
      <w:r w:rsidRPr="006A09DA">
        <w:rPr>
          <w:sz w:val="22"/>
          <w:szCs w:val="22"/>
        </w:rPr>
        <w:tab/>
        <w:t>Komerční banka, a.s.      číslo účtu</w:t>
      </w:r>
      <w:r w:rsidRPr="006A09DA">
        <w:rPr>
          <w:sz w:val="22"/>
          <w:szCs w:val="22"/>
        </w:rPr>
        <w:tab/>
      </w:r>
      <w:proofErr w:type="spellStart"/>
      <w:r w:rsidR="00613651">
        <w:rPr>
          <w:sz w:val="22"/>
          <w:szCs w:val="22"/>
        </w:rPr>
        <w:t>xxxxxxxxxxxxxxxxxxxxx</w:t>
      </w:r>
      <w:proofErr w:type="spellEnd"/>
    </w:p>
    <w:p w14:paraId="4F5DD6BF" w14:textId="77777777" w:rsidR="006A09DA" w:rsidRDefault="006A09DA" w:rsidP="008446C7">
      <w:pPr>
        <w:rPr>
          <w:sz w:val="22"/>
          <w:szCs w:val="22"/>
        </w:rPr>
      </w:pPr>
    </w:p>
    <w:p w14:paraId="4A1A0491" w14:textId="71017D03" w:rsidR="008446C7" w:rsidRPr="006A09DA" w:rsidRDefault="008446C7" w:rsidP="008446C7">
      <w:pPr>
        <w:rPr>
          <w:sz w:val="22"/>
          <w:szCs w:val="22"/>
        </w:rPr>
      </w:pPr>
      <w:r w:rsidRPr="006A09DA">
        <w:rPr>
          <w:sz w:val="22"/>
          <w:szCs w:val="22"/>
        </w:rPr>
        <w:t>případně další účty:</w:t>
      </w:r>
      <w:r w:rsidR="006A09DA">
        <w:rPr>
          <w:sz w:val="22"/>
          <w:szCs w:val="22"/>
        </w:rPr>
        <w:t xml:space="preserve">       </w:t>
      </w:r>
      <w:r w:rsidRPr="006A09DA">
        <w:rPr>
          <w:sz w:val="22"/>
          <w:szCs w:val="22"/>
        </w:rPr>
        <w:t>Československá obchodní banka, a.s.</w:t>
      </w:r>
      <w:r w:rsidRPr="006A09DA">
        <w:rPr>
          <w:sz w:val="22"/>
          <w:szCs w:val="22"/>
        </w:rPr>
        <w:tab/>
        <w:t>číslo účtu</w:t>
      </w:r>
      <w:r w:rsidRPr="006A09DA">
        <w:rPr>
          <w:sz w:val="22"/>
          <w:szCs w:val="22"/>
        </w:rPr>
        <w:tab/>
      </w:r>
      <w:proofErr w:type="spellStart"/>
      <w:r w:rsidR="00613651">
        <w:rPr>
          <w:color w:val="000000"/>
          <w:sz w:val="22"/>
          <w:szCs w:val="22"/>
        </w:rPr>
        <w:t>xxxxxxxxxxxxx</w:t>
      </w:r>
      <w:proofErr w:type="spellEnd"/>
    </w:p>
    <w:p w14:paraId="632DF927" w14:textId="0EA5AEAF" w:rsidR="008446C7" w:rsidRPr="006A09DA" w:rsidRDefault="008446C7" w:rsidP="008446C7">
      <w:pPr>
        <w:rPr>
          <w:color w:val="000000"/>
          <w:sz w:val="22"/>
          <w:szCs w:val="22"/>
        </w:rPr>
      </w:pP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  <w:t>Česká spořitelna, a.s.</w:t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  <w:t>číslo účtu</w:t>
      </w:r>
      <w:r w:rsidRPr="006A09DA">
        <w:rPr>
          <w:color w:val="000000"/>
          <w:sz w:val="22"/>
          <w:szCs w:val="22"/>
        </w:rPr>
        <w:tab/>
      </w:r>
      <w:proofErr w:type="spellStart"/>
      <w:r w:rsidR="00613651">
        <w:rPr>
          <w:color w:val="000000"/>
          <w:sz w:val="22"/>
          <w:szCs w:val="22"/>
        </w:rPr>
        <w:t>xxxxxxxxxxxxx</w:t>
      </w:r>
      <w:proofErr w:type="spellEnd"/>
    </w:p>
    <w:p w14:paraId="75BC3C22" w14:textId="04DADC99" w:rsidR="008446C7" w:rsidRPr="006A09DA" w:rsidRDefault="008446C7" w:rsidP="008446C7">
      <w:pPr>
        <w:rPr>
          <w:color w:val="000000"/>
          <w:sz w:val="22"/>
          <w:szCs w:val="22"/>
        </w:rPr>
      </w:pP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  <w:t>PPF banka, a.s.</w:t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</w:r>
      <w:r w:rsidRPr="006A09DA">
        <w:rPr>
          <w:color w:val="000000"/>
          <w:sz w:val="22"/>
          <w:szCs w:val="22"/>
        </w:rPr>
        <w:tab/>
        <w:t>číslo účtu</w:t>
      </w:r>
      <w:r w:rsidRPr="006A09DA">
        <w:rPr>
          <w:sz w:val="22"/>
          <w:szCs w:val="22"/>
        </w:rPr>
        <w:tab/>
      </w:r>
      <w:r w:rsidR="00613651">
        <w:rPr>
          <w:color w:val="000000"/>
          <w:sz w:val="22"/>
          <w:szCs w:val="22"/>
        </w:rPr>
        <w:t>xxxxxxxxxxxxx</w:t>
      </w:r>
    </w:p>
    <w:p w14:paraId="515BE4EE" w14:textId="77777777" w:rsidR="008446C7" w:rsidRPr="006A09DA" w:rsidRDefault="008446C7" w:rsidP="008446C7">
      <w:pPr>
        <w:rPr>
          <w:sz w:val="22"/>
          <w:szCs w:val="22"/>
        </w:rPr>
      </w:pPr>
    </w:p>
    <w:p w14:paraId="4BB40571" w14:textId="1CE703CE" w:rsidR="000418B3" w:rsidRPr="006A09DA" w:rsidRDefault="008D0A0E" w:rsidP="000418B3">
      <w:pPr>
        <w:spacing w:line="276" w:lineRule="auto"/>
        <w:rPr>
          <w:sz w:val="22"/>
          <w:szCs w:val="22"/>
        </w:rPr>
      </w:pPr>
      <w:r w:rsidRPr="006A09DA">
        <w:rPr>
          <w:sz w:val="22"/>
          <w:szCs w:val="22"/>
        </w:rPr>
        <w:t>k smluvnímu jednání oprávněn:</w:t>
      </w:r>
      <w:r w:rsidRPr="006A09DA">
        <w:rPr>
          <w:sz w:val="22"/>
          <w:szCs w:val="22"/>
        </w:rPr>
        <w:tab/>
        <w:t>Ing. Petr Kulhánek, hejtman</w:t>
      </w:r>
    </w:p>
    <w:p w14:paraId="5441AD12" w14:textId="0378A728" w:rsidR="000418B3" w:rsidRPr="006A09DA" w:rsidRDefault="00991835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>k věcnému jednání oprávněna: Ing. arch. Jana Kaválková, vedoucí odboru regionálního rozvoje Krajského úřadu Karlovarského kraje</w:t>
      </w:r>
    </w:p>
    <w:p w14:paraId="6B63FC3E" w14:textId="77777777" w:rsidR="00991835" w:rsidRPr="006A09DA" w:rsidRDefault="00991835" w:rsidP="000418B3">
      <w:pPr>
        <w:rPr>
          <w:i/>
          <w:sz w:val="22"/>
          <w:szCs w:val="22"/>
        </w:rPr>
      </w:pPr>
    </w:p>
    <w:p w14:paraId="76997064" w14:textId="03190A5C" w:rsidR="000418B3" w:rsidRPr="006A09DA" w:rsidRDefault="000418B3" w:rsidP="000418B3">
      <w:pPr>
        <w:rPr>
          <w:i/>
          <w:sz w:val="22"/>
          <w:szCs w:val="22"/>
        </w:rPr>
      </w:pPr>
      <w:r w:rsidRPr="006A09DA">
        <w:rPr>
          <w:i/>
          <w:sz w:val="22"/>
          <w:szCs w:val="22"/>
        </w:rPr>
        <w:t xml:space="preserve">na straně jedné jako </w:t>
      </w:r>
      <w:r w:rsidR="00061E5D" w:rsidRPr="006A09DA">
        <w:rPr>
          <w:i/>
          <w:sz w:val="22"/>
          <w:szCs w:val="22"/>
        </w:rPr>
        <w:t>mandant (dále jen „mandant</w:t>
      </w:r>
      <w:r w:rsidRPr="006A09DA">
        <w:rPr>
          <w:i/>
          <w:sz w:val="22"/>
          <w:szCs w:val="22"/>
        </w:rPr>
        <w:t>“</w:t>
      </w:r>
      <w:r w:rsidR="00383B11">
        <w:rPr>
          <w:i/>
          <w:sz w:val="22"/>
          <w:szCs w:val="22"/>
        </w:rPr>
        <w:t xml:space="preserve"> či „příkazce“</w:t>
      </w:r>
      <w:r w:rsidRPr="006A09DA">
        <w:rPr>
          <w:i/>
          <w:sz w:val="22"/>
          <w:szCs w:val="22"/>
        </w:rPr>
        <w:t>)</w:t>
      </w:r>
    </w:p>
    <w:p w14:paraId="777998E5" w14:textId="3D0F6845" w:rsidR="000418B3" w:rsidRDefault="000418B3" w:rsidP="000418B3">
      <w:pPr>
        <w:rPr>
          <w:sz w:val="22"/>
          <w:szCs w:val="22"/>
        </w:rPr>
      </w:pPr>
    </w:p>
    <w:p w14:paraId="131FF5E9" w14:textId="77777777" w:rsidR="0061257B" w:rsidRPr="006A09DA" w:rsidRDefault="0061257B" w:rsidP="000418B3">
      <w:pPr>
        <w:rPr>
          <w:sz w:val="22"/>
          <w:szCs w:val="22"/>
        </w:rPr>
      </w:pPr>
    </w:p>
    <w:p w14:paraId="0EEB910A" w14:textId="15F99DFC" w:rsidR="000418B3" w:rsidRPr="006A09DA" w:rsidRDefault="000418B3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>a</w:t>
      </w:r>
    </w:p>
    <w:p w14:paraId="2C0A4E2C" w14:textId="511DF30B" w:rsidR="008446C7" w:rsidRDefault="008446C7" w:rsidP="000418B3">
      <w:pPr>
        <w:rPr>
          <w:sz w:val="22"/>
          <w:szCs w:val="22"/>
        </w:rPr>
      </w:pPr>
    </w:p>
    <w:p w14:paraId="0501D440" w14:textId="77777777" w:rsidR="0061257B" w:rsidRPr="006A09DA" w:rsidRDefault="0061257B" w:rsidP="000418B3">
      <w:pPr>
        <w:rPr>
          <w:sz w:val="22"/>
          <w:szCs w:val="22"/>
        </w:rPr>
      </w:pPr>
    </w:p>
    <w:p w14:paraId="5C9F0EE4" w14:textId="77777777" w:rsidR="000418B3" w:rsidRPr="006A09DA" w:rsidRDefault="00061E5D" w:rsidP="000418B3">
      <w:pPr>
        <w:rPr>
          <w:b/>
          <w:sz w:val="22"/>
          <w:szCs w:val="22"/>
        </w:rPr>
      </w:pPr>
      <w:r w:rsidRPr="006A09DA">
        <w:rPr>
          <w:b/>
          <w:sz w:val="22"/>
          <w:szCs w:val="22"/>
        </w:rPr>
        <w:t>Karlovarská agentura rozvoje podnikání, příspěvková organizace</w:t>
      </w:r>
    </w:p>
    <w:p w14:paraId="7CC2A702" w14:textId="0C720625" w:rsidR="00F5073A" w:rsidRPr="006A09DA" w:rsidRDefault="00061E5D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se sídlem: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</w:r>
      <w:r w:rsidR="00F5073A" w:rsidRPr="006A09DA">
        <w:rPr>
          <w:sz w:val="22"/>
          <w:szCs w:val="22"/>
        </w:rPr>
        <w:t>Závodní</w:t>
      </w:r>
      <w:r w:rsidR="00996BEA" w:rsidRPr="006A09DA">
        <w:rPr>
          <w:sz w:val="22"/>
          <w:szCs w:val="22"/>
        </w:rPr>
        <w:t xml:space="preserve"> 278, 360 18</w:t>
      </w:r>
      <w:r w:rsidR="000418B3" w:rsidRPr="006A09DA">
        <w:rPr>
          <w:sz w:val="22"/>
          <w:szCs w:val="22"/>
        </w:rPr>
        <w:t xml:space="preserve"> Karlovy Vary</w:t>
      </w:r>
    </w:p>
    <w:p w14:paraId="0D55D357" w14:textId="0139FF43" w:rsidR="000418B3" w:rsidRPr="006A09DA" w:rsidRDefault="00996BEA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IČO: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 xml:space="preserve">             72053666</w:t>
      </w:r>
      <w:r w:rsidR="000418B3" w:rsidRPr="006A09DA">
        <w:rPr>
          <w:sz w:val="22"/>
          <w:szCs w:val="22"/>
        </w:rPr>
        <w:tab/>
      </w:r>
      <w:r w:rsidR="000418B3" w:rsidRPr="006A09DA">
        <w:rPr>
          <w:sz w:val="22"/>
          <w:szCs w:val="22"/>
        </w:rPr>
        <w:tab/>
      </w:r>
      <w:r w:rsidR="000418B3" w:rsidRPr="006A09DA">
        <w:rPr>
          <w:sz w:val="22"/>
          <w:szCs w:val="22"/>
        </w:rPr>
        <w:tab/>
        <w:t xml:space="preserve">               </w:t>
      </w:r>
      <w:r w:rsidR="000418B3" w:rsidRPr="006A09DA">
        <w:rPr>
          <w:sz w:val="22"/>
          <w:szCs w:val="22"/>
        </w:rPr>
        <w:tab/>
      </w:r>
      <w:r w:rsidR="000418B3" w:rsidRPr="006A09DA">
        <w:rPr>
          <w:sz w:val="22"/>
          <w:szCs w:val="22"/>
        </w:rPr>
        <w:tab/>
      </w:r>
    </w:p>
    <w:p w14:paraId="309955C5" w14:textId="2050A747" w:rsidR="000418B3" w:rsidRPr="006A09DA" w:rsidRDefault="00996BEA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>DIČ: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>CZ72053666</w:t>
      </w:r>
    </w:p>
    <w:p w14:paraId="057C4402" w14:textId="1DA37EA3" w:rsidR="000418B3" w:rsidRPr="006A09DA" w:rsidRDefault="000418B3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bankovní spojení: </w:t>
      </w:r>
      <w:r w:rsidRPr="006A09DA">
        <w:rPr>
          <w:sz w:val="22"/>
          <w:szCs w:val="22"/>
        </w:rPr>
        <w:tab/>
        <w:t>Komerční banka, a.s.</w:t>
      </w:r>
      <w:r w:rsidR="00A7159E" w:rsidRPr="006A09DA">
        <w:rPr>
          <w:sz w:val="22"/>
          <w:szCs w:val="22"/>
        </w:rPr>
        <w:t>, pobočka</w:t>
      </w:r>
      <w:r w:rsidRPr="006A09DA">
        <w:rPr>
          <w:sz w:val="22"/>
          <w:szCs w:val="22"/>
        </w:rPr>
        <w:t xml:space="preserve"> Karlovy Vary </w:t>
      </w:r>
    </w:p>
    <w:p w14:paraId="0B49A140" w14:textId="5C02701A" w:rsidR="000418B3" w:rsidRPr="006A09DA" w:rsidRDefault="00996BEA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číslo účtu: </w:t>
      </w:r>
      <w:r w:rsidRPr="006A09DA">
        <w:rPr>
          <w:sz w:val="22"/>
          <w:szCs w:val="22"/>
        </w:rPr>
        <w:tab/>
      </w:r>
      <w:r w:rsidRPr="006A09DA">
        <w:rPr>
          <w:sz w:val="22"/>
          <w:szCs w:val="22"/>
        </w:rPr>
        <w:tab/>
        <w:t>43-636958021/0100</w:t>
      </w:r>
    </w:p>
    <w:p w14:paraId="22BBC149" w14:textId="4B64D12C" w:rsidR="000418B3" w:rsidRPr="006A09DA" w:rsidRDefault="00410E92" w:rsidP="000418B3">
      <w:pPr>
        <w:rPr>
          <w:sz w:val="22"/>
          <w:szCs w:val="22"/>
        </w:rPr>
      </w:pPr>
      <w:r w:rsidRPr="006A09DA">
        <w:rPr>
          <w:sz w:val="22"/>
          <w:szCs w:val="22"/>
        </w:rPr>
        <w:t xml:space="preserve">k smluvnímu jednání oprávněn: Ing. Vlastimil </w:t>
      </w:r>
      <w:r w:rsidR="00061E5D" w:rsidRPr="006A09DA">
        <w:rPr>
          <w:sz w:val="22"/>
          <w:szCs w:val="22"/>
        </w:rPr>
        <w:t>Vesel</w:t>
      </w:r>
      <w:r w:rsidRPr="006A09DA">
        <w:rPr>
          <w:sz w:val="22"/>
          <w:szCs w:val="22"/>
        </w:rPr>
        <w:t>ý, ředitel</w:t>
      </w:r>
      <w:r w:rsidR="00061E5D" w:rsidRPr="006A09DA">
        <w:rPr>
          <w:sz w:val="22"/>
          <w:szCs w:val="22"/>
        </w:rPr>
        <w:t xml:space="preserve"> </w:t>
      </w:r>
      <w:r w:rsidR="0099193D" w:rsidRPr="006A09DA">
        <w:rPr>
          <w:sz w:val="22"/>
          <w:szCs w:val="22"/>
        </w:rPr>
        <w:t xml:space="preserve">nebo osoba jím pověřená na základě plné moci </w:t>
      </w:r>
    </w:p>
    <w:p w14:paraId="17F2C75E" w14:textId="3443705F" w:rsidR="000418B3" w:rsidRPr="006A09DA" w:rsidRDefault="0099193D" w:rsidP="000418B3">
      <w:pPr>
        <w:jc w:val="both"/>
        <w:rPr>
          <w:sz w:val="22"/>
          <w:szCs w:val="22"/>
        </w:rPr>
      </w:pPr>
      <w:r w:rsidRPr="006A09DA">
        <w:rPr>
          <w:sz w:val="22"/>
          <w:szCs w:val="22"/>
        </w:rPr>
        <w:t>k věcnému jednání oprávněn: Ing. Vlastimil Veselý</w:t>
      </w:r>
    </w:p>
    <w:p w14:paraId="1515F3E0" w14:textId="77777777" w:rsidR="00996BEA" w:rsidRPr="006A09DA" w:rsidRDefault="00996BEA" w:rsidP="000418B3">
      <w:pPr>
        <w:pStyle w:val="BodyText21"/>
        <w:widowControl/>
        <w:rPr>
          <w:i/>
          <w:szCs w:val="22"/>
        </w:rPr>
      </w:pPr>
    </w:p>
    <w:p w14:paraId="1335D9D2" w14:textId="0E0C95F0" w:rsidR="000418B3" w:rsidRPr="006A09DA" w:rsidRDefault="000418B3" w:rsidP="000418B3">
      <w:pPr>
        <w:pStyle w:val="BodyText21"/>
        <w:widowControl/>
        <w:rPr>
          <w:i/>
          <w:szCs w:val="22"/>
        </w:rPr>
      </w:pPr>
      <w:r w:rsidRPr="006A09DA">
        <w:rPr>
          <w:i/>
          <w:szCs w:val="22"/>
        </w:rPr>
        <w:t xml:space="preserve">na straně druhé jako </w:t>
      </w:r>
      <w:r w:rsidR="00E36741">
        <w:rPr>
          <w:i/>
          <w:szCs w:val="22"/>
        </w:rPr>
        <w:t>mandatář</w:t>
      </w:r>
      <w:r w:rsidR="00CE1942" w:rsidRPr="006A09DA">
        <w:rPr>
          <w:i/>
          <w:szCs w:val="22"/>
        </w:rPr>
        <w:t xml:space="preserve"> (dále jen „</w:t>
      </w:r>
      <w:r w:rsidR="00945A9C" w:rsidRPr="006A09DA">
        <w:rPr>
          <w:i/>
          <w:szCs w:val="22"/>
        </w:rPr>
        <w:t>mandatář</w:t>
      </w:r>
      <w:r w:rsidRPr="006A09DA">
        <w:rPr>
          <w:i/>
          <w:szCs w:val="22"/>
        </w:rPr>
        <w:t>“</w:t>
      </w:r>
      <w:r w:rsidR="00383B11">
        <w:rPr>
          <w:i/>
          <w:szCs w:val="22"/>
        </w:rPr>
        <w:t xml:space="preserve"> či „příkazník“</w:t>
      </w:r>
      <w:r w:rsidRPr="006A09DA">
        <w:rPr>
          <w:i/>
          <w:szCs w:val="22"/>
        </w:rPr>
        <w:t>)</w:t>
      </w:r>
    </w:p>
    <w:p w14:paraId="13F1FA53" w14:textId="77777777" w:rsidR="000418B3" w:rsidRPr="006A09DA" w:rsidRDefault="000418B3" w:rsidP="000418B3">
      <w:pPr>
        <w:pStyle w:val="BodyText21"/>
        <w:widowControl/>
        <w:rPr>
          <w:i/>
          <w:szCs w:val="22"/>
        </w:rPr>
      </w:pPr>
    </w:p>
    <w:p w14:paraId="451CFBFF" w14:textId="77777777" w:rsidR="000418B3" w:rsidRPr="006A09DA" w:rsidRDefault="000418B3" w:rsidP="000418B3">
      <w:pPr>
        <w:pStyle w:val="BodyText21"/>
        <w:widowControl/>
        <w:rPr>
          <w:snapToGrid/>
          <w:szCs w:val="22"/>
        </w:rPr>
      </w:pPr>
      <w:r w:rsidRPr="006A09DA">
        <w:rPr>
          <w:i/>
          <w:szCs w:val="22"/>
        </w:rPr>
        <w:t>(společně jako „smluvní strany“)</w:t>
      </w:r>
    </w:p>
    <w:p w14:paraId="03FC482C" w14:textId="77777777" w:rsidR="000418B3" w:rsidRPr="006A09DA" w:rsidRDefault="000418B3" w:rsidP="000418B3">
      <w:pPr>
        <w:spacing w:after="120" w:line="276" w:lineRule="auto"/>
        <w:jc w:val="both"/>
        <w:rPr>
          <w:sz w:val="22"/>
          <w:szCs w:val="22"/>
        </w:rPr>
      </w:pPr>
    </w:p>
    <w:p w14:paraId="3E21C7EC" w14:textId="5BCE93AB" w:rsidR="00A7159E" w:rsidRPr="006A09DA" w:rsidRDefault="00A7159E" w:rsidP="000418B3">
      <w:pPr>
        <w:spacing w:after="120" w:line="276" w:lineRule="auto"/>
        <w:jc w:val="center"/>
        <w:rPr>
          <w:b/>
          <w:spacing w:val="50"/>
          <w:sz w:val="22"/>
          <w:szCs w:val="22"/>
        </w:rPr>
      </w:pPr>
    </w:p>
    <w:p w14:paraId="6E550F08" w14:textId="77777777" w:rsidR="00947478" w:rsidRPr="00383B11" w:rsidRDefault="00947478" w:rsidP="000418B3">
      <w:pPr>
        <w:spacing w:after="120" w:line="276" w:lineRule="auto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14:paraId="3BEA8944" w14:textId="626374B3" w:rsidR="000418B3" w:rsidRDefault="000418B3" w:rsidP="000418B3">
      <w:pPr>
        <w:spacing w:after="120" w:line="276" w:lineRule="auto"/>
        <w:jc w:val="center"/>
        <w:rPr>
          <w:b/>
          <w:spacing w:val="50"/>
        </w:rPr>
      </w:pPr>
    </w:p>
    <w:p w14:paraId="2FA0D83C" w14:textId="713BD10D" w:rsidR="008D7A9C" w:rsidRPr="00E117CA" w:rsidRDefault="00383B11" w:rsidP="00E117CA">
      <w:pPr>
        <w:spacing w:after="120" w:line="276" w:lineRule="auto"/>
        <w:jc w:val="center"/>
        <w:rPr>
          <w:b/>
          <w:spacing w:val="50"/>
        </w:rPr>
      </w:pPr>
      <w:r>
        <w:rPr>
          <w:b/>
          <w:spacing w:val="50"/>
        </w:rPr>
        <w:lastRenderedPageBreak/>
        <w:t>Preambule</w:t>
      </w:r>
    </w:p>
    <w:p w14:paraId="0E258331" w14:textId="4536C8BA" w:rsidR="00383B11" w:rsidRPr="00012C06" w:rsidRDefault="00383B11" w:rsidP="00332FE2">
      <w:pPr>
        <w:pStyle w:val="Odstavecseseznamem"/>
        <w:spacing w:after="120" w:line="276" w:lineRule="auto"/>
        <w:ind w:left="0"/>
        <w:jc w:val="both"/>
        <w:rPr>
          <w:b/>
          <w:sz w:val="22"/>
          <w:szCs w:val="22"/>
        </w:rPr>
      </w:pPr>
      <w:r w:rsidRPr="00012C06">
        <w:rPr>
          <w:b/>
          <w:sz w:val="22"/>
          <w:szCs w:val="22"/>
        </w:rPr>
        <w:t xml:space="preserve">Dodatek č. </w:t>
      </w:r>
      <w:r w:rsidR="00AF71C1">
        <w:rPr>
          <w:b/>
          <w:sz w:val="22"/>
          <w:szCs w:val="22"/>
        </w:rPr>
        <w:t>2</w:t>
      </w:r>
      <w:r w:rsidR="00E36741">
        <w:rPr>
          <w:b/>
          <w:sz w:val="22"/>
          <w:szCs w:val="22"/>
        </w:rPr>
        <w:t>,</w:t>
      </w:r>
      <w:r w:rsidR="00E36741" w:rsidRPr="00E36741">
        <w:rPr>
          <w:b/>
          <w:sz w:val="22"/>
          <w:szCs w:val="22"/>
        </w:rPr>
        <w:t xml:space="preserve"> </w:t>
      </w:r>
      <w:r w:rsidR="00E36741">
        <w:rPr>
          <w:b/>
          <w:sz w:val="22"/>
          <w:szCs w:val="22"/>
        </w:rPr>
        <w:t>který v plném rozsahu nahrazuje předmět a účel smlouvy vymezený v čl. 2 mandátní smlouvy ev. č. KK 00559/2013-00 ze dne 2. 4. 2013, ve znění dodatku č. 1 ze dne 23. 9. 2021,</w:t>
      </w:r>
      <w:r w:rsidRPr="00012C06">
        <w:rPr>
          <w:b/>
          <w:sz w:val="22"/>
          <w:szCs w:val="22"/>
        </w:rPr>
        <w:t xml:space="preserve"> je</w:t>
      </w:r>
      <w:r w:rsidR="00E36741">
        <w:rPr>
          <w:b/>
          <w:sz w:val="22"/>
          <w:szCs w:val="22"/>
        </w:rPr>
        <w:t xml:space="preserve"> </w:t>
      </w:r>
      <w:r w:rsidRPr="00012C06">
        <w:rPr>
          <w:b/>
          <w:sz w:val="22"/>
          <w:szCs w:val="22"/>
        </w:rPr>
        <w:t xml:space="preserve">uzavírán </w:t>
      </w:r>
      <w:r w:rsidR="00D5043C" w:rsidRPr="00012C06">
        <w:rPr>
          <w:b/>
          <w:sz w:val="22"/>
          <w:szCs w:val="22"/>
        </w:rPr>
        <w:t>v</w:t>
      </w:r>
      <w:r w:rsidR="008D7A9C" w:rsidRPr="00012C06">
        <w:rPr>
          <w:b/>
          <w:sz w:val="22"/>
          <w:szCs w:val="22"/>
        </w:rPr>
        <w:t xml:space="preserve"> </w:t>
      </w:r>
      <w:r w:rsidR="00B4555F" w:rsidRPr="00012C06">
        <w:rPr>
          <w:b/>
          <w:sz w:val="22"/>
          <w:szCs w:val="22"/>
        </w:rPr>
        <w:t xml:space="preserve">souvislosti s organizačním zajištěním </w:t>
      </w:r>
      <w:r w:rsidR="00E117CA">
        <w:rPr>
          <w:b/>
          <w:sz w:val="22"/>
          <w:szCs w:val="22"/>
        </w:rPr>
        <w:t xml:space="preserve">nového </w:t>
      </w:r>
      <w:r w:rsidR="00441A92" w:rsidRPr="00012C06">
        <w:rPr>
          <w:b/>
          <w:sz w:val="22"/>
          <w:szCs w:val="22"/>
        </w:rPr>
        <w:t xml:space="preserve">dotačního programu Karlovarského kraje „Program rozvoje konkurenceschopnosti Karlovarského kraje – </w:t>
      </w:r>
      <w:r w:rsidR="00AF71C1">
        <w:rPr>
          <w:b/>
          <w:sz w:val="22"/>
          <w:szCs w:val="22"/>
        </w:rPr>
        <w:t>Startovací vouchery</w:t>
      </w:r>
      <w:r w:rsidR="00FD3371" w:rsidRPr="00012C06">
        <w:rPr>
          <w:b/>
          <w:sz w:val="22"/>
          <w:szCs w:val="22"/>
        </w:rPr>
        <w:t>“</w:t>
      </w:r>
      <w:r w:rsidR="00441A92" w:rsidRPr="00012C06">
        <w:rPr>
          <w:b/>
          <w:sz w:val="22"/>
          <w:szCs w:val="22"/>
        </w:rPr>
        <w:t>, zaměřeného na</w:t>
      </w:r>
      <w:r w:rsidR="00F544A0" w:rsidRPr="00012C06">
        <w:rPr>
          <w:b/>
          <w:sz w:val="22"/>
          <w:szCs w:val="22"/>
        </w:rPr>
        <w:t xml:space="preserve"> </w:t>
      </w:r>
      <w:r w:rsidR="00AF71C1">
        <w:rPr>
          <w:b/>
          <w:sz w:val="22"/>
          <w:szCs w:val="22"/>
        </w:rPr>
        <w:t>podporu činnosti začínajících podnikatelů v Karlovarském kraji.</w:t>
      </w:r>
    </w:p>
    <w:p w14:paraId="50F9EEEA" w14:textId="4AC8FC94" w:rsidR="00383B11" w:rsidRDefault="00383B11" w:rsidP="00332FE2">
      <w:pPr>
        <w:pStyle w:val="Odstavecseseznamem"/>
        <w:spacing w:after="120" w:line="276" w:lineRule="auto"/>
        <w:ind w:left="0"/>
        <w:jc w:val="both"/>
        <w:rPr>
          <w:b/>
          <w:sz w:val="22"/>
          <w:szCs w:val="22"/>
        </w:rPr>
      </w:pPr>
    </w:p>
    <w:p w14:paraId="48944A2A" w14:textId="2AEE660C" w:rsidR="000418B3" w:rsidRDefault="00383B11" w:rsidP="00332FE2">
      <w:pPr>
        <w:pStyle w:val="Odstavecseseznamem"/>
        <w:spacing w:after="120"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Smluvní strany tímto výslovně ujednávají, že práva a povinnosti vzniklé na základě tohoto dodatku č. </w:t>
      </w:r>
      <w:r w:rsidR="00AF71C1">
        <w:rPr>
          <w:b/>
          <w:sz w:val="22"/>
          <w:szCs w:val="22"/>
        </w:rPr>
        <w:t>2</w:t>
      </w:r>
      <w:r w:rsidR="00254233" w:rsidRPr="00383B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 v souladu s ustanovením § 3028 odst. 3 zákona č. 89/2012 Sb., občanský zákoník, ve znění pozdějších předpisů </w:t>
      </w:r>
      <w:r w:rsidR="00B55787">
        <w:rPr>
          <w:b/>
          <w:sz w:val="22"/>
          <w:szCs w:val="22"/>
        </w:rPr>
        <w:t xml:space="preserve">(dále jen „občanský zákoník“) </w:t>
      </w:r>
      <w:r>
        <w:rPr>
          <w:b/>
          <w:sz w:val="22"/>
          <w:szCs w:val="22"/>
        </w:rPr>
        <w:t>budou řídit tímto zákonem, zejména ustanovením § 2430 a násl.</w:t>
      </w:r>
    </w:p>
    <w:p w14:paraId="4EEBE614" w14:textId="749F743F" w:rsidR="00012C06" w:rsidRDefault="00012C06" w:rsidP="00332FE2">
      <w:pPr>
        <w:pStyle w:val="Odstavecseseznamem"/>
        <w:spacing w:after="120" w:line="276" w:lineRule="auto"/>
        <w:ind w:left="0"/>
        <w:jc w:val="both"/>
        <w:rPr>
          <w:b/>
          <w:sz w:val="22"/>
          <w:szCs w:val="22"/>
        </w:rPr>
      </w:pPr>
    </w:p>
    <w:p w14:paraId="2787AB5C" w14:textId="15AB17D3" w:rsidR="00736229" w:rsidRPr="00952217" w:rsidRDefault="00012C06" w:rsidP="00332FE2">
      <w:pPr>
        <w:pStyle w:val="Odstavecseseznamem"/>
        <w:spacing w:after="120" w:line="276" w:lineRule="auto"/>
        <w:ind w:left="0"/>
        <w:jc w:val="both"/>
        <w:rPr>
          <w:b/>
          <w:sz w:val="22"/>
          <w:szCs w:val="22"/>
        </w:rPr>
      </w:pPr>
      <w:r w:rsidRPr="00012C06">
        <w:rPr>
          <w:rStyle w:val="FontStyle28"/>
          <w:b/>
          <w:sz w:val="22"/>
          <w:szCs w:val="22"/>
        </w:rPr>
        <w:t xml:space="preserve">Uzavření dodatku č. </w:t>
      </w:r>
      <w:r w:rsidR="00AF71C1">
        <w:rPr>
          <w:rStyle w:val="FontStyle28"/>
          <w:b/>
          <w:sz w:val="22"/>
          <w:szCs w:val="22"/>
        </w:rPr>
        <w:t>2</w:t>
      </w:r>
      <w:r w:rsidRPr="00012C06">
        <w:rPr>
          <w:rStyle w:val="FontStyle28"/>
          <w:b/>
          <w:sz w:val="22"/>
          <w:szCs w:val="22"/>
        </w:rPr>
        <w:t xml:space="preserve"> bylo schváleno Radou </w:t>
      </w:r>
      <w:r w:rsidRPr="000E112C">
        <w:rPr>
          <w:rStyle w:val="FontStyle28"/>
          <w:b/>
          <w:sz w:val="22"/>
          <w:szCs w:val="22"/>
        </w:rPr>
        <w:t>Karl</w:t>
      </w:r>
      <w:r w:rsidR="009E785E" w:rsidRPr="000E112C">
        <w:rPr>
          <w:rStyle w:val="FontStyle28"/>
          <w:b/>
          <w:sz w:val="22"/>
          <w:szCs w:val="22"/>
        </w:rPr>
        <w:t>ovarského kraje usnesením č. RK</w:t>
      </w:r>
      <w:r w:rsidR="000E112C" w:rsidRPr="000E112C">
        <w:rPr>
          <w:rStyle w:val="FontStyle28"/>
          <w:b/>
          <w:sz w:val="22"/>
          <w:szCs w:val="22"/>
        </w:rPr>
        <w:t xml:space="preserve"> 641/05/23</w:t>
      </w:r>
      <w:r w:rsidR="009E785E" w:rsidRPr="000E112C">
        <w:rPr>
          <w:rStyle w:val="FontStyle28"/>
          <w:b/>
          <w:sz w:val="22"/>
          <w:szCs w:val="22"/>
        </w:rPr>
        <w:t xml:space="preserve"> </w:t>
      </w:r>
      <w:r w:rsidRPr="000E112C">
        <w:rPr>
          <w:rStyle w:val="FontStyle28"/>
          <w:b/>
          <w:sz w:val="22"/>
          <w:szCs w:val="22"/>
        </w:rPr>
        <w:t>z</w:t>
      </w:r>
      <w:r w:rsidR="00881168" w:rsidRPr="000E112C">
        <w:rPr>
          <w:rStyle w:val="FontStyle28"/>
          <w:b/>
          <w:sz w:val="22"/>
          <w:szCs w:val="22"/>
        </w:rPr>
        <w:t>e</w:t>
      </w:r>
      <w:r w:rsidR="009E785E" w:rsidRPr="000E112C">
        <w:rPr>
          <w:rStyle w:val="FontStyle28"/>
          <w:b/>
          <w:sz w:val="22"/>
          <w:szCs w:val="22"/>
        </w:rPr>
        <w:t xml:space="preserve"> dne</w:t>
      </w:r>
      <w:r w:rsidR="0037051F" w:rsidRPr="000E112C">
        <w:rPr>
          <w:rStyle w:val="FontStyle28"/>
          <w:b/>
          <w:sz w:val="22"/>
          <w:szCs w:val="22"/>
        </w:rPr>
        <w:t xml:space="preserve"> 22. 5. </w:t>
      </w:r>
      <w:r w:rsidR="009E785E" w:rsidRPr="000E112C">
        <w:rPr>
          <w:rStyle w:val="FontStyle28"/>
          <w:b/>
          <w:sz w:val="22"/>
          <w:szCs w:val="22"/>
        </w:rPr>
        <w:t>202</w:t>
      </w:r>
      <w:r w:rsidR="00AF71C1" w:rsidRPr="000E112C">
        <w:rPr>
          <w:rStyle w:val="FontStyle28"/>
          <w:b/>
          <w:sz w:val="22"/>
          <w:szCs w:val="22"/>
        </w:rPr>
        <w:t>3</w:t>
      </w:r>
      <w:r w:rsidR="009E785E" w:rsidRPr="000E112C">
        <w:rPr>
          <w:rStyle w:val="FontStyle28"/>
          <w:b/>
          <w:sz w:val="22"/>
          <w:szCs w:val="22"/>
        </w:rPr>
        <w:t>.</w:t>
      </w:r>
      <w:r w:rsidR="009E785E">
        <w:rPr>
          <w:rStyle w:val="FontStyle28"/>
          <w:b/>
          <w:sz w:val="22"/>
          <w:szCs w:val="22"/>
        </w:rPr>
        <w:t xml:space="preserve"> </w:t>
      </w:r>
      <w:r w:rsidR="0037051F">
        <w:rPr>
          <w:rStyle w:val="FontStyle28"/>
          <w:b/>
          <w:sz w:val="22"/>
          <w:szCs w:val="22"/>
        </w:rPr>
        <w:t xml:space="preserve">    </w:t>
      </w:r>
    </w:p>
    <w:p w14:paraId="1AC5B141" w14:textId="7728868F" w:rsidR="00736229" w:rsidRPr="00736229" w:rsidRDefault="00736229" w:rsidP="00332FE2">
      <w:pPr>
        <w:pStyle w:val="Style7"/>
        <w:widowControl/>
        <w:spacing w:before="127" w:line="276" w:lineRule="auto"/>
        <w:jc w:val="center"/>
        <w:rPr>
          <w:rStyle w:val="FontStyle25"/>
          <w:sz w:val="22"/>
          <w:szCs w:val="22"/>
        </w:rPr>
      </w:pPr>
      <w:r w:rsidRPr="00736229">
        <w:rPr>
          <w:rStyle w:val="FontStyle25"/>
          <w:sz w:val="22"/>
          <w:szCs w:val="22"/>
        </w:rPr>
        <w:t>2. Předmět a účel smlouvy</w:t>
      </w:r>
    </w:p>
    <w:p w14:paraId="0DA3AD98" w14:textId="6FA74BC8" w:rsidR="00736229" w:rsidRDefault="00736229" w:rsidP="00332FE2">
      <w:pPr>
        <w:pStyle w:val="Style6"/>
        <w:spacing w:before="113" w:line="276" w:lineRule="auto"/>
        <w:ind w:left="705" w:hanging="705"/>
        <w:jc w:val="both"/>
        <w:rPr>
          <w:rStyle w:val="FontStyle28"/>
          <w:sz w:val="22"/>
          <w:szCs w:val="22"/>
        </w:rPr>
      </w:pPr>
      <w:r>
        <w:rPr>
          <w:rStyle w:val="FontStyle28"/>
          <w:sz w:val="22"/>
          <w:szCs w:val="22"/>
        </w:rPr>
        <w:t xml:space="preserve">1. </w:t>
      </w:r>
      <w:r>
        <w:rPr>
          <w:rStyle w:val="FontStyle28"/>
          <w:sz w:val="22"/>
          <w:szCs w:val="22"/>
        </w:rPr>
        <w:tab/>
      </w:r>
      <w:r w:rsidRPr="00736229">
        <w:rPr>
          <w:rStyle w:val="FontStyle28"/>
          <w:sz w:val="22"/>
          <w:szCs w:val="22"/>
        </w:rPr>
        <w:t>Příkazník se zavazuje pro příkazce obstarat záležitosti, které jsou popsány v této smlouvě, a to za úplatu a za dalších podmínek stanovených touto smlouvou a obecně závaznými právními předpisy.</w:t>
      </w:r>
    </w:p>
    <w:p w14:paraId="001327FA" w14:textId="33CFEB8B" w:rsidR="006D3A01" w:rsidRPr="00736229" w:rsidRDefault="006D3A01" w:rsidP="00332FE2">
      <w:pPr>
        <w:pStyle w:val="Style6"/>
        <w:spacing w:before="113" w:line="276" w:lineRule="auto"/>
        <w:ind w:left="703" w:hanging="703"/>
        <w:contextualSpacing/>
        <w:jc w:val="both"/>
        <w:rPr>
          <w:rStyle w:val="FontStyle28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D71BF5">
        <w:rPr>
          <w:sz w:val="22"/>
          <w:szCs w:val="22"/>
        </w:rPr>
        <w:t xml:space="preserve">Smlouva je uzavřena za účelem organizačního zajištění dotačního programu Karlovarského kraje „Program rozvoje konkurenceschopnosti Karlovarského kraje – </w:t>
      </w:r>
      <w:r w:rsidR="00E117CA">
        <w:rPr>
          <w:sz w:val="22"/>
          <w:szCs w:val="22"/>
        </w:rPr>
        <w:t>startovací vouchery</w:t>
      </w:r>
      <w:r w:rsidRPr="00D71BF5">
        <w:rPr>
          <w:sz w:val="22"/>
          <w:szCs w:val="22"/>
        </w:rPr>
        <w:t xml:space="preserve">“, od chvíle jejích příprav přes samotný průběh až po závěrečné vyúčtování a ve prospěch </w:t>
      </w:r>
      <w:r w:rsidR="00396988">
        <w:rPr>
          <w:sz w:val="22"/>
          <w:szCs w:val="22"/>
        </w:rPr>
        <w:t>příkazce</w:t>
      </w:r>
      <w:r w:rsidRPr="00D71BF5">
        <w:rPr>
          <w:sz w:val="22"/>
          <w:szCs w:val="22"/>
        </w:rPr>
        <w:t xml:space="preserve"> prováděné činnosti dle této smlouvy</w:t>
      </w:r>
      <w:r w:rsidR="00396988">
        <w:rPr>
          <w:sz w:val="22"/>
          <w:szCs w:val="22"/>
        </w:rPr>
        <w:t>.</w:t>
      </w:r>
    </w:p>
    <w:p w14:paraId="4508E39A" w14:textId="5EADF227" w:rsidR="006D3A01" w:rsidRDefault="006D3A01" w:rsidP="00332FE2">
      <w:pPr>
        <w:pStyle w:val="Style6"/>
        <w:spacing w:before="113" w:line="276" w:lineRule="auto"/>
        <w:ind w:left="705" w:hanging="705"/>
        <w:jc w:val="both"/>
        <w:rPr>
          <w:rStyle w:val="FontStyle28"/>
          <w:sz w:val="22"/>
          <w:szCs w:val="22"/>
        </w:rPr>
      </w:pPr>
      <w:r>
        <w:rPr>
          <w:rStyle w:val="FontStyle28"/>
          <w:sz w:val="22"/>
          <w:szCs w:val="22"/>
        </w:rPr>
        <w:t>3</w:t>
      </w:r>
      <w:r w:rsidR="00736229" w:rsidRPr="00736229">
        <w:rPr>
          <w:rStyle w:val="FontStyle28"/>
          <w:sz w:val="22"/>
          <w:szCs w:val="22"/>
        </w:rPr>
        <w:t xml:space="preserve">. </w:t>
      </w:r>
      <w:r w:rsidR="00736229" w:rsidRPr="00736229">
        <w:rPr>
          <w:rStyle w:val="FontStyle28"/>
          <w:sz w:val="22"/>
          <w:szCs w:val="22"/>
        </w:rPr>
        <w:tab/>
        <w:t xml:space="preserve">Příkazník je povinen pro příkazce zajistit tyto činnosti: </w:t>
      </w:r>
    </w:p>
    <w:p w14:paraId="522FA12D" w14:textId="77777777" w:rsidR="006D3A01" w:rsidRPr="006D3A01" w:rsidRDefault="006D3A01" w:rsidP="006D3A01">
      <w:pPr>
        <w:rPr>
          <w:rStyle w:val="FontStyle28"/>
          <w:sz w:val="10"/>
          <w:szCs w:val="10"/>
        </w:rPr>
      </w:pPr>
    </w:p>
    <w:p w14:paraId="54DD5537" w14:textId="7135EDC1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A7449" w:rsidRPr="00D71BF5">
        <w:rPr>
          <w:sz w:val="22"/>
          <w:szCs w:val="22"/>
        </w:rPr>
        <w:t>ajištění propagační kampaně pr</w:t>
      </w:r>
      <w:r>
        <w:rPr>
          <w:sz w:val="22"/>
          <w:szCs w:val="22"/>
        </w:rPr>
        <w:t xml:space="preserve">o startovací </w:t>
      </w:r>
      <w:r w:rsidR="004A7449" w:rsidRPr="00D71BF5">
        <w:rPr>
          <w:sz w:val="22"/>
          <w:szCs w:val="22"/>
        </w:rPr>
        <w:t>vouchery,</w:t>
      </w:r>
    </w:p>
    <w:p w14:paraId="4A1AFD64" w14:textId="2A486F8D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A7449" w:rsidRPr="00D71BF5">
        <w:rPr>
          <w:sz w:val="22"/>
          <w:szCs w:val="22"/>
        </w:rPr>
        <w:t>říprava relevantní</w:t>
      </w:r>
      <w:r w:rsidR="004A7449">
        <w:rPr>
          <w:sz w:val="22"/>
          <w:szCs w:val="22"/>
        </w:rPr>
        <w:t xml:space="preserve">ch dokumentů </w:t>
      </w:r>
      <w:r w:rsidR="004A7449" w:rsidRPr="00D71BF5">
        <w:rPr>
          <w:sz w:val="22"/>
          <w:szCs w:val="22"/>
        </w:rPr>
        <w:t>v rámci „Programu rozvoje konkurenc</w:t>
      </w:r>
      <w:r w:rsidR="004A7449">
        <w:rPr>
          <w:sz w:val="22"/>
          <w:szCs w:val="22"/>
        </w:rPr>
        <w:t xml:space="preserve">eschopnosti </w:t>
      </w:r>
      <w:r>
        <w:rPr>
          <w:sz w:val="22"/>
          <w:szCs w:val="22"/>
        </w:rPr>
        <w:t>K</w:t>
      </w:r>
      <w:r w:rsidR="004A7449">
        <w:rPr>
          <w:sz w:val="22"/>
          <w:szCs w:val="22"/>
        </w:rPr>
        <w:t xml:space="preserve">arlovarského kraje </w:t>
      </w:r>
      <w:r>
        <w:rPr>
          <w:sz w:val="22"/>
          <w:szCs w:val="22"/>
        </w:rPr>
        <w:t>–</w:t>
      </w:r>
      <w:r w:rsidR="004A7449">
        <w:rPr>
          <w:sz w:val="22"/>
          <w:szCs w:val="22"/>
        </w:rPr>
        <w:t xml:space="preserve"> </w:t>
      </w:r>
      <w:r>
        <w:rPr>
          <w:sz w:val="22"/>
          <w:szCs w:val="22"/>
        </w:rPr>
        <w:t>startovací vouchery</w:t>
      </w:r>
      <w:r w:rsidR="004A7449">
        <w:rPr>
          <w:sz w:val="22"/>
          <w:szCs w:val="22"/>
        </w:rPr>
        <w:t>“</w:t>
      </w:r>
      <w:r w:rsidR="004A7449" w:rsidRPr="00D71BF5">
        <w:rPr>
          <w:sz w:val="22"/>
          <w:szCs w:val="22"/>
        </w:rPr>
        <w:t>,</w:t>
      </w:r>
    </w:p>
    <w:p w14:paraId="0877BA13" w14:textId="7C9E8E76" w:rsidR="004A7449" w:rsidRPr="00F1485F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A7449" w:rsidRPr="001568E7">
        <w:rPr>
          <w:sz w:val="22"/>
          <w:szCs w:val="22"/>
        </w:rPr>
        <w:t>eškeré úkony, související s vyhlášením dotačního programu,</w:t>
      </w:r>
    </w:p>
    <w:p w14:paraId="742A2F16" w14:textId="58F35E5B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A7449" w:rsidRPr="00D71BF5">
        <w:rPr>
          <w:sz w:val="22"/>
          <w:szCs w:val="22"/>
        </w:rPr>
        <w:t>onzultace se žadateli,</w:t>
      </w:r>
    </w:p>
    <w:p w14:paraId="115D4413" w14:textId="0A042876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>sistence při příjmu žádostí,</w:t>
      </w:r>
    </w:p>
    <w:p w14:paraId="420941BA" w14:textId="3D0DF411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>dministrativní kontrola žádostí,</w:t>
      </w:r>
    </w:p>
    <w:p w14:paraId="31F22811" w14:textId="30B2575B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>sistence při hodnocení podaných návrhů projektů,</w:t>
      </w:r>
    </w:p>
    <w:p w14:paraId="31F7E938" w14:textId="2B0173A4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A7449" w:rsidRPr="00D71BF5">
        <w:rPr>
          <w:sz w:val="22"/>
          <w:szCs w:val="22"/>
        </w:rPr>
        <w:t xml:space="preserve">zavírání smluv o dílo s externími oponenty vybranými </w:t>
      </w:r>
      <w:r w:rsidR="00396988">
        <w:rPr>
          <w:sz w:val="22"/>
          <w:szCs w:val="22"/>
        </w:rPr>
        <w:t>příkazníkem</w:t>
      </w:r>
      <w:r w:rsidR="004A7449" w:rsidRPr="00D71BF5">
        <w:rPr>
          <w:sz w:val="22"/>
          <w:szCs w:val="22"/>
        </w:rPr>
        <w:t xml:space="preserve"> na vypracování hodnotících posudků k žádostem o </w:t>
      </w:r>
      <w:r>
        <w:rPr>
          <w:sz w:val="22"/>
          <w:szCs w:val="22"/>
        </w:rPr>
        <w:t>startovací</w:t>
      </w:r>
      <w:r w:rsidR="004A7449" w:rsidRPr="00D71BF5">
        <w:rPr>
          <w:sz w:val="22"/>
          <w:szCs w:val="22"/>
        </w:rPr>
        <w:t xml:space="preserve"> vouchery, za cenu </w:t>
      </w:r>
      <w:r>
        <w:rPr>
          <w:sz w:val="22"/>
          <w:szCs w:val="22"/>
        </w:rPr>
        <w:t>5</w:t>
      </w:r>
      <w:r w:rsidR="004A7449" w:rsidRPr="00D71BF5">
        <w:rPr>
          <w:sz w:val="22"/>
          <w:szCs w:val="22"/>
        </w:rPr>
        <w:t>00,- Kč za jeden posudek,</w:t>
      </w:r>
    </w:p>
    <w:p w14:paraId="0EBAE968" w14:textId="26361DD7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 xml:space="preserve">dministrativní zajištění přípravy a uzavření veřejnoprávních smluv o </w:t>
      </w:r>
      <w:r w:rsidRPr="00D71BF5">
        <w:rPr>
          <w:sz w:val="22"/>
          <w:szCs w:val="22"/>
        </w:rPr>
        <w:t>poskytnutí dotace</w:t>
      </w:r>
      <w:r w:rsidR="004A7449" w:rsidRPr="00D71BF5">
        <w:rPr>
          <w:sz w:val="22"/>
          <w:szCs w:val="22"/>
        </w:rPr>
        <w:t xml:space="preserve"> z rozpočtu Karlovarského kraje,</w:t>
      </w:r>
    </w:p>
    <w:p w14:paraId="3398E903" w14:textId="4BE6258E" w:rsidR="004A7449" w:rsidRPr="00D71BF5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 xml:space="preserve">sistence při vyúčtování </w:t>
      </w:r>
      <w:r w:rsidR="00B55787">
        <w:rPr>
          <w:sz w:val="22"/>
          <w:szCs w:val="22"/>
        </w:rPr>
        <w:t>dotace,</w:t>
      </w:r>
    </w:p>
    <w:p w14:paraId="0C2FF4B4" w14:textId="11AE04BE" w:rsidR="004A7449" w:rsidRDefault="00E117CA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A7449" w:rsidRPr="00D71BF5">
        <w:rPr>
          <w:sz w:val="22"/>
          <w:szCs w:val="22"/>
        </w:rPr>
        <w:t>sistence při veřejnosprávní kontrole – příprava relevantních podkladů, účast při kontrole na místě</w:t>
      </w:r>
    </w:p>
    <w:p w14:paraId="6F56FBF5" w14:textId="56BBAAB9" w:rsidR="00952217" w:rsidRPr="00952217" w:rsidRDefault="00952217" w:rsidP="00332FE2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zpráv o zajištění udržitelnosti projektů, jež bude probíhat po uplynutí 12/24 měsíců od termínu ukončení realizace projektu. </w:t>
      </w:r>
    </w:p>
    <w:p w14:paraId="3F46D0C1" w14:textId="77777777" w:rsidR="005B0D70" w:rsidRPr="00D71BF5" w:rsidRDefault="005B0D70" w:rsidP="004A18CD">
      <w:pPr>
        <w:tabs>
          <w:tab w:val="left" w:pos="360"/>
        </w:tabs>
        <w:jc w:val="both"/>
        <w:rPr>
          <w:sz w:val="22"/>
          <w:szCs w:val="22"/>
        </w:rPr>
      </w:pPr>
    </w:p>
    <w:p w14:paraId="1AC345FF" w14:textId="4F77E22C" w:rsidR="005B0D70" w:rsidRDefault="00E36741" w:rsidP="00332FE2">
      <w:pPr>
        <w:tabs>
          <w:tab w:val="left" w:pos="360"/>
        </w:tabs>
        <w:spacing w:line="276" w:lineRule="auto"/>
        <w:jc w:val="center"/>
        <w:rPr>
          <w:b/>
        </w:rPr>
      </w:pPr>
      <w:r w:rsidRPr="00E36741">
        <w:rPr>
          <w:b/>
        </w:rPr>
        <w:t>3. Závěrečná ustanovení</w:t>
      </w:r>
    </w:p>
    <w:p w14:paraId="452C8D66" w14:textId="77777777" w:rsidR="00FA54F1" w:rsidRDefault="00FA54F1" w:rsidP="00332FE2">
      <w:pPr>
        <w:tabs>
          <w:tab w:val="left" w:pos="360"/>
        </w:tabs>
        <w:spacing w:line="276" w:lineRule="auto"/>
        <w:jc w:val="center"/>
        <w:rPr>
          <w:b/>
        </w:rPr>
      </w:pPr>
    </w:p>
    <w:p w14:paraId="1C0FE274" w14:textId="3C773C17" w:rsidR="00FA54F1" w:rsidRPr="00FA54F1" w:rsidRDefault="00332FE2" w:rsidP="00332FE2">
      <w:pPr>
        <w:pStyle w:val="Odstavecseseznamem"/>
        <w:numPr>
          <w:ilvl w:val="0"/>
          <w:numId w:val="29"/>
        </w:numPr>
        <w:tabs>
          <w:tab w:val="num" w:pos="927"/>
        </w:tabs>
        <w:spacing w:line="276" w:lineRule="auto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>Dodatek č. 2</w:t>
      </w:r>
      <w:r w:rsidR="00FA54F1" w:rsidRPr="00FA54F1">
        <w:rPr>
          <w:rStyle w:val="FontStyle29"/>
          <w:sz w:val="22"/>
          <w:szCs w:val="22"/>
        </w:rPr>
        <w:t xml:space="preserve">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  <w:r>
        <w:rPr>
          <w:rStyle w:val="FontStyle29"/>
          <w:sz w:val="22"/>
          <w:szCs w:val="22"/>
        </w:rPr>
        <w:lastRenderedPageBreak/>
        <w:t>Uveřejnění dodatku č. 2 provede nejpozději do 30 dnů ode dne podpisu tohoto dodatku příkazce, o čemž bude příkazníka neprodleně informovat.</w:t>
      </w:r>
    </w:p>
    <w:p w14:paraId="4E0F4039" w14:textId="648FC5C3" w:rsidR="00FA54F1" w:rsidRPr="00332FE2" w:rsidRDefault="00332FE2" w:rsidP="00332FE2">
      <w:pPr>
        <w:pStyle w:val="Zkladntext2"/>
        <w:numPr>
          <w:ilvl w:val="0"/>
          <w:numId w:val="29"/>
        </w:numPr>
        <w:tabs>
          <w:tab w:val="left" w:pos="5387"/>
        </w:tabs>
        <w:spacing w:line="276" w:lineRule="auto"/>
      </w:pPr>
      <w:r>
        <w:rPr>
          <w:rFonts w:eastAsia="Calibri"/>
        </w:rPr>
        <w:t xml:space="preserve">Dodatek č. 2 je vyhotoven ve čtyřech stejnopisech, po dvou pro každou smluvní stranu. </w:t>
      </w:r>
    </w:p>
    <w:p w14:paraId="3A1FAAD7" w14:textId="5DB546EE" w:rsidR="00FA54F1" w:rsidRPr="00FD1CDA" w:rsidRDefault="00FA54F1" w:rsidP="00332FE2">
      <w:pPr>
        <w:pStyle w:val="Zkladntext2"/>
        <w:numPr>
          <w:ilvl w:val="0"/>
          <w:numId w:val="29"/>
        </w:numPr>
        <w:tabs>
          <w:tab w:val="left" w:pos="5387"/>
        </w:tabs>
        <w:spacing w:line="276" w:lineRule="auto"/>
        <w:rPr>
          <w:rStyle w:val="FontStyle29"/>
          <w:sz w:val="22"/>
          <w:szCs w:val="22"/>
        </w:rPr>
      </w:pPr>
      <w:r w:rsidRPr="00FD1CDA">
        <w:rPr>
          <w:rStyle w:val="FontStyle29"/>
          <w:sz w:val="22"/>
          <w:szCs w:val="22"/>
        </w:rPr>
        <w:t xml:space="preserve">V případě neplatnosti nebo neúčinnosti některého ustanovení </w:t>
      </w:r>
      <w:r w:rsidR="00332FE2">
        <w:rPr>
          <w:rStyle w:val="FontStyle29"/>
          <w:sz w:val="22"/>
          <w:szCs w:val="22"/>
        </w:rPr>
        <w:t>dodatku č. 2</w:t>
      </w:r>
      <w:r w:rsidRPr="00FD1CDA">
        <w:rPr>
          <w:rStyle w:val="FontStyle29"/>
          <w:sz w:val="22"/>
          <w:szCs w:val="22"/>
        </w:rPr>
        <w:t xml:space="preserve"> nebudou dotčena ostatní ustanovení</w:t>
      </w:r>
      <w:r w:rsidR="00332FE2">
        <w:rPr>
          <w:rStyle w:val="FontStyle29"/>
          <w:sz w:val="22"/>
          <w:szCs w:val="22"/>
        </w:rPr>
        <w:t xml:space="preserve"> shora specifikované mandátní </w:t>
      </w:r>
      <w:r w:rsidRPr="00FD1CDA">
        <w:rPr>
          <w:rStyle w:val="FontStyle29"/>
          <w:sz w:val="22"/>
          <w:szCs w:val="22"/>
        </w:rPr>
        <w:t>smlouvy</w:t>
      </w:r>
      <w:r w:rsidR="00332FE2">
        <w:rPr>
          <w:rStyle w:val="FontStyle29"/>
          <w:sz w:val="22"/>
          <w:szCs w:val="22"/>
        </w:rPr>
        <w:t>, ve znění dodatku č. 1</w:t>
      </w:r>
      <w:r w:rsidRPr="00FD1CDA">
        <w:rPr>
          <w:rStyle w:val="FontStyle29"/>
          <w:sz w:val="22"/>
          <w:szCs w:val="22"/>
        </w:rPr>
        <w:t>.</w:t>
      </w:r>
    </w:p>
    <w:p w14:paraId="0C263982" w14:textId="77777777" w:rsidR="00C944F1" w:rsidRDefault="00FA54F1" w:rsidP="00C944F1">
      <w:pPr>
        <w:pStyle w:val="Zkladntext2"/>
        <w:numPr>
          <w:ilvl w:val="0"/>
          <w:numId w:val="29"/>
        </w:numPr>
        <w:tabs>
          <w:tab w:val="left" w:pos="5387"/>
        </w:tabs>
        <w:spacing w:line="276" w:lineRule="auto"/>
        <w:rPr>
          <w:rStyle w:val="FontStyle29"/>
          <w:sz w:val="22"/>
          <w:szCs w:val="22"/>
        </w:rPr>
      </w:pPr>
      <w:r w:rsidRPr="00C944F1">
        <w:rPr>
          <w:rStyle w:val="FontStyle29"/>
          <w:sz w:val="22"/>
          <w:szCs w:val="22"/>
        </w:rPr>
        <w:t xml:space="preserve">Obě smluvní strany potvrzují autentičnost </w:t>
      </w:r>
      <w:r w:rsidR="00332FE2" w:rsidRPr="00C944F1">
        <w:rPr>
          <w:rStyle w:val="FontStyle29"/>
          <w:sz w:val="22"/>
          <w:szCs w:val="22"/>
        </w:rPr>
        <w:t>Dodatku č. 2</w:t>
      </w:r>
      <w:r w:rsidRPr="00C944F1">
        <w:rPr>
          <w:rStyle w:val="FontStyle29"/>
          <w:sz w:val="22"/>
          <w:szCs w:val="22"/>
        </w:rPr>
        <w:t xml:space="preserve"> a prohlašují, že si </w:t>
      </w:r>
      <w:r w:rsidR="00332FE2" w:rsidRPr="00C944F1">
        <w:rPr>
          <w:rStyle w:val="FontStyle29"/>
          <w:sz w:val="22"/>
          <w:szCs w:val="22"/>
        </w:rPr>
        <w:t>jej</w:t>
      </w:r>
      <w:r w:rsidRPr="00C944F1">
        <w:rPr>
          <w:rStyle w:val="FontStyle29"/>
          <w:sz w:val="22"/>
          <w:szCs w:val="22"/>
        </w:rPr>
        <w:t xml:space="preserve"> přečetly, s je</w:t>
      </w:r>
      <w:r w:rsidR="00332FE2" w:rsidRPr="00C944F1">
        <w:rPr>
          <w:rStyle w:val="FontStyle29"/>
          <w:sz w:val="22"/>
          <w:szCs w:val="22"/>
        </w:rPr>
        <w:t>ho</w:t>
      </w:r>
      <w:r w:rsidRPr="00C944F1">
        <w:rPr>
          <w:rStyle w:val="FontStyle29"/>
          <w:sz w:val="22"/>
          <w:szCs w:val="22"/>
        </w:rPr>
        <w:t xml:space="preserve"> obsahem souhlasí a že</w:t>
      </w:r>
      <w:r w:rsidR="00332FE2" w:rsidRPr="00C944F1">
        <w:rPr>
          <w:rStyle w:val="FontStyle29"/>
          <w:sz w:val="22"/>
          <w:szCs w:val="22"/>
        </w:rPr>
        <w:t xml:space="preserve"> byl</w:t>
      </w:r>
      <w:r w:rsidRPr="00C944F1">
        <w:rPr>
          <w:rStyle w:val="FontStyle29"/>
          <w:sz w:val="22"/>
          <w:szCs w:val="22"/>
        </w:rPr>
        <w:t xml:space="preserve"> sepsán na základě pravdivých údajů, z jejich pravé a svobodné vůle, což stvrzují podpisem svého oprávněného zástupce.</w:t>
      </w:r>
    </w:p>
    <w:p w14:paraId="70457FD9" w14:textId="7992B41E" w:rsidR="00A75D40" w:rsidRPr="00C944F1" w:rsidRDefault="00A75D40" w:rsidP="00C944F1">
      <w:pPr>
        <w:pStyle w:val="Zkladntext2"/>
        <w:numPr>
          <w:ilvl w:val="0"/>
          <w:numId w:val="29"/>
        </w:numPr>
        <w:tabs>
          <w:tab w:val="left" w:pos="5387"/>
        </w:tabs>
        <w:spacing w:line="276" w:lineRule="auto"/>
        <w:rPr>
          <w:rStyle w:val="FontStyle29"/>
          <w:sz w:val="22"/>
          <w:szCs w:val="22"/>
        </w:rPr>
      </w:pPr>
      <w:r w:rsidRPr="00C944F1">
        <w:rPr>
          <w:rStyle w:val="FontStyle29"/>
          <w:sz w:val="22"/>
          <w:szCs w:val="22"/>
        </w:rPr>
        <w:t xml:space="preserve">Příkazce uděluje příkazníkovi k výkonu jeho činnost plnou moc, která je přílohu dodatku č. 2 a v plném rozsahu nahrazuje plnou moc ze dne </w:t>
      </w:r>
      <w:r w:rsidR="00C944F1" w:rsidRPr="00C944F1">
        <w:rPr>
          <w:rStyle w:val="FontStyle29"/>
          <w:sz w:val="22"/>
          <w:szCs w:val="22"/>
        </w:rPr>
        <w:t>23. 9. 202</w:t>
      </w:r>
      <w:r w:rsidR="00126D8E">
        <w:rPr>
          <w:rStyle w:val="FontStyle29"/>
          <w:sz w:val="22"/>
          <w:szCs w:val="22"/>
        </w:rPr>
        <w:t>1</w:t>
      </w:r>
      <w:r w:rsidR="00C944F1" w:rsidRPr="00C944F1">
        <w:rPr>
          <w:rStyle w:val="FontStyle29"/>
          <w:sz w:val="22"/>
          <w:szCs w:val="22"/>
        </w:rPr>
        <w:t>.</w:t>
      </w:r>
    </w:p>
    <w:p w14:paraId="75C72370" w14:textId="77777777" w:rsidR="00FA54F1" w:rsidRDefault="00FA54F1" w:rsidP="00332FE2">
      <w:pPr>
        <w:pStyle w:val="Zkladntext2"/>
        <w:tabs>
          <w:tab w:val="num" w:pos="567"/>
          <w:tab w:val="left" w:pos="5387"/>
        </w:tabs>
        <w:spacing w:line="276" w:lineRule="auto"/>
        <w:ind w:left="360" w:hanging="709"/>
        <w:rPr>
          <w:rStyle w:val="FontStyle29"/>
          <w:sz w:val="22"/>
          <w:szCs w:val="22"/>
        </w:rPr>
      </w:pPr>
    </w:p>
    <w:p w14:paraId="067C3A31" w14:textId="5799F307" w:rsidR="00E36741" w:rsidRPr="00A75D40" w:rsidRDefault="00A75D40" w:rsidP="00190968">
      <w:pPr>
        <w:tabs>
          <w:tab w:val="left" w:pos="360"/>
        </w:tabs>
        <w:rPr>
          <w:i/>
        </w:rPr>
      </w:pPr>
      <w:r w:rsidRPr="00A75D40">
        <w:rPr>
          <w:i/>
        </w:rPr>
        <w:t>Příloha: Plná moc</w:t>
      </w:r>
    </w:p>
    <w:p w14:paraId="3A140CD3" w14:textId="77777777" w:rsidR="00E6481D" w:rsidRPr="006A09DA" w:rsidRDefault="00E6481D" w:rsidP="004A18CD">
      <w:pPr>
        <w:tabs>
          <w:tab w:val="left" w:pos="360"/>
        </w:tabs>
        <w:jc w:val="both"/>
      </w:pPr>
    </w:p>
    <w:p w14:paraId="34EF785C" w14:textId="77777777" w:rsidR="00A75D40" w:rsidRDefault="00A75D40" w:rsidP="00D060A4">
      <w:pPr>
        <w:jc w:val="both"/>
        <w:rPr>
          <w:sz w:val="22"/>
          <w:szCs w:val="22"/>
        </w:rPr>
      </w:pPr>
    </w:p>
    <w:p w14:paraId="2E3CD7AD" w14:textId="56772C68" w:rsidR="00D060A4" w:rsidRPr="00D71BF5" w:rsidRDefault="00D060A4" w:rsidP="00D060A4">
      <w:pPr>
        <w:jc w:val="both"/>
        <w:rPr>
          <w:b/>
          <w:sz w:val="22"/>
          <w:szCs w:val="22"/>
        </w:rPr>
      </w:pPr>
      <w:r w:rsidRPr="00D71BF5">
        <w:rPr>
          <w:sz w:val="22"/>
          <w:szCs w:val="22"/>
        </w:rPr>
        <w:t>V </w:t>
      </w:r>
      <w:r w:rsidR="006A09DA" w:rsidRPr="00D71BF5">
        <w:rPr>
          <w:sz w:val="22"/>
          <w:szCs w:val="22"/>
        </w:rPr>
        <w:t>Karlových Varech dne ……………</w:t>
      </w:r>
      <w:r w:rsidR="00D71BF5">
        <w:rPr>
          <w:sz w:val="22"/>
          <w:szCs w:val="22"/>
        </w:rPr>
        <w:t>…..</w:t>
      </w:r>
      <w:r w:rsidR="006A09DA" w:rsidRPr="00D71BF5">
        <w:rPr>
          <w:sz w:val="22"/>
          <w:szCs w:val="22"/>
        </w:rPr>
        <w:t xml:space="preserve">                  </w:t>
      </w:r>
      <w:r w:rsidRPr="00D71BF5">
        <w:rPr>
          <w:sz w:val="22"/>
          <w:szCs w:val="22"/>
        </w:rPr>
        <w:t>V Karlových Varech dne ……………</w:t>
      </w:r>
      <w:r w:rsidR="00D71BF5">
        <w:rPr>
          <w:sz w:val="22"/>
          <w:szCs w:val="22"/>
        </w:rPr>
        <w:t>…..</w:t>
      </w:r>
    </w:p>
    <w:p w14:paraId="6F2AE1E9" w14:textId="77777777" w:rsidR="00D060A4" w:rsidRPr="00D71BF5" w:rsidRDefault="00D060A4" w:rsidP="00D060A4">
      <w:pPr>
        <w:jc w:val="both"/>
        <w:rPr>
          <w:b/>
          <w:sz w:val="22"/>
          <w:szCs w:val="22"/>
        </w:rPr>
      </w:pPr>
    </w:p>
    <w:p w14:paraId="5B298E38" w14:textId="77777777" w:rsidR="00D060A4" w:rsidRPr="00D71BF5" w:rsidRDefault="00D060A4" w:rsidP="00D060A4">
      <w:pPr>
        <w:jc w:val="both"/>
        <w:rPr>
          <w:b/>
          <w:sz w:val="22"/>
          <w:szCs w:val="22"/>
        </w:rPr>
      </w:pPr>
    </w:p>
    <w:p w14:paraId="6441EDCE" w14:textId="77777777" w:rsidR="00D060A4" w:rsidRPr="00D71BF5" w:rsidRDefault="00D060A4" w:rsidP="00D060A4">
      <w:pPr>
        <w:pStyle w:val="BodyText21"/>
        <w:widowControl/>
        <w:rPr>
          <w:snapToGrid/>
          <w:szCs w:val="22"/>
        </w:rPr>
      </w:pPr>
      <w:r w:rsidRPr="00D71BF5">
        <w:rPr>
          <w:snapToGrid/>
          <w:szCs w:val="22"/>
        </w:rPr>
        <w:t xml:space="preserve">       </w:t>
      </w:r>
    </w:p>
    <w:p w14:paraId="296BB30B" w14:textId="10B9AB21" w:rsidR="00E123A9" w:rsidRPr="00D71BF5" w:rsidRDefault="00E123A9" w:rsidP="009B72B1">
      <w:pPr>
        <w:tabs>
          <w:tab w:val="left" w:pos="1039"/>
        </w:tabs>
        <w:rPr>
          <w:sz w:val="22"/>
          <w:szCs w:val="22"/>
        </w:rPr>
      </w:pPr>
    </w:p>
    <w:p w14:paraId="4911BEFE" w14:textId="36D6BB37" w:rsidR="006A09DA" w:rsidRPr="00D71BF5" w:rsidRDefault="006A09DA" w:rsidP="006A09DA">
      <w:pPr>
        <w:tabs>
          <w:tab w:val="left" w:pos="1039"/>
        </w:tabs>
        <w:rPr>
          <w:sz w:val="22"/>
          <w:szCs w:val="22"/>
        </w:rPr>
      </w:pPr>
      <w:r w:rsidRPr="00D71BF5">
        <w:rPr>
          <w:sz w:val="22"/>
          <w:szCs w:val="22"/>
        </w:rPr>
        <w:t>……………………………………</w:t>
      </w:r>
      <w:r w:rsidR="00D71BF5">
        <w:rPr>
          <w:sz w:val="22"/>
          <w:szCs w:val="22"/>
        </w:rPr>
        <w:t>…</w:t>
      </w:r>
      <w:r w:rsidR="00684A8D" w:rsidRPr="00D71BF5">
        <w:rPr>
          <w:sz w:val="22"/>
          <w:szCs w:val="22"/>
        </w:rPr>
        <w:t xml:space="preserve">                      </w:t>
      </w:r>
      <w:r w:rsidR="00D71BF5">
        <w:rPr>
          <w:sz w:val="22"/>
          <w:szCs w:val="22"/>
        </w:rPr>
        <w:t xml:space="preserve"> </w:t>
      </w:r>
      <w:r w:rsidR="00684A8D" w:rsidRPr="00D71BF5">
        <w:rPr>
          <w:sz w:val="22"/>
          <w:szCs w:val="22"/>
        </w:rPr>
        <w:t xml:space="preserve"> </w:t>
      </w:r>
      <w:r w:rsidRPr="00D71BF5">
        <w:rPr>
          <w:sz w:val="22"/>
          <w:szCs w:val="22"/>
        </w:rPr>
        <w:t>………………………………………...</w:t>
      </w:r>
      <w:r w:rsidR="00D71BF5">
        <w:rPr>
          <w:sz w:val="22"/>
          <w:szCs w:val="22"/>
        </w:rPr>
        <w:t>.</w:t>
      </w:r>
    </w:p>
    <w:p w14:paraId="41C86961" w14:textId="3F6CAC14" w:rsidR="00684A8D" w:rsidRPr="00E117CA" w:rsidRDefault="00D71BF5" w:rsidP="009B72B1">
      <w:pPr>
        <w:tabs>
          <w:tab w:val="left" w:pos="103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4A8D" w:rsidRPr="00D71BF5">
        <w:rPr>
          <w:sz w:val="22"/>
          <w:szCs w:val="22"/>
        </w:rPr>
        <w:t xml:space="preserve">Karlovarský kraj                                                   </w:t>
      </w:r>
      <w:r>
        <w:rPr>
          <w:sz w:val="22"/>
          <w:szCs w:val="22"/>
        </w:rPr>
        <w:t xml:space="preserve">  </w:t>
      </w:r>
      <w:r w:rsidR="00684A8D" w:rsidRPr="00D71BF5">
        <w:rPr>
          <w:sz w:val="22"/>
          <w:szCs w:val="22"/>
        </w:rPr>
        <w:t xml:space="preserve">Karlovarská agentura rozvoje podnikání, </w:t>
      </w:r>
      <w:proofErr w:type="spellStart"/>
      <w:r w:rsidR="00684A8D" w:rsidRPr="00D71BF5">
        <w:rPr>
          <w:sz w:val="22"/>
          <w:szCs w:val="22"/>
        </w:rPr>
        <w:t>p.o</w:t>
      </w:r>
      <w:proofErr w:type="spellEnd"/>
      <w:r w:rsidR="00684A8D" w:rsidRPr="00D71BF5">
        <w:rPr>
          <w:sz w:val="22"/>
          <w:szCs w:val="22"/>
        </w:rPr>
        <w:t>.</w:t>
      </w:r>
    </w:p>
    <w:sectPr w:rsidR="00684A8D" w:rsidRPr="00E117CA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7806" w14:textId="77777777" w:rsidR="004D7E04" w:rsidRDefault="004D7E04">
      <w:r>
        <w:separator/>
      </w:r>
    </w:p>
  </w:endnote>
  <w:endnote w:type="continuationSeparator" w:id="0">
    <w:p w14:paraId="22D775D5" w14:textId="77777777" w:rsidR="004D7E04" w:rsidRDefault="004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EC3B" w14:textId="77777777" w:rsidR="006A58C3" w:rsidRDefault="00A7407F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58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8600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52F8" w14:textId="4FF8B388" w:rsidR="006A58C3" w:rsidRPr="00AF2AAF" w:rsidRDefault="00A7407F" w:rsidP="000623F9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AF2AAF">
      <w:rPr>
        <w:rStyle w:val="slostrnky"/>
        <w:rFonts w:ascii="Arial" w:hAnsi="Arial" w:cs="Arial"/>
        <w:sz w:val="20"/>
        <w:szCs w:val="20"/>
      </w:rPr>
      <w:fldChar w:fldCharType="begin"/>
    </w:r>
    <w:r w:rsidR="006A58C3" w:rsidRPr="00AF2AA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AAF">
      <w:rPr>
        <w:rStyle w:val="slostrnky"/>
        <w:rFonts w:ascii="Arial" w:hAnsi="Arial" w:cs="Arial"/>
        <w:sz w:val="20"/>
        <w:szCs w:val="20"/>
      </w:rPr>
      <w:fldChar w:fldCharType="separate"/>
    </w:r>
    <w:r w:rsidR="00A75D40">
      <w:rPr>
        <w:rStyle w:val="slostrnky"/>
        <w:rFonts w:ascii="Arial" w:hAnsi="Arial" w:cs="Arial"/>
        <w:noProof/>
        <w:sz w:val="20"/>
        <w:szCs w:val="20"/>
      </w:rPr>
      <w:t>3</w:t>
    </w:r>
    <w:r w:rsidRPr="00AF2AAF">
      <w:rPr>
        <w:rStyle w:val="slostrnky"/>
        <w:rFonts w:ascii="Arial" w:hAnsi="Arial" w:cs="Arial"/>
        <w:sz w:val="20"/>
        <w:szCs w:val="20"/>
      </w:rPr>
      <w:fldChar w:fldCharType="end"/>
    </w:r>
  </w:p>
  <w:p w14:paraId="2BF5BA27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1D5D" w14:textId="77777777" w:rsidR="004D7E04" w:rsidRDefault="004D7E04">
      <w:r>
        <w:separator/>
      </w:r>
    </w:p>
  </w:footnote>
  <w:footnote w:type="continuationSeparator" w:id="0">
    <w:p w14:paraId="7FDA535A" w14:textId="77777777" w:rsidR="004D7E04" w:rsidRDefault="004D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6A2"/>
    <w:multiLevelType w:val="singleLevel"/>
    <w:tmpl w:val="2F8C8CBC"/>
    <w:lvl w:ilvl="0">
      <w:start w:val="1"/>
      <w:numFmt w:val="decimal"/>
      <w:lvlText w:val="3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B6E3D87"/>
    <w:multiLevelType w:val="singleLevel"/>
    <w:tmpl w:val="03AC20B4"/>
    <w:lvl w:ilvl="0">
      <w:start w:val="1"/>
      <w:numFmt w:val="decimal"/>
      <w:lvlText w:val="%1."/>
      <w:legacy w:legacy="1" w:legacySpace="0" w:legacyIndent="569"/>
      <w:lvlJc w:val="left"/>
      <w:rPr>
        <w:rFonts w:ascii="Times New Roman" w:eastAsiaTheme="minorEastAsia" w:hAnsi="Times New Roman" w:cs="Times New Roman"/>
      </w:rPr>
    </w:lvl>
  </w:abstractNum>
  <w:abstractNum w:abstractNumId="3" w15:restartNumberingAfterBreak="0">
    <w:nsid w:val="0CA95913"/>
    <w:multiLevelType w:val="hybridMultilevel"/>
    <w:tmpl w:val="E1647B84"/>
    <w:lvl w:ilvl="0" w:tplc="4BEAB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2E3"/>
    <w:multiLevelType w:val="hybridMultilevel"/>
    <w:tmpl w:val="F7F03F9A"/>
    <w:lvl w:ilvl="0" w:tplc="4BE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7AA8"/>
    <w:multiLevelType w:val="hybridMultilevel"/>
    <w:tmpl w:val="0870F594"/>
    <w:lvl w:ilvl="0" w:tplc="EDFED2E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736EA8"/>
    <w:multiLevelType w:val="hybridMultilevel"/>
    <w:tmpl w:val="368AD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5E1F"/>
    <w:multiLevelType w:val="multilevel"/>
    <w:tmpl w:val="36BAE35E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AF3D34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609"/>
    <w:multiLevelType w:val="hybridMultilevel"/>
    <w:tmpl w:val="753C0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46C2"/>
    <w:multiLevelType w:val="hybridMultilevel"/>
    <w:tmpl w:val="4B0A4F8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F34CE"/>
    <w:multiLevelType w:val="hybridMultilevel"/>
    <w:tmpl w:val="8E1412DA"/>
    <w:lvl w:ilvl="0" w:tplc="74B4C198">
      <w:start w:val="1"/>
      <w:numFmt w:val="decimal"/>
      <w:lvlText w:val="%1."/>
      <w:lvlJc w:val="left"/>
      <w:pPr>
        <w:ind w:left="1242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2C21244B"/>
    <w:multiLevelType w:val="multilevel"/>
    <w:tmpl w:val="0980E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3D110AE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33799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422F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D2E77"/>
    <w:multiLevelType w:val="hybridMultilevel"/>
    <w:tmpl w:val="21EEF420"/>
    <w:lvl w:ilvl="0" w:tplc="42D09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F0559C"/>
    <w:multiLevelType w:val="singleLevel"/>
    <w:tmpl w:val="FC4A4710"/>
    <w:lvl w:ilvl="0">
      <w:start w:val="1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AF0E7A"/>
    <w:multiLevelType w:val="hybridMultilevel"/>
    <w:tmpl w:val="26E6BA9A"/>
    <w:lvl w:ilvl="0" w:tplc="4BEABF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82B07"/>
    <w:multiLevelType w:val="hybridMultilevel"/>
    <w:tmpl w:val="AD1CBF94"/>
    <w:lvl w:ilvl="0" w:tplc="59A8FF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471D1"/>
    <w:multiLevelType w:val="hybridMultilevel"/>
    <w:tmpl w:val="27B01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B7A6E"/>
    <w:multiLevelType w:val="hybridMultilevel"/>
    <w:tmpl w:val="2ABE0BC4"/>
    <w:lvl w:ilvl="0" w:tplc="A9F493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81C0C"/>
    <w:multiLevelType w:val="singleLevel"/>
    <w:tmpl w:val="7320074A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B883D8B"/>
    <w:multiLevelType w:val="hybridMultilevel"/>
    <w:tmpl w:val="66C4CB8C"/>
    <w:lvl w:ilvl="0" w:tplc="A5E00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892332"/>
    <w:multiLevelType w:val="multilevel"/>
    <w:tmpl w:val="95C657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20A656F"/>
    <w:multiLevelType w:val="singleLevel"/>
    <w:tmpl w:val="3FAC3348"/>
    <w:lvl w:ilvl="0">
      <w:start w:val="1"/>
      <w:numFmt w:val="decimal"/>
      <w:lvlText w:val="6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63713A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47D72"/>
    <w:multiLevelType w:val="hybridMultilevel"/>
    <w:tmpl w:val="82C07D0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E7B7F3A"/>
    <w:multiLevelType w:val="hybridMultilevel"/>
    <w:tmpl w:val="ADAC177E"/>
    <w:lvl w:ilvl="0" w:tplc="9EF47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19"/>
  </w:num>
  <w:num w:numId="5">
    <w:abstractNumId w:val="5"/>
  </w:num>
  <w:num w:numId="6">
    <w:abstractNumId w:val="27"/>
  </w:num>
  <w:num w:numId="7">
    <w:abstractNumId w:val="24"/>
  </w:num>
  <w:num w:numId="8">
    <w:abstractNumId w:val="6"/>
  </w:num>
  <w:num w:numId="9">
    <w:abstractNumId w:val="10"/>
  </w:num>
  <w:num w:numId="10">
    <w:abstractNumId w:val="20"/>
  </w:num>
  <w:num w:numId="11">
    <w:abstractNumId w:val="11"/>
  </w:num>
  <w:num w:numId="12">
    <w:abstractNumId w:val="2"/>
  </w:num>
  <w:num w:numId="13">
    <w:abstractNumId w:val="22"/>
  </w:num>
  <w:num w:numId="14">
    <w:abstractNumId w:val="9"/>
  </w:num>
  <w:num w:numId="15">
    <w:abstractNumId w:val="3"/>
  </w:num>
  <w:num w:numId="16">
    <w:abstractNumId w:val="23"/>
  </w:num>
  <w:num w:numId="17">
    <w:abstractNumId w:val="4"/>
  </w:num>
  <w:num w:numId="18">
    <w:abstractNumId w:val="0"/>
  </w:num>
  <w:num w:numId="19">
    <w:abstractNumId w:val="15"/>
  </w:num>
  <w:num w:numId="20">
    <w:abstractNumId w:val="2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7"/>
  </w:num>
  <w:num w:numId="24">
    <w:abstractNumId w:val="26"/>
  </w:num>
  <w:num w:numId="25">
    <w:abstractNumId w:val="28"/>
  </w:num>
  <w:num w:numId="26">
    <w:abstractNumId w:val="14"/>
  </w:num>
  <w:num w:numId="27">
    <w:abstractNumId w:val="8"/>
  </w:num>
  <w:num w:numId="28">
    <w:abstractNumId w:val="7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62E0"/>
    <w:rsid w:val="00007D98"/>
    <w:rsid w:val="000108D3"/>
    <w:rsid w:val="000108FB"/>
    <w:rsid w:val="00011E78"/>
    <w:rsid w:val="00012C06"/>
    <w:rsid w:val="00016383"/>
    <w:rsid w:val="00021232"/>
    <w:rsid w:val="00021F11"/>
    <w:rsid w:val="000234B3"/>
    <w:rsid w:val="000246DE"/>
    <w:rsid w:val="00025E48"/>
    <w:rsid w:val="000316FE"/>
    <w:rsid w:val="000317DA"/>
    <w:rsid w:val="00031D22"/>
    <w:rsid w:val="00032588"/>
    <w:rsid w:val="00034240"/>
    <w:rsid w:val="000418B3"/>
    <w:rsid w:val="00042FA1"/>
    <w:rsid w:val="00043EF7"/>
    <w:rsid w:val="00050AE5"/>
    <w:rsid w:val="000520A6"/>
    <w:rsid w:val="00052A29"/>
    <w:rsid w:val="00052B27"/>
    <w:rsid w:val="00054E34"/>
    <w:rsid w:val="00057EF7"/>
    <w:rsid w:val="00061E5D"/>
    <w:rsid w:val="000623F9"/>
    <w:rsid w:val="0006327A"/>
    <w:rsid w:val="00064738"/>
    <w:rsid w:val="00064E39"/>
    <w:rsid w:val="00074695"/>
    <w:rsid w:val="00074A37"/>
    <w:rsid w:val="000807B0"/>
    <w:rsid w:val="00081925"/>
    <w:rsid w:val="000829ED"/>
    <w:rsid w:val="00083D33"/>
    <w:rsid w:val="00085609"/>
    <w:rsid w:val="0008610E"/>
    <w:rsid w:val="0008718D"/>
    <w:rsid w:val="00091924"/>
    <w:rsid w:val="00091BC4"/>
    <w:rsid w:val="00092D4C"/>
    <w:rsid w:val="00093EA4"/>
    <w:rsid w:val="000A08B5"/>
    <w:rsid w:val="000A1142"/>
    <w:rsid w:val="000A1C65"/>
    <w:rsid w:val="000A75C7"/>
    <w:rsid w:val="000B1868"/>
    <w:rsid w:val="000B4FAD"/>
    <w:rsid w:val="000B6475"/>
    <w:rsid w:val="000B7BE4"/>
    <w:rsid w:val="000C558F"/>
    <w:rsid w:val="000C6DDF"/>
    <w:rsid w:val="000C78DE"/>
    <w:rsid w:val="000D005E"/>
    <w:rsid w:val="000D554D"/>
    <w:rsid w:val="000D5940"/>
    <w:rsid w:val="000D76B1"/>
    <w:rsid w:val="000E112C"/>
    <w:rsid w:val="000E22F0"/>
    <w:rsid w:val="000E5F6D"/>
    <w:rsid w:val="000E60D1"/>
    <w:rsid w:val="000E726B"/>
    <w:rsid w:val="000F1212"/>
    <w:rsid w:val="000F2A87"/>
    <w:rsid w:val="000F4185"/>
    <w:rsid w:val="000F7E79"/>
    <w:rsid w:val="001011E8"/>
    <w:rsid w:val="00103AAE"/>
    <w:rsid w:val="00103FCE"/>
    <w:rsid w:val="001051E3"/>
    <w:rsid w:val="00106E78"/>
    <w:rsid w:val="00111F2E"/>
    <w:rsid w:val="0011435A"/>
    <w:rsid w:val="001145CD"/>
    <w:rsid w:val="00115C18"/>
    <w:rsid w:val="00116649"/>
    <w:rsid w:val="001171FF"/>
    <w:rsid w:val="001210D5"/>
    <w:rsid w:val="001214EE"/>
    <w:rsid w:val="001244BF"/>
    <w:rsid w:val="0012561E"/>
    <w:rsid w:val="0012578B"/>
    <w:rsid w:val="00126A6F"/>
    <w:rsid w:val="00126D8E"/>
    <w:rsid w:val="001319F3"/>
    <w:rsid w:val="00133511"/>
    <w:rsid w:val="001363E6"/>
    <w:rsid w:val="001423AD"/>
    <w:rsid w:val="00143ECE"/>
    <w:rsid w:val="00151959"/>
    <w:rsid w:val="001523F7"/>
    <w:rsid w:val="00152C47"/>
    <w:rsid w:val="00155CAF"/>
    <w:rsid w:val="00162C41"/>
    <w:rsid w:val="00162C68"/>
    <w:rsid w:val="00164C5D"/>
    <w:rsid w:val="00165B67"/>
    <w:rsid w:val="00167503"/>
    <w:rsid w:val="00167F12"/>
    <w:rsid w:val="001703A6"/>
    <w:rsid w:val="00170AA8"/>
    <w:rsid w:val="001721F2"/>
    <w:rsid w:val="00172F0D"/>
    <w:rsid w:val="001741D6"/>
    <w:rsid w:val="00176342"/>
    <w:rsid w:val="001809D5"/>
    <w:rsid w:val="00180E60"/>
    <w:rsid w:val="00183B40"/>
    <w:rsid w:val="00186834"/>
    <w:rsid w:val="00190968"/>
    <w:rsid w:val="001917F6"/>
    <w:rsid w:val="00191A0F"/>
    <w:rsid w:val="001942BD"/>
    <w:rsid w:val="00194522"/>
    <w:rsid w:val="001952B8"/>
    <w:rsid w:val="001A0C3C"/>
    <w:rsid w:val="001A1775"/>
    <w:rsid w:val="001A3EB9"/>
    <w:rsid w:val="001A5311"/>
    <w:rsid w:val="001A770A"/>
    <w:rsid w:val="001B5891"/>
    <w:rsid w:val="001C06E1"/>
    <w:rsid w:val="001C2043"/>
    <w:rsid w:val="001C7CE4"/>
    <w:rsid w:val="001D1694"/>
    <w:rsid w:val="001D2FED"/>
    <w:rsid w:val="001D42C8"/>
    <w:rsid w:val="001D5285"/>
    <w:rsid w:val="001D5A60"/>
    <w:rsid w:val="001D6B34"/>
    <w:rsid w:val="001E0147"/>
    <w:rsid w:val="001E3A45"/>
    <w:rsid w:val="001E504C"/>
    <w:rsid w:val="001E56F1"/>
    <w:rsid w:val="001E5B58"/>
    <w:rsid w:val="001F41EF"/>
    <w:rsid w:val="002013B1"/>
    <w:rsid w:val="0020546E"/>
    <w:rsid w:val="00205900"/>
    <w:rsid w:val="00210497"/>
    <w:rsid w:val="00214DFA"/>
    <w:rsid w:val="00217339"/>
    <w:rsid w:val="00222DEE"/>
    <w:rsid w:val="00223437"/>
    <w:rsid w:val="00223A90"/>
    <w:rsid w:val="002268A8"/>
    <w:rsid w:val="00231564"/>
    <w:rsid w:val="00235751"/>
    <w:rsid w:val="00235C78"/>
    <w:rsid w:val="00236931"/>
    <w:rsid w:val="00237968"/>
    <w:rsid w:val="002428E4"/>
    <w:rsid w:val="00242988"/>
    <w:rsid w:val="00244F2D"/>
    <w:rsid w:val="00251653"/>
    <w:rsid w:val="00254233"/>
    <w:rsid w:val="00257AC7"/>
    <w:rsid w:val="00264F7E"/>
    <w:rsid w:val="002662B6"/>
    <w:rsid w:val="00271014"/>
    <w:rsid w:val="00271C5B"/>
    <w:rsid w:val="00273B7D"/>
    <w:rsid w:val="002750E1"/>
    <w:rsid w:val="002758BB"/>
    <w:rsid w:val="00276218"/>
    <w:rsid w:val="002767BA"/>
    <w:rsid w:val="0027747E"/>
    <w:rsid w:val="00280E4A"/>
    <w:rsid w:val="002811C0"/>
    <w:rsid w:val="00281710"/>
    <w:rsid w:val="00282363"/>
    <w:rsid w:val="00283BA5"/>
    <w:rsid w:val="00284C27"/>
    <w:rsid w:val="002902FE"/>
    <w:rsid w:val="0029194A"/>
    <w:rsid w:val="00292384"/>
    <w:rsid w:val="002929C4"/>
    <w:rsid w:val="00294E12"/>
    <w:rsid w:val="002A2083"/>
    <w:rsid w:val="002A4C50"/>
    <w:rsid w:val="002A6F45"/>
    <w:rsid w:val="002B194C"/>
    <w:rsid w:val="002B38F8"/>
    <w:rsid w:val="002B41DA"/>
    <w:rsid w:val="002B44FD"/>
    <w:rsid w:val="002B565C"/>
    <w:rsid w:val="002B6EA0"/>
    <w:rsid w:val="002B6EE0"/>
    <w:rsid w:val="002C2D5A"/>
    <w:rsid w:val="002C52E2"/>
    <w:rsid w:val="002C5FB8"/>
    <w:rsid w:val="002D0BE0"/>
    <w:rsid w:val="002D2805"/>
    <w:rsid w:val="002D5D47"/>
    <w:rsid w:val="002D61DF"/>
    <w:rsid w:val="002D63AE"/>
    <w:rsid w:val="002D6823"/>
    <w:rsid w:val="002E05B4"/>
    <w:rsid w:val="002E4D99"/>
    <w:rsid w:val="002E6C3B"/>
    <w:rsid w:val="002F0D87"/>
    <w:rsid w:val="002F1662"/>
    <w:rsid w:val="002F18B0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2399"/>
    <w:rsid w:val="00315150"/>
    <w:rsid w:val="003167B7"/>
    <w:rsid w:val="003218DF"/>
    <w:rsid w:val="0032430C"/>
    <w:rsid w:val="003246DC"/>
    <w:rsid w:val="00325AE8"/>
    <w:rsid w:val="00326D9E"/>
    <w:rsid w:val="00332123"/>
    <w:rsid w:val="00332FE2"/>
    <w:rsid w:val="00334673"/>
    <w:rsid w:val="0033649E"/>
    <w:rsid w:val="0034202F"/>
    <w:rsid w:val="003431FF"/>
    <w:rsid w:val="00343D2B"/>
    <w:rsid w:val="00345A8F"/>
    <w:rsid w:val="003477A7"/>
    <w:rsid w:val="00347C79"/>
    <w:rsid w:val="00351A45"/>
    <w:rsid w:val="00354733"/>
    <w:rsid w:val="00355949"/>
    <w:rsid w:val="00357236"/>
    <w:rsid w:val="003605EF"/>
    <w:rsid w:val="00360808"/>
    <w:rsid w:val="00360AC8"/>
    <w:rsid w:val="00361362"/>
    <w:rsid w:val="00362B4D"/>
    <w:rsid w:val="00362FA4"/>
    <w:rsid w:val="00364336"/>
    <w:rsid w:val="003671A8"/>
    <w:rsid w:val="0037051F"/>
    <w:rsid w:val="00372334"/>
    <w:rsid w:val="00372557"/>
    <w:rsid w:val="00376777"/>
    <w:rsid w:val="003774B6"/>
    <w:rsid w:val="00377C49"/>
    <w:rsid w:val="003816B4"/>
    <w:rsid w:val="00383B11"/>
    <w:rsid w:val="00383D3F"/>
    <w:rsid w:val="0038506D"/>
    <w:rsid w:val="0038541C"/>
    <w:rsid w:val="00390282"/>
    <w:rsid w:val="003968CB"/>
    <w:rsid w:val="00396988"/>
    <w:rsid w:val="003A0975"/>
    <w:rsid w:val="003A3538"/>
    <w:rsid w:val="003A61EE"/>
    <w:rsid w:val="003A6ACD"/>
    <w:rsid w:val="003B3B46"/>
    <w:rsid w:val="003B3CFB"/>
    <w:rsid w:val="003B6E30"/>
    <w:rsid w:val="003B7302"/>
    <w:rsid w:val="003C11DB"/>
    <w:rsid w:val="003C1533"/>
    <w:rsid w:val="003C1C4D"/>
    <w:rsid w:val="003C355A"/>
    <w:rsid w:val="003C5717"/>
    <w:rsid w:val="003D1C7B"/>
    <w:rsid w:val="003D3672"/>
    <w:rsid w:val="003D4A54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3F5B88"/>
    <w:rsid w:val="00400F7E"/>
    <w:rsid w:val="0040154A"/>
    <w:rsid w:val="00401AB9"/>
    <w:rsid w:val="004060CA"/>
    <w:rsid w:val="004063F6"/>
    <w:rsid w:val="00406753"/>
    <w:rsid w:val="004105B9"/>
    <w:rsid w:val="00410E92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1A92"/>
    <w:rsid w:val="0044258E"/>
    <w:rsid w:val="00447912"/>
    <w:rsid w:val="00447B9A"/>
    <w:rsid w:val="0045032A"/>
    <w:rsid w:val="00451B8F"/>
    <w:rsid w:val="00452CF3"/>
    <w:rsid w:val="00453C71"/>
    <w:rsid w:val="00454EBD"/>
    <w:rsid w:val="00456D6E"/>
    <w:rsid w:val="0045747D"/>
    <w:rsid w:val="00461079"/>
    <w:rsid w:val="0046366B"/>
    <w:rsid w:val="0047052B"/>
    <w:rsid w:val="00471C33"/>
    <w:rsid w:val="00471FFE"/>
    <w:rsid w:val="00474A35"/>
    <w:rsid w:val="00474CFF"/>
    <w:rsid w:val="0047623D"/>
    <w:rsid w:val="00483187"/>
    <w:rsid w:val="00485A9A"/>
    <w:rsid w:val="0048628B"/>
    <w:rsid w:val="004904B9"/>
    <w:rsid w:val="00491E73"/>
    <w:rsid w:val="00491F25"/>
    <w:rsid w:val="00493B18"/>
    <w:rsid w:val="004A0A90"/>
    <w:rsid w:val="004A0AC0"/>
    <w:rsid w:val="004A0C85"/>
    <w:rsid w:val="004A0F5D"/>
    <w:rsid w:val="004A16BE"/>
    <w:rsid w:val="004A18CD"/>
    <w:rsid w:val="004A20F4"/>
    <w:rsid w:val="004A478C"/>
    <w:rsid w:val="004A7449"/>
    <w:rsid w:val="004A752F"/>
    <w:rsid w:val="004A78F3"/>
    <w:rsid w:val="004B01DF"/>
    <w:rsid w:val="004B1693"/>
    <w:rsid w:val="004B2645"/>
    <w:rsid w:val="004B3106"/>
    <w:rsid w:val="004B4CD3"/>
    <w:rsid w:val="004B4CED"/>
    <w:rsid w:val="004B5609"/>
    <w:rsid w:val="004C001F"/>
    <w:rsid w:val="004C20B9"/>
    <w:rsid w:val="004C7760"/>
    <w:rsid w:val="004D0BFE"/>
    <w:rsid w:val="004D0F01"/>
    <w:rsid w:val="004D73F4"/>
    <w:rsid w:val="004D7E0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326E"/>
    <w:rsid w:val="00527CE2"/>
    <w:rsid w:val="00530830"/>
    <w:rsid w:val="00530AE0"/>
    <w:rsid w:val="00530CFC"/>
    <w:rsid w:val="00531AD9"/>
    <w:rsid w:val="005366D7"/>
    <w:rsid w:val="00536BD9"/>
    <w:rsid w:val="005378FB"/>
    <w:rsid w:val="00537FCD"/>
    <w:rsid w:val="005414D4"/>
    <w:rsid w:val="005440D4"/>
    <w:rsid w:val="00545F2A"/>
    <w:rsid w:val="005514F5"/>
    <w:rsid w:val="00551C1D"/>
    <w:rsid w:val="0055400B"/>
    <w:rsid w:val="0055442C"/>
    <w:rsid w:val="005561B7"/>
    <w:rsid w:val="0055741D"/>
    <w:rsid w:val="0055779E"/>
    <w:rsid w:val="00557BAE"/>
    <w:rsid w:val="00562789"/>
    <w:rsid w:val="005632A3"/>
    <w:rsid w:val="00565941"/>
    <w:rsid w:val="00570B8E"/>
    <w:rsid w:val="00571D75"/>
    <w:rsid w:val="005823DC"/>
    <w:rsid w:val="005829B7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94B23"/>
    <w:rsid w:val="005A0FA4"/>
    <w:rsid w:val="005A1B13"/>
    <w:rsid w:val="005A4E6D"/>
    <w:rsid w:val="005A4F6C"/>
    <w:rsid w:val="005A6F7B"/>
    <w:rsid w:val="005A7B9C"/>
    <w:rsid w:val="005B0D70"/>
    <w:rsid w:val="005B3719"/>
    <w:rsid w:val="005B38CA"/>
    <w:rsid w:val="005B5186"/>
    <w:rsid w:val="005B706E"/>
    <w:rsid w:val="005C06DA"/>
    <w:rsid w:val="005C140E"/>
    <w:rsid w:val="005C1854"/>
    <w:rsid w:val="005C1B97"/>
    <w:rsid w:val="005C2768"/>
    <w:rsid w:val="005C5286"/>
    <w:rsid w:val="005C54E5"/>
    <w:rsid w:val="005C7B5B"/>
    <w:rsid w:val="005D420E"/>
    <w:rsid w:val="005D7A6F"/>
    <w:rsid w:val="005E13E3"/>
    <w:rsid w:val="005E1547"/>
    <w:rsid w:val="005E25DD"/>
    <w:rsid w:val="005E343B"/>
    <w:rsid w:val="005E468A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4FDC"/>
    <w:rsid w:val="00606F4E"/>
    <w:rsid w:val="0061257B"/>
    <w:rsid w:val="00613651"/>
    <w:rsid w:val="00614279"/>
    <w:rsid w:val="00614499"/>
    <w:rsid w:val="00614A15"/>
    <w:rsid w:val="00615BEC"/>
    <w:rsid w:val="00621394"/>
    <w:rsid w:val="006234F0"/>
    <w:rsid w:val="0063098C"/>
    <w:rsid w:val="00632BFB"/>
    <w:rsid w:val="00635766"/>
    <w:rsid w:val="006433EC"/>
    <w:rsid w:val="00646677"/>
    <w:rsid w:val="0064709D"/>
    <w:rsid w:val="00651109"/>
    <w:rsid w:val="00651D2E"/>
    <w:rsid w:val="0065204C"/>
    <w:rsid w:val="00654BA8"/>
    <w:rsid w:val="006605A8"/>
    <w:rsid w:val="006619FC"/>
    <w:rsid w:val="00661AF2"/>
    <w:rsid w:val="00664469"/>
    <w:rsid w:val="0066453A"/>
    <w:rsid w:val="00667636"/>
    <w:rsid w:val="00673B49"/>
    <w:rsid w:val="00680BFA"/>
    <w:rsid w:val="00680DB1"/>
    <w:rsid w:val="00682C4C"/>
    <w:rsid w:val="00684A8D"/>
    <w:rsid w:val="00691D2C"/>
    <w:rsid w:val="0069202A"/>
    <w:rsid w:val="00696ACD"/>
    <w:rsid w:val="006A09DA"/>
    <w:rsid w:val="006A25FC"/>
    <w:rsid w:val="006A3958"/>
    <w:rsid w:val="006A4155"/>
    <w:rsid w:val="006A58C3"/>
    <w:rsid w:val="006A73E6"/>
    <w:rsid w:val="006B18D6"/>
    <w:rsid w:val="006B1EEB"/>
    <w:rsid w:val="006B370B"/>
    <w:rsid w:val="006B5757"/>
    <w:rsid w:val="006C0C14"/>
    <w:rsid w:val="006C2E7A"/>
    <w:rsid w:val="006C4D49"/>
    <w:rsid w:val="006C5722"/>
    <w:rsid w:val="006D31EA"/>
    <w:rsid w:val="006D3A01"/>
    <w:rsid w:val="006D3A9F"/>
    <w:rsid w:val="006D52FB"/>
    <w:rsid w:val="006D60D6"/>
    <w:rsid w:val="006D71EA"/>
    <w:rsid w:val="006D7B45"/>
    <w:rsid w:val="006E21CB"/>
    <w:rsid w:val="006E33C0"/>
    <w:rsid w:val="006E4927"/>
    <w:rsid w:val="006E6C23"/>
    <w:rsid w:val="006F04B4"/>
    <w:rsid w:val="006F09DE"/>
    <w:rsid w:val="006F6C1C"/>
    <w:rsid w:val="006F6C87"/>
    <w:rsid w:val="007003B2"/>
    <w:rsid w:val="00703B03"/>
    <w:rsid w:val="00704703"/>
    <w:rsid w:val="00706EA7"/>
    <w:rsid w:val="00711B11"/>
    <w:rsid w:val="00712AAB"/>
    <w:rsid w:val="00712C2F"/>
    <w:rsid w:val="007149E7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34257"/>
    <w:rsid w:val="00736229"/>
    <w:rsid w:val="0074161B"/>
    <w:rsid w:val="007443C6"/>
    <w:rsid w:val="00745F48"/>
    <w:rsid w:val="0074791B"/>
    <w:rsid w:val="0075001D"/>
    <w:rsid w:val="007506C7"/>
    <w:rsid w:val="0075116D"/>
    <w:rsid w:val="007530D1"/>
    <w:rsid w:val="00753765"/>
    <w:rsid w:val="00754233"/>
    <w:rsid w:val="0075724F"/>
    <w:rsid w:val="0076144E"/>
    <w:rsid w:val="00764574"/>
    <w:rsid w:val="0076517F"/>
    <w:rsid w:val="00772703"/>
    <w:rsid w:val="007730FD"/>
    <w:rsid w:val="00773DC0"/>
    <w:rsid w:val="00775CBF"/>
    <w:rsid w:val="00777EAB"/>
    <w:rsid w:val="00777FC5"/>
    <w:rsid w:val="00781443"/>
    <w:rsid w:val="00783A1A"/>
    <w:rsid w:val="007913AB"/>
    <w:rsid w:val="00791517"/>
    <w:rsid w:val="007948B2"/>
    <w:rsid w:val="00796CFF"/>
    <w:rsid w:val="007A1189"/>
    <w:rsid w:val="007A2306"/>
    <w:rsid w:val="007A35E1"/>
    <w:rsid w:val="007A46F6"/>
    <w:rsid w:val="007A498A"/>
    <w:rsid w:val="007A49EC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6D2"/>
    <w:rsid w:val="007C671A"/>
    <w:rsid w:val="007D1FE3"/>
    <w:rsid w:val="007D28D2"/>
    <w:rsid w:val="007D3A0D"/>
    <w:rsid w:val="007D43F1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5A1"/>
    <w:rsid w:val="00812B32"/>
    <w:rsid w:val="00812FC3"/>
    <w:rsid w:val="00813FF8"/>
    <w:rsid w:val="00816AA7"/>
    <w:rsid w:val="008208A6"/>
    <w:rsid w:val="00821AA8"/>
    <w:rsid w:val="008319D2"/>
    <w:rsid w:val="00834EE4"/>
    <w:rsid w:val="008360D7"/>
    <w:rsid w:val="00836E06"/>
    <w:rsid w:val="008446C7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0586"/>
    <w:rsid w:val="008713B9"/>
    <w:rsid w:val="00875990"/>
    <w:rsid w:val="00877704"/>
    <w:rsid w:val="00880EC6"/>
    <w:rsid w:val="00881168"/>
    <w:rsid w:val="00881B34"/>
    <w:rsid w:val="00887E6A"/>
    <w:rsid w:val="00890E2E"/>
    <w:rsid w:val="00891ED7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2150"/>
    <w:rsid w:val="008C2A3D"/>
    <w:rsid w:val="008C39C9"/>
    <w:rsid w:val="008C6528"/>
    <w:rsid w:val="008D0A0E"/>
    <w:rsid w:val="008D2A13"/>
    <w:rsid w:val="008D3F5D"/>
    <w:rsid w:val="008D52EA"/>
    <w:rsid w:val="008D5E28"/>
    <w:rsid w:val="008D7A9C"/>
    <w:rsid w:val="008E1D1F"/>
    <w:rsid w:val="008E549D"/>
    <w:rsid w:val="008E6A22"/>
    <w:rsid w:val="008F066E"/>
    <w:rsid w:val="008F6181"/>
    <w:rsid w:val="00901113"/>
    <w:rsid w:val="00901FBF"/>
    <w:rsid w:val="00903B69"/>
    <w:rsid w:val="00907D9D"/>
    <w:rsid w:val="0091294C"/>
    <w:rsid w:val="009147CD"/>
    <w:rsid w:val="00916105"/>
    <w:rsid w:val="00920A68"/>
    <w:rsid w:val="009214AC"/>
    <w:rsid w:val="00921828"/>
    <w:rsid w:val="009235E9"/>
    <w:rsid w:val="009245B2"/>
    <w:rsid w:val="00924A07"/>
    <w:rsid w:val="009343F3"/>
    <w:rsid w:val="00934891"/>
    <w:rsid w:val="009352B7"/>
    <w:rsid w:val="00935B52"/>
    <w:rsid w:val="00937D88"/>
    <w:rsid w:val="009402B3"/>
    <w:rsid w:val="00941CD2"/>
    <w:rsid w:val="00942358"/>
    <w:rsid w:val="009434B0"/>
    <w:rsid w:val="0094501C"/>
    <w:rsid w:val="00945974"/>
    <w:rsid w:val="00945A9C"/>
    <w:rsid w:val="00946308"/>
    <w:rsid w:val="00946D5A"/>
    <w:rsid w:val="00947478"/>
    <w:rsid w:val="009515B2"/>
    <w:rsid w:val="0095170C"/>
    <w:rsid w:val="00951A3B"/>
    <w:rsid w:val="00952217"/>
    <w:rsid w:val="00955531"/>
    <w:rsid w:val="00961491"/>
    <w:rsid w:val="0096231A"/>
    <w:rsid w:val="00962818"/>
    <w:rsid w:val="00963519"/>
    <w:rsid w:val="00964F54"/>
    <w:rsid w:val="00966ED2"/>
    <w:rsid w:val="00967632"/>
    <w:rsid w:val="00970505"/>
    <w:rsid w:val="00970C79"/>
    <w:rsid w:val="00975300"/>
    <w:rsid w:val="00982A8E"/>
    <w:rsid w:val="00982DC4"/>
    <w:rsid w:val="00985B68"/>
    <w:rsid w:val="00987251"/>
    <w:rsid w:val="0098737C"/>
    <w:rsid w:val="009874D6"/>
    <w:rsid w:val="00990DE0"/>
    <w:rsid w:val="00991835"/>
    <w:rsid w:val="0099193D"/>
    <w:rsid w:val="00993B4E"/>
    <w:rsid w:val="00996BEA"/>
    <w:rsid w:val="009A362D"/>
    <w:rsid w:val="009B2BED"/>
    <w:rsid w:val="009B472B"/>
    <w:rsid w:val="009B5D36"/>
    <w:rsid w:val="009B5ED1"/>
    <w:rsid w:val="009B6150"/>
    <w:rsid w:val="009B6661"/>
    <w:rsid w:val="009B6E96"/>
    <w:rsid w:val="009B72B1"/>
    <w:rsid w:val="009C0310"/>
    <w:rsid w:val="009C1598"/>
    <w:rsid w:val="009C1E31"/>
    <w:rsid w:val="009C59E8"/>
    <w:rsid w:val="009D4953"/>
    <w:rsid w:val="009D56A8"/>
    <w:rsid w:val="009D62F3"/>
    <w:rsid w:val="009E0087"/>
    <w:rsid w:val="009E6377"/>
    <w:rsid w:val="009E6855"/>
    <w:rsid w:val="009E785E"/>
    <w:rsid w:val="009E791E"/>
    <w:rsid w:val="009F0827"/>
    <w:rsid w:val="009F119D"/>
    <w:rsid w:val="009F3FA4"/>
    <w:rsid w:val="009F4D3C"/>
    <w:rsid w:val="009F4F1C"/>
    <w:rsid w:val="009F53A0"/>
    <w:rsid w:val="00A001FD"/>
    <w:rsid w:val="00A0095B"/>
    <w:rsid w:val="00A01674"/>
    <w:rsid w:val="00A01831"/>
    <w:rsid w:val="00A04C3B"/>
    <w:rsid w:val="00A05DCF"/>
    <w:rsid w:val="00A06F01"/>
    <w:rsid w:val="00A1042B"/>
    <w:rsid w:val="00A108BD"/>
    <w:rsid w:val="00A1170D"/>
    <w:rsid w:val="00A159A9"/>
    <w:rsid w:val="00A1677D"/>
    <w:rsid w:val="00A20BD7"/>
    <w:rsid w:val="00A2223A"/>
    <w:rsid w:val="00A23C18"/>
    <w:rsid w:val="00A24402"/>
    <w:rsid w:val="00A24A07"/>
    <w:rsid w:val="00A27404"/>
    <w:rsid w:val="00A31CF9"/>
    <w:rsid w:val="00A356BD"/>
    <w:rsid w:val="00A452F8"/>
    <w:rsid w:val="00A458D7"/>
    <w:rsid w:val="00A459B9"/>
    <w:rsid w:val="00A45AA2"/>
    <w:rsid w:val="00A464B0"/>
    <w:rsid w:val="00A46AD5"/>
    <w:rsid w:val="00A470C3"/>
    <w:rsid w:val="00A47C70"/>
    <w:rsid w:val="00A47D83"/>
    <w:rsid w:val="00A54CF9"/>
    <w:rsid w:val="00A554E6"/>
    <w:rsid w:val="00A555C4"/>
    <w:rsid w:val="00A567F3"/>
    <w:rsid w:val="00A604D6"/>
    <w:rsid w:val="00A62295"/>
    <w:rsid w:val="00A63184"/>
    <w:rsid w:val="00A63332"/>
    <w:rsid w:val="00A643F3"/>
    <w:rsid w:val="00A64B32"/>
    <w:rsid w:val="00A71468"/>
    <w:rsid w:val="00A71551"/>
    <w:rsid w:val="00A7159E"/>
    <w:rsid w:val="00A71EBE"/>
    <w:rsid w:val="00A739E4"/>
    <w:rsid w:val="00A7407F"/>
    <w:rsid w:val="00A75D40"/>
    <w:rsid w:val="00A76B7F"/>
    <w:rsid w:val="00A80B4A"/>
    <w:rsid w:val="00A83068"/>
    <w:rsid w:val="00A83657"/>
    <w:rsid w:val="00A8487E"/>
    <w:rsid w:val="00A947DF"/>
    <w:rsid w:val="00A95D6D"/>
    <w:rsid w:val="00A96791"/>
    <w:rsid w:val="00A978C4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BAD"/>
    <w:rsid w:val="00AC165F"/>
    <w:rsid w:val="00AC6255"/>
    <w:rsid w:val="00AC6C2E"/>
    <w:rsid w:val="00AC794B"/>
    <w:rsid w:val="00AD0550"/>
    <w:rsid w:val="00AD5BAE"/>
    <w:rsid w:val="00AE2DDE"/>
    <w:rsid w:val="00AE34B9"/>
    <w:rsid w:val="00AE4D00"/>
    <w:rsid w:val="00AE554F"/>
    <w:rsid w:val="00AE6E01"/>
    <w:rsid w:val="00AF126D"/>
    <w:rsid w:val="00AF2AAF"/>
    <w:rsid w:val="00AF56AB"/>
    <w:rsid w:val="00AF71C1"/>
    <w:rsid w:val="00B04F67"/>
    <w:rsid w:val="00B05C01"/>
    <w:rsid w:val="00B062D0"/>
    <w:rsid w:val="00B06DCD"/>
    <w:rsid w:val="00B13030"/>
    <w:rsid w:val="00B13EDE"/>
    <w:rsid w:val="00B1760D"/>
    <w:rsid w:val="00B201F9"/>
    <w:rsid w:val="00B23188"/>
    <w:rsid w:val="00B27498"/>
    <w:rsid w:val="00B30397"/>
    <w:rsid w:val="00B33177"/>
    <w:rsid w:val="00B3420D"/>
    <w:rsid w:val="00B41AF7"/>
    <w:rsid w:val="00B42CF5"/>
    <w:rsid w:val="00B440DF"/>
    <w:rsid w:val="00B4555F"/>
    <w:rsid w:val="00B45A37"/>
    <w:rsid w:val="00B529F8"/>
    <w:rsid w:val="00B53A2C"/>
    <w:rsid w:val="00B55787"/>
    <w:rsid w:val="00B67591"/>
    <w:rsid w:val="00B70009"/>
    <w:rsid w:val="00B70B94"/>
    <w:rsid w:val="00B7116B"/>
    <w:rsid w:val="00B71E9A"/>
    <w:rsid w:val="00B72C10"/>
    <w:rsid w:val="00B820AF"/>
    <w:rsid w:val="00B83B38"/>
    <w:rsid w:val="00B847B6"/>
    <w:rsid w:val="00B9264F"/>
    <w:rsid w:val="00B93561"/>
    <w:rsid w:val="00B94D9B"/>
    <w:rsid w:val="00B97AC7"/>
    <w:rsid w:val="00BA107F"/>
    <w:rsid w:val="00BA2E04"/>
    <w:rsid w:val="00BA4095"/>
    <w:rsid w:val="00BA5655"/>
    <w:rsid w:val="00BA66B4"/>
    <w:rsid w:val="00BA71B7"/>
    <w:rsid w:val="00BB13E7"/>
    <w:rsid w:val="00BB269E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E701D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331A4"/>
    <w:rsid w:val="00C40639"/>
    <w:rsid w:val="00C42426"/>
    <w:rsid w:val="00C42E09"/>
    <w:rsid w:val="00C431C7"/>
    <w:rsid w:val="00C44F0A"/>
    <w:rsid w:val="00C45244"/>
    <w:rsid w:val="00C52E23"/>
    <w:rsid w:val="00C55DB6"/>
    <w:rsid w:val="00C56EAD"/>
    <w:rsid w:val="00C63444"/>
    <w:rsid w:val="00C6602C"/>
    <w:rsid w:val="00C667A9"/>
    <w:rsid w:val="00C6742E"/>
    <w:rsid w:val="00C70F9E"/>
    <w:rsid w:val="00C72CD1"/>
    <w:rsid w:val="00C74C6F"/>
    <w:rsid w:val="00C7544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2F8F"/>
    <w:rsid w:val="00C944F1"/>
    <w:rsid w:val="00C96437"/>
    <w:rsid w:val="00C97546"/>
    <w:rsid w:val="00CA000D"/>
    <w:rsid w:val="00CA2E8D"/>
    <w:rsid w:val="00CA48A3"/>
    <w:rsid w:val="00CB0490"/>
    <w:rsid w:val="00CB1DAC"/>
    <w:rsid w:val="00CB2C3C"/>
    <w:rsid w:val="00CC04DC"/>
    <w:rsid w:val="00CC5A65"/>
    <w:rsid w:val="00CD1329"/>
    <w:rsid w:val="00CD4EB8"/>
    <w:rsid w:val="00CD53F7"/>
    <w:rsid w:val="00CE065E"/>
    <w:rsid w:val="00CE1942"/>
    <w:rsid w:val="00CE2D33"/>
    <w:rsid w:val="00CF0327"/>
    <w:rsid w:val="00CF2C74"/>
    <w:rsid w:val="00CF75A4"/>
    <w:rsid w:val="00CF7D85"/>
    <w:rsid w:val="00D01791"/>
    <w:rsid w:val="00D02391"/>
    <w:rsid w:val="00D060A4"/>
    <w:rsid w:val="00D10B7A"/>
    <w:rsid w:val="00D129EF"/>
    <w:rsid w:val="00D12B29"/>
    <w:rsid w:val="00D15635"/>
    <w:rsid w:val="00D20F50"/>
    <w:rsid w:val="00D2149B"/>
    <w:rsid w:val="00D22C08"/>
    <w:rsid w:val="00D26295"/>
    <w:rsid w:val="00D27D61"/>
    <w:rsid w:val="00D3352C"/>
    <w:rsid w:val="00D35BFF"/>
    <w:rsid w:val="00D36070"/>
    <w:rsid w:val="00D36FAD"/>
    <w:rsid w:val="00D41BA6"/>
    <w:rsid w:val="00D41FED"/>
    <w:rsid w:val="00D45E50"/>
    <w:rsid w:val="00D47958"/>
    <w:rsid w:val="00D5043C"/>
    <w:rsid w:val="00D50E49"/>
    <w:rsid w:val="00D50EC2"/>
    <w:rsid w:val="00D5459A"/>
    <w:rsid w:val="00D549F6"/>
    <w:rsid w:val="00D54B30"/>
    <w:rsid w:val="00D553C2"/>
    <w:rsid w:val="00D567FF"/>
    <w:rsid w:val="00D56BBE"/>
    <w:rsid w:val="00D579C3"/>
    <w:rsid w:val="00D61378"/>
    <w:rsid w:val="00D6271A"/>
    <w:rsid w:val="00D63884"/>
    <w:rsid w:val="00D67A6C"/>
    <w:rsid w:val="00D709F5"/>
    <w:rsid w:val="00D718CA"/>
    <w:rsid w:val="00D71BF5"/>
    <w:rsid w:val="00D735CD"/>
    <w:rsid w:val="00D7668E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0C3"/>
    <w:rsid w:val="00DA2F46"/>
    <w:rsid w:val="00DA57E9"/>
    <w:rsid w:val="00DA60E3"/>
    <w:rsid w:val="00DA63A7"/>
    <w:rsid w:val="00DA67F1"/>
    <w:rsid w:val="00DB221F"/>
    <w:rsid w:val="00DB3383"/>
    <w:rsid w:val="00DC09BF"/>
    <w:rsid w:val="00DC2106"/>
    <w:rsid w:val="00DC2727"/>
    <w:rsid w:val="00DC388B"/>
    <w:rsid w:val="00DC4059"/>
    <w:rsid w:val="00DC7CBA"/>
    <w:rsid w:val="00DC7DC8"/>
    <w:rsid w:val="00DC7FD0"/>
    <w:rsid w:val="00DD2A0B"/>
    <w:rsid w:val="00DD6F8C"/>
    <w:rsid w:val="00DE1A7B"/>
    <w:rsid w:val="00DE30BC"/>
    <w:rsid w:val="00DE6893"/>
    <w:rsid w:val="00DE7273"/>
    <w:rsid w:val="00DF117B"/>
    <w:rsid w:val="00DF20F5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17CA"/>
    <w:rsid w:val="00E123A9"/>
    <w:rsid w:val="00E12CA0"/>
    <w:rsid w:val="00E1477A"/>
    <w:rsid w:val="00E16299"/>
    <w:rsid w:val="00E22F1F"/>
    <w:rsid w:val="00E23CEC"/>
    <w:rsid w:val="00E25861"/>
    <w:rsid w:val="00E303C8"/>
    <w:rsid w:val="00E31EE2"/>
    <w:rsid w:val="00E33539"/>
    <w:rsid w:val="00E338D0"/>
    <w:rsid w:val="00E35187"/>
    <w:rsid w:val="00E35D0E"/>
    <w:rsid w:val="00E36741"/>
    <w:rsid w:val="00E36C43"/>
    <w:rsid w:val="00E378C7"/>
    <w:rsid w:val="00E40E20"/>
    <w:rsid w:val="00E41EE8"/>
    <w:rsid w:val="00E42E95"/>
    <w:rsid w:val="00E45C0C"/>
    <w:rsid w:val="00E57AF6"/>
    <w:rsid w:val="00E62886"/>
    <w:rsid w:val="00E631E9"/>
    <w:rsid w:val="00E6425F"/>
    <w:rsid w:val="00E6481D"/>
    <w:rsid w:val="00E650C6"/>
    <w:rsid w:val="00E65479"/>
    <w:rsid w:val="00E67863"/>
    <w:rsid w:val="00E70BC9"/>
    <w:rsid w:val="00E71376"/>
    <w:rsid w:val="00E755B1"/>
    <w:rsid w:val="00E75D73"/>
    <w:rsid w:val="00E765DF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0AB"/>
    <w:rsid w:val="00E952D4"/>
    <w:rsid w:val="00EA0C39"/>
    <w:rsid w:val="00EA0D86"/>
    <w:rsid w:val="00EA4B08"/>
    <w:rsid w:val="00EA64B0"/>
    <w:rsid w:val="00EA7E98"/>
    <w:rsid w:val="00EB0C50"/>
    <w:rsid w:val="00EB5BFE"/>
    <w:rsid w:val="00EC26A3"/>
    <w:rsid w:val="00ED0F86"/>
    <w:rsid w:val="00ED2CF1"/>
    <w:rsid w:val="00ED2D81"/>
    <w:rsid w:val="00ED3BA5"/>
    <w:rsid w:val="00ED4D34"/>
    <w:rsid w:val="00EE0463"/>
    <w:rsid w:val="00EE08C3"/>
    <w:rsid w:val="00EE1539"/>
    <w:rsid w:val="00EE7B3A"/>
    <w:rsid w:val="00EE7F86"/>
    <w:rsid w:val="00EF0080"/>
    <w:rsid w:val="00EF21FE"/>
    <w:rsid w:val="00EF3A49"/>
    <w:rsid w:val="00F00249"/>
    <w:rsid w:val="00F03023"/>
    <w:rsid w:val="00F057AD"/>
    <w:rsid w:val="00F1053A"/>
    <w:rsid w:val="00F1485F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5D07"/>
    <w:rsid w:val="00F277A8"/>
    <w:rsid w:val="00F27971"/>
    <w:rsid w:val="00F31050"/>
    <w:rsid w:val="00F31B12"/>
    <w:rsid w:val="00F31EED"/>
    <w:rsid w:val="00F327E7"/>
    <w:rsid w:val="00F34B96"/>
    <w:rsid w:val="00F36AA3"/>
    <w:rsid w:val="00F372FB"/>
    <w:rsid w:val="00F375C6"/>
    <w:rsid w:val="00F405AF"/>
    <w:rsid w:val="00F414ED"/>
    <w:rsid w:val="00F438D4"/>
    <w:rsid w:val="00F43B0B"/>
    <w:rsid w:val="00F4555F"/>
    <w:rsid w:val="00F50146"/>
    <w:rsid w:val="00F5073A"/>
    <w:rsid w:val="00F544A0"/>
    <w:rsid w:val="00F546D6"/>
    <w:rsid w:val="00F54CC5"/>
    <w:rsid w:val="00F55E95"/>
    <w:rsid w:val="00F57281"/>
    <w:rsid w:val="00F57899"/>
    <w:rsid w:val="00F602B3"/>
    <w:rsid w:val="00F6236C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776"/>
    <w:rsid w:val="00FA3F52"/>
    <w:rsid w:val="00FA54F1"/>
    <w:rsid w:val="00FA57DB"/>
    <w:rsid w:val="00FA6523"/>
    <w:rsid w:val="00FA7285"/>
    <w:rsid w:val="00FB0F87"/>
    <w:rsid w:val="00FB332F"/>
    <w:rsid w:val="00FB3D27"/>
    <w:rsid w:val="00FB71D7"/>
    <w:rsid w:val="00FB7354"/>
    <w:rsid w:val="00FC190C"/>
    <w:rsid w:val="00FD0294"/>
    <w:rsid w:val="00FD1726"/>
    <w:rsid w:val="00FD2B46"/>
    <w:rsid w:val="00FD3371"/>
    <w:rsid w:val="00FD43C0"/>
    <w:rsid w:val="00FD4956"/>
    <w:rsid w:val="00FD4B65"/>
    <w:rsid w:val="00FD77E6"/>
    <w:rsid w:val="00FD7AA5"/>
    <w:rsid w:val="00FE13C2"/>
    <w:rsid w:val="00FE30E5"/>
    <w:rsid w:val="00FE66BC"/>
    <w:rsid w:val="00FF02AE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D9C00"/>
  <w15:docId w15:val="{9F1CE71D-3173-498A-BCEB-1C4471B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604D6"/>
    <w:pPr>
      <w:keepNext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Standardnpsmoodstavce"/>
    <w:qFormat/>
    <w:rsid w:val="005B38CA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B38CA"/>
    <w:pPr>
      <w:jc w:val="both"/>
    </w:pPr>
    <w:rPr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B38CA"/>
    <w:rPr>
      <w:color w:val="00000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9"/>
    <w:rsid w:val="00A604D6"/>
    <w:rPr>
      <w:b/>
      <w:bCs/>
      <w:color w:val="000000"/>
      <w:sz w:val="24"/>
      <w:szCs w:val="24"/>
    </w:rPr>
  </w:style>
  <w:style w:type="paragraph" w:customStyle="1" w:styleId="BodyText21">
    <w:name w:val="Body Text 21"/>
    <w:basedOn w:val="Normln"/>
    <w:rsid w:val="00D735CD"/>
    <w:pPr>
      <w:widowControl w:val="0"/>
      <w:jc w:val="both"/>
    </w:pPr>
    <w:rPr>
      <w:snapToGrid w:val="0"/>
      <w:sz w:val="2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3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Normln"/>
    <w:uiPriority w:val="99"/>
    <w:rsid w:val="00383B11"/>
    <w:pPr>
      <w:widowControl w:val="0"/>
      <w:autoSpaceDE w:val="0"/>
      <w:autoSpaceDN w:val="0"/>
      <w:adjustRightInd w:val="0"/>
      <w:spacing w:line="274" w:lineRule="exact"/>
      <w:ind w:hanging="540"/>
    </w:pPr>
    <w:rPr>
      <w:rFonts w:eastAsiaTheme="minorEastAsia"/>
    </w:rPr>
  </w:style>
  <w:style w:type="paragraph" w:customStyle="1" w:styleId="Style7">
    <w:name w:val="Style7"/>
    <w:basedOn w:val="Normln"/>
    <w:uiPriority w:val="99"/>
    <w:rsid w:val="00383B1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Standardnpsmoodstavce"/>
    <w:uiPriority w:val="99"/>
    <w:rsid w:val="00383B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Standardnpsmoodstavce"/>
    <w:uiPriority w:val="99"/>
    <w:rsid w:val="00383B1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ln"/>
    <w:uiPriority w:val="99"/>
    <w:rsid w:val="00736229"/>
    <w:pPr>
      <w:widowControl w:val="0"/>
      <w:autoSpaceDE w:val="0"/>
      <w:autoSpaceDN w:val="0"/>
      <w:adjustRightInd w:val="0"/>
      <w:spacing w:line="277" w:lineRule="exact"/>
      <w:ind w:firstLine="346"/>
    </w:pPr>
    <w:rPr>
      <w:rFonts w:eastAsiaTheme="minorEastAsia"/>
    </w:rPr>
  </w:style>
  <w:style w:type="paragraph" w:customStyle="1" w:styleId="Style12">
    <w:name w:val="Style12"/>
    <w:basedOn w:val="Normln"/>
    <w:uiPriority w:val="99"/>
    <w:rsid w:val="00736229"/>
    <w:pPr>
      <w:widowControl w:val="0"/>
      <w:autoSpaceDE w:val="0"/>
      <w:autoSpaceDN w:val="0"/>
      <w:adjustRightInd w:val="0"/>
      <w:spacing w:line="286" w:lineRule="exact"/>
      <w:ind w:hanging="569"/>
      <w:jc w:val="both"/>
    </w:pPr>
    <w:rPr>
      <w:rFonts w:eastAsiaTheme="minorEastAsia"/>
    </w:rPr>
  </w:style>
  <w:style w:type="paragraph" w:customStyle="1" w:styleId="Style15">
    <w:name w:val="Style15"/>
    <w:basedOn w:val="Normln"/>
    <w:uiPriority w:val="99"/>
    <w:rsid w:val="0073622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Normln"/>
    <w:uiPriority w:val="99"/>
    <w:rsid w:val="0073622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mlouva-slo">
    <w:name w:val="Smlouva-číslo"/>
    <w:basedOn w:val="Normln"/>
    <w:rsid w:val="009214AC"/>
    <w:pPr>
      <w:spacing w:before="120" w:line="240" w:lineRule="atLeast"/>
      <w:jc w:val="both"/>
    </w:pPr>
    <w:rPr>
      <w:szCs w:val="20"/>
    </w:rPr>
  </w:style>
  <w:style w:type="paragraph" w:styleId="Bezmezer">
    <w:name w:val="No Spacing"/>
    <w:uiPriority w:val="1"/>
    <w:qFormat/>
    <w:rsid w:val="009214A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qFormat/>
    <w:rsid w:val="00FA5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2BB0-A83C-4AA2-96B0-F6E662D3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Špindlerová Romana</cp:lastModifiedBy>
  <cp:revision>4</cp:revision>
  <cp:lastPrinted>2021-07-27T07:37:00Z</cp:lastPrinted>
  <dcterms:created xsi:type="dcterms:W3CDTF">2023-12-04T11:43:00Z</dcterms:created>
  <dcterms:modified xsi:type="dcterms:W3CDTF">2023-12-06T07:52:00Z</dcterms:modified>
</cp:coreProperties>
</file>