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E2" w:rsidRDefault="00070E4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Smlouva o dílo</w:t>
      </w:r>
    </w:p>
    <w:p w:rsidR="00DA36E2" w:rsidRDefault="00070E44">
      <w:pPr>
        <w:ind w:hanging="218"/>
        <w:jc w:val="center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DA36E2" w:rsidRDefault="00070E44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Dodavatel: </w:t>
      </w:r>
    </w:p>
    <w:p w:rsidR="00DA36E2" w:rsidRDefault="00070E44">
      <w:pPr>
        <w:pStyle w:val="Odstavecseseznamem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Petr Hrůza – CHEVRON GASTRO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sídlem: Nová 23, 692 01 Mikulov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IČO: 49132806 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 CZ6109180561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p. Petrem Hrůzou, majitelem firmy</w:t>
      </w:r>
    </w:p>
    <w:p w:rsidR="00DA36E2" w:rsidRDefault="00DA36E2">
      <w:pPr>
        <w:pStyle w:val="Odstavecseseznamem"/>
        <w:rPr>
          <w:sz w:val="24"/>
          <w:szCs w:val="24"/>
        </w:rPr>
      </w:pPr>
    </w:p>
    <w:p w:rsidR="00DA36E2" w:rsidRDefault="00070E44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Dále jen jako </w:t>
      </w:r>
      <w:r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na straně jedné</w:t>
      </w:r>
    </w:p>
    <w:p w:rsidR="00DA36E2" w:rsidRDefault="00070E44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A36E2" w:rsidRDefault="00070E44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Odběratel:</w:t>
      </w:r>
    </w:p>
    <w:p w:rsidR="00DA36E2" w:rsidRDefault="00070E4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Mateřská škola náměstí SNP 25a, příspěvková organizace 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náměstí SNP 467/25a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613 00 Brno - sever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709 941 14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DIČ:  --      </w:t>
      </w: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p. Zorou Lozrtovou, ředitelkou školy</w:t>
      </w:r>
    </w:p>
    <w:p w:rsidR="00DA36E2" w:rsidRDefault="00DA36E2">
      <w:pPr>
        <w:pStyle w:val="Odstavecseseznamem"/>
        <w:rPr>
          <w:sz w:val="24"/>
          <w:szCs w:val="24"/>
        </w:rPr>
      </w:pPr>
    </w:p>
    <w:p w:rsidR="00DA36E2" w:rsidRDefault="00070E4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>
        <w:rPr>
          <w:b/>
          <w:sz w:val="24"/>
          <w:szCs w:val="24"/>
        </w:rPr>
        <w:t>„kupující“</w:t>
      </w:r>
      <w:r>
        <w:rPr>
          <w:sz w:val="24"/>
          <w:szCs w:val="24"/>
        </w:rPr>
        <w:t xml:space="preserve"> na straně druhé</w:t>
      </w:r>
    </w:p>
    <w:p w:rsidR="00DA36E2" w:rsidRDefault="00DA36E2">
      <w:pPr>
        <w:pStyle w:val="Odstavecseseznamem"/>
        <w:rPr>
          <w:sz w:val="24"/>
          <w:szCs w:val="24"/>
        </w:rPr>
      </w:pPr>
    </w:p>
    <w:p w:rsidR="00DA36E2" w:rsidRDefault="00DA36E2">
      <w:pPr>
        <w:pStyle w:val="Odstavecseseznamem"/>
        <w:rPr>
          <w:sz w:val="24"/>
          <w:szCs w:val="24"/>
        </w:rPr>
      </w:pPr>
    </w:p>
    <w:p w:rsidR="00DA36E2" w:rsidRDefault="00070E44">
      <w:pPr>
        <w:pStyle w:val="Odstavecseseznamem"/>
        <w:tabs>
          <w:tab w:val="left" w:pos="2127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Čl.I</w:t>
      </w:r>
    </w:p>
    <w:p w:rsidR="00DA36E2" w:rsidRDefault="00070E44">
      <w:pPr>
        <w:pStyle w:val="Odstavecseseznamem"/>
        <w:tabs>
          <w:tab w:val="left" w:pos="2127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DA36E2" w:rsidRDefault="00070E44">
      <w:pPr>
        <w:pStyle w:val="Odstavecseseznamem"/>
        <w:numPr>
          <w:ilvl w:val="0"/>
          <w:numId w:val="2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</w:t>
      </w:r>
      <w:r>
        <w:rPr>
          <w:sz w:val="24"/>
          <w:szCs w:val="24"/>
        </w:rPr>
        <w:t>zavazuje dodat vybranné zařízení dle předložené cenové nabídky – viz příloha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dodávka a montáž myčky nádobí.</w:t>
      </w:r>
    </w:p>
    <w:p w:rsidR="00DA36E2" w:rsidRDefault="00070E44">
      <w:pPr>
        <w:pStyle w:val="Odstavecseseznamem"/>
        <w:numPr>
          <w:ilvl w:val="0"/>
          <w:numId w:val="2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Kupující se zavazuje zaplatit za tyto služby  kupní cenu v souladu s </w:t>
      </w:r>
      <w:r>
        <w:rPr>
          <w:b/>
          <w:sz w:val="24"/>
          <w:szCs w:val="24"/>
        </w:rPr>
        <w:t>Čl.V</w:t>
      </w:r>
      <w:r>
        <w:rPr>
          <w:sz w:val="24"/>
          <w:szCs w:val="24"/>
        </w:rPr>
        <w:t> této smlouvy.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both"/>
        <w:rPr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Čl.II</w:t>
      </w:r>
    </w:p>
    <w:p w:rsidR="00DA36E2" w:rsidRDefault="00070E44">
      <w:pPr>
        <w:pStyle w:val="Odstavecseseznamem"/>
        <w:tabs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 zboží</w:t>
      </w:r>
    </w:p>
    <w:p w:rsidR="00DA36E2" w:rsidRDefault="00070E44">
      <w:pPr>
        <w:pStyle w:val="Odstavecseseznamem"/>
        <w:numPr>
          <w:ilvl w:val="0"/>
          <w:numId w:val="3"/>
        </w:numPr>
        <w:tabs>
          <w:tab w:val="left" w:pos="709"/>
          <w:tab w:val="left" w:pos="212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Konkrétní požadavek na dodávku zař</w:t>
      </w:r>
      <w:r>
        <w:rPr>
          <w:sz w:val="24"/>
          <w:szCs w:val="24"/>
        </w:rPr>
        <w:t>ízení  dle této smlouvy, uplatňuje kupující vůči prodávajícímu písemnou příp. telefonickou objednávk</w:t>
      </w:r>
      <w:r>
        <w:rPr>
          <w:sz w:val="24"/>
          <w:szCs w:val="24"/>
        </w:rPr>
        <w:t xml:space="preserve">ou </w:t>
      </w:r>
      <w:r>
        <w:rPr>
          <w:sz w:val="24"/>
          <w:szCs w:val="24"/>
        </w:rPr>
        <w:t>prostřednictvím  prodávajícího,  na email</w:t>
      </w:r>
      <w:r>
        <w:rPr>
          <w:b/>
          <w:bCs/>
          <w:color w:val="2A6099"/>
          <w:sz w:val="24"/>
          <w:szCs w:val="24"/>
        </w:rPr>
        <w:t xml:space="preserve"> </w:t>
      </w:r>
      <w:r>
        <w:rPr>
          <w:b/>
          <w:bCs/>
          <w:color w:val="55308D"/>
          <w:sz w:val="24"/>
          <w:szCs w:val="24"/>
        </w:rPr>
        <w:t>mssnp@seznam.cz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color w:val="55308D"/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Čl.III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Dodací podmínky a odběr zboží</w:t>
      </w:r>
    </w:p>
    <w:p w:rsidR="00DA36E2" w:rsidRDefault="00070E44">
      <w:pPr>
        <w:pStyle w:val="Odstavecseseznamem"/>
        <w:numPr>
          <w:ilvl w:val="0"/>
          <w:numId w:val="4"/>
        </w:numPr>
        <w:tabs>
          <w:tab w:val="left" w:pos="709"/>
          <w:tab w:val="left" w:pos="212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je sídlo odběratele, pokud není uvedeno </w:t>
      </w:r>
      <w:r>
        <w:rPr>
          <w:sz w:val="24"/>
          <w:szCs w:val="24"/>
        </w:rPr>
        <w:t>jinak.</w:t>
      </w:r>
    </w:p>
    <w:p w:rsidR="00DA36E2" w:rsidRDefault="00070E44">
      <w:pPr>
        <w:pStyle w:val="Odstavecseseznamem"/>
        <w:numPr>
          <w:ilvl w:val="0"/>
          <w:numId w:val="4"/>
        </w:numPr>
        <w:tabs>
          <w:tab w:val="left" w:pos="709"/>
          <w:tab w:val="left" w:pos="212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Prodej zařízení bude zaplacen  fakturou,  je nutné potvrdit dodací a montážní  list.</w:t>
      </w:r>
    </w:p>
    <w:p w:rsidR="00DA36E2" w:rsidRDefault="00070E44">
      <w:pPr>
        <w:pStyle w:val="Odstavecseseznamem"/>
        <w:numPr>
          <w:ilvl w:val="0"/>
          <w:numId w:val="4"/>
        </w:numPr>
        <w:tabs>
          <w:tab w:val="left" w:pos="709"/>
          <w:tab w:val="left" w:pos="212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Záruční doba na dodané zařízení je stanovena na 12 měsíců od dne předání.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Čl.IV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díla a způsob úhrady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Cena díla je stanovená částkou </w:t>
      </w:r>
      <w:r>
        <w:rPr>
          <w:b/>
          <w:bCs/>
          <w:color w:val="55308D"/>
          <w:sz w:val="24"/>
          <w:szCs w:val="24"/>
        </w:rPr>
        <w:t xml:space="preserve">Kč 42.592,- bez DPH; Kč 51.536,32 včetně DPH. 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     Daň z přidané hodnoty (dále jen DPH) bude prodávajícím účtována dle předpisů, platných v den           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     zdanitelného plnění. Prodávající prohlašuje, že není  plátcem DPH. 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2.Doba plat</w:t>
      </w:r>
      <w:r>
        <w:rPr>
          <w:sz w:val="24"/>
          <w:szCs w:val="24"/>
        </w:rPr>
        <w:t>nosti smlouvy: - do vypovězení jednou ze smluvních stran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- do případných změn smluvních podmínek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3.Splatnost faktur: 14 dnů od vystavení daňového dokladu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Faktury zasílány výhradně emailem na </w:t>
      </w:r>
      <w:r>
        <w:rPr>
          <w:sz w:val="24"/>
          <w:szCs w:val="24"/>
        </w:rPr>
        <w:t>adresu odběratele m</w:t>
      </w:r>
      <w:r>
        <w:rPr>
          <w:rFonts w:ascii="Segoe UI" w:hAnsi="Segoe UI" w:cs="Segoe UI"/>
          <w:b/>
          <w:bCs/>
          <w:color w:val="55308D"/>
          <w:sz w:val="24"/>
          <w:szCs w:val="24"/>
        </w:rPr>
        <w:t>ssnp@seznam.cz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Čl.V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a fakturační podmínky</w:t>
      </w:r>
    </w:p>
    <w:p w:rsidR="00DA36E2" w:rsidRDefault="00070E44">
      <w:pPr>
        <w:pStyle w:val="Odstavecseseznamem"/>
        <w:numPr>
          <w:ilvl w:val="0"/>
          <w:numId w:val="5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Kupující je povinnen zaplatit prodávajícímu dohodnutou kupní cenu za dodané zboží či výrobky na základě vystavené faktury prodávajícím, a to v termínu splatnosti uvedeném na faktuře.</w:t>
      </w:r>
    </w:p>
    <w:p w:rsidR="00DA36E2" w:rsidRDefault="00070E44">
      <w:pPr>
        <w:pStyle w:val="Odstavecseseznamem"/>
        <w:numPr>
          <w:ilvl w:val="0"/>
          <w:numId w:val="5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den zaplacení faktury se považuje den připsání konkrétní platby na účet prodávajícího.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Čl.VI</w:t>
      </w:r>
    </w:p>
    <w:p w:rsidR="00DA36E2" w:rsidRDefault="00070E44">
      <w:pPr>
        <w:pStyle w:val="Odstavecseseznamem"/>
        <w:numPr>
          <w:ilvl w:val="0"/>
          <w:numId w:val="6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Podmínkou pro možnost další servisní opravy  je vyrovnání veškerých předchozích splatných závazků kupujícího. V případě, že závazky nebudou kupujícím vyrovnány</w:t>
      </w:r>
      <w:r>
        <w:rPr>
          <w:sz w:val="24"/>
          <w:szCs w:val="24"/>
        </w:rPr>
        <w:t xml:space="preserve"> v termínu splatnosti, je kupující oprávněn odebírat od prodávajícího zboží či výrobky pouze v hotovosti.</w:t>
      </w:r>
    </w:p>
    <w:p w:rsidR="00DA36E2" w:rsidRDefault="00070E44">
      <w:pPr>
        <w:pStyle w:val="Odstavecseseznamem"/>
        <w:numPr>
          <w:ilvl w:val="0"/>
          <w:numId w:val="6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kupujícího s úhradou kupní ceny za dodané zboží či výrobky si smluvní strany sjednávají úrok z prodlení ve výši 0,05% z dlužné čás</w:t>
      </w:r>
      <w:r>
        <w:rPr>
          <w:sz w:val="24"/>
          <w:szCs w:val="24"/>
        </w:rPr>
        <w:t>tky za každý započatý den.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Čl.VII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DA36E2" w:rsidRDefault="00070E44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jejího podpisu oběma smluvními stranami a účinností prvním dnem období dle čl.IV, odst.1.</w:t>
      </w:r>
    </w:p>
    <w:p w:rsidR="00DA36E2" w:rsidRDefault="00070E44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doplněna nebo změněna jen písemnými dodatky, které bu</w:t>
      </w:r>
      <w:r>
        <w:rPr>
          <w:sz w:val="24"/>
          <w:szCs w:val="24"/>
        </w:rPr>
        <w:t>dou podepsány oběma stranami této smlouvy.</w:t>
      </w:r>
    </w:p>
    <w:p w:rsidR="00DA36E2" w:rsidRDefault="00070E44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Veškerá oznámení změn údajů v této smlouvě budou mít písemnou podobu a musí být spolehlivě doručena druhé smluvní straně.</w:t>
      </w:r>
    </w:p>
    <w:p w:rsidR="00DA36E2" w:rsidRDefault="00070E44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dvou exemplářích s platností originálu, z nichž každá se smlu</w:t>
      </w:r>
      <w:r>
        <w:rPr>
          <w:sz w:val="24"/>
          <w:szCs w:val="24"/>
        </w:rPr>
        <w:t>vních stran obdrží po jednou vyhotovení.</w:t>
      </w:r>
    </w:p>
    <w:p w:rsidR="00DA36E2" w:rsidRDefault="00070E44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Účastníci smlouvy prohlašují, že si smlouvu přečetli a souhlasí s výše uvedenými podmínkami.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 Mikulově  dne: 27. 11.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Brně  dne:</w:t>
      </w: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DA36E2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                                         </w:t>
      </w:r>
      <w:r>
        <w:rPr>
          <w:sz w:val="24"/>
          <w:szCs w:val="24"/>
        </w:rPr>
        <w:t>……………………………………………</w:t>
      </w:r>
    </w:p>
    <w:p w:rsidR="00DA36E2" w:rsidRDefault="00070E4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prodávající                                                                         kupující</w:t>
      </w:r>
    </w:p>
    <w:sectPr w:rsidR="00DA36E2">
      <w:pgSz w:w="11906" w:h="16838"/>
      <w:pgMar w:top="1134" w:right="1133" w:bottom="1134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499"/>
    <w:multiLevelType w:val="multilevel"/>
    <w:tmpl w:val="2DA46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A33E8"/>
    <w:multiLevelType w:val="multilevel"/>
    <w:tmpl w:val="00841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CD4E45"/>
    <w:multiLevelType w:val="multilevel"/>
    <w:tmpl w:val="D6122C8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">
    <w:nsid w:val="277A3700"/>
    <w:multiLevelType w:val="multilevel"/>
    <w:tmpl w:val="95F2D6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F2119EA"/>
    <w:multiLevelType w:val="multilevel"/>
    <w:tmpl w:val="C57496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3CF10E8"/>
    <w:multiLevelType w:val="multilevel"/>
    <w:tmpl w:val="911A3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09C34D4"/>
    <w:multiLevelType w:val="multilevel"/>
    <w:tmpl w:val="B95A5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FEA0AB4"/>
    <w:multiLevelType w:val="multilevel"/>
    <w:tmpl w:val="8A28B5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E2"/>
    <w:rsid w:val="00070E44"/>
    <w:rsid w:val="00D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4A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A17F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A17F8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4A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A17F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A17F8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Palátová</cp:lastModifiedBy>
  <cp:revision>2</cp:revision>
  <dcterms:created xsi:type="dcterms:W3CDTF">2023-12-14T04:12:00Z</dcterms:created>
  <dcterms:modified xsi:type="dcterms:W3CDTF">2023-12-14T04:12:00Z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