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5558A" w14:textId="58E9F1FA" w:rsidR="004E639D" w:rsidRPr="001262E3" w:rsidRDefault="006B1EA0" w:rsidP="004E639D">
      <w:pPr>
        <w:rPr>
          <w:rFonts w:ascii="Times New Roman" w:hAnsi="Times New Roman" w:cs="Times New Roman"/>
          <w:sz w:val="24"/>
          <w:szCs w:val="24"/>
        </w:rPr>
      </w:pPr>
      <w:r>
        <w:rPr>
          <w:rFonts w:ascii="Times New Roman" w:hAnsi="Times New Roman" w:cs="Times New Roman"/>
          <w:noProof/>
          <w:sz w:val="24"/>
          <w:szCs w:val="24"/>
          <w:lang w:eastAsia="cs-CZ"/>
        </w:rPr>
        <mc:AlternateContent>
          <mc:Choice Requires="wps">
            <w:drawing>
              <wp:anchor distT="0" distB="0" distL="114300" distR="114300" simplePos="0" relativeHeight="251660288" behindDoc="0" locked="0" layoutInCell="1" allowOverlap="1" wp14:anchorId="2EDD4B14" wp14:editId="155AD6AA">
                <wp:simplePos x="0" y="0"/>
                <wp:positionH relativeFrom="margin">
                  <wp:posOffset>4086225</wp:posOffset>
                </wp:positionH>
                <wp:positionV relativeFrom="paragraph">
                  <wp:posOffset>-548640</wp:posOffset>
                </wp:positionV>
                <wp:extent cx="1743075" cy="121285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8296E" w14:textId="77777777" w:rsidR="004E639D" w:rsidRPr="00226E6B" w:rsidRDefault="004E639D" w:rsidP="004E639D">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74BA5433" w14:textId="77777777" w:rsidR="004E639D" w:rsidRPr="00226E6B" w:rsidRDefault="004E639D" w:rsidP="004E639D">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2B3D1074" w14:textId="77777777" w:rsidR="004E639D" w:rsidRPr="00226E6B" w:rsidRDefault="004E639D" w:rsidP="004E639D">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60AD0995" w14:textId="77777777" w:rsidR="004E639D" w:rsidRPr="00226E6B" w:rsidRDefault="004E639D" w:rsidP="004E639D">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695571FE" w14:textId="77777777" w:rsidR="004E639D" w:rsidRPr="00226E6B" w:rsidRDefault="004E639D" w:rsidP="004E639D">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D4B14" id="_x0000_t202" coordsize="21600,21600" o:spt="202" path="m,l,21600r21600,l21600,xe">
                <v:stroke joinstyle="miter"/>
                <v:path gradientshapeok="t" o:connecttype="rect"/>
              </v:shapetype>
              <v:shape id="Textové pole 4" o:spid="_x0000_s1026" type="#_x0000_t202" style="position:absolute;margin-left:321.75pt;margin-top:-43.2pt;width:137.25pt;height:9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03wAIAAL8FAAAOAAAAZHJzL2Uyb0RvYy54bWysVEtu2zAQ3RfoHQjuFX1C25IQOUgsqyiQ&#10;foCkB6AlyiIqkSpJW06DHqjn6MU6pPxLsinaaiGQnOGbeTOPc3W961q0ZUpzKTIcXgQYMVHKiot1&#10;hr88FF6MkTZUVLSVgmX4kWl8PX/75mroUxbJRrYVUwhAhE6HPsONMX3q+7psWEf1heyZAGMtVUcN&#10;bNXarxQdAL1r/SgIpv4gVdUrWTKt4TQfjXju8OualeZTXWtmUJthyM24v3L/lf378yuarhXtG17u&#10;06B/kUVHuYCgR6icGoo2ir+C6nippJa1uShl58u65iVzHIBNGLxgc9/QnjkuUBzdH8uk/x9s+XH7&#10;WSFeZZhgJGgHLXpgOyO3v36iXrYMEVuiodcpeN734Gt2t3IHrXZ0dX8ny68aCbloqFizG6Xk0DBa&#10;QYqhvemfXR1xtAVZDR9kBbHoxkgHtKtVZ+sHFUGADq16PLYH8kGlDTkjl8FsglEJtjAKo3jiGujT&#10;9HC9V9q8Y7JDdpFhBf138HR7p41Nh6YHFxtNyIK3rdNAK54dgON4AsHhqrXZNFxLn5IgWcbLmHgk&#10;mi49EuS5d1MsiDctwtkkv8wXizz8YeOGJG14VTFhwxzkFZI/a99e6KMwjgLTsuWVhbMpabVeLVqF&#10;thTkXbjPFR0sJzf/eRquCMDlBaUwIsFtlHjFNJ55pCATL5kFsReEyW0yDUhC8uI5pTsu2L9TQkOG&#10;k0k0GdV0SvoFt8B9r7nRtOMGBkjLuwzHRyeaWg0uReVaayhvx/VZKWz6p1JAuw+Ndoq1Ih3lanar&#10;HaBYGa9k9QjaVRKUBQKFqQeLRqrvGA0wQTKsv22oYhi17wXoPwkJsSPHbchkFsFGnVtW5xYqSoDK&#10;sMFoXC7MOKY2veLrBiKNL07IG3gzNXdqPmW1f2kwJRyp/USzY+h877xOc3f+GwAA//8DAFBLAwQU&#10;AAYACAAAACEA8fLFTN8AAAALAQAADwAAAGRycy9kb3ducmV2LnhtbEyPwU7DMBBE70j9B2uRuLV2&#10;IY3SEKeqQFxBtAWJmxtvk4h4HcVuE/6e5USPq32aeVNsJteJCw6h9aRhuVAgkCpvW6o1HPYv8wxE&#10;iIas6Tyhhh8MsClnN4XJrR/pHS+7WAsOoZAbDU2MfS5lqBp0Jix8j8S/kx+ciXwOtbSDGTncdfJe&#10;qVQ60xI3NKbHpwar793Zafh4PX19JuqtfnarfvSTkuTWUuu722n7CCLiFP9h+NNndSjZ6ejPZIPo&#10;NKTJw4pRDfMsTUAwsV5mvO7IqEpSkGUhrzeUvwAAAP//AwBQSwECLQAUAAYACAAAACEAtoM4kv4A&#10;AADhAQAAEwAAAAAAAAAAAAAAAAAAAAAAW0NvbnRlbnRfVHlwZXNdLnhtbFBLAQItABQABgAIAAAA&#10;IQA4/SH/1gAAAJQBAAALAAAAAAAAAAAAAAAAAC8BAABfcmVscy8ucmVsc1BLAQItABQABgAIAAAA&#10;IQDceV03wAIAAL8FAAAOAAAAAAAAAAAAAAAAAC4CAABkcnMvZTJvRG9jLnhtbFBLAQItABQABgAI&#10;AAAAIQDx8sVM3wAAAAsBAAAPAAAAAAAAAAAAAAAAABoFAABkcnMvZG93bnJldi54bWxQSwUGAAAA&#10;AAQABADzAAAAJgYAAAAA&#10;" filled="f" stroked="f">
                <v:textbox>
                  <w:txbxContent>
                    <w:p w14:paraId="79D8296E" w14:textId="77777777" w:rsidR="004E639D" w:rsidRPr="00226E6B" w:rsidRDefault="004E639D" w:rsidP="004E639D">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74BA5433" w14:textId="77777777" w:rsidR="004E639D" w:rsidRPr="00226E6B" w:rsidRDefault="004E639D" w:rsidP="004E639D">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2B3D1074" w14:textId="77777777" w:rsidR="004E639D" w:rsidRPr="00226E6B" w:rsidRDefault="004E639D" w:rsidP="004E639D">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60AD0995" w14:textId="77777777" w:rsidR="004E639D" w:rsidRPr="00226E6B" w:rsidRDefault="004E639D" w:rsidP="004E639D">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695571FE" w14:textId="77777777" w:rsidR="004E639D" w:rsidRPr="00226E6B" w:rsidRDefault="004E639D" w:rsidP="004E639D">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r w:rsidR="004E639D" w:rsidRPr="001262E3">
        <w:rPr>
          <w:rFonts w:ascii="Times New Roman" w:hAnsi="Times New Roman" w:cs="Times New Roman"/>
          <w:noProof/>
          <w:sz w:val="24"/>
          <w:szCs w:val="24"/>
          <w:lang w:eastAsia="cs-CZ"/>
        </w:rPr>
        <w:drawing>
          <wp:anchor distT="0" distB="0" distL="114300" distR="114300" simplePos="0" relativeHeight="251659264" behindDoc="0" locked="0" layoutInCell="1" allowOverlap="1" wp14:anchorId="7A95F9D5" wp14:editId="669E49BA">
            <wp:simplePos x="0" y="0"/>
            <wp:positionH relativeFrom="margin">
              <wp:align>center</wp:align>
            </wp:positionH>
            <wp:positionV relativeFrom="paragraph">
              <wp:posOffset>-873760</wp:posOffset>
            </wp:positionV>
            <wp:extent cx="7572375" cy="1268095"/>
            <wp:effectExtent l="19050" t="0" r="9525"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srcRect/>
                    <a:stretch>
                      <a:fillRect/>
                    </a:stretch>
                  </pic:blipFill>
                  <pic:spPr bwMode="auto">
                    <a:xfrm>
                      <a:off x="0" y="0"/>
                      <a:ext cx="7572375" cy="1268095"/>
                    </a:xfrm>
                    <a:prstGeom prst="rect">
                      <a:avLst/>
                    </a:prstGeom>
                    <a:noFill/>
                  </pic:spPr>
                </pic:pic>
              </a:graphicData>
            </a:graphic>
          </wp:anchor>
        </w:drawing>
      </w:r>
    </w:p>
    <w:p w14:paraId="2ABF9315" w14:textId="77777777" w:rsidR="004E639D" w:rsidRPr="001262E3" w:rsidRDefault="004E639D" w:rsidP="004E639D">
      <w:pPr>
        <w:rPr>
          <w:rFonts w:ascii="Times New Roman" w:hAnsi="Times New Roman" w:cs="Times New Roman"/>
          <w:sz w:val="24"/>
          <w:szCs w:val="24"/>
        </w:rPr>
      </w:pPr>
    </w:p>
    <w:p w14:paraId="127A6187" w14:textId="77777777" w:rsidR="004E639D" w:rsidRPr="001262E3" w:rsidRDefault="004E639D" w:rsidP="004E639D">
      <w:pPr>
        <w:pStyle w:val="Bezmezer"/>
        <w:jc w:val="both"/>
        <w:rPr>
          <w:b/>
          <w:bCs/>
          <w:iCs/>
        </w:rPr>
      </w:pPr>
    </w:p>
    <w:p w14:paraId="7BFC23CC" w14:textId="77777777" w:rsidR="004E639D" w:rsidRPr="001262E3" w:rsidRDefault="004E639D" w:rsidP="009E1554">
      <w:pPr>
        <w:pStyle w:val="Bezmezer"/>
        <w:jc w:val="right"/>
        <w:rPr>
          <w:b/>
          <w:bCs/>
          <w:iCs/>
        </w:rPr>
      </w:pPr>
    </w:p>
    <w:p w14:paraId="53032F5D" w14:textId="3FA54A51" w:rsidR="002446F4" w:rsidRPr="00064F74" w:rsidRDefault="002446F4" w:rsidP="002446F4">
      <w:pPr>
        <w:pStyle w:val="Bezmezer"/>
        <w:jc w:val="right"/>
        <w:rPr>
          <w:rFonts w:ascii="Arial" w:hAnsi="Arial" w:cs="Arial"/>
          <w:bCs/>
          <w:iCs/>
        </w:rPr>
      </w:pPr>
      <w:r w:rsidRPr="00064F74">
        <w:rPr>
          <w:rFonts w:ascii="Arial" w:hAnsi="Arial" w:cs="Arial"/>
          <w:bCs/>
          <w:iCs/>
        </w:rPr>
        <w:t>č.</w:t>
      </w:r>
      <w:r w:rsidR="00064F74" w:rsidRPr="00064F74">
        <w:rPr>
          <w:rFonts w:ascii="Arial" w:hAnsi="Arial" w:cs="Arial"/>
          <w:bCs/>
          <w:iCs/>
        </w:rPr>
        <w:t xml:space="preserve"> </w:t>
      </w:r>
      <w:r w:rsidRPr="00064F74">
        <w:rPr>
          <w:rFonts w:ascii="Arial" w:hAnsi="Arial" w:cs="Arial"/>
          <w:bCs/>
          <w:iCs/>
        </w:rPr>
        <w:t xml:space="preserve">j. </w:t>
      </w:r>
      <w:r w:rsidR="00064F74" w:rsidRPr="00064F74">
        <w:rPr>
          <w:rFonts w:ascii="Arial" w:hAnsi="Arial" w:cs="Arial"/>
          <w:bCs/>
          <w:iCs/>
        </w:rPr>
        <w:t>23</w:t>
      </w:r>
      <w:r w:rsidR="000B433D">
        <w:rPr>
          <w:rFonts w:ascii="Arial" w:hAnsi="Arial" w:cs="Arial"/>
          <w:bCs/>
          <w:iCs/>
        </w:rPr>
        <w:t>727</w:t>
      </w:r>
      <w:r w:rsidRPr="00064F74">
        <w:rPr>
          <w:rFonts w:ascii="Arial" w:hAnsi="Arial" w:cs="Arial"/>
          <w:bCs/>
          <w:iCs/>
        </w:rPr>
        <w:t>/SOVV/23</w:t>
      </w:r>
    </w:p>
    <w:p w14:paraId="12F64C50" w14:textId="77777777" w:rsidR="004E639D" w:rsidRPr="001262E3" w:rsidRDefault="004E639D" w:rsidP="004E639D">
      <w:pPr>
        <w:pStyle w:val="Bezmezer"/>
        <w:jc w:val="both"/>
        <w:rPr>
          <w:b/>
          <w:bCs/>
          <w:iCs/>
        </w:rPr>
      </w:pPr>
    </w:p>
    <w:p w14:paraId="0DDA4EA4" w14:textId="77777777" w:rsidR="004E639D" w:rsidRPr="00434361" w:rsidRDefault="004E639D" w:rsidP="004E639D">
      <w:pPr>
        <w:pStyle w:val="Bezmezer"/>
        <w:jc w:val="both"/>
        <w:rPr>
          <w:rFonts w:ascii="Arial" w:hAnsi="Arial" w:cs="Arial"/>
          <w:b/>
          <w:bCs/>
          <w:iCs/>
          <w:sz w:val="22"/>
          <w:szCs w:val="22"/>
        </w:rPr>
      </w:pPr>
      <w:r w:rsidRPr="00434361">
        <w:rPr>
          <w:rFonts w:ascii="Arial" w:hAnsi="Arial" w:cs="Arial"/>
          <w:b/>
          <w:bCs/>
          <w:iCs/>
          <w:sz w:val="22"/>
          <w:szCs w:val="22"/>
        </w:rPr>
        <w:t>Česká republika - Agentura ochrany přírody a krajiny České republiky</w:t>
      </w:r>
    </w:p>
    <w:p w14:paraId="0B079830" w14:textId="77777777" w:rsidR="004E639D" w:rsidRPr="00434361" w:rsidRDefault="004E639D" w:rsidP="004E639D">
      <w:pPr>
        <w:pStyle w:val="Bezmezer"/>
        <w:jc w:val="both"/>
        <w:rPr>
          <w:rFonts w:ascii="Arial" w:hAnsi="Arial" w:cs="Arial"/>
          <w:bCs/>
          <w:iCs/>
          <w:sz w:val="22"/>
          <w:szCs w:val="22"/>
        </w:rPr>
      </w:pPr>
      <w:r w:rsidRPr="00434361">
        <w:rPr>
          <w:rFonts w:ascii="Arial" w:hAnsi="Arial" w:cs="Arial"/>
          <w:bCs/>
          <w:iCs/>
          <w:sz w:val="22"/>
          <w:szCs w:val="22"/>
        </w:rPr>
        <w:t>se sídlem: Kaplanova 1931/1, 148 00 Praha</w:t>
      </w:r>
    </w:p>
    <w:p w14:paraId="3D661C2A" w14:textId="77777777" w:rsidR="004E639D" w:rsidRPr="00434361" w:rsidRDefault="004E639D" w:rsidP="004E639D">
      <w:pPr>
        <w:pStyle w:val="Bezmezer"/>
        <w:jc w:val="both"/>
        <w:rPr>
          <w:rFonts w:ascii="Arial" w:hAnsi="Arial" w:cs="Arial"/>
          <w:bCs/>
          <w:iCs/>
          <w:sz w:val="22"/>
          <w:szCs w:val="22"/>
        </w:rPr>
      </w:pPr>
      <w:r w:rsidRPr="00434361">
        <w:rPr>
          <w:rFonts w:ascii="Arial" w:hAnsi="Arial" w:cs="Arial"/>
          <w:bCs/>
          <w:iCs/>
          <w:sz w:val="22"/>
          <w:szCs w:val="22"/>
        </w:rPr>
        <w:t>IČO: 62933591</w:t>
      </w:r>
    </w:p>
    <w:p w14:paraId="11534FFA" w14:textId="77777777" w:rsidR="004E639D" w:rsidRDefault="00434361" w:rsidP="004E639D">
      <w:pPr>
        <w:pStyle w:val="Bezmezer"/>
        <w:jc w:val="both"/>
        <w:rPr>
          <w:rFonts w:ascii="Arial" w:hAnsi="Arial" w:cs="Arial"/>
          <w:bCs/>
          <w:iCs/>
          <w:sz w:val="22"/>
          <w:szCs w:val="22"/>
        </w:rPr>
      </w:pPr>
      <w:r w:rsidRPr="00434361">
        <w:rPr>
          <w:rFonts w:ascii="Arial" w:hAnsi="Arial" w:cs="Arial"/>
          <w:bCs/>
          <w:iCs/>
          <w:sz w:val="22"/>
          <w:szCs w:val="22"/>
        </w:rPr>
        <w:t>zastoupená</w:t>
      </w:r>
      <w:r w:rsidR="004E639D" w:rsidRPr="00434361">
        <w:rPr>
          <w:rFonts w:ascii="Arial" w:hAnsi="Arial" w:cs="Arial"/>
          <w:bCs/>
          <w:iCs/>
          <w:sz w:val="22"/>
          <w:szCs w:val="22"/>
        </w:rPr>
        <w:t xml:space="preserve">: </w:t>
      </w:r>
      <w:r w:rsidR="009E1554">
        <w:rPr>
          <w:rFonts w:ascii="Arial" w:hAnsi="Arial" w:cs="Arial"/>
          <w:bCs/>
          <w:iCs/>
          <w:sz w:val="22"/>
          <w:szCs w:val="22"/>
        </w:rPr>
        <w:t>RNDr. Františkem Pelcem, ředitelem</w:t>
      </w:r>
    </w:p>
    <w:p w14:paraId="442FDFB2" w14:textId="77777777" w:rsidR="009E1554" w:rsidRPr="00434361" w:rsidRDefault="009E1554" w:rsidP="004E639D">
      <w:pPr>
        <w:pStyle w:val="Bezmezer"/>
        <w:jc w:val="both"/>
        <w:rPr>
          <w:rFonts w:ascii="Arial" w:hAnsi="Arial" w:cs="Arial"/>
          <w:sz w:val="22"/>
          <w:szCs w:val="22"/>
        </w:rPr>
      </w:pPr>
    </w:p>
    <w:p w14:paraId="7BA57A24" w14:textId="77777777" w:rsidR="004E639D" w:rsidRPr="00434361" w:rsidRDefault="004E639D" w:rsidP="004E639D">
      <w:pPr>
        <w:pStyle w:val="Bezmezer"/>
        <w:jc w:val="both"/>
        <w:rPr>
          <w:rFonts w:ascii="Arial" w:hAnsi="Arial" w:cs="Arial"/>
          <w:iCs/>
          <w:sz w:val="22"/>
          <w:szCs w:val="22"/>
        </w:rPr>
      </w:pPr>
      <w:r w:rsidRPr="00434361">
        <w:rPr>
          <w:rFonts w:ascii="Arial" w:hAnsi="Arial" w:cs="Arial"/>
          <w:iCs/>
          <w:sz w:val="22"/>
          <w:szCs w:val="22"/>
        </w:rPr>
        <w:t xml:space="preserve">na straně jedné (dále jen „Účastník 1“) </w:t>
      </w:r>
    </w:p>
    <w:p w14:paraId="164BA60D" w14:textId="77777777" w:rsidR="004E639D" w:rsidRPr="00434361" w:rsidRDefault="004E639D" w:rsidP="004E639D">
      <w:pPr>
        <w:pStyle w:val="Bezmezer"/>
        <w:jc w:val="both"/>
        <w:rPr>
          <w:rFonts w:ascii="Arial" w:hAnsi="Arial" w:cs="Arial"/>
          <w:i/>
          <w:iCs/>
          <w:sz w:val="22"/>
          <w:szCs w:val="22"/>
        </w:rPr>
      </w:pPr>
    </w:p>
    <w:p w14:paraId="6F2DF4A5" w14:textId="77777777" w:rsidR="004E639D" w:rsidRPr="00434361" w:rsidRDefault="004E639D" w:rsidP="004E639D">
      <w:pPr>
        <w:pStyle w:val="Bezmezer"/>
        <w:jc w:val="both"/>
        <w:rPr>
          <w:rFonts w:ascii="Arial" w:hAnsi="Arial" w:cs="Arial"/>
          <w:iCs/>
          <w:sz w:val="22"/>
          <w:szCs w:val="22"/>
        </w:rPr>
      </w:pPr>
      <w:r w:rsidRPr="00434361">
        <w:rPr>
          <w:rFonts w:ascii="Arial" w:hAnsi="Arial" w:cs="Arial"/>
          <w:iCs/>
          <w:sz w:val="22"/>
          <w:szCs w:val="22"/>
        </w:rPr>
        <w:t>a</w:t>
      </w:r>
    </w:p>
    <w:p w14:paraId="510F596C" w14:textId="77777777" w:rsidR="004E639D" w:rsidRPr="00434361" w:rsidRDefault="004E639D" w:rsidP="004E639D">
      <w:pPr>
        <w:pStyle w:val="Bezmezer"/>
        <w:jc w:val="both"/>
        <w:rPr>
          <w:rFonts w:ascii="Arial" w:hAnsi="Arial" w:cs="Arial"/>
          <w:sz w:val="22"/>
          <w:szCs w:val="22"/>
        </w:rPr>
      </w:pPr>
    </w:p>
    <w:p w14:paraId="386841D3" w14:textId="77777777" w:rsidR="000B433D" w:rsidRPr="00DA0CED" w:rsidRDefault="000B433D" w:rsidP="000B433D">
      <w:pPr>
        <w:spacing w:before="0"/>
        <w:rPr>
          <w:b/>
          <w:bCs/>
        </w:rPr>
      </w:pPr>
      <w:r>
        <w:rPr>
          <w:b/>
          <w:bCs/>
        </w:rPr>
        <w:t>Ing. Václav Šroubek</w:t>
      </w:r>
    </w:p>
    <w:p w14:paraId="12B207DC" w14:textId="26D1EABF" w:rsidR="000B433D" w:rsidRDefault="000B433D" w:rsidP="000B433D">
      <w:pPr>
        <w:spacing w:before="0" w:after="0"/>
      </w:pPr>
      <w:r>
        <w:t xml:space="preserve">Sídlo: </w:t>
      </w:r>
      <w:r>
        <w:rPr>
          <w:rFonts w:ascii="Calibri" w:hAnsi="Calibri" w:cs="Calibri"/>
          <w:sz w:val="22"/>
          <w:szCs w:val="22"/>
          <w:lang w:eastAsia="cs-CZ"/>
        </w:rPr>
        <w:t>K Pecím 1829/8, Plzeň 323 00</w:t>
      </w:r>
      <w:r>
        <w:t xml:space="preserve"> </w:t>
      </w:r>
      <w:r>
        <w:tab/>
      </w:r>
      <w:r>
        <w:tab/>
        <w:t xml:space="preserve"> </w:t>
      </w:r>
      <w:r>
        <w:tab/>
      </w:r>
      <w:r>
        <w:tab/>
      </w:r>
      <w:r>
        <w:tab/>
      </w:r>
      <w:r>
        <w:tab/>
      </w:r>
      <w:r>
        <w:tab/>
      </w:r>
    </w:p>
    <w:p w14:paraId="52E42BFB" w14:textId="6077E54B" w:rsidR="000B433D" w:rsidRDefault="000B433D" w:rsidP="000B433D">
      <w:pPr>
        <w:spacing w:before="0" w:after="0"/>
      </w:pPr>
      <w:r w:rsidRPr="00DB1A1D">
        <w:t>ČKAIT:</w:t>
      </w:r>
      <w:r>
        <w:t xml:space="preserve"> </w:t>
      </w:r>
      <w:r>
        <w:tab/>
        <w:t>26464</w:t>
      </w:r>
      <w:r w:rsidRPr="00DB1A1D">
        <w:t xml:space="preserve">  </w:t>
      </w:r>
      <w:r>
        <w:tab/>
      </w:r>
    </w:p>
    <w:p w14:paraId="16782AB5" w14:textId="77777777" w:rsidR="000B433D" w:rsidRDefault="000B433D" w:rsidP="000B433D">
      <w:pPr>
        <w:spacing w:before="0" w:after="0"/>
      </w:pPr>
      <w:r w:rsidRPr="00163A47">
        <w:t>Držitel</w:t>
      </w:r>
      <w:r>
        <w:t xml:space="preserve"> o</w:t>
      </w:r>
      <w:r w:rsidRPr="00F90B59">
        <w:t xml:space="preserve">svědčení o odborné způsobilosti k činnostem </w:t>
      </w:r>
      <w:r>
        <w:t xml:space="preserve">KBOZP </w:t>
      </w:r>
      <w:r w:rsidRPr="00F90B59">
        <w:t>při práci na staveništi</w:t>
      </w:r>
      <w:r>
        <w:t xml:space="preserve">                       ev.č. KARO/170/KOO/2020</w:t>
      </w:r>
    </w:p>
    <w:p w14:paraId="1B0B1229" w14:textId="02B12BCF" w:rsidR="000B433D" w:rsidRPr="000B433D" w:rsidRDefault="000B433D" w:rsidP="000B433D">
      <w:pPr>
        <w:autoSpaceDE w:val="0"/>
        <w:autoSpaceDN w:val="0"/>
        <w:adjustRightInd w:val="0"/>
        <w:spacing w:before="0" w:after="0" w:line="240" w:lineRule="auto"/>
      </w:pPr>
      <w:r>
        <w:t xml:space="preserve">IČO: </w:t>
      </w:r>
      <w:r w:rsidRPr="000B433D">
        <w:t>0401</w:t>
      </w:r>
      <w:bookmarkStart w:id="0" w:name="_GoBack"/>
      <w:bookmarkEnd w:id="0"/>
      <w:r w:rsidRPr="000B433D">
        <w:t>8737</w:t>
      </w:r>
    </w:p>
    <w:p w14:paraId="12C46F69" w14:textId="3E8BBFA3" w:rsidR="000B433D" w:rsidRDefault="000B433D" w:rsidP="000B433D">
      <w:pPr>
        <w:spacing w:before="0" w:after="0"/>
      </w:pPr>
      <w:r>
        <w:t xml:space="preserve">DIČ: </w:t>
      </w:r>
      <w:r w:rsidRPr="000B433D">
        <w:t>CZ 6601190365</w:t>
      </w:r>
    </w:p>
    <w:p w14:paraId="14F2D1AF" w14:textId="77777777" w:rsidR="000B433D" w:rsidRPr="00DE3A66" w:rsidRDefault="000B433D" w:rsidP="000B433D">
      <w:pPr>
        <w:spacing w:before="0" w:after="0"/>
      </w:pPr>
      <w:r>
        <w:t xml:space="preserve">zapsaný v živnostenském rejstříku </w:t>
      </w:r>
    </w:p>
    <w:p w14:paraId="44E4C349" w14:textId="77777777" w:rsidR="004E639D" w:rsidRPr="00434361" w:rsidRDefault="004E639D" w:rsidP="004E639D">
      <w:pPr>
        <w:pStyle w:val="Zhlav"/>
        <w:tabs>
          <w:tab w:val="left" w:pos="708"/>
        </w:tabs>
        <w:jc w:val="both"/>
        <w:rPr>
          <w:rFonts w:ascii="Arial" w:hAnsi="Arial" w:cs="Arial"/>
          <w:i/>
          <w:iCs/>
          <w:sz w:val="22"/>
          <w:szCs w:val="22"/>
        </w:rPr>
      </w:pPr>
    </w:p>
    <w:p w14:paraId="1724A46F" w14:textId="77777777" w:rsidR="004E639D" w:rsidRPr="00434361" w:rsidRDefault="004E639D" w:rsidP="004E639D">
      <w:pPr>
        <w:pStyle w:val="Zhlav"/>
        <w:tabs>
          <w:tab w:val="left" w:pos="708"/>
        </w:tabs>
        <w:jc w:val="both"/>
        <w:rPr>
          <w:rFonts w:ascii="Arial" w:hAnsi="Arial" w:cs="Arial"/>
          <w:i/>
          <w:iCs/>
          <w:sz w:val="22"/>
          <w:szCs w:val="22"/>
        </w:rPr>
      </w:pPr>
      <w:r w:rsidRPr="00434361">
        <w:rPr>
          <w:rFonts w:ascii="Arial" w:hAnsi="Arial" w:cs="Arial"/>
          <w:iCs/>
          <w:sz w:val="22"/>
          <w:szCs w:val="22"/>
        </w:rPr>
        <w:t xml:space="preserve">na straně druhé (dále jen „Účastník 2“) </w:t>
      </w:r>
    </w:p>
    <w:p w14:paraId="73C4F2CA" w14:textId="77777777" w:rsidR="004E639D" w:rsidRPr="00434361" w:rsidRDefault="004E639D" w:rsidP="004E639D">
      <w:pPr>
        <w:jc w:val="both"/>
        <w:rPr>
          <w:b/>
          <w:sz w:val="22"/>
          <w:szCs w:val="22"/>
        </w:rPr>
      </w:pPr>
    </w:p>
    <w:p w14:paraId="65A31FA0" w14:textId="77777777" w:rsidR="004E639D" w:rsidRPr="00434361" w:rsidRDefault="00434361" w:rsidP="004E639D">
      <w:pPr>
        <w:jc w:val="both"/>
        <w:rPr>
          <w:sz w:val="22"/>
          <w:szCs w:val="22"/>
        </w:rPr>
      </w:pPr>
      <w:r w:rsidRPr="00434361">
        <w:rPr>
          <w:sz w:val="22"/>
          <w:szCs w:val="22"/>
        </w:rPr>
        <w:t>(Účastník 1 a Ú</w:t>
      </w:r>
      <w:r w:rsidR="004E639D" w:rsidRPr="00434361">
        <w:rPr>
          <w:sz w:val="22"/>
          <w:szCs w:val="22"/>
        </w:rPr>
        <w:t>častník 2 společně dále též „Smluvní strany“)</w:t>
      </w:r>
    </w:p>
    <w:p w14:paraId="3E011ADC" w14:textId="77777777" w:rsidR="004E639D" w:rsidRDefault="004E639D" w:rsidP="004E639D">
      <w:pPr>
        <w:widowControl w:val="0"/>
        <w:rPr>
          <w:snapToGrid w:val="0"/>
          <w:sz w:val="22"/>
          <w:szCs w:val="22"/>
        </w:rPr>
      </w:pPr>
    </w:p>
    <w:p w14:paraId="4B704CAD" w14:textId="77777777" w:rsidR="002050EA" w:rsidRPr="00434361" w:rsidRDefault="002050EA" w:rsidP="004E639D">
      <w:pPr>
        <w:widowControl w:val="0"/>
        <w:rPr>
          <w:snapToGrid w:val="0"/>
          <w:sz w:val="22"/>
          <w:szCs w:val="22"/>
        </w:rPr>
      </w:pPr>
    </w:p>
    <w:p w14:paraId="1338F0F9" w14:textId="37F1CE8D" w:rsidR="004E639D" w:rsidRPr="00434361" w:rsidRDefault="004E639D" w:rsidP="00D41AF9">
      <w:pPr>
        <w:widowControl w:val="0"/>
        <w:rPr>
          <w:snapToGrid w:val="0"/>
          <w:sz w:val="22"/>
          <w:szCs w:val="22"/>
        </w:rPr>
      </w:pPr>
      <w:r w:rsidRPr="00434361">
        <w:rPr>
          <w:snapToGrid w:val="0"/>
          <w:sz w:val="22"/>
          <w:szCs w:val="22"/>
        </w:rPr>
        <w:t xml:space="preserve"> VZHLEDEM K TOMU, ŽE:</w:t>
      </w:r>
    </w:p>
    <w:p w14:paraId="0A812E8B" w14:textId="77777777" w:rsidR="004E639D" w:rsidRPr="00434361" w:rsidRDefault="004E639D" w:rsidP="004E63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szCs w:val="22"/>
        </w:rPr>
      </w:pPr>
    </w:p>
    <w:p w14:paraId="18E332CF" w14:textId="24032F29" w:rsidR="004E639D" w:rsidRPr="00D41AF9" w:rsidRDefault="004E639D" w:rsidP="00680963">
      <w:pPr>
        <w:pStyle w:val="Zkladntextodsazen2"/>
        <w:numPr>
          <w:ilvl w:val="0"/>
          <w:numId w:val="9"/>
        </w:numPr>
        <w:spacing w:line="240" w:lineRule="auto"/>
        <w:jc w:val="both"/>
        <w:rPr>
          <w:rFonts w:ascii="Arial" w:hAnsi="Arial" w:cs="Arial"/>
          <w:sz w:val="22"/>
          <w:szCs w:val="22"/>
        </w:rPr>
      </w:pPr>
      <w:r w:rsidRPr="00D41AF9">
        <w:rPr>
          <w:rFonts w:ascii="Arial" w:hAnsi="Arial" w:cs="Arial"/>
          <w:sz w:val="22"/>
          <w:szCs w:val="22"/>
        </w:rPr>
        <w:t xml:space="preserve">mezi Smluvními stranami byla dne </w:t>
      </w:r>
      <w:proofErr w:type="gramStart"/>
      <w:r w:rsidR="000B433D" w:rsidRPr="00D41AF9">
        <w:rPr>
          <w:rFonts w:ascii="Arial" w:hAnsi="Arial" w:cs="Arial"/>
          <w:sz w:val="22"/>
          <w:szCs w:val="22"/>
        </w:rPr>
        <w:t>16</w:t>
      </w:r>
      <w:r w:rsidR="00064F74" w:rsidRPr="00D41AF9">
        <w:rPr>
          <w:rFonts w:ascii="Arial" w:hAnsi="Arial" w:cs="Arial"/>
          <w:sz w:val="22"/>
          <w:szCs w:val="22"/>
        </w:rPr>
        <w:t>.10.2023</w:t>
      </w:r>
      <w:proofErr w:type="gramEnd"/>
      <w:r w:rsidR="00064F74" w:rsidRPr="00D41AF9">
        <w:rPr>
          <w:rFonts w:ascii="Arial" w:hAnsi="Arial" w:cs="Arial"/>
          <w:sz w:val="22"/>
          <w:szCs w:val="22"/>
        </w:rPr>
        <w:t xml:space="preserve"> </w:t>
      </w:r>
      <w:r w:rsidRPr="00D41AF9">
        <w:rPr>
          <w:rFonts w:ascii="Arial" w:hAnsi="Arial" w:cs="Arial"/>
          <w:sz w:val="22"/>
          <w:szCs w:val="22"/>
        </w:rPr>
        <w:t xml:space="preserve">uzavřena </w:t>
      </w:r>
      <w:r w:rsidR="000B433D" w:rsidRPr="00D41AF9">
        <w:rPr>
          <w:rFonts w:ascii="Arial" w:hAnsi="Arial" w:cs="Arial"/>
          <w:sz w:val="22"/>
          <w:szCs w:val="22"/>
        </w:rPr>
        <w:t xml:space="preserve">příkazní </w:t>
      </w:r>
      <w:r w:rsidRPr="00D41AF9">
        <w:rPr>
          <w:rFonts w:ascii="Arial" w:hAnsi="Arial" w:cs="Arial"/>
          <w:sz w:val="22"/>
          <w:szCs w:val="22"/>
        </w:rPr>
        <w:t>smlouva</w:t>
      </w:r>
      <w:r w:rsidR="007F6C7E" w:rsidRPr="00D41AF9">
        <w:rPr>
          <w:rFonts w:ascii="Arial" w:hAnsi="Arial" w:cs="Arial"/>
          <w:sz w:val="22"/>
          <w:szCs w:val="22"/>
        </w:rPr>
        <w:t xml:space="preserve"> </w:t>
      </w:r>
      <w:r w:rsidR="003722DF" w:rsidRPr="00D41AF9">
        <w:rPr>
          <w:rFonts w:ascii="Arial" w:hAnsi="Arial" w:cs="Arial"/>
          <w:sz w:val="22"/>
          <w:szCs w:val="22"/>
        </w:rPr>
        <w:t>č.</w:t>
      </w:r>
      <w:r w:rsidR="008C6FF8" w:rsidRPr="00D41AF9">
        <w:rPr>
          <w:rFonts w:ascii="Arial" w:hAnsi="Arial" w:cs="Arial"/>
          <w:sz w:val="22"/>
          <w:szCs w:val="22"/>
        </w:rPr>
        <w:t xml:space="preserve"> </w:t>
      </w:r>
      <w:r w:rsidR="00045422" w:rsidRPr="00D41AF9">
        <w:rPr>
          <w:rFonts w:ascii="Arial" w:hAnsi="Arial" w:cs="Arial"/>
          <w:sz w:val="22"/>
          <w:szCs w:val="22"/>
        </w:rPr>
        <w:t>1</w:t>
      </w:r>
      <w:r w:rsidR="000B433D" w:rsidRPr="00D41AF9">
        <w:rPr>
          <w:rFonts w:ascii="Arial" w:hAnsi="Arial" w:cs="Arial"/>
          <w:sz w:val="22"/>
          <w:szCs w:val="22"/>
        </w:rPr>
        <w:t>8979</w:t>
      </w:r>
      <w:r w:rsidR="007F6C7E" w:rsidRPr="00D41AF9">
        <w:rPr>
          <w:rFonts w:ascii="Arial" w:hAnsi="Arial" w:cs="Arial"/>
          <w:sz w:val="22"/>
          <w:szCs w:val="22"/>
        </w:rPr>
        <w:t xml:space="preserve">/SOVV/23, </w:t>
      </w:r>
      <w:r w:rsidR="00D41AF9" w:rsidRPr="00D41AF9">
        <w:rPr>
          <w:rFonts w:ascii="Arial" w:hAnsi="Arial" w:cs="Arial"/>
          <w:sz w:val="22"/>
          <w:szCs w:val="22"/>
        </w:rPr>
        <w:t>podle které se Účastník 2 zavázal vykonávat činnost technického dozoru investora (dále jen „TDI“) a činnost koordinátora bezpečnosti a ochrany zdraví při práci na staveništi (dále jen „KBOZP“), a to nad prováděním stavby v chráněné krajinné oblasti Český kras „Dům přírody Českého krasu – vnější expozice“</w:t>
      </w:r>
      <w:r w:rsidR="007F6C7E" w:rsidRPr="00D41AF9">
        <w:rPr>
          <w:rFonts w:ascii="Arial" w:hAnsi="Arial" w:cs="Arial"/>
          <w:sz w:val="22"/>
          <w:szCs w:val="22"/>
        </w:rPr>
        <w:t>,</w:t>
      </w:r>
      <w:r w:rsidR="008C6FF8" w:rsidRPr="00D41AF9">
        <w:rPr>
          <w:rFonts w:ascii="Arial" w:hAnsi="Arial" w:cs="Arial"/>
          <w:sz w:val="22"/>
          <w:szCs w:val="22"/>
        </w:rPr>
        <w:t xml:space="preserve"> v celkové hodnotě </w:t>
      </w:r>
      <w:r w:rsidR="00D41AF9">
        <w:rPr>
          <w:rFonts w:ascii="Arial" w:hAnsi="Arial" w:cs="Arial"/>
          <w:sz w:val="22"/>
          <w:szCs w:val="22"/>
        </w:rPr>
        <w:t>130 400,- Kč bez DPH, 157 784</w:t>
      </w:r>
      <w:r w:rsidR="007F6C7E" w:rsidRPr="00D41AF9">
        <w:rPr>
          <w:rFonts w:ascii="Arial" w:hAnsi="Arial" w:cs="Arial"/>
          <w:sz w:val="22"/>
          <w:szCs w:val="22"/>
        </w:rPr>
        <w:t xml:space="preserve">,- Kč s DPH </w:t>
      </w:r>
      <w:r w:rsidRPr="00D41AF9">
        <w:rPr>
          <w:rFonts w:ascii="Arial" w:hAnsi="Arial" w:cs="Arial"/>
          <w:sz w:val="22"/>
          <w:szCs w:val="22"/>
        </w:rPr>
        <w:t>(dále jen „Smlouva“);</w:t>
      </w:r>
    </w:p>
    <w:p w14:paraId="5F20FE66" w14:textId="56FEE780" w:rsidR="00702D89" w:rsidRPr="00434361" w:rsidRDefault="00702D89" w:rsidP="004E639D">
      <w:pPr>
        <w:pStyle w:val="Zkladntextodsazen2"/>
        <w:numPr>
          <w:ilvl w:val="0"/>
          <w:numId w:val="9"/>
        </w:numPr>
        <w:spacing w:line="240" w:lineRule="auto"/>
        <w:jc w:val="both"/>
        <w:rPr>
          <w:rFonts w:ascii="Arial" w:hAnsi="Arial" w:cs="Arial"/>
          <w:sz w:val="22"/>
          <w:szCs w:val="22"/>
        </w:rPr>
      </w:pPr>
      <w:r>
        <w:rPr>
          <w:rFonts w:ascii="Arial" w:hAnsi="Arial" w:cs="Arial"/>
          <w:sz w:val="22"/>
          <w:szCs w:val="22"/>
        </w:rPr>
        <w:t xml:space="preserve">smlouva byla dne </w:t>
      </w:r>
      <w:proofErr w:type="gramStart"/>
      <w:r w:rsidR="004475BD">
        <w:rPr>
          <w:rFonts w:ascii="Arial" w:hAnsi="Arial" w:cs="Arial"/>
          <w:sz w:val="22"/>
          <w:szCs w:val="22"/>
        </w:rPr>
        <w:t>16.</w:t>
      </w:r>
      <w:r w:rsidR="00C16A47">
        <w:rPr>
          <w:rFonts w:ascii="Arial" w:hAnsi="Arial" w:cs="Arial"/>
          <w:sz w:val="22"/>
          <w:szCs w:val="22"/>
        </w:rPr>
        <w:t>10.2023</w:t>
      </w:r>
      <w:proofErr w:type="gramEnd"/>
      <w:r>
        <w:rPr>
          <w:rFonts w:ascii="Arial" w:hAnsi="Arial" w:cs="Arial"/>
          <w:sz w:val="22"/>
          <w:szCs w:val="22"/>
        </w:rPr>
        <w:t xml:space="preserve"> uveřejněna v registru smluv. Ve výše uvedené smlouvě je nastavená dvojí účinnost, jednak je to den uveřejnění v registru smluv, druhak </w:t>
      </w:r>
      <w:r w:rsidR="008844FD">
        <w:rPr>
          <w:rFonts w:ascii="Arial" w:hAnsi="Arial" w:cs="Arial"/>
          <w:sz w:val="22"/>
          <w:szCs w:val="22"/>
        </w:rPr>
        <w:t xml:space="preserve">je </w:t>
      </w:r>
      <w:r>
        <w:rPr>
          <w:rFonts w:ascii="Arial" w:hAnsi="Arial" w:cs="Arial"/>
          <w:sz w:val="22"/>
          <w:szCs w:val="22"/>
        </w:rPr>
        <w:t xml:space="preserve">to </w:t>
      </w:r>
      <w:r w:rsidR="008844FD">
        <w:rPr>
          <w:rFonts w:ascii="Arial" w:hAnsi="Arial" w:cs="Arial"/>
          <w:sz w:val="22"/>
          <w:szCs w:val="22"/>
        </w:rPr>
        <w:t>dnem</w:t>
      </w:r>
      <w:r>
        <w:rPr>
          <w:rFonts w:ascii="Arial" w:hAnsi="Arial" w:cs="Arial"/>
          <w:sz w:val="22"/>
          <w:szCs w:val="22"/>
        </w:rPr>
        <w:t xml:space="preserve"> přidělen</w:t>
      </w:r>
      <w:r w:rsidR="008844FD">
        <w:rPr>
          <w:rFonts w:ascii="Arial" w:hAnsi="Arial" w:cs="Arial"/>
          <w:sz w:val="22"/>
          <w:szCs w:val="22"/>
        </w:rPr>
        <w:t xml:space="preserve">í finančních </w:t>
      </w:r>
      <w:r>
        <w:rPr>
          <w:rFonts w:ascii="Arial" w:hAnsi="Arial" w:cs="Arial"/>
          <w:sz w:val="22"/>
          <w:szCs w:val="22"/>
        </w:rPr>
        <w:t>prostředk</w:t>
      </w:r>
      <w:r w:rsidR="008844FD">
        <w:rPr>
          <w:rFonts w:ascii="Arial" w:hAnsi="Arial" w:cs="Arial"/>
          <w:sz w:val="22"/>
          <w:szCs w:val="22"/>
        </w:rPr>
        <w:t>ů</w:t>
      </w:r>
      <w:r>
        <w:rPr>
          <w:rFonts w:ascii="Arial" w:hAnsi="Arial" w:cs="Arial"/>
          <w:sz w:val="22"/>
          <w:szCs w:val="22"/>
        </w:rPr>
        <w:t xml:space="preserve">. Finanční prostředky byly přiděleny dne </w:t>
      </w:r>
      <w:proofErr w:type="gramStart"/>
      <w:r w:rsidR="00C16A47">
        <w:rPr>
          <w:rFonts w:ascii="Arial" w:hAnsi="Arial" w:cs="Arial"/>
          <w:sz w:val="22"/>
          <w:szCs w:val="22"/>
        </w:rPr>
        <w:t>29.11.2023</w:t>
      </w:r>
      <w:proofErr w:type="gramEnd"/>
      <w:r>
        <w:rPr>
          <w:rFonts w:ascii="Arial" w:hAnsi="Arial" w:cs="Arial"/>
          <w:sz w:val="22"/>
          <w:szCs w:val="22"/>
        </w:rPr>
        <w:t xml:space="preserve"> a smlouva o dílo nabyla účinnosti dne </w:t>
      </w:r>
      <w:r w:rsidR="008844FD">
        <w:rPr>
          <w:rFonts w:ascii="Arial" w:hAnsi="Arial" w:cs="Arial"/>
          <w:sz w:val="22"/>
          <w:szCs w:val="22"/>
        </w:rPr>
        <w:t>29</w:t>
      </w:r>
      <w:r w:rsidR="00C16A47">
        <w:rPr>
          <w:rFonts w:ascii="Arial" w:hAnsi="Arial" w:cs="Arial"/>
          <w:sz w:val="22"/>
          <w:szCs w:val="22"/>
        </w:rPr>
        <w:t>.11.2023</w:t>
      </w:r>
      <w:r>
        <w:rPr>
          <w:rFonts w:ascii="Arial" w:hAnsi="Arial" w:cs="Arial"/>
          <w:sz w:val="22"/>
          <w:szCs w:val="22"/>
        </w:rPr>
        <w:t xml:space="preserve">.   </w:t>
      </w:r>
    </w:p>
    <w:p w14:paraId="0FCC68AC" w14:textId="77777777" w:rsidR="001262E3" w:rsidRPr="00434361" w:rsidRDefault="0081206F" w:rsidP="002050EA">
      <w:pPr>
        <w:pStyle w:val="Zkladntextodsazen2"/>
        <w:numPr>
          <w:ilvl w:val="0"/>
          <w:numId w:val="9"/>
        </w:numPr>
        <w:spacing w:line="240" w:lineRule="auto"/>
        <w:jc w:val="both"/>
        <w:rPr>
          <w:rFonts w:ascii="Arial" w:hAnsi="Arial" w:cs="Arial"/>
          <w:sz w:val="22"/>
          <w:szCs w:val="22"/>
        </w:rPr>
      </w:pPr>
      <w:r>
        <w:rPr>
          <w:rFonts w:ascii="Arial" w:hAnsi="Arial" w:cs="Arial"/>
          <w:sz w:val="22"/>
          <w:szCs w:val="22"/>
        </w:rPr>
        <w:t>Účastník 2</w:t>
      </w:r>
      <w:r w:rsidR="004E639D" w:rsidRPr="00434361">
        <w:rPr>
          <w:rFonts w:ascii="Arial" w:hAnsi="Arial" w:cs="Arial"/>
          <w:sz w:val="22"/>
          <w:szCs w:val="22"/>
        </w:rPr>
        <w:t xml:space="preserve"> </w:t>
      </w:r>
      <w:r w:rsidR="00702D89">
        <w:rPr>
          <w:rFonts w:ascii="Arial" w:hAnsi="Arial" w:cs="Arial"/>
          <w:sz w:val="22"/>
          <w:szCs w:val="22"/>
        </w:rPr>
        <w:t>provedl plnění dle smlouvy s vědomím závaznosti uzavřené smlouvy, ale toto plnění provedl před přidělením finančních prostře</w:t>
      </w:r>
      <w:r w:rsidR="002050EA">
        <w:rPr>
          <w:rFonts w:ascii="Arial" w:hAnsi="Arial" w:cs="Arial"/>
          <w:sz w:val="22"/>
          <w:szCs w:val="22"/>
        </w:rPr>
        <w:t>dků a tedy před účinností smlouvy.</w:t>
      </w:r>
      <w:r w:rsidR="00702D89">
        <w:rPr>
          <w:rFonts w:ascii="Arial" w:hAnsi="Arial" w:cs="Arial"/>
          <w:sz w:val="22"/>
          <w:szCs w:val="22"/>
        </w:rPr>
        <w:t xml:space="preserve"> </w:t>
      </w:r>
      <w:r w:rsidR="004E639D" w:rsidRPr="00434361">
        <w:rPr>
          <w:rFonts w:ascii="Arial" w:hAnsi="Arial" w:cs="Arial"/>
          <w:sz w:val="22"/>
          <w:szCs w:val="22"/>
        </w:rPr>
        <w:t xml:space="preserve"> </w:t>
      </w:r>
    </w:p>
    <w:p w14:paraId="2FD84B41" w14:textId="5B6A755C" w:rsidR="004E639D" w:rsidRPr="002050EA" w:rsidRDefault="00C16A47" w:rsidP="002050EA">
      <w:pPr>
        <w:pStyle w:val="Zkladntextodsazen2"/>
        <w:numPr>
          <w:ilvl w:val="0"/>
          <w:numId w:val="9"/>
        </w:numPr>
        <w:spacing w:line="240" w:lineRule="auto"/>
        <w:jc w:val="both"/>
        <w:rPr>
          <w:rFonts w:ascii="Arial" w:hAnsi="Arial" w:cs="Arial"/>
          <w:sz w:val="22"/>
          <w:szCs w:val="22"/>
        </w:rPr>
      </w:pPr>
      <w:r>
        <w:rPr>
          <w:rFonts w:ascii="Arial" w:hAnsi="Arial" w:cs="Arial"/>
          <w:sz w:val="22"/>
          <w:szCs w:val="22"/>
        </w:rPr>
        <w:t>V</w:t>
      </w:r>
      <w:r w:rsidR="004E639D" w:rsidRPr="00434361">
        <w:rPr>
          <w:rFonts w:ascii="Arial" w:hAnsi="Arial" w:cs="Arial"/>
          <w:sz w:val="22"/>
          <w:szCs w:val="22"/>
        </w:rPr>
        <w:t> důsledku skutečnosti uvedené pod písm. (</w:t>
      </w:r>
      <w:r w:rsidR="002050EA">
        <w:rPr>
          <w:rFonts w:ascii="Arial" w:hAnsi="Arial" w:cs="Arial"/>
          <w:sz w:val="22"/>
          <w:szCs w:val="22"/>
        </w:rPr>
        <w:t>C</w:t>
      </w:r>
      <w:r w:rsidR="004E639D" w:rsidRPr="00434361">
        <w:rPr>
          <w:rFonts w:ascii="Arial" w:hAnsi="Arial" w:cs="Arial"/>
          <w:sz w:val="22"/>
          <w:szCs w:val="22"/>
        </w:rPr>
        <w:t>)</w:t>
      </w:r>
      <w:r w:rsidR="002050EA">
        <w:rPr>
          <w:rFonts w:ascii="Arial" w:hAnsi="Arial" w:cs="Arial"/>
          <w:sz w:val="22"/>
          <w:szCs w:val="22"/>
        </w:rPr>
        <w:t>, kdy účastník 2 plnil z neúčinné smlouvy, tzn. bez právního titulu,</w:t>
      </w:r>
      <w:r w:rsidR="004E639D" w:rsidRPr="00434361">
        <w:rPr>
          <w:rFonts w:ascii="Arial" w:hAnsi="Arial" w:cs="Arial"/>
          <w:sz w:val="22"/>
          <w:szCs w:val="22"/>
        </w:rPr>
        <w:t xml:space="preserve"> vznikla Účastníku </w:t>
      </w:r>
      <w:r w:rsidR="002050EA">
        <w:rPr>
          <w:rFonts w:ascii="Arial" w:hAnsi="Arial" w:cs="Arial"/>
          <w:sz w:val="22"/>
          <w:szCs w:val="22"/>
        </w:rPr>
        <w:t>2</w:t>
      </w:r>
      <w:r w:rsidR="004E639D" w:rsidRPr="00434361">
        <w:rPr>
          <w:rFonts w:ascii="Arial" w:hAnsi="Arial" w:cs="Arial"/>
          <w:sz w:val="22"/>
          <w:szCs w:val="22"/>
        </w:rPr>
        <w:t xml:space="preserve"> peněžitá pohledávka vůči Účastníku </w:t>
      </w:r>
      <w:r w:rsidR="002050EA">
        <w:rPr>
          <w:rFonts w:ascii="Arial" w:hAnsi="Arial" w:cs="Arial"/>
          <w:sz w:val="22"/>
          <w:szCs w:val="22"/>
        </w:rPr>
        <w:t>1</w:t>
      </w:r>
      <w:r w:rsidR="004E639D" w:rsidRPr="00434361">
        <w:rPr>
          <w:rFonts w:ascii="Arial" w:hAnsi="Arial" w:cs="Arial"/>
          <w:sz w:val="22"/>
          <w:szCs w:val="22"/>
        </w:rPr>
        <w:t xml:space="preserve"> na vydání bezdůvodného obohacení ve výši </w:t>
      </w:r>
      <w:r w:rsidR="008844FD">
        <w:rPr>
          <w:rFonts w:ascii="Arial" w:hAnsi="Arial" w:cs="Arial"/>
          <w:sz w:val="22"/>
          <w:szCs w:val="22"/>
        </w:rPr>
        <w:t>130 400</w:t>
      </w:r>
      <w:r w:rsidR="001248E5">
        <w:rPr>
          <w:rFonts w:ascii="Arial" w:hAnsi="Arial" w:cs="Arial"/>
          <w:sz w:val="22"/>
          <w:szCs w:val="22"/>
        </w:rPr>
        <w:t xml:space="preserve">,- Kč bez DPH, </w:t>
      </w:r>
      <w:r w:rsidR="008844FD">
        <w:rPr>
          <w:rFonts w:ascii="Arial" w:hAnsi="Arial" w:cs="Arial"/>
          <w:sz w:val="22"/>
          <w:szCs w:val="22"/>
        </w:rPr>
        <w:t>157 784</w:t>
      </w:r>
      <w:r w:rsidR="008844FD" w:rsidRPr="00D41AF9">
        <w:rPr>
          <w:rFonts w:ascii="Arial" w:hAnsi="Arial" w:cs="Arial"/>
          <w:sz w:val="22"/>
          <w:szCs w:val="22"/>
        </w:rPr>
        <w:t>,-</w:t>
      </w:r>
      <w:r w:rsidR="001248E5">
        <w:rPr>
          <w:rFonts w:ascii="Arial" w:hAnsi="Arial" w:cs="Arial"/>
          <w:sz w:val="22"/>
          <w:szCs w:val="22"/>
        </w:rPr>
        <w:t xml:space="preserve"> Kč s DPH </w:t>
      </w:r>
      <w:r w:rsidR="004E639D" w:rsidRPr="00434361">
        <w:rPr>
          <w:rFonts w:ascii="Arial" w:hAnsi="Arial" w:cs="Arial"/>
          <w:sz w:val="22"/>
          <w:szCs w:val="22"/>
        </w:rPr>
        <w:t xml:space="preserve">(dále jen „Pohledávka“), kterou uplatňuje vůči Účastníku </w:t>
      </w:r>
      <w:r w:rsidR="002050EA">
        <w:rPr>
          <w:rFonts w:ascii="Arial" w:hAnsi="Arial" w:cs="Arial"/>
          <w:sz w:val="22"/>
          <w:szCs w:val="22"/>
        </w:rPr>
        <w:t>1</w:t>
      </w:r>
      <w:r w:rsidR="004E639D" w:rsidRPr="00434361">
        <w:rPr>
          <w:rFonts w:ascii="Arial" w:hAnsi="Arial" w:cs="Arial"/>
          <w:sz w:val="22"/>
          <w:szCs w:val="22"/>
        </w:rPr>
        <w:t>;</w:t>
      </w:r>
    </w:p>
    <w:p w14:paraId="17CBBC01" w14:textId="2713CB99" w:rsidR="004E639D" w:rsidRDefault="004E639D" w:rsidP="004E639D">
      <w:pPr>
        <w:widowControl w:val="0"/>
        <w:rPr>
          <w:snapToGrid w:val="0"/>
          <w:sz w:val="22"/>
          <w:szCs w:val="22"/>
        </w:rPr>
      </w:pPr>
      <w:r w:rsidRPr="00434361">
        <w:rPr>
          <w:snapToGrid w:val="0"/>
          <w:sz w:val="22"/>
          <w:szCs w:val="22"/>
        </w:rPr>
        <w:lastRenderedPageBreak/>
        <w:t xml:space="preserve"> dohodly se Smluvní strany na uzavření této</w:t>
      </w:r>
    </w:p>
    <w:p w14:paraId="3D767078" w14:textId="77777777" w:rsidR="00622440" w:rsidRPr="00434361" w:rsidRDefault="00622440" w:rsidP="004E639D">
      <w:pPr>
        <w:widowControl w:val="0"/>
        <w:rPr>
          <w:snapToGrid w:val="0"/>
          <w:sz w:val="22"/>
          <w:szCs w:val="22"/>
        </w:rPr>
      </w:pPr>
    </w:p>
    <w:p w14:paraId="37A78E8C" w14:textId="249FA19E" w:rsidR="004E639D" w:rsidRPr="00434361" w:rsidRDefault="004E639D" w:rsidP="00BB27A4">
      <w:pPr>
        <w:widowControl w:val="0"/>
        <w:jc w:val="center"/>
        <w:rPr>
          <w:b/>
          <w:sz w:val="22"/>
          <w:szCs w:val="22"/>
        </w:rPr>
      </w:pPr>
      <w:r w:rsidRPr="00434361">
        <w:rPr>
          <w:b/>
          <w:sz w:val="22"/>
          <w:szCs w:val="22"/>
        </w:rPr>
        <w:t>Dohody o vypořádání bezdůvodného obohacení</w:t>
      </w:r>
    </w:p>
    <w:p w14:paraId="3214744A" w14:textId="77777777" w:rsidR="004E639D" w:rsidRPr="00434361" w:rsidRDefault="004E639D" w:rsidP="004E639D">
      <w:pPr>
        <w:jc w:val="center"/>
        <w:rPr>
          <w:sz w:val="22"/>
          <w:szCs w:val="22"/>
        </w:rPr>
      </w:pPr>
      <w:r w:rsidRPr="00434361">
        <w:rPr>
          <w:sz w:val="22"/>
          <w:szCs w:val="22"/>
        </w:rPr>
        <w:t>(dále jen „Dohoda“)</w:t>
      </w:r>
    </w:p>
    <w:p w14:paraId="55BE1625" w14:textId="77777777" w:rsidR="004E639D" w:rsidRPr="00434361" w:rsidRDefault="004E639D" w:rsidP="004E639D">
      <w:pPr>
        <w:jc w:val="center"/>
        <w:rPr>
          <w:sz w:val="22"/>
          <w:szCs w:val="22"/>
        </w:rPr>
      </w:pPr>
    </w:p>
    <w:p w14:paraId="78646C6B" w14:textId="77777777" w:rsidR="004E639D" w:rsidRDefault="006B1EA0" w:rsidP="00434361">
      <w:pPr>
        <w:pStyle w:val="Odstavecseseznamem"/>
        <w:numPr>
          <w:ilvl w:val="0"/>
          <w:numId w:val="10"/>
        </w:numPr>
        <w:spacing w:before="0" w:after="0" w:line="240" w:lineRule="auto"/>
        <w:contextualSpacing/>
        <w:jc w:val="left"/>
        <w:rPr>
          <w:b/>
          <w:sz w:val="22"/>
          <w:szCs w:val="22"/>
        </w:rPr>
      </w:pPr>
      <w:r>
        <w:rPr>
          <w:b/>
          <w:sz w:val="22"/>
          <w:szCs w:val="22"/>
        </w:rPr>
        <w:t>Práva a závazky smluvních stran, vypořádání bezdůvodného obohacení</w:t>
      </w:r>
      <w:r w:rsidR="004E639D" w:rsidRPr="00434361">
        <w:rPr>
          <w:b/>
          <w:sz w:val="22"/>
          <w:szCs w:val="22"/>
        </w:rPr>
        <w:t xml:space="preserve"> </w:t>
      </w:r>
    </w:p>
    <w:p w14:paraId="375A1865" w14:textId="06102711" w:rsidR="00C16A47" w:rsidRDefault="00C16A47" w:rsidP="00C16A47">
      <w:pPr>
        <w:pStyle w:val="Zkladntextodsazen"/>
        <w:widowControl w:val="0"/>
        <w:numPr>
          <w:ilvl w:val="1"/>
          <w:numId w:val="11"/>
        </w:numPr>
        <w:snapToGrid w:val="0"/>
        <w:spacing w:line="240" w:lineRule="auto"/>
        <w:ind w:left="567" w:hanging="567"/>
        <w:jc w:val="both"/>
        <w:rPr>
          <w:sz w:val="22"/>
          <w:szCs w:val="22"/>
        </w:rPr>
      </w:pPr>
      <w:r w:rsidRPr="00C16A47">
        <w:rPr>
          <w:sz w:val="22"/>
          <w:szCs w:val="22"/>
        </w:rPr>
        <w:t>Smluvní strany prohlašují, že plnění, které účastník 2 provedl před účinností smlouvy, považují za plnění podle smlouvy a bude účastníkem 1 převzato v souladu s ustanovením smlouvy. Po předání a převzetí díla vyhotoví účastník 2 faktur</w:t>
      </w:r>
      <w:r>
        <w:rPr>
          <w:sz w:val="22"/>
          <w:szCs w:val="22"/>
        </w:rPr>
        <w:t>y</w:t>
      </w:r>
      <w:r w:rsidRPr="00C16A47">
        <w:rPr>
          <w:sz w:val="22"/>
          <w:szCs w:val="22"/>
        </w:rPr>
        <w:t>, a jej</w:t>
      </w:r>
      <w:r>
        <w:rPr>
          <w:sz w:val="22"/>
          <w:szCs w:val="22"/>
        </w:rPr>
        <w:t>ich</w:t>
      </w:r>
      <w:r w:rsidRPr="00C16A47">
        <w:rPr>
          <w:sz w:val="22"/>
          <w:szCs w:val="22"/>
        </w:rPr>
        <w:t xml:space="preserve"> proplacením dojde k vypořádání bezdůvodného obohacení.</w:t>
      </w:r>
    </w:p>
    <w:p w14:paraId="6469A4BE" w14:textId="77777777" w:rsidR="004E639D" w:rsidRPr="00434361" w:rsidRDefault="004E639D" w:rsidP="004E639D">
      <w:pPr>
        <w:pStyle w:val="Zkladntextodsazen"/>
        <w:widowControl w:val="0"/>
        <w:numPr>
          <w:ilvl w:val="1"/>
          <w:numId w:val="11"/>
        </w:numPr>
        <w:snapToGrid w:val="0"/>
        <w:spacing w:line="240" w:lineRule="auto"/>
        <w:ind w:left="567" w:hanging="567"/>
        <w:jc w:val="both"/>
        <w:rPr>
          <w:sz w:val="22"/>
          <w:szCs w:val="22"/>
        </w:rPr>
      </w:pPr>
      <w:r w:rsidRPr="00434361">
        <w:rPr>
          <w:sz w:val="22"/>
          <w:szCs w:val="22"/>
        </w:rPr>
        <w:t>Účastník 1 a Účastník 2 prohlašují, že vzájemná práva a povinnosti Smluvních stran vyplývající ze Smlouvy jsou tímto zcela vypořádány. Obě Smluvní strany se současně zavazují neuplatňovat vůči sobě další dodatečná plnění plynoucí z titulu Smlouvy.</w:t>
      </w:r>
    </w:p>
    <w:p w14:paraId="43E1F780" w14:textId="77777777" w:rsidR="004E639D" w:rsidRPr="00434361" w:rsidRDefault="004E639D" w:rsidP="004E639D">
      <w:pPr>
        <w:pStyle w:val="Zkladntextodsazen"/>
        <w:ind w:left="567"/>
        <w:rPr>
          <w:sz w:val="22"/>
          <w:szCs w:val="22"/>
        </w:rPr>
      </w:pPr>
    </w:p>
    <w:p w14:paraId="4EE0B840" w14:textId="77777777" w:rsidR="004E639D" w:rsidRPr="00434361" w:rsidRDefault="004E639D" w:rsidP="004E639D">
      <w:pPr>
        <w:pStyle w:val="Odstavecseseznamem"/>
        <w:numPr>
          <w:ilvl w:val="0"/>
          <w:numId w:val="11"/>
        </w:numPr>
        <w:spacing w:before="0" w:after="0" w:line="240" w:lineRule="auto"/>
        <w:contextualSpacing/>
        <w:rPr>
          <w:sz w:val="22"/>
          <w:szCs w:val="22"/>
        </w:rPr>
      </w:pPr>
      <w:r w:rsidRPr="00434361">
        <w:rPr>
          <w:b/>
          <w:sz w:val="22"/>
          <w:szCs w:val="22"/>
        </w:rPr>
        <w:t>Závěrečná ustanovení</w:t>
      </w:r>
    </w:p>
    <w:p w14:paraId="64B8EF5D" w14:textId="77777777" w:rsidR="00434361" w:rsidRPr="00434361" w:rsidRDefault="004E639D" w:rsidP="00434361">
      <w:pPr>
        <w:pStyle w:val="Zkladntextodsazen"/>
        <w:widowControl w:val="0"/>
        <w:numPr>
          <w:ilvl w:val="1"/>
          <w:numId w:val="11"/>
        </w:numPr>
        <w:snapToGrid w:val="0"/>
        <w:spacing w:line="240" w:lineRule="auto"/>
        <w:ind w:left="567" w:hanging="567"/>
        <w:jc w:val="both"/>
        <w:rPr>
          <w:sz w:val="22"/>
          <w:szCs w:val="22"/>
        </w:rPr>
      </w:pPr>
      <w:r w:rsidRPr="00434361">
        <w:rPr>
          <w:sz w:val="22"/>
          <w:szCs w:val="22"/>
        </w:rPr>
        <w:t>Právní vztahy založené touto Dohodou se řídí právním řádem České republiky.</w:t>
      </w:r>
    </w:p>
    <w:p w14:paraId="25C3A64B" w14:textId="77777777" w:rsidR="004E639D" w:rsidRPr="00434361" w:rsidRDefault="004E639D" w:rsidP="00434361">
      <w:pPr>
        <w:pStyle w:val="Zkladntextodsazen"/>
        <w:widowControl w:val="0"/>
        <w:numPr>
          <w:ilvl w:val="1"/>
          <w:numId w:val="11"/>
        </w:numPr>
        <w:snapToGrid w:val="0"/>
        <w:spacing w:line="240" w:lineRule="auto"/>
        <w:ind w:left="567" w:hanging="567"/>
        <w:jc w:val="both"/>
        <w:rPr>
          <w:sz w:val="22"/>
          <w:szCs w:val="22"/>
        </w:rPr>
      </w:pPr>
      <w:r w:rsidRPr="00434361">
        <w:rPr>
          <w:sz w:val="22"/>
          <w:szCs w:val="22"/>
        </w:rPr>
        <w:t>Pokud kterékoliv ustanovení této Dohody nebo jeho část bude neplatné či nevynutitelné, stane se neplatným či nevynutitelným, bude shledáno neplatným či nevynutitelným soudem či jiným příslušným orgánem, tato neplatnost či nevynutitelnost nebude mít vliv na platnost či vynutitelnost ostatních ustanovení této Dohody nebo jejich částí.</w:t>
      </w:r>
    </w:p>
    <w:p w14:paraId="5DCF471D" w14:textId="77777777" w:rsidR="004E639D" w:rsidRPr="00434361" w:rsidRDefault="004E639D" w:rsidP="00434361">
      <w:pPr>
        <w:pStyle w:val="Zkladntextodsazen"/>
        <w:widowControl w:val="0"/>
        <w:numPr>
          <w:ilvl w:val="1"/>
          <w:numId w:val="11"/>
        </w:numPr>
        <w:snapToGrid w:val="0"/>
        <w:spacing w:line="240" w:lineRule="auto"/>
        <w:ind w:left="567" w:hanging="567"/>
        <w:jc w:val="both"/>
        <w:rPr>
          <w:sz w:val="22"/>
          <w:szCs w:val="22"/>
        </w:rPr>
      </w:pPr>
      <w:r w:rsidRPr="00434361">
        <w:rPr>
          <w:snapToGrid w:val="0"/>
          <w:sz w:val="22"/>
          <w:szCs w:val="22"/>
        </w:rPr>
        <w:t>Tuto Dohodu lze měnit, doplňovat a upřesňovat pouze oboustranně odsouhlasenými, písemnými a průběžně číslovanými dodatky, podepsanými oprávněnými zástupci obou Smluvních stran, které musí být obsaženy na téže listině.</w:t>
      </w:r>
    </w:p>
    <w:p w14:paraId="73E80264" w14:textId="77777777" w:rsidR="004E639D" w:rsidRPr="00434361" w:rsidRDefault="00651F78" w:rsidP="00434361">
      <w:pPr>
        <w:pStyle w:val="Zkladntextodsazen"/>
        <w:widowControl w:val="0"/>
        <w:numPr>
          <w:ilvl w:val="1"/>
          <w:numId w:val="11"/>
        </w:numPr>
        <w:snapToGrid w:val="0"/>
        <w:spacing w:line="240" w:lineRule="auto"/>
        <w:ind w:left="567" w:hanging="567"/>
        <w:jc w:val="both"/>
        <w:rPr>
          <w:sz w:val="22"/>
          <w:szCs w:val="22"/>
        </w:rPr>
      </w:pPr>
      <w:r w:rsidRPr="00651F78">
        <w:rPr>
          <w:sz w:val="22"/>
          <w:szCs w:val="22"/>
        </w:rPr>
        <w:t>Tato Dohoda nabývá platnosti a účinnosti dnem podpisu poslední smluvní strany a účinnosti dnem uveřejnění v registru smluv podle zákona o registru smluv.</w:t>
      </w:r>
      <w:r w:rsidR="006B1EA0">
        <w:rPr>
          <w:sz w:val="22"/>
          <w:szCs w:val="22"/>
        </w:rPr>
        <w:t xml:space="preserve"> </w:t>
      </w:r>
      <w:r w:rsidRPr="00651F78">
        <w:rPr>
          <w:sz w:val="22"/>
          <w:szCs w:val="22"/>
        </w:rPr>
        <w:t>Podléhá-li však tato Dohoda povinnosti uveřejnění prostřednictvím registru smluv podle zákona o registru smluv, nenabude účinnosti dříve, než dnem jejího uveřejnění. Smluvní strany se budou vzájemně o nabytí účinnosti Dohody neprodleně informovat.</w:t>
      </w:r>
    </w:p>
    <w:p w14:paraId="26B0B4E2" w14:textId="2D4C3A61" w:rsidR="004E639D" w:rsidRPr="00434361" w:rsidRDefault="004E639D" w:rsidP="00434361">
      <w:pPr>
        <w:pStyle w:val="Zkladntextodsazen"/>
        <w:widowControl w:val="0"/>
        <w:numPr>
          <w:ilvl w:val="1"/>
          <w:numId w:val="11"/>
        </w:numPr>
        <w:snapToGrid w:val="0"/>
        <w:spacing w:line="240" w:lineRule="auto"/>
        <w:ind w:left="567" w:hanging="567"/>
        <w:jc w:val="both"/>
        <w:rPr>
          <w:sz w:val="22"/>
          <w:szCs w:val="22"/>
        </w:rPr>
      </w:pPr>
      <w:r w:rsidRPr="00434361">
        <w:rPr>
          <w:snapToGrid w:val="0"/>
          <w:sz w:val="22"/>
          <w:szCs w:val="22"/>
        </w:rPr>
        <w:t xml:space="preserve">Tato Dohoda je vyhotovena </w:t>
      </w:r>
      <w:r w:rsidR="008844FD">
        <w:rPr>
          <w:snapToGrid w:val="0"/>
          <w:sz w:val="22"/>
          <w:szCs w:val="22"/>
        </w:rPr>
        <w:t>ve dvou stejnopisech, z nichž každý má platnost originálu. Jeden stejnopis obdrží Účastník 1, jeden stejnopis obdrží Účastník 2.</w:t>
      </w:r>
    </w:p>
    <w:p w14:paraId="641813FF" w14:textId="2AF90932" w:rsidR="004E639D" w:rsidRPr="00434361" w:rsidRDefault="004E639D" w:rsidP="00434361">
      <w:pPr>
        <w:pStyle w:val="Zkladntextodsazen"/>
        <w:widowControl w:val="0"/>
        <w:numPr>
          <w:ilvl w:val="1"/>
          <w:numId w:val="11"/>
        </w:numPr>
        <w:snapToGrid w:val="0"/>
        <w:spacing w:line="240" w:lineRule="auto"/>
        <w:ind w:left="567" w:hanging="567"/>
        <w:jc w:val="both"/>
        <w:rPr>
          <w:sz w:val="22"/>
          <w:szCs w:val="22"/>
        </w:rPr>
      </w:pPr>
      <w:r w:rsidRPr="00434361">
        <w:rPr>
          <w:sz w:val="22"/>
          <w:szCs w:val="22"/>
        </w:rPr>
        <w:t>Smluvní strany prohla</w:t>
      </w:r>
      <w:r w:rsidR="00BB27A4">
        <w:rPr>
          <w:sz w:val="22"/>
          <w:szCs w:val="22"/>
        </w:rPr>
        <w:t>šují, že si tuto Dohodu přečetly</w:t>
      </w:r>
      <w:r w:rsidRPr="00434361">
        <w:rPr>
          <w:sz w:val="22"/>
          <w:szCs w:val="22"/>
        </w:rPr>
        <w:t>, že vyjadřuje jejich pravou a svobodnou vůli, na důkaz čehož níže připojují své vlastnoruční podpisy.</w:t>
      </w:r>
    </w:p>
    <w:p w14:paraId="0AC40BEF" w14:textId="77777777" w:rsidR="004E639D" w:rsidRPr="00434361" w:rsidRDefault="004E639D" w:rsidP="004E639D">
      <w:pPr>
        <w:pStyle w:val="Zkladntextodsazen"/>
        <w:widowControl w:val="0"/>
        <w:numPr>
          <w:ilvl w:val="1"/>
          <w:numId w:val="11"/>
        </w:numPr>
        <w:snapToGrid w:val="0"/>
        <w:spacing w:line="240" w:lineRule="auto"/>
        <w:ind w:left="567" w:hanging="567"/>
        <w:jc w:val="both"/>
        <w:rPr>
          <w:sz w:val="22"/>
          <w:szCs w:val="22"/>
        </w:rPr>
      </w:pPr>
      <w:r w:rsidRPr="00434361">
        <w:rPr>
          <w:sz w:val="22"/>
          <w:szCs w:val="22"/>
        </w:rPr>
        <w:t>Nedílnou součástí této Dohody jsou následující přílohy:</w:t>
      </w:r>
    </w:p>
    <w:p w14:paraId="1E0A91B0" w14:textId="77777777" w:rsidR="004E639D" w:rsidRPr="00434361" w:rsidRDefault="00434361" w:rsidP="00434361">
      <w:pPr>
        <w:pStyle w:val="Zkladntextodsazen"/>
        <w:ind w:left="567"/>
        <w:rPr>
          <w:sz w:val="22"/>
          <w:szCs w:val="22"/>
        </w:rPr>
      </w:pPr>
      <w:r w:rsidRPr="00434361">
        <w:rPr>
          <w:sz w:val="22"/>
          <w:szCs w:val="22"/>
        </w:rPr>
        <w:t>Příloha č. 1 – Smlouva</w:t>
      </w:r>
    </w:p>
    <w:p w14:paraId="1683D9D1" w14:textId="6A7D8E9D" w:rsidR="00434361" w:rsidRPr="00434361" w:rsidRDefault="00434361" w:rsidP="00434361">
      <w:pPr>
        <w:pStyle w:val="Zkladntextodsazen"/>
        <w:ind w:left="567"/>
        <w:rPr>
          <w:sz w:val="22"/>
          <w:szCs w:val="22"/>
        </w:rPr>
      </w:pPr>
    </w:p>
    <w:p w14:paraId="70A91B08" w14:textId="21472341" w:rsidR="004E639D" w:rsidRPr="00434361" w:rsidRDefault="004E639D" w:rsidP="00434361">
      <w:pPr>
        <w:pStyle w:val="Zkladntextodsazen"/>
        <w:keepNext/>
        <w:keepLines/>
        <w:tabs>
          <w:tab w:val="left" w:pos="1276"/>
        </w:tabs>
        <w:ind w:left="0"/>
        <w:rPr>
          <w:sz w:val="22"/>
          <w:szCs w:val="22"/>
        </w:rPr>
      </w:pPr>
      <w:r w:rsidRPr="00434361">
        <w:rPr>
          <w:sz w:val="22"/>
          <w:szCs w:val="22"/>
        </w:rPr>
        <w:t>V</w:t>
      </w:r>
      <w:r w:rsidR="00C16A47">
        <w:rPr>
          <w:sz w:val="22"/>
          <w:szCs w:val="22"/>
        </w:rPr>
        <w:t xml:space="preserve"> Praze </w:t>
      </w:r>
      <w:r w:rsidRPr="00434361">
        <w:rPr>
          <w:sz w:val="22"/>
          <w:szCs w:val="22"/>
        </w:rPr>
        <w:t xml:space="preserve">dne </w:t>
      </w:r>
      <w:proofErr w:type="gramStart"/>
      <w:r w:rsidR="0056174B">
        <w:rPr>
          <w:sz w:val="22"/>
          <w:szCs w:val="22"/>
        </w:rPr>
        <w:t>6.12.2023</w:t>
      </w:r>
      <w:proofErr w:type="gramEnd"/>
      <w:r w:rsidRPr="00434361">
        <w:rPr>
          <w:sz w:val="22"/>
          <w:szCs w:val="22"/>
        </w:rPr>
        <w:tab/>
      </w:r>
      <w:r w:rsidRPr="00434361">
        <w:rPr>
          <w:sz w:val="22"/>
          <w:szCs w:val="22"/>
        </w:rPr>
        <w:tab/>
      </w:r>
      <w:r w:rsidR="00C16A47">
        <w:rPr>
          <w:sz w:val="22"/>
          <w:szCs w:val="22"/>
        </w:rPr>
        <w:tab/>
      </w:r>
      <w:r w:rsidR="008844FD">
        <w:rPr>
          <w:sz w:val="22"/>
          <w:szCs w:val="22"/>
        </w:rPr>
        <w:tab/>
      </w:r>
      <w:r w:rsidR="00C16A47">
        <w:rPr>
          <w:sz w:val="22"/>
          <w:szCs w:val="22"/>
        </w:rPr>
        <w:t>V</w:t>
      </w:r>
      <w:r w:rsidR="008844FD">
        <w:rPr>
          <w:sz w:val="22"/>
          <w:szCs w:val="22"/>
        </w:rPr>
        <w:t xml:space="preserve"> Plzni </w:t>
      </w:r>
      <w:r w:rsidRPr="00434361">
        <w:rPr>
          <w:sz w:val="22"/>
          <w:szCs w:val="22"/>
        </w:rPr>
        <w:t xml:space="preserve">dne </w:t>
      </w:r>
      <w:r w:rsidR="0056174B">
        <w:rPr>
          <w:sz w:val="22"/>
          <w:szCs w:val="22"/>
        </w:rPr>
        <w:t>6.12.2023</w:t>
      </w:r>
    </w:p>
    <w:p w14:paraId="227F0269" w14:textId="77777777" w:rsidR="004E639D" w:rsidRPr="00434361" w:rsidRDefault="004E639D" w:rsidP="004E639D">
      <w:pPr>
        <w:pStyle w:val="Zkladntextodsazen"/>
        <w:keepNext/>
        <w:keepLines/>
        <w:tabs>
          <w:tab w:val="left" w:pos="1276"/>
        </w:tabs>
        <w:rPr>
          <w:sz w:val="22"/>
          <w:szCs w:val="22"/>
        </w:rPr>
      </w:pPr>
    </w:p>
    <w:tbl>
      <w:tblPr>
        <w:tblW w:w="0" w:type="auto"/>
        <w:tblLayout w:type="fixed"/>
        <w:tblCellMar>
          <w:left w:w="70" w:type="dxa"/>
          <w:right w:w="70" w:type="dxa"/>
        </w:tblCellMar>
        <w:tblLook w:val="04A0" w:firstRow="1" w:lastRow="0" w:firstColumn="1" w:lastColumn="0" w:noHBand="0" w:noVBand="1"/>
      </w:tblPr>
      <w:tblGrid>
        <w:gridCol w:w="3700"/>
        <w:gridCol w:w="1332"/>
        <w:gridCol w:w="4178"/>
      </w:tblGrid>
      <w:tr w:rsidR="004E639D" w:rsidRPr="00434361" w14:paraId="7333B8F9" w14:textId="77777777" w:rsidTr="004E639D">
        <w:tc>
          <w:tcPr>
            <w:tcW w:w="3700" w:type="dxa"/>
            <w:hideMark/>
          </w:tcPr>
          <w:p w14:paraId="7D8C3D66"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r w:rsidRPr="00434361">
              <w:rPr>
                <w:rFonts w:ascii="Arial" w:hAnsi="Arial" w:cs="Arial"/>
                <w:szCs w:val="22"/>
                <w:lang w:eastAsia="en-US"/>
              </w:rPr>
              <w:t>Účastník 1</w:t>
            </w:r>
          </w:p>
        </w:tc>
        <w:tc>
          <w:tcPr>
            <w:tcW w:w="1332" w:type="dxa"/>
          </w:tcPr>
          <w:p w14:paraId="081C684C"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c>
          <w:tcPr>
            <w:tcW w:w="4178" w:type="dxa"/>
            <w:hideMark/>
          </w:tcPr>
          <w:p w14:paraId="44D9D100"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r w:rsidRPr="00434361">
              <w:rPr>
                <w:rFonts w:ascii="Arial" w:hAnsi="Arial" w:cs="Arial"/>
                <w:szCs w:val="22"/>
                <w:lang w:eastAsia="en-US"/>
              </w:rPr>
              <w:t>Účastník 2</w:t>
            </w:r>
          </w:p>
        </w:tc>
      </w:tr>
      <w:tr w:rsidR="004E639D" w:rsidRPr="00434361" w14:paraId="1504EBDB" w14:textId="77777777" w:rsidTr="004E639D">
        <w:tc>
          <w:tcPr>
            <w:tcW w:w="3700" w:type="dxa"/>
          </w:tcPr>
          <w:p w14:paraId="224C2FB4"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c>
          <w:tcPr>
            <w:tcW w:w="1332" w:type="dxa"/>
          </w:tcPr>
          <w:p w14:paraId="5FCEE0FC"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c>
          <w:tcPr>
            <w:tcW w:w="4178" w:type="dxa"/>
          </w:tcPr>
          <w:p w14:paraId="1E9A0029"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r>
      <w:tr w:rsidR="004E639D" w:rsidRPr="00434361" w14:paraId="1B14C912" w14:textId="77777777" w:rsidTr="004E639D">
        <w:tc>
          <w:tcPr>
            <w:tcW w:w="3700" w:type="dxa"/>
          </w:tcPr>
          <w:p w14:paraId="78D8E48E"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c>
          <w:tcPr>
            <w:tcW w:w="1332" w:type="dxa"/>
          </w:tcPr>
          <w:p w14:paraId="33C51E0A"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c>
          <w:tcPr>
            <w:tcW w:w="4178" w:type="dxa"/>
          </w:tcPr>
          <w:p w14:paraId="2C1E2240"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r>
      <w:tr w:rsidR="004E639D" w:rsidRPr="00434361" w14:paraId="7299CED2" w14:textId="77777777" w:rsidTr="004E639D">
        <w:tc>
          <w:tcPr>
            <w:tcW w:w="3700" w:type="dxa"/>
            <w:tcBorders>
              <w:top w:val="nil"/>
              <w:left w:val="nil"/>
              <w:bottom w:val="single" w:sz="4" w:space="0" w:color="auto"/>
              <w:right w:val="nil"/>
            </w:tcBorders>
          </w:tcPr>
          <w:p w14:paraId="07726686"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p w14:paraId="4AD3D1E2"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c>
          <w:tcPr>
            <w:tcW w:w="1332" w:type="dxa"/>
          </w:tcPr>
          <w:p w14:paraId="3B27B593"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c>
          <w:tcPr>
            <w:tcW w:w="4178" w:type="dxa"/>
            <w:tcBorders>
              <w:top w:val="nil"/>
              <w:left w:val="nil"/>
              <w:bottom w:val="single" w:sz="4" w:space="0" w:color="auto"/>
              <w:right w:val="nil"/>
            </w:tcBorders>
          </w:tcPr>
          <w:p w14:paraId="7D6DA682" w14:textId="77777777" w:rsidR="004E639D" w:rsidRPr="00434361" w:rsidRDefault="004E639D">
            <w:pPr>
              <w:pStyle w:val="Zptenadresanaoblku"/>
              <w:keepNext/>
              <w:keepLines/>
              <w:tabs>
                <w:tab w:val="left" w:pos="5103"/>
              </w:tabs>
              <w:spacing w:line="276" w:lineRule="auto"/>
              <w:rPr>
                <w:rFonts w:ascii="Arial" w:hAnsi="Arial" w:cs="Arial"/>
                <w:szCs w:val="22"/>
                <w:lang w:eastAsia="en-US"/>
              </w:rPr>
            </w:pPr>
          </w:p>
        </w:tc>
      </w:tr>
      <w:tr w:rsidR="00434361" w:rsidRPr="00434361" w14:paraId="137C502B" w14:textId="77777777" w:rsidTr="004E639D">
        <w:tc>
          <w:tcPr>
            <w:tcW w:w="3700" w:type="dxa"/>
            <w:tcBorders>
              <w:top w:val="single" w:sz="4" w:space="0" w:color="auto"/>
              <w:left w:val="nil"/>
              <w:bottom w:val="nil"/>
              <w:right w:val="nil"/>
            </w:tcBorders>
            <w:hideMark/>
          </w:tcPr>
          <w:p w14:paraId="11A04966" w14:textId="15D6D877" w:rsidR="00434361" w:rsidRPr="003958DA" w:rsidRDefault="00622440" w:rsidP="00CF0B5B">
            <w:pPr>
              <w:pStyle w:val="Zptenadresanaoblku"/>
              <w:keepNext/>
              <w:keepLines/>
              <w:tabs>
                <w:tab w:val="left" w:pos="5103"/>
              </w:tabs>
              <w:jc w:val="center"/>
              <w:rPr>
                <w:rFonts w:ascii="Arial" w:hAnsi="Arial" w:cs="Arial"/>
              </w:rPr>
            </w:pPr>
            <w:r>
              <w:rPr>
                <w:rFonts w:ascii="Arial" w:hAnsi="Arial" w:cs="Arial"/>
              </w:rPr>
              <w:t>RNDr. František Pelc</w:t>
            </w:r>
          </w:p>
        </w:tc>
        <w:tc>
          <w:tcPr>
            <w:tcW w:w="1332" w:type="dxa"/>
          </w:tcPr>
          <w:p w14:paraId="4D2C9250" w14:textId="77777777" w:rsidR="00434361" w:rsidRPr="00434361" w:rsidRDefault="00434361">
            <w:pPr>
              <w:pStyle w:val="Zptenadresanaoblku"/>
              <w:keepNext/>
              <w:keepLines/>
              <w:tabs>
                <w:tab w:val="left" w:pos="5103"/>
              </w:tabs>
              <w:spacing w:line="276" w:lineRule="auto"/>
              <w:jc w:val="center"/>
              <w:rPr>
                <w:rFonts w:ascii="Arial" w:hAnsi="Arial" w:cs="Arial"/>
                <w:szCs w:val="22"/>
                <w:lang w:eastAsia="en-US"/>
              </w:rPr>
            </w:pPr>
          </w:p>
        </w:tc>
        <w:tc>
          <w:tcPr>
            <w:tcW w:w="4178" w:type="dxa"/>
            <w:tcBorders>
              <w:top w:val="single" w:sz="4" w:space="0" w:color="auto"/>
              <w:left w:val="nil"/>
              <w:bottom w:val="nil"/>
              <w:right w:val="nil"/>
            </w:tcBorders>
            <w:hideMark/>
          </w:tcPr>
          <w:p w14:paraId="41F5F31C" w14:textId="7D9589BE" w:rsidR="00434361" w:rsidRPr="00622440" w:rsidRDefault="008844FD" w:rsidP="00CF0B5B">
            <w:pPr>
              <w:pStyle w:val="Zptenadresanaoblku"/>
              <w:keepNext/>
              <w:keepLines/>
              <w:tabs>
                <w:tab w:val="left" w:pos="5103"/>
              </w:tabs>
              <w:jc w:val="center"/>
              <w:rPr>
                <w:rFonts w:ascii="Arial" w:hAnsi="Arial" w:cs="Arial"/>
              </w:rPr>
            </w:pPr>
            <w:r>
              <w:rPr>
                <w:rFonts w:ascii="Arial" w:hAnsi="Arial" w:cs="Arial"/>
              </w:rPr>
              <w:t>Ing. Václav Šroubek</w:t>
            </w:r>
          </w:p>
        </w:tc>
      </w:tr>
      <w:tr w:rsidR="00434361" w:rsidRPr="00434361" w14:paraId="3C3A5120" w14:textId="77777777" w:rsidTr="004E639D">
        <w:tc>
          <w:tcPr>
            <w:tcW w:w="3700" w:type="dxa"/>
            <w:hideMark/>
          </w:tcPr>
          <w:p w14:paraId="231C30AE" w14:textId="5EE0B7C9" w:rsidR="00434361" w:rsidRPr="003958DA" w:rsidRDefault="00622440" w:rsidP="00CF0B5B">
            <w:pPr>
              <w:pStyle w:val="Zptenadresanaoblku"/>
              <w:keepNext/>
              <w:keepLines/>
              <w:tabs>
                <w:tab w:val="left" w:pos="5103"/>
              </w:tabs>
              <w:jc w:val="center"/>
              <w:rPr>
                <w:rFonts w:ascii="Arial" w:hAnsi="Arial" w:cs="Arial"/>
              </w:rPr>
            </w:pPr>
            <w:r>
              <w:rPr>
                <w:rFonts w:ascii="Arial" w:hAnsi="Arial" w:cs="Arial"/>
              </w:rPr>
              <w:t>ředitel</w:t>
            </w:r>
          </w:p>
        </w:tc>
        <w:tc>
          <w:tcPr>
            <w:tcW w:w="1332" w:type="dxa"/>
          </w:tcPr>
          <w:p w14:paraId="0B843963" w14:textId="77777777" w:rsidR="00434361" w:rsidRPr="00434361" w:rsidRDefault="00434361">
            <w:pPr>
              <w:pStyle w:val="Zptenadresanaoblku"/>
              <w:keepNext/>
              <w:keepLines/>
              <w:tabs>
                <w:tab w:val="left" w:pos="5103"/>
              </w:tabs>
              <w:spacing w:line="276" w:lineRule="auto"/>
              <w:jc w:val="center"/>
              <w:rPr>
                <w:rFonts w:ascii="Arial" w:hAnsi="Arial" w:cs="Arial"/>
                <w:szCs w:val="22"/>
                <w:lang w:eastAsia="en-US"/>
              </w:rPr>
            </w:pPr>
          </w:p>
        </w:tc>
        <w:tc>
          <w:tcPr>
            <w:tcW w:w="4178" w:type="dxa"/>
          </w:tcPr>
          <w:p w14:paraId="6A9A4AF4" w14:textId="0276D0C2" w:rsidR="00434361" w:rsidRPr="00622440" w:rsidRDefault="00434361" w:rsidP="00CF0B5B">
            <w:pPr>
              <w:pStyle w:val="Zptenadresanaoblku"/>
              <w:keepNext/>
              <w:keepLines/>
              <w:tabs>
                <w:tab w:val="left" w:pos="5103"/>
              </w:tabs>
              <w:jc w:val="center"/>
              <w:rPr>
                <w:rFonts w:ascii="Arial" w:hAnsi="Arial" w:cs="Arial"/>
              </w:rPr>
            </w:pPr>
          </w:p>
        </w:tc>
      </w:tr>
    </w:tbl>
    <w:p w14:paraId="24471457" w14:textId="77777777" w:rsidR="004E639D" w:rsidRPr="00434361" w:rsidRDefault="004E639D" w:rsidP="004E639D">
      <w:pPr>
        <w:keepNext/>
        <w:keepLines/>
        <w:tabs>
          <w:tab w:val="right" w:pos="9072"/>
        </w:tabs>
        <w:rPr>
          <w:rFonts w:eastAsia="Times New Roman"/>
          <w:sz w:val="22"/>
          <w:szCs w:val="22"/>
        </w:rPr>
      </w:pPr>
    </w:p>
    <w:p w14:paraId="55E40DAB" w14:textId="77777777" w:rsidR="004E639D" w:rsidRPr="00434361" w:rsidRDefault="004E639D" w:rsidP="004E639D">
      <w:pPr>
        <w:jc w:val="both"/>
        <w:rPr>
          <w:sz w:val="22"/>
          <w:szCs w:val="22"/>
        </w:rPr>
      </w:pPr>
    </w:p>
    <w:sectPr w:rsidR="004E639D" w:rsidRPr="00434361" w:rsidSect="00307694">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A9DFC" w14:textId="77777777" w:rsidR="003634FA" w:rsidRDefault="003634FA">
      <w:pPr>
        <w:spacing w:before="0" w:after="0" w:line="240" w:lineRule="auto"/>
      </w:pPr>
      <w:r>
        <w:separator/>
      </w:r>
    </w:p>
  </w:endnote>
  <w:endnote w:type="continuationSeparator" w:id="0">
    <w:p w14:paraId="5F7E53C9" w14:textId="77777777" w:rsidR="003634FA" w:rsidRDefault="003634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C4A3F" w14:textId="4E0A223F" w:rsidR="00F131B8" w:rsidRDefault="004E639D" w:rsidP="00307694">
    <w:pPr>
      <w:pStyle w:val="Zpat"/>
      <w:jc w:val="center"/>
      <w:rPr>
        <w:rFonts w:ascii="Calibri" w:hAnsi="Calibri" w:cs="Calibri"/>
      </w:rPr>
    </w:pPr>
    <w:r w:rsidRPr="00FB6E1A">
      <w:t xml:space="preserve"> </w:t>
    </w:r>
    <w:r w:rsidR="00A06BD0" w:rsidRPr="00307694">
      <w:rPr>
        <w:sz w:val="18"/>
        <w:szCs w:val="18"/>
      </w:rPr>
      <w:fldChar w:fldCharType="begin"/>
    </w:r>
    <w:r w:rsidRPr="00307694">
      <w:rPr>
        <w:sz w:val="18"/>
        <w:szCs w:val="18"/>
      </w:rPr>
      <w:instrText>PAGE</w:instrText>
    </w:r>
    <w:r w:rsidR="00A06BD0" w:rsidRPr="00307694">
      <w:rPr>
        <w:sz w:val="18"/>
        <w:szCs w:val="18"/>
      </w:rPr>
      <w:fldChar w:fldCharType="separate"/>
    </w:r>
    <w:r w:rsidR="004475BD">
      <w:rPr>
        <w:noProof/>
        <w:sz w:val="18"/>
        <w:szCs w:val="18"/>
      </w:rPr>
      <w:t>3</w:t>
    </w:r>
    <w:r w:rsidR="00A06BD0"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00A06BD0" w:rsidRPr="00307694">
      <w:rPr>
        <w:sz w:val="18"/>
        <w:szCs w:val="18"/>
      </w:rPr>
      <w:fldChar w:fldCharType="begin"/>
    </w:r>
    <w:r w:rsidRPr="00307694">
      <w:rPr>
        <w:sz w:val="18"/>
        <w:szCs w:val="18"/>
      </w:rPr>
      <w:instrText>NUMPAGES</w:instrText>
    </w:r>
    <w:r w:rsidR="00A06BD0" w:rsidRPr="00307694">
      <w:rPr>
        <w:sz w:val="18"/>
        <w:szCs w:val="18"/>
      </w:rPr>
      <w:fldChar w:fldCharType="separate"/>
    </w:r>
    <w:r w:rsidR="004475BD">
      <w:rPr>
        <w:noProof/>
        <w:sz w:val="18"/>
        <w:szCs w:val="18"/>
      </w:rPr>
      <w:t>3</w:t>
    </w:r>
    <w:r w:rsidR="00A06BD0" w:rsidRPr="00307694">
      <w:rPr>
        <w:sz w:val="18"/>
        <w:szCs w:val="18"/>
      </w:rPr>
      <w:fldChar w:fldCharType="end"/>
    </w:r>
  </w:p>
  <w:p w14:paraId="0D3959E9" w14:textId="77777777" w:rsidR="00F131B8" w:rsidRDefault="004475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23E0D" w14:textId="77777777" w:rsidR="003634FA" w:rsidRDefault="003634FA">
      <w:pPr>
        <w:spacing w:before="0" w:after="0" w:line="240" w:lineRule="auto"/>
      </w:pPr>
      <w:r>
        <w:separator/>
      </w:r>
    </w:p>
  </w:footnote>
  <w:footnote w:type="continuationSeparator" w:id="0">
    <w:p w14:paraId="493129AA" w14:textId="77777777" w:rsidR="003634FA" w:rsidRDefault="003634F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0E35"/>
    <w:multiLevelType w:val="multilevel"/>
    <w:tmpl w:val="881E690A"/>
    <w:lvl w:ilvl="0">
      <w:start w:val="1"/>
      <w:numFmt w:val="lowerLetter"/>
      <w:lvlText w:val="%1)"/>
      <w:lvlJc w:val="left"/>
      <w:pPr>
        <w:tabs>
          <w:tab w:val="num" w:pos="648"/>
        </w:tabs>
        <w:ind w:left="648" w:hanging="360"/>
      </w:pPr>
      <w:rPr>
        <w:rFonts w:cs="Times New Roman" w:hint="default"/>
        <w:b w:val="0"/>
        <w:bCs w:val="0"/>
        <w:i w:val="0"/>
        <w:iCs w:val="0"/>
        <w:sz w:val="20"/>
        <w:szCs w:val="20"/>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8EF579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7258CE"/>
    <w:multiLevelType w:val="multilevel"/>
    <w:tmpl w:val="B714FF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84009A"/>
    <w:multiLevelType w:val="hybridMultilevel"/>
    <w:tmpl w:val="7B249172"/>
    <w:lvl w:ilvl="0" w:tplc="44BAE258">
      <w:start w:val="1"/>
      <w:numFmt w:val="upperLetter"/>
      <w:lvlText w:val="(%1)"/>
      <w:lvlJc w:val="left"/>
      <w:pPr>
        <w:ind w:left="643" w:hanging="360"/>
      </w:pPr>
    </w:lvl>
    <w:lvl w:ilvl="1" w:tplc="04050019">
      <w:start w:val="1"/>
      <w:numFmt w:val="lowerLetter"/>
      <w:lvlText w:val="%2."/>
      <w:lvlJc w:val="left"/>
      <w:pPr>
        <w:ind w:left="1363" w:hanging="360"/>
      </w:pPr>
      <w:rPr>
        <w:rFonts w:cs="Times New Roman"/>
      </w:rPr>
    </w:lvl>
    <w:lvl w:ilvl="2" w:tplc="0405001B">
      <w:start w:val="1"/>
      <w:numFmt w:val="lowerRoman"/>
      <w:lvlText w:val="%3."/>
      <w:lvlJc w:val="right"/>
      <w:pPr>
        <w:ind w:left="2083" w:hanging="180"/>
      </w:pPr>
      <w:rPr>
        <w:rFonts w:cs="Times New Roman"/>
      </w:rPr>
    </w:lvl>
    <w:lvl w:ilvl="3" w:tplc="0405000F">
      <w:start w:val="1"/>
      <w:numFmt w:val="decimal"/>
      <w:lvlText w:val="%4."/>
      <w:lvlJc w:val="left"/>
      <w:pPr>
        <w:ind w:left="2803" w:hanging="360"/>
      </w:pPr>
      <w:rPr>
        <w:rFonts w:cs="Times New Roman"/>
      </w:rPr>
    </w:lvl>
    <w:lvl w:ilvl="4" w:tplc="04050019">
      <w:start w:val="1"/>
      <w:numFmt w:val="lowerLetter"/>
      <w:lvlText w:val="%5."/>
      <w:lvlJc w:val="left"/>
      <w:pPr>
        <w:ind w:left="3523" w:hanging="360"/>
      </w:pPr>
      <w:rPr>
        <w:rFonts w:cs="Times New Roman"/>
      </w:rPr>
    </w:lvl>
    <w:lvl w:ilvl="5" w:tplc="0405001B">
      <w:start w:val="1"/>
      <w:numFmt w:val="lowerRoman"/>
      <w:lvlText w:val="%6."/>
      <w:lvlJc w:val="right"/>
      <w:pPr>
        <w:ind w:left="4243" w:hanging="180"/>
      </w:pPr>
      <w:rPr>
        <w:rFonts w:cs="Times New Roman"/>
      </w:rPr>
    </w:lvl>
    <w:lvl w:ilvl="6" w:tplc="0405000F">
      <w:start w:val="1"/>
      <w:numFmt w:val="decimal"/>
      <w:lvlText w:val="%7."/>
      <w:lvlJc w:val="left"/>
      <w:pPr>
        <w:ind w:left="4963" w:hanging="360"/>
      </w:pPr>
      <w:rPr>
        <w:rFonts w:cs="Times New Roman"/>
      </w:rPr>
    </w:lvl>
    <w:lvl w:ilvl="7" w:tplc="04050019">
      <w:start w:val="1"/>
      <w:numFmt w:val="lowerLetter"/>
      <w:lvlText w:val="%8."/>
      <w:lvlJc w:val="left"/>
      <w:pPr>
        <w:ind w:left="5683" w:hanging="360"/>
      </w:pPr>
      <w:rPr>
        <w:rFonts w:cs="Times New Roman"/>
      </w:rPr>
    </w:lvl>
    <w:lvl w:ilvl="8" w:tplc="0405001B">
      <w:start w:val="1"/>
      <w:numFmt w:val="lowerRoman"/>
      <w:lvlText w:val="%9."/>
      <w:lvlJc w:val="right"/>
      <w:pPr>
        <w:ind w:left="6403" w:hanging="180"/>
      </w:pPr>
      <w:rPr>
        <w:rFonts w:cs="Times New Roman"/>
      </w:rPr>
    </w:lvl>
  </w:abstractNum>
  <w:abstractNum w:abstractNumId="4" w15:restartNumberingAfterBreak="0">
    <w:nsid w:val="3EAA5000"/>
    <w:multiLevelType w:val="multilevel"/>
    <w:tmpl w:val="67602510"/>
    <w:lvl w:ilvl="0">
      <w:start w:val="9"/>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A6E317F"/>
    <w:multiLevelType w:val="multilevel"/>
    <w:tmpl w:val="098CB2E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53495091"/>
    <w:multiLevelType w:val="multilevel"/>
    <w:tmpl w:val="881E690A"/>
    <w:lvl w:ilvl="0">
      <w:start w:val="1"/>
      <w:numFmt w:val="lowerLetter"/>
      <w:lvlText w:val="%1)"/>
      <w:lvlJc w:val="left"/>
      <w:pPr>
        <w:tabs>
          <w:tab w:val="num" w:pos="648"/>
        </w:tabs>
        <w:ind w:left="648" w:hanging="360"/>
      </w:pPr>
      <w:rPr>
        <w:rFonts w:cs="Times New Roman" w:hint="default"/>
        <w:b w:val="0"/>
        <w:bCs w:val="0"/>
        <w:i w:val="0"/>
        <w:iCs w:val="0"/>
        <w:sz w:val="20"/>
        <w:szCs w:val="20"/>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5387229C"/>
    <w:multiLevelType w:val="multilevel"/>
    <w:tmpl w:val="85988994"/>
    <w:lvl w:ilvl="0">
      <w:start w:val="1"/>
      <w:numFmt w:val="decimal"/>
      <w:pStyle w:val="nadpismj"/>
      <w:lvlText w:val="%1."/>
      <w:lvlJc w:val="left"/>
      <w:pPr>
        <w:ind w:left="360" w:hanging="360"/>
      </w:pPr>
      <w:rPr>
        <w:b/>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7D7D0327"/>
    <w:multiLevelType w:val="multilevel"/>
    <w:tmpl w:val="BB508FE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10"/>
  </w:num>
  <w:num w:numId="3">
    <w:abstractNumId w:val="0"/>
  </w:num>
  <w:num w:numId="4">
    <w:abstractNumId w:val="9"/>
  </w:num>
  <w:num w:numId="5">
    <w:abstractNumId w:val="5"/>
  </w:num>
  <w:num w:numId="6">
    <w:abstractNumId w:val="7"/>
  </w:num>
  <w:num w:numId="7">
    <w:abstractNumId w:val="4"/>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9D"/>
    <w:rsid w:val="00025335"/>
    <w:rsid w:val="00045422"/>
    <w:rsid w:val="00064F74"/>
    <w:rsid w:val="000B433D"/>
    <w:rsid w:val="001248E5"/>
    <w:rsid w:val="001262E3"/>
    <w:rsid w:val="00182497"/>
    <w:rsid w:val="002050EA"/>
    <w:rsid w:val="0022635F"/>
    <w:rsid w:val="002446F4"/>
    <w:rsid w:val="00284044"/>
    <w:rsid w:val="0030327E"/>
    <w:rsid w:val="003634FA"/>
    <w:rsid w:val="003722DF"/>
    <w:rsid w:val="003F317D"/>
    <w:rsid w:val="00434361"/>
    <w:rsid w:val="004475BD"/>
    <w:rsid w:val="004C3A93"/>
    <w:rsid w:val="004C68B3"/>
    <w:rsid w:val="004E639D"/>
    <w:rsid w:val="00500328"/>
    <w:rsid w:val="00503AA7"/>
    <w:rsid w:val="00530B6A"/>
    <w:rsid w:val="0056174B"/>
    <w:rsid w:val="00583316"/>
    <w:rsid w:val="005C51B7"/>
    <w:rsid w:val="006132C3"/>
    <w:rsid w:val="00622440"/>
    <w:rsid w:val="00651F78"/>
    <w:rsid w:val="006B1EA0"/>
    <w:rsid w:val="00702D89"/>
    <w:rsid w:val="007F6C7E"/>
    <w:rsid w:val="0081206F"/>
    <w:rsid w:val="00842D1A"/>
    <w:rsid w:val="00865DB4"/>
    <w:rsid w:val="00867CF5"/>
    <w:rsid w:val="008844FD"/>
    <w:rsid w:val="008C6FF8"/>
    <w:rsid w:val="008D43E0"/>
    <w:rsid w:val="0090259C"/>
    <w:rsid w:val="0094252C"/>
    <w:rsid w:val="00955159"/>
    <w:rsid w:val="009E1554"/>
    <w:rsid w:val="00A06BD0"/>
    <w:rsid w:val="00AE73FE"/>
    <w:rsid w:val="00B11026"/>
    <w:rsid w:val="00B5689C"/>
    <w:rsid w:val="00B57594"/>
    <w:rsid w:val="00BB27A4"/>
    <w:rsid w:val="00C16A47"/>
    <w:rsid w:val="00C16FCB"/>
    <w:rsid w:val="00D41AF9"/>
    <w:rsid w:val="00DD6DF5"/>
    <w:rsid w:val="00E97578"/>
    <w:rsid w:val="00E9772D"/>
    <w:rsid w:val="00F2727C"/>
    <w:rsid w:val="00F918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B58B"/>
  <w15:docId w15:val="{4ADAD84E-9A2E-4254-8849-B4DFE369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4E639D"/>
    <w:pPr>
      <w:spacing w:before="120" w:after="120" w:line="260" w:lineRule="exact"/>
    </w:pPr>
    <w:rPr>
      <w:rFonts w:ascii="Arial" w:eastAsia="Calibri" w:hAnsi="Arial" w:cs="Arial"/>
      <w:sz w:val="20"/>
      <w:szCs w:val="20"/>
    </w:rPr>
  </w:style>
  <w:style w:type="paragraph" w:styleId="Nadpis1">
    <w:name w:val="heading 1"/>
    <w:aliases w:val="1 Nadpis"/>
    <w:basedOn w:val="Normln"/>
    <w:next w:val="Normln"/>
    <w:link w:val="Nadpis1Char"/>
    <w:uiPriority w:val="99"/>
    <w:qFormat/>
    <w:rsid w:val="004E639D"/>
    <w:pPr>
      <w:keepNext/>
      <w:spacing w:before="360" w:after="240"/>
      <w:jc w:val="center"/>
      <w:outlineLvl w:val="0"/>
    </w:pPr>
    <w:rPr>
      <w:rFonts w:eastAsia="Times New Roman"/>
      <w:b/>
      <w:bCs/>
      <w:caps/>
      <w:spacing w:val="10"/>
      <w:kern w:val="28"/>
      <w:sz w:val="28"/>
      <w:szCs w:val="28"/>
      <w:lang w:eastAsia="cs-CZ"/>
    </w:rPr>
  </w:style>
  <w:style w:type="paragraph" w:styleId="Nadpis2">
    <w:name w:val="heading 2"/>
    <w:aliases w:val="3 Článek"/>
    <w:basedOn w:val="Nadpis1"/>
    <w:next w:val="Normln"/>
    <w:link w:val="Nadpis2Char"/>
    <w:uiPriority w:val="99"/>
    <w:qFormat/>
    <w:rsid w:val="004E639D"/>
    <w:pPr>
      <w:spacing w:before="480" w:after="360"/>
      <w:outlineLvl w:val="1"/>
    </w:pPr>
    <w:rPr>
      <w:caps w:val="0"/>
      <w:spacing w:val="16"/>
      <w:sz w:val="20"/>
      <w:szCs w:val="20"/>
    </w:rPr>
  </w:style>
  <w:style w:type="paragraph" w:styleId="Nadpis3">
    <w:name w:val="heading 3"/>
    <w:aliases w:val="2 Podnadpis"/>
    <w:basedOn w:val="Normln"/>
    <w:next w:val="Normln"/>
    <w:link w:val="Nadpis3Char"/>
    <w:uiPriority w:val="99"/>
    <w:qFormat/>
    <w:rsid w:val="004E639D"/>
    <w:pPr>
      <w:keepNext/>
      <w:keepLines/>
      <w:spacing w:before="200" w:after="480"/>
      <w:jc w:val="center"/>
      <w:outlineLvl w:val="2"/>
    </w:pPr>
    <w:rPr>
      <w:rFonts w:eastAsia="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E639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E639D"/>
    <w:rPr>
      <w:rFonts w:ascii="Tahoma" w:hAnsi="Tahoma" w:cs="Tahoma"/>
      <w:sz w:val="16"/>
      <w:szCs w:val="16"/>
    </w:rPr>
  </w:style>
  <w:style w:type="character" w:customStyle="1" w:styleId="Nadpis1Char">
    <w:name w:val="Nadpis 1 Char"/>
    <w:aliases w:val="1 Nadpis Char"/>
    <w:basedOn w:val="Standardnpsmoodstavce"/>
    <w:link w:val="Nadpis1"/>
    <w:uiPriority w:val="99"/>
    <w:rsid w:val="004E639D"/>
    <w:rPr>
      <w:rFonts w:ascii="Arial" w:eastAsia="Times New Roman" w:hAnsi="Arial" w:cs="Arial"/>
      <w:b/>
      <w:bCs/>
      <w:caps/>
      <w:spacing w:val="10"/>
      <w:kern w:val="28"/>
      <w:sz w:val="28"/>
      <w:szCs w:val="28"/>
      <w:lang w:eastAsia="cs-CZ"/>
    </w:rPr>
  </w:style>
  <w:style w:type="character" w:customStyle="1" w:styleId="Nadpis2Char">
    <w:name w:val="Nadpis 2 Char"/>
    <w:aliases w:val="3 Článek Char"/>
    <w:basedOn w:val="Standardnpsmoodstavce"/>
    <w:link w:val="Nadpis2"/>
    <w:uiPriority w:val="99"/>
    <w:rsid w:val="004E639D"/>
    <w:rPr>
      <w:rFonts w:ascii="Arial" w:eastAsia="Times New Roman" w:hAnsi="Arial" w:cs="Arial"/>
      <w:b/>
      <w:bCs/>
      <w:spacing w:val="16"/>
      <w:kern w:val="28"/>
      <w:sz w:val="20"/>
      <w:szCs w:val="20"/>
      <w:lang w:eastAsia="cs-CZ"/>
    </w:rPr>
  </w:style>
  <w:style w:type="character" w:customStyle="1" w:styleId="Nadpis3Char">
    <w:name w:val="Nadpis 3 Char"/>
    <w:aliases w:val="2 Podnadpis Char"/>
    <w:basedOn w:val="Standardnpsmoodstavce"/>
    <w:link w:val="Nadpis3"/>
    <w:uiPriority w:val="99"/>
    <w:rsid w:val="004E639D"/>
    <w:rPr>
      <w:rFonts w:ascii="Arial" w:eastAsia="Times New Roman" w:hAnsi="Arial" w:cs="Arial"/>
      <w:b/>
      <w:bCs/>
      <w:caps/>
      <w:sz w:val="20"/>
      <w:szCs w:val="20"/>
    </w:rPr>
  </w:style>
  <w:style w:type="paragraph" w:styleId="Zpat">
    <w:name w:val="footer"/>
    <w:basedOn w:val="Normln"/>
    <w:link w:val="ZpatChar"/>
    <w:uiPriority w:val="99"/>
    <w:rsid w:val="004E639D"/>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4E639D"/>
    <w:rPr>
      <w:rFonts w:ascii="Arial" w:eastAsia="Calibri" w:hAnsi="Arial" w:cs="Arial"/>
      <w:sz w:val="20"/>
      <w:szCs w:val="20"/>
    </w:rPr>
  </w:style>
  <w:style w:type="paragraph" w:styleId="Odstavecseseznamem">
    <w:name w:val="List Paragraph"/>
    <w:aliases w:val="5 seznam"/>
    <w:basedOn w:val="Normln"/>
    <w:link w:val="OdstavecseseznamemChar"/>
    <w:uiPriority w:val="99"/>
    <w:qFormat/>
    <w:rsid w:val="004E639D"/>
    <w:pPr>
      <w:ind w:left="720"/>
      <w:jc w:val="both"/>
    </w:pPr>
  </w:style>
  <w:style w:type="character" w:styleId="Odkaznakoment">
    <w:name w:val="annotation reference"/>
    <w:basedOn w:val="Standardnpsmoodstavce"/>
    <w:uiPriority w:val="99"/>
    <w:semiHidden/>
    <w:rsid w:val="004E639D"/>
    <w:rPr>
      <w:rFonts w:cs="Times New Roman"/>
      <w:sz w:val="16"/>
      <w:szCs w:val="16"/>
    </w:rPr>
  </w:style>
  <w:style w:type="paragraph" w:styleId="Textkomente">
    <w:name w:val="annotation text"/>
    <w:basedOn w:val="Normln"/>
    <w:link w:val="TextkomenteChar"/>
    <w:uiPriority w:val="99"/>
    <w:semiHidden/>
    <w:rsid w:val="004E639D"/>
  </w:style>
  <w:style w:type="character" w:customStyle="1" w:styleId="TextkomenteChar">
    <w:name w:val="Text komentáře Char"/>
    <w:basedOn w:val="Standardnpsmoodstavce"/>
    <w:link w:val="Textkomente"/>
    <w:uiPriority w:val="99"/>
    <w:semiHidden/>
    <w:rsid w:val="004E639D"/>
    <w:rPr>
      <w:rFonts w:ascii="Arial" w:eastAsia="Calibri" w:hAnsi="Arial" w:cs="Arial"/>
      <w:sz w:val="20"/>
      <w:szCs w:val="20"/>
    </w:rPr>
  </w:style>
  <w:style w:type="paragraph" w:styleId="Normlnweb">
    <w:name w:val="Normal (Web)"/>
    <w:basedOn w:val="Normln"/>
    <w:uiPriority w:val="99"/>
    <w:unhideWhenUsed/>
    <w:rsid w:val="004E639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5 seznam Char"/>
    <w:link w:val="Odstavecseseznamem"/>
    <w:uiPriority w:val="34"/>
    <w:locked/>
    <w:rsid w:val="004E639D"/>
    <w:rPr>
      <w:rFonts w:ascii="Arial" w:eastAsia="Calibri" w:hAnsi="Arial" w:cs="Arial"/>
      <w:sz w:val="20"/>
      <w:szCs w:val="20"/>
    </w:rPr>
  </w:style>
  <w:style w:type="paragraph" w:styleId="Zkladntextodsazen">
    <w:name w:val="Body Text Indent"/>
    <w:basedOn w:val="Normln"/>
    <w:link w:val="ZkladntextodsazenChar"/>
    <w:uiPriority w:val="99"/>
    <w:semiHidden/>
    <w:unhideWhenUsed/>
    <w:rsid w:val="004E639D"/>
    <w:pPr>
      <w:ind w:left="283"/>
    </w:pPr>
  </w:style>
  <w:style w:type="character" w:customStyle="1" w:styleId="ZkladntextodsazenChar">
    <w:name w:val="Základní text odsazený Char"/>
    <w:basedOn w:val="Standardnpsmoodstavce"/>
    <w:link w:val="Zkladntextodsazen"/>
    <w:uiPriority w:val="99"/>
    <w:semiHidden/>
    <w:rsid w:val="004E639D"/>
    <w:rPr>
      <w:rFonts w:ascii="Arial" w:eastAsia="Calibri" w:hAnsi="Arial" w:cs="Arial"/>
      <w:sz w:val="20"/>
      <w:szCs w:val="20"/>
    </w:rPr>
  </w:style>
  <w:style w:type="paragraph" w:styleId="Zptenadresanaoblku">
    <w:name w:val="envelope return"/>
    <w:basedOn w:val="Normln"/>
    <w:rsid w:val="004E639D"/>
    <w:pPr>
      <w:spacing w:before="0" w:after="0" w:line="240" w:lineRule="auto"/>
    </w:pPr>
    <w:rPr>
      <w:rFonts w:ascii="Times New Roman" w:eastAsia="Times New Roman" w:hAnsi="Times New Roman" w:cs="Times New Roman"/>
      <w:sz w:val="22"/>
      <w:lang w:eastAsia="cs-CZ"/>
    </w:rPr>
  </w:style>
  <w:style w:type="paragraph" w:styleId="Zhlav">
    <w:name w:val="header"/>
    <w:basedOn w:val="Normln"/>
    <w:link w:val="ZhlavChar"/>
    <w:semiHidden/>
    <w:unhideWhenUsed/>
    <w:rsid w:val="004E639D"/>
    <w:pPr>
      <w:tabs>
        <w:tab w:val="center" w:pos="4536"/>
        <w:tab w:val="right" w:pos="9072"/>
      </w:tabs>
      <w:overflowPunct w:val="0"/>
      <w:autoSpaceDE w:val="0"/>
      <w:autoSpaceDN w:val="0"/>
      <w:adjustRightInd w:val="0"/>
      <w:spacing w:before="0" w:after="0" w:line="240" w:lineRule="auto"/>
    </w:pPr>
    <w:rPr>
      <w:rFonts w:ascii="Times New Roman" w:eastAsia="Times New Roman" w:hAnsi="Times New Roman" w:cs="Times New Roman"/>
      <w:sz w:val="24"/>
      <w:lang w:eastAsia="cs-CZ"/>
    </w:rPr>
  </w:style>
  <w:style w:type="character" w:customStyle="1" w:styleId="ZhlavChar">
    <w:name w:val="Záhlaví Char"/>
    <w:basedOn w:val="Standardnpsmoodstavce"/>
    <w:link w:val="Zhlav"/>
    <w:semiHidden/>
    <w:rsid w:val="004E639D"/>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uiPriority w:val="99"/>
    <w:unhideWhenUsed/>
    <w:qFormat/>
    <w:rsid w:val="004E639D"/>
    <w:pPr>
      <w:spacing w:before="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qFormat/>
    <w:rsid w:val="004E639D"/>
    <w:rPr>
      <w:rFonts w:ascii="Times New Roman" w:eastAsia="Times New Roman" w:hAnsi="Times New Roman" w:cs="Times New Roman"/>
      <w:sz w:val="24"/>
      <w:szCs w:val="24"/>
      <w:lang w:eastAsia="cs-CZ"/>
    </w:rPr>
  </w:style>
  <w:style w:type="paragraph" w:styleId="Bezmezer">
    <w:name w:val="No Spacing"/>
    <w:uiPriority w:val="1"/>
    <w:qFormat/>
    <w:rsid w:val="004E639D"/>
    <w:pPr>
      <w:spacing w:after="0" w:line="240" w:lineRule="auto"/>
    </w:pPr>
    <w:rPr>
      <w:rFonts w:ascii="Times New Roman" w:eastAsia="Times New Roman" w:hAnsi="Times New Roman" w:cs="Times New Roman"/>
      <w:sz w:val="24"/>
      <w:szCs w:val="24"/>
      <w:lang w:eastAsia="cs-CZ"/>
    </w:rPr>
  </w:style>
  <w:style w:type="character" w:customStyle="1" w:styleId="platne">
    <w:name w:val="platne"/>
    <w:basedOn w:val="Standardnpsmoodstavce"/>
    <w:uiPriority w:val="99"/>
    <w:rsid w:val="004E639D"/>
    <w:rPr>
      <w:rFonts w:ascii="Times New Roman" w:hAnsi="Times New Roman" w:cs="Times New Roman" w:hint="default"/>
    </w:rPr>
  </w:style>
  <w:style w:type="paragraph" w:customStyle="1" w:styleId="nadpismj">
    <w:name w:val="nadpis můj"/>
    <w:basedOn w:val="Nadpis2"/>
    <w:rsid w:val="00434361"/>
    <w:pPr>
      <w:numPr>
        <w:numId w:val="11"/>
      </w:numPr>
      <w:ind w:left="0" w:firstLine="0"/>
    </w:pPr>
    <w:rPr>
      <w:rFonts w:eastAsia="Calibri"/>
    </w:rPr>
  </w:style>
  <w:style w:type="paragraph" w:styleId="Pedmtkomente">
    <w:name w:val="annotation subject"/>
    <w:basedOn w:val="Textkomente"/>
    <w:next w:val="Textkomente"/>
    <w:link w:val="PedmtkomenteChar"/>
    <w:uiPriority w:val="99"/>
    <w:semiHidden/>
    <w:unhideWhenUsed/>
    <w:rsid w:val="00025335"/>
    <w:pPr>
      <w:spacing w:line="240" w:lineRule="auto"/>
    </w:pPr>
    <w:rPr>
      <w:b/>
      <w:bCs/>
    </w:rPr>
  </w:style>
  <w:style w:type="character" w:customStyle="1" w:styleId="PedmtkomenteChar">
    <w:name w:val="Předmět komentáře Char"/>
    <w:basedOn w:val="TextkomenteChar"/>
    <w:link w:val="Pedmtkomente"/>
    <w:uiPriority w:val="99"/>
    <w:semiHidden/>
    <w:rsid w:val="00025335"/>
    <w:rPr>
      <w:rFonts w:ascii="Arial" w:eastAsia="Calibri"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0923">
      <w:bodyDiv w:val="1"/>
      <w:marLeft w:val="0"/>
      <w:marRight w:val="0"/>
      <w:marTop w:val="0"/>
      <w:marBottom w:val="0"/>
      <w:divBdr>
        <w:top w:val="none" w:sz="0" w:space="0" w:color="auto"/>
        <w:left w:val="none" w:sz="0" w:space="0" w:color="auto"/>
        <w:bottom w:val="none" w:sz="0" w:space="0" w:color="auto"/>
        <w:right w:val="none" w:sz="0" w:space="0" w:color="auto"/>
      </w:divBdr>
    </w:div>
    <w:div w:id="45090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613</Words>
  <Characters>3622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Lenka Šoltysová</cp:lastModifiedBy>
  <cp:revision>6</cp:revision>
  <cp:lastPrinted>2023-12-13T17:37:00Z</cp:lastPrinted>
  <dcterms:created xsi:type="dcterms:W3CDTF">2023-12-06T12:52:00Z</dcterms:created>
  <dcterms:modified xsi:type="dcterms:W3CDTF">2023-12-13T17:43:00Z</dcterms:modified>
</cp:coreProperties>
</file>