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270F" w14:textId="77777777" w:rsidR="0029443C" w:rsidRDefault="00EF44CD">
      <w:pPr>
        <w:jc w:val="center"/>
        <w:rPr>
          <w:b/>
          <w:sz w:val="44"/>
          <w:szCs w:val="44"/>
        </w:rPr>
      </w:pPr>
      <w:bookmarkStart w:id="0" w:name="_gjdgxs" w:colFirst="0" w:colLast="0"/>
      <w:bookmarkEnd w:id="0"/>
      <w:r>
        <w:rPr>
          <w:b/>
          <w:sz w:val="44"/>
          <w:szCs w:val="44"/>
        </w:rPr>
        <w:t xml:space="preserve">DODATEK č. 1 </w:t>
      </w:r>
      <w:r w:rsidR="00E120EE">
        <w:rPr>
          <w:b/>
          <w:sz w:val="44"/>
          <w:szCs w:val="44"/>
        </w:rPr>
        <w:t>SMLOUV</w:t>
      </w:r>
      <w:r>
        <w:rPr>
          <w:b/>
          <w:sz w:val="44"/>
          <w:szCs w:val="44"/>
        </w:rPr>
        <w:t>Y</w:t>
      </w:r>
      <w:r w:rsidR="00E120EE">
        <w:rPr>
          <w:b/>
          <w:sz w:val="44"/>
          <w:szCs w:val="44"/>
        </w:rPr>
        <w:t xml:space="preserve"> O DÍLO č. SSHT 1506/2023</w:t>
      </w:r>
    </w:p>
    <w:p w14:paraId="7E044017" w14:textId="77777777" w:rsidR="0029443C" w:rsidRDefault="00E120EE">
      <w:pPr>
        <w:jc w:val="center"/>
      </w:pPr>
      <w:r>
        <w:t>uzavřená mezi následujícími smluvními stranami</w:t>
      </w:r>
    </w:p>
    <w:tbl>
      <w:tblPr>
        <w:tblStyle w:val="a"/>
        <w:tblW w:w="969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6859"/>
      </w:tblGrid>
      <w:tr w:rsidR="0029443C" w14:paraId="29EE956F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041BA3CD" w14:textId="77777777" w:rsidR="0029443C" w:rsidRDefault="00E120E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OBJEDNATEL</w:t>
            </w:r>
          </w:p>
        </w:tc>
        <w:tc>
          <w:tcPr>
            <w:tcW w:w="6859" w:type="dxa"/>
            <w:tcMar>
              <w:left w:w="0" w:type="dxa"/>
            </w:tcMar>
          </w:tcPr>
          <w:p w14:paraId="3367A340" w14:textId="77777777" w:rsidR="0029443C" w:rsidRDefault="00E1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Střední odborná škola a Střední odborné učiliště, Horšovský Týn, Littrowa 122</w:t>
            </w:r>
          </w:p>
        </w:tc>
      </w:tr>
      <w:tr w:rsidR="0029443C" w14:paraId="04E37990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40E78C3B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6859" w:type="dxa"/>
            <w:tcMar>
              <w:left w:w="0" w:type="dxa"/>
            </w:tcMar>
          </w:tcPr>
          <w:p w14:paraId="0DFB8329" w14:textId="77777777" w:rsidR="0029443C" w:rsidRDefault="00E1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Littrowa 122, Horšovský Týn, 346 01</w:t>
            </w:r>
          </w:p>
        </w:tc>
      </w:tr>
      <w:tr w:rsidR="0029443C" w14:paraId="1D783C09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25BB4F99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6859" w:type="dxa"/>
            <w:tcMar>
              <w:left w:w="0" w:type="dxa"/>
            </w:tcMar>
          </w:tcPr>
          <w:p w14:paraId="1DE96299" w14:textId="77777777" w:rsidR="0029443C" w:rsidRDefault="00E1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00376469</w:t>
            </w:r>
          </w:p>
        </w:tc>
      </w:tr>
      <w:tr w:rsidR="0029443C" w14:paraId="63E72D87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28A3DE71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859" w:type="dxa"/>
            <w:tcMar>
              <w:left w:w="0" w:type="dxa"/>
            </w:tcMar>
          </w:tcPr>
          <w:p w14:paraId="31995F3B" w14:textId="77777777" w:rsidR="0029443C" w:rsidRDefault="00E1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00376469</w:t>
            </w:r>
          </w:p>
        </w:tc>
      </w:tr>
      <w:tr w:rsidR="0029443C" w14:paraId="1F65BEB8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36CA7EBE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zastoupený:</w:t>
            </w:r>
          </w:p>
        </w:tc>
        <w:tc>
          <w:tcPr>
            <w:tcW w:w="6859" w:type="dxa"/>
            <w:tcMar>
              <w:left w:w="0" w:type="dxa"/>
            </w:tcMar>
          </w:tcPr>
          <w:p w14:paraId="116D0BAE" w14:textId="77777777" w:rsidR="0029443C" w:rsidRDefault="00E12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Ing. Miluše Fousová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ředitelka</w:t>
            </w:r>
          </w:p>
        </w:tc>
      </w:tr>
      <w:tr w:rsidR="0029443C" w14:paraId="72F2752D" w14:textId="77777777">
        <w:trPr>
          <w:trHeight w:val="70"/>
        </w:trPr>
        <w:tc>
          <w:tcPr>
            <w:tcW w:w="2834" w:type="dxa"/>
            <w:tcMar>
              <w:left w:w="0" w:type="dxa"/>
            </w:tcMar>
            <w:vAlign w:val="center"/>
          </w:tcPr>
          <w:p w14:paraId="1D526EA4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6859" w:type="dxa"/>
            <w:tcMar>
              <w:left w:w="0" w:type="dxa"/>
            </w:tcMar>
          </w:tcPr>
          <w:p w14:paraId="7E6B3C3A" w14:textId="42B1B07E" w:rsidR="0029443C" w:rsidRDefault="00262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xxxxxxxxxxxx</w:t>
            </w:r>
            <w:r w:rsidR="00E120EE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="00E120E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A864624" w14:textId="77777777" w:rsidR="0029443C" w:rsidRDefault="00E120EE">
      <w:r>
        <w:t>dále jen „objednatel“</w:t>
      </w:r>
    </w:p>
    <w:p w14:paraId="6C3DCA96" w14:textId="77777777" w:rsidR="0029443C" w:rsidRDefault="0029443C"/>
    <w:tbl>
      <w:tblPr>
        <w:tblStyle w:val="a0"/>
        <w:tblW w:w="969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6859"/>
      </w:tblGrid>
      <w:tr w:rsidR="0029443C" w14:paraId="463C043A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1991D1D5" w14:textId="77777777" w:rsidR="0029443C" w:rsidRDefault="00E120E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ZHOTOVITEL</w:t>
            </w:r>
          </w:p>
        </w:tc>
        <w:tc>
          <w:tcPr>
            <w:tcW w:w="6859" w:type="dxa"/>
            <w:tcMar>
              <w:left w:w="0" w:type="dxa"/>
            </w:tcMar>
          </w:tcPr>
          <w:p w14:paraId="0A2B9D3E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Švarcstav s.r.o.</w:t>
            </w:r>
          </w:p>
        </w:tc>
      </w:tr>
      <w:tr w:rsidR="0029443C" w14:paraId="65C9C719" w14:textId="77777777">
        <w:trPr>
          <w:trHeight w:val="334"/>
        </w:trPr>
        <w:tc>
          <w:tcPr>
            <w:tcW w:w="2834" w:type="dxa"/>
            <w:tcMar>
              <w:left w:w="0" w:type="dxa"/>
            </w:tcMar>
            <w:vAlign w:val="center"/>
          </w:tcPr>
          <w:p w14:paraId="077B0176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6859" w:type="dxa"/>
            <w:tcMar>
              <w:left w:w="0" w:type="dxa"/>
            </w:tcMar>
          </w:tcPr>
          <w:p w14:paraId="14F3BDEC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Prokopa Velikého 691, 344 01 Domažlice</w:t>
            </w:r>
          </w:p>
        </w:tc>
      </w:tr>
      <w:tr w:rsidR="0029443C" w14:paraId="265FF188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08E7E50C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6859" w:type="dxa"/>
            <w:tcMar>
              <w:left w:w="0" w:type="dxa"/>
            </w:tcMar>
          </w:tcPr>
          <w:p w14:paraId="434AC477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18035973</w:t>
            </w:r>
          </w:p>
        </w:tc>
      </w:tr>
      <w:tr w:rsidR="0029443C" w14:paraId="7BD13215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49C1C240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859" w:type="dxa"/>
            <w:tcMar>
              <w:left w:w="0" w:type="dxa"/>
            </w:tcMar>
          </w:tcPr>
          <w:p w14:paraId="2945F4E8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CZ18035973</w:t>
            </w:r>
          </w:p>
        </w:tc>
      </w:tr>
      <w:tr w:rsidR="0029443C" w14:paraId="6EADB2D0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237B4C9D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zapsaný ve veřejném rejstříku:</w:t>
            </w:r>
          </w:p>
        </w:tc>
        <w:tc>
          <w:tcPr>
            <w:tcW w:w="6859" w:type="dxa"/>
            <w:vAlign w:val="center"/>
          </w:tcPr>
          <w:p w14:paraId="4C36D59D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Spisová značka: C 43406 vedená u Krajského soudu v Plzni</w:t>
            </w:r>
          </w:p>
        </w:tc>
      </w:tr>
      <w:tr w:rsidR="0029443C" w14:paraId="73C0EC16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18B1BA0B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zastoupený:</w:t>
            </w:r>
          </w:p>
        </w:tc>
        <w:tc>
          <w:tcPr>
            <w:tcW w:w="6859" w:type="dxa"/>
            <w:tcMar>
              <w:left w:w="0" w:type="dxa"/>
            </w:tcMar>
          </w:tcPr>
          <w:p w14:paraId="753B01CC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Vladimír Švarc, jednatel </w:t>
            </w:r>
          </w:p>
        </w:tc>
      </w:tr>
      <w:tr w:rsidR="0029443C" w14:paraId="4509CF50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4B2E074C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6859" w:type="dxa"/>
            <w:tcMar>
              <w:left w:w="0" w:type="dxa"/>
            </w:tcMar>
          </w:tcPr>
          <w:p w14:paraId="3FDAB977" w14:textId="1C83308C" w:rsidR="0029443C" w:rsidRDefault="0026218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xxxxxxxxxxxxxxxx</w:t>
            </w:r>
          </w:p>
        </w:tc>
      </w:tr>
      <w:tr w:rsidR="0029443C" w14:paraId="2ACFF7C9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24631C09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Autorizovaná osoba pověřená vedením stavby:</w:t>
            </w:r>
          </w:p>
        </w:tc>
        <w:tc>
          <w:tcPr>
            <w:tcW w:w="6859" w:type="dxa"/>
            <w:tcMar>
              <w:left w:w="0" w:type="dxa"/>
            </w:tcMar>
            <w:vAlign w:val="bottom"/>
          </w:tcPr>
          <w:p w14:paraId="0937554C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Ing. Jan Ploub – obor Pozemní stavby</w:t>
            </w:r>
          </w:p>
        </w:tc>
      </w:tr>
    </w:tbl>
    <w:p w14:paraId="0761B62F" w14:textId="77777777" w:rsidR="0029443C" w:rsidRDefault="00E120EE">
      <w:r>
        <w:t>dále jen „zhotovitel“</w:t>
      </w:r>
    </w:p>
    <w:p w14:paraId="4A96EC96" w14:textId="77777777" w:rsidR="0029443C" w:rsidRDefault="00E120EE">
      <w:pPr>
        <w:spacing w:after="160" w:line="259" w:lineRule="auto"/>
      </w:pPr>
      <w:r>
        <w:br w:type="page"/>
      </w:r>
    </w:p>
    <w:p w14:paraId="1AFF0339" w14:textId="77777777" w:rsidR="0029443C" w:rsidRDefault="00E120EE">
      <w:pPr>
        <w:pStyle w:val="Nadpis1"/>
        <w:numPr>
          <w:ilvl w:val="0"/>
          <w:numId w:val="9"/>
        </w:numPr>
      </w:pPr>
      <w:bookmarkStart w:id="1" w:name="_30j0zll" w:colFirst="0" w:colLast="0"/>
      <w:bookmarkStart w:id="2" w:name="_1fob9te" w:colFirst="0" w:colLast="0"/>
      <w:bookmarkEnd w:id="1"/>
      <w:bookmarkEnd w:id="2"/>
      <w:r>
        <w:lastRenderedPageBreak/>
        <w:t xml:space="preserve">PŘEDMĚT </w:t>
      </w:r>
      <w:r w:rsidR="00EF44CD">
        <w:t>DODATKU</w:t>
      </w:r>
    </w:p>
    <w:p w14:paraId="442B552F" w14:textId="77777777" w:rsidR="0029443C" w:rsidRDefault="00EF44CD" w:rsidP="00CB6D48">
      <w:pPr>
        <w:pStyle w:val="Nadpis2"/>
        <w:numPr>
          <w:ilvl w:val="1"/>
          <w:numId w:val="9"/>
        </w:numPr>
      </w:pPr>
      <w:r>
        <w:t xml:space="preserve">Předmětem tohoto dodatku jsou vícepráce a méněpráce vzniklé při realizaci veřejné zakázky </w:t>
      </w:r>
      <w:r w:rsidR="00401686">
        <w:t>„</w:t>
      </w:r>
      <w:r>
        <w:t>Zateplen</w:t>
      </w:r>
      <w:r w:rsidR="00401686">
        <w:t>í</w:t>
      </w:r>
      <w:r>
        <w:t xml:space="preserve"> fasády a vstupní portál budovy Nádražní 43</w:t>
      </w:r>
      <w:r w:rsidR="00401686">
        <w:t>“</w:t>
      </w:r>
      <w:r>
        <w:t>.</w:t>
      </w:r>
    </w:p>
    <w:p w14:paraId="4D6FBDBF" w14:textId="77777777" w:rsidR="0029443C" w:rsidRDefault="00401686" w:rsidP="00CB6D48">
      <w:pPr>
        <w:pStyle w:val="Nadpis2"/>
        <w:numPr>
          <w:ilvl w:val="1"/>
          <w:numId w:val="9"/>
        </w:numPr>
      </w:pPr>
      <w:r>
        <w:t xml:space="preserve">Na základě zjištění stavu budovy v průběhu zateplování objektu bylo nutno provést vícepráce uvedené v položkovém rozpočtu </w:t>
      </w:r>
      <w:r w:rsidR="00CB6D48">
        <w:t>více</w:t>
      </w:r>
      <w:r>
        <w:t>prací, který je nedílnou součástí tohoto dodatku.</w:t>
      </w:r>
    </w:p>
    <w:p w14:paraId="52CF21C6" w14:textId="77777777" w:rsidR="00B941EF" w:rsidRPr="00B941EF" w:rsidRDefault="00401686" w:rsidP="00CB6D48">
      <w:pPr>
        <w:pStyle w:val="Odstavecseseznamem"/>
        <w:numPr>
          <w:ilvl w:val="1"/>
          <w:numId w:val="9"/>
        </w:numPr>
        <w:jc w:val="both"/>
      </w:pPr>
      <w:r>
        <w:t>V návaznosti na prováděné vícepráce nebyly provedeny práce uvedené v položkovém soupisu méněprací, který je nedílnou součástí tohoto dodatku.</w:t>
      </w:r>
    </w:p>
    <w:p w14:paraId="6F4F9D84" w14:textId="77777777" w:rsidR="0029443C" w:rsidRDefault="006A17EC" w:rsidP="00CB6D48">
      <w:pPr>
        <w:pStyle w:val="Nadpis2"/>
        <w:numPr>
          <w:ilvl w:val="1"/>
          <w:numId w:val="9"/>
        </w:numPr>
      </w:pPr>
      <w:r>
        <w:t>Z důvodu zařazení nových položek prací dle odstavce 1.2. tohoto dodatku se zvyšuje cena díla uvedená v článku 6 odstavec 6.1. smlouvy o dílo o 444 502,19 Kč bez DPH a z důvodu neprovedení prací dle odstavce 1.3. tohoto dodatku se snižuje cena díla uvedená tamtéž o 442 049,00 Kč bez DPH Nov</w:t>
      </w:r>
      <w:r w:rsidR="00CB6D48">
        <w:t>é</w:t>
      </w:r>
      <w:r>
        <w:t xml:space="preserve"> znění článku 6 odstavce 6.1. smlouvy o dílo je následující:</w:t>
      </w:r>
    </w:p>
    <w:p w14:paraId="5C5AC311" w14:textId="77777777" w:rsidR="00B941EF" w:rsidRDefault="00B941EF" w:rsidP="00CB6D48">
      <w:pPr>
        <w:pStyle w:val="Nadpis2"/>
        <w:ind w:left="708" w:firstLine="0"/>
      </w:pPr>
      <w:r>
        <w:t xml:space="preserve">Objednatel se zavazuje zaplatit zhotoviteli za řádné provedení díla sjednanou cenu: </w:t>
      </w:r>
    </w:p>
    <w:p w14:paraId="20FA5598" w14:textId="77777777" w:rsidR="00B941EF" w:rsidRDefault="00B941EF" w:rsidP="00CB6D48">
      <w:pPr>
        <w:ind w:left="709"/>
        <w:jc w:val="both"/>
      </w:pPr>
      <w:r>
        <w:rPr>
          <w:b/>
        </w:rPr>
        <w:t>Celkem cena za dílo bez DPH činí</w:t>
      </w:r>
      <w:r>
        <w:tab/>
      </w:r>
      <w:r>
        <w:tab/>
      </w:r>
      <w:r>
        <w:tab/>
      </w:r>
      <w:r>
        <w:tab/>
        <w:t>2 220 858,40 Kč</w:t>
      </w:r>
    </w:p>
    <w:p w14:paraId="3EB269B5" w14:textId="77777777" w:rsidR="00B941EF" w:rsidRPr="00401686" w:rsidRDefault="00B941EF" w:rsidP="00CB6D48">
      <w:pPr>
        <w:ind w:left="709"/>
        <w:jc w:val="both"/>
      </w:pPr>
      <w:r>
        <w:t>(</w:t>
      </w:r>
      <w:r w:rsidRPr="00401686">
        <w:t xml:space="preserve">slovy: dva miliony dvě stě </w:t>
      </w:r>
      <w:r w:rsidR="00401686" w:rsidRPr="00401686">
        <w:t>dvacet</w:t>
      </w:r>
      <w:r w:rsidRPr="00401686">
        <w:t xml:space="preserve"> tisíc </w:t>
      </w:r>
      <w:r w:rsidR="00401686" w:rsidRPr="00401686">
        <w:t>osm</w:t>
      </w:r>
      <w:r w:rsidRPr="00401686">
        <w:t xml:space="preserve"> s</w:t>
      </w:r>
      <w:r w:rsidR="00401686" w:rsidRPr="00401686">
        <w:t>e</w:t>
      </w:r>
      <w:r w:rsidRPr="00401686">
        <w:t>t</w:t>
      </w:r>
      <w:r w:rsidR="00401686" w:rsidRPr="00401686">
        <w:t xml:space="preserve"> padesát osm</w:t>
      </w:r>
      <w:r w:rsidRPr="00401686">
        <w:t xml:space="preserve"> korun českých </w:t>
      </w:r>
      <w:r w:rsidR="00401686" w:rsidRPr="00401686">
        <w:t>čtyřicet</w:t>
      </w:r>
      <w:r w:rsidRPr="00401686">
        <w:t xml:space="preserve"> haléřů)</w:t>
      </w:r>
    </w:p>
    <w:p w14:paraId="5D8E1527" w14:textId="77777777" w:rsidR="00B941EF" w:rsidRDefault="00B941EF" w:rsidP="00CB6D48">
      <w:pPr>
        <w:ind w:left="709"/>
        <w:jc w:val="both"/>
      </w:pPr>
      <w:r>
        <w:rPr>
          <w:b/>
        </w:rPr>
        <w:t>Celkem za DPH 21%</w:t>
      </w:r>
      <w:r>
        <w:tab/>
      </w:r>
      <w:r>
        <w:tab/>
      </w:r>
      <w:r>
        <w:tab/>
      </w:r>
      <w:r>
        <w:tab/>
      </w:r>
      <w:r>
        <w:tab/>
      </w:r>
      <w:r>
        <w:tab/>
        <w:t>466 380,26 Kč</w:t>
      </w:r>
    </w:p>
    <w:p w14:paraId="2ECE4F30" w14:textId="77777777" w:rsidR="00B941EF" w:rsidRPr="00401686" w:rsidRDefault="00B941EF" w:rsidP="00CB6D48">
      <w:pPr>
        <w:ind w:left="709"/>
        <w:jc w:val="both"/>
      </w:pPr>
      <w:r>
        <w:t>(</w:t>
      </w:r>
      <w:r w:rsidRPr="00401686">
        <w:t xml:space="preserve">slovy: čtyři sta šedesát </w:t>
      </w:r>
      <w:r w:rsidR="00401686" w:rsidRPr="00401686">
        <w:t>šest</w:t>
      </w:r>
      <w:r w:rsidRPr="00401686">
        <w:t xml:space="preserve"> tisíc </w:t>
      </w:r>
      <w:r w:rsidR="00401686" w:rsidRPr="00401686">
        <w:t>tři</w:t>
      </w:r>
      <w:r w:rsidRPr="00401686">
        <w:t xml:space="preserve"> st</w:t>
      </w:r>
      <w:r w:rsidR="00401686" w:rsidRPr="00401686">
        <w:t>a</w:t>
      </w:r>
      <w:r w:rsidRPr="00401686">
        <w:t xml:space="preserve"> </w:t>
      </w:r>
      <w:r w:rsidR="00401686" w:rsidRPr="00401686">
        <w:t>osmdesát</w:t>
      </w:r>
      <w:r w:rsidRPr="00401686">
        <w:t xml:space="preserve"> korun českých </w:t>
      </w:r>
      <w:r w:rsidR="00401686" w:rsidRPr="00401686">
        <w:t>dvacet šest</w:t>
      </w:r>
      <w:r w:rsidRPr="00401686">
        <w:t xml:space="preserve"> haléřů)</w:t>
      </w:r>
    </w:p>
    <w:p w14:paraId="3BC0ABFF" w14:textId="77777777" w:rsidR="00B941EF" w:rsidRDefault="00B941EF" w:rsidP="00CB6D48">
      <w:pPr>
        <w:ind w:left="709"/>
        <w:jc w:val="both"/>
      </w:pPr>
      <w:r>
        <w:rPr>
          <w:b/>
        </w:rPr>
        <w:t>Celkem cena za dílo včetně 21% DPH činí</w:t>
      </w:r>
      <w:r>
        <w:tab/>
      </w:r>
      <w:r>
        <w:tab/>
      </w:r>
      <w:r>
        <w:tab/>
        <w:t>2 687 238,66 Kč</w:t>
      </w:r>
    </w:p>
    <w:p w14:paraId="69931B05" w14:textId="77777777" w:rsidR="00B941EF" w:rsidRPr="00401686" w:rsidRDefault="00B941EF" w:rsidP="00CB6D48">
      <w:pPr>
        <w:ind w:left="709"/>
        <w:jc w:val="both"/>
      </w:pPr>
      <w:r>
        <w:t>(</w:t>
      </w:r>
      <w:r w:rsidRPr="00401686">
        <w:t xml:space="preserve">slovy: dva miliony šest set osmdesát </w:t>
      </w:r>
      <w:r w:rsidR="00401686" w:rsidRPr="00401686">
        <w:t>sedm</w:t>
      </w:r>
      <w:r w:rsidRPr="00401686">
        <w:t xml:space="preserve"> tisíc dvě stě </w:t>
      </w:r>
      <w:r w:rsidR="00401686" w:rsidRPr="00401686">
        <w:t>třicet osm</w:t>
      </w:r>
      <w:r w:rsidRPr="00401686">
        <w:t xml:space="preserve"> korun českých </w:t>
      </w:r>
      <w:r w:rsidR="00401686" w:rsidRPr="00401686">
        <w:t>šedesát šest</w:t>
      </w:r>
      <w:r w:rsidRPr="00401686">
        <w:t xml:space="preserve"> haléřů)</w:t>
      </w:r>
    </w:p>
    <w:p w14:paraId="4B80704C" w14:textId="77777777" w:rsidR="00B941EF" w:rsidRDefault="00B941EF" w:rsidP="00CB6D48">
      <w:pPr>
        <w:pStyle w:val="Odstavecseseznamem"/>
        <w:numPr>
          <w:ilvl w:val="1"/>
          <w:numId w:val="9"/>
        </w:numPr>
        <w:jc w:val="both"/>
      </w:pPr>
      <w:r>
        <w:t>Ostatní ujednání smlouvy o dílo zůstávají beze změny.</w:t>
      </w:r>
    </w:p>
    <w:p w14:paraId="1960F984" w14:textId="77777777" w:rsidR="0029443C" w:rsidRDefault="00E120EE">
      <w:pPr>
        <w:pStyle w:val="Nadpis1"/>
        <w:numPr>
          <w:ilvl w:val="0"/>
          <w:numId w:val="9"/>
        </w:numPr>
      </w:pPr>
      <w:bookmarkStart w:id="3" w:name="_3znysh7" w:colFirst="0" w:colLast="0"/>
      <w:bookmarkStart w:id="4" w:name="_2et92p0" w:colFirst="0" w:colLast="0"/>
      <w:bookmarkStart w:id="5" w:name="_41mghml" w:colFirst="0" w:colLast="0"/>
      <w:bookmarkEnd w:id="3"/>
      <w:bookmarkEnd w:id="4"/>
      <w:bookmarkEnd w:id="5"/>
      <w:r>
        <w:t>ZÁVĚREČNÁ UJEDNÁNÍ</w:t>
      </w:r>
    </w:p>
    <w:p w14:paraId="3850F1A1" w14:textId="77777777" w:rsidR="0029443C" w:rsidRDefault="00EF44CD">
      <w:pPr>
        <w:pStyle w:val="Nadpis2"/>
        <w:numPr>
          <w:ilvl w:val="1"/>
          <w:numId w:val="9"/>
        </w:numPr>
      </w:pPr>
      <w:r>
        <w:t xml:space="preserve">Tento Dodatek </w:t>
      </w:r>
      <w:r w:rsidR="00E120EE">
        <w:t>je uzavřen v elektronické podobě s připojením zaručených elektronických podpisů všemi oprávněnými osobami obou smluvních stran.</w:t>
      </w:r>
    </w:p>
    <w:p w14:paraId="14527B91" w14:textId="77777777" w:rsidR="0029443C" w:rsidRDefault="00EF44CD">
      <w:pPr>
        <w:pStyle w:val="Nadpis2"/>
        <w:numPr>
          <w:ilvl w:val="1"/>
          <w:numId w:val="9"/>
        </w:numPr>
      </w:pPr>
      <w:r>
        <w:t xml:space="preserve">Tento Dodatek </w:t>
      </w:r>
      <w:r w:rsidR="00E120EE">
        <w:t>nabývá platnosti podpisem posledním z účastníků a účinnosti uveřejněním v registru smluv.</w:t>
      </w:r>
    </w:p>
    <w:p w14:paraId="3B5B277E" w14:textId="77777777" w:rsidR="0029443C" w:rsidRDefault="00E120EE">
      <w:pPr>
        <w:pStyle w:val="Nadpis2"/>
        <w:numPr>
          <w:ilvl w:val="1"/>
          <w:numId w:val="9"/>
        </w:numPr>
      </w:pPr>
      <w:r>
        <w:t xml:space="preserve">Smluvní strany prohlašují, že si </w:t>
      </w:r>
      <w:r w:rsidR="00EF44CD">
        <w:t>tento Dodatek</w:t>
      </w:r>
      <w:r>
        <w:t xml:space="preserve"> před je</w:t>
      </w:r>
      <w:r w:rsidR="00EF44CD">
        <w:t>ho</w:t>
      </w:r>
      <w:r>
        <w:t xml:space="preserve"> podpisem přečetly, že představuje projev jejich pravé a svobodné vůle, na důkaz čehož připojují své podpisy.</w:t>
      </w:r>
    </w:p>
    <w:p w14:paraId="3306E0FE" w14:textId="77777777" w:rsidR="0029443C" w:rsidRDefault="00E120EE">
      <w:pPr>
        <w:spacing w:before="360"/>
      </w:pPr>
      <w:r>
        <w:t xml:space="preserve">Přílohy ke </w:t>
      </w:r>
      <w:r w:rsidR="00EF44CD">
        <w:t>Dodatku</w:t>
      </w:r>
      <w:r>
        <w:t>:</w:t>
      </w:r>
    </w:p>
    <w:p w14:paraId="29F25068" w14:textId="77777777" w:rsidR="0029443C" w:rsidRDefault="00E120EE">
      <w:r>
        <w:t xml:space="preserve">Příloha č. 1 - </w:t>
      </w:r>
      <w:r w:rsidR="00EF44CD">
        <w:t>Položkový rozpočet - vícepr</w:t>
      </w:r>
      <w:r w:rsidR="00401686">
        <w:t>á</w:t>
      </w:r>
      <w:r w:rsidR="00EF44CD">
        <w:t xml:space="preserve">ce </w:t>
      </w:r>
    </w:p>
    <w:p w14:paraId="50038158" w14:textId="77777777" w:rsidR="0029443C" w:rsidRDefault="00E120EE" w:rsidP="00EF44CD">
      <w:pPr>
        <w:rPr>
          <w:highlight w:val="yellow"/>
        </w:rPr>
      </w:pPr>
      <w:r>
        <w:t xml:space="preserve">Příloha č. 2 – </w:t>
      </w:r>
      <w:r w:rsidR="00EF44CD">
        <w:t>Položkový rozpočet - méněpr</w:t>
      </w:r>
      <w:r w:rsidR="00401686">
        <w:t>á</w:t>
      </w:r>
      <w:r w:rsidR="00EF44CD">
        <w:t>ce</w:t>
      </w:r>
    </w:p>
    <w:tbl>
      <w:tblPr>
        <w:tblStyle w:val="a7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15"/>
        <w:gridCol w:w="4941"/>
      </w:tblGrid>
      <w:tr w:rsidR="0029443C" w14:paraId="4AF0F370" w14:textId="77777777" w:rsidTr="00EB5BEF">
        <w:trPr>
          <w:trHeight w:val="70"/>
        </w:trPr>
        <w:tc>
          <w:tcPr>
            <w:tcW w:w="4415" w:type="dxa"/>
          </w:tcPr>
          <w:p w14:paraId="3185E576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 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Horšovském Týně</w:t>
            </w:r>
          </w:p>
          <w:p w14:paraId="78C0A732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DB265F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5BD212" w14:textId="77777777" w:rsidR="00CB6D48" w:rsidRDefault="00CB6D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96C1ED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9A5C37" w14:textId="77777777" w:rsidR="00CB6D48" w:rsidRDefault="00CB6D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D08FE3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2CAC25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Ing. Miluše Fousová</w:t>
            </w:r>
          </w:p>
          <w:p w14:paraId="6ED4AF27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ředitelka</w:t>
            </w:r>
          </w:p>
          <w:p w14:paraId="70504F58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00DDA0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Střední odborná škola a Střední odborné učiliště, Horšovský Týn, Littrowa 122</w:t>
            </w:r>
          </w:p>
          <w:p w14:paraId="40432A4D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 objednatele</w:t>
            </w:r>
          </w:p>
        </w:tc>
        <w:tc>
          <w:tcPr>
            <w:tcW w:w="4941" w:type="dxa"/>
          </w:tcPr>
          <w:p w14:paraId="6BBAAA61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 Domažlicích </w:t>
            </w:r>
          </w:p>
          <w:p w14:paraId="73274658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C28897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FEF4F9" w14:textId="77777777" w:rsidR="00CB6D48" w:rsidRDefault="00CB6D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08F8C8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3CE21A" w14:textId="77777777" w:rsidR="00CB6D48" w:rsidRDefault="00CB6D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BAEA4C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BB19D6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Vladimír Švarc </w:t>
            </w:r>
          </w:p>
          <w:p w14:paraId="17DAF160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jednatel</w:t>
            </w:r>
          </w:p>
          <w:p w14:paraId="456AA00E" w14:textId="77777777" w:rsidR="0029443C" w:rsidRDefault="002944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8B0B0F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Švarcstav s.r.o. </w:t>
            </w:r>
          </w:p>
          <w:p w14:paraId="3F340D59" w14:textId="77777777" w:rsidR="0029443C" w:rsidRDefault="00E120E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 zhotovitele</w:t>
            </w:r>
          </w:p>
        </w:tc>
      </w:tr>
    </w:tbl>
    <w:p w14:paraId="18B7DCF1" w14:textId="77777777" w:rsidR="0029443C" w:rsidRDefault="0029443C" w:rsidP="00EB5BEF"/>
    <w:sectPr w:rsidR="0029443C">
      <w:headerReference w:type="default" r:id="rId7"/>
      <w:footerReference w:type="default" r:id="rId8"/>
      <w:pgSz w:w="11906" w:h="16838"/>
      <w:pgMar w:top="899" w:right="1133" w:bottom="1418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C3A4" w14:textId="77777777" w:rsidR="001F25B6" w:rsidRDefault="001F25B6">
      <w:pPr>
        <w:spacing w:after="0"/>
      </w:pPr>
      <w:r>
        <w:separator/>
      </w:r>
    </w:p>
  </w:endnote>
  <w:endnote w:type="continuationSeparator" w:id="0">
    <w:p w14:paraId="61516631" w14:textId="77777777" w:rsidR="001F25B6" w:rsidRDefault="001F25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827E" w14:textId="77777777" w:rsidR="0029443C" w:rsidRDefault="00E120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18</w:t>
    </w:r>
    <w:r>
      <w:rPr>
        <w:b/>
        <w:color w:val="000000"/>
        <w:sz w:val="24"/>
        <w:szCs w:val="24"/>
      </w:rPr>
      <w:fldChar w:fldCharType="end"/>
    </w:r>
  </w:p>
  <w:p w14:paraId="03CDCDD4" w14:textId="77777777" w:rsidR="0029443C" w:rsidRDefault="002944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B356" w14:textId="77777777" w:rsidR="001F25B6" w:rsidRDefault="001F25B6">
      <w:pPr>
        <w:spacing w:after="0"/>
      </w:pPr>
      <w:r>
        <w:separator/>
      </w:r>
    </w:p>
  </w:footnote>
  <w:footnote w:type="continuationSeparator" w:id="0">
    <w:p w14:paraId="12EB8668" w14:textId="77777777" w:rsidR="001F25B6" w:rsidRDefault="001F25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FA05" w14:textId="77777777" w:rsidR="0029443C" w:rsidRDefault="002944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244"/>
    <w:multiLevelType w:val="multilevel"/>
    <w:tmpl w:val="40067272"/>
    <w:lvl w:ilvl="0">
      <w:start w:val="1"/>
      <w:numFmt w:val="lowerLetter"/>
      <w:lvlText w:val="%1.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725F"/>
    <w:multiLevelType w:val="multilevel"/>
    <w:tmpl w:val="12605A40"/>
    <w:lvl w:ilvl="0">
      <w:start w:val="1"/>
      <w:numFmt w:val="lowerLetter"/>
      <w:lvlText w:val="%1.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5BCE"/>
    <w:multiLevelType w:val="multilevel"/>
    <w:tmpl w:val="7EB0AB88"/>
    <w:lvl w:ilvl="0">
      <w:start w:val="1"/>
      <w:numFmt w:val="lowerLetter"/>
      <w:lvlText w:val="%1.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6481"/>
    <w:multiLevelType w:val="multilevel"/>
    <w:tmpl w:val="6382FEF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8" w:hanging="708"/>
      </w:pPr>
    </w:lvl>
    <w:lvl w:ilvl="2">
      <w:start w:val="1"/>
      <w:numFmt w:val="decimal"/>
      <w:lvlText w:val="%1.%2.%3."/>
      <w:lvlJc w:val="left"/>
      <w:pPr>
        <w:ind w:left="5398" w:hanging="720"/>
      </w:pPr>
    </w:lvl>
    <w:lvl w:ilvl="3">
      <w:start w:val="1"/>
      <w:numFmt w:val="decimal"/>
      <w:lvlText w:val="%1.%2.%3.%4."/>
      <w:lvlJc w:val="left"/>
      <w:pPr>
        <w:ind w:left="5398" w:hanging="720"/>
      </w:pPr>
    </w:lvl>
    <w:lvl w:ilvl="4">
      <w:start w:val="1"/>
      <w:numFmt w:val="decimal"/>
      <w:lvlText w:val="%1.%2.%3.%4.%5."/>
      <w:lvlJc w:val="left"/>
      <w:pPr>
        <w:ind w:left="5758" w:hanging="1080"/>
      </w:pPr>
    </w:lvl>
    <w:lvl w:ilvl="5">
      <w:start w:val="1"/>
      <w:numFmt w:val="decimal"/>
      <w:lvlText w:val="%1.%2.%3.%4.%5.%6."/>
      <w:lvlJc w:val="left"/>
      <w:pPr>
        <w:ind w:left="5758" w:hanging="1080"/>
      </w:pPr>
    </w:lvl>
    <w:lvl w:ilvl="6">
      <w:start w:val="1"/>
      <w:numFmt w:val="decimal"/>
      <w:lvlText w:val="%1.%2.%3.%4.%5.%6.%7."/>
      <w:lvlJc w:val="left"/>
      <w:pPr>
        <w:ind w:left="6118" w:hanging="1440"/>
      </w:pPr>
    </w:lvl>
    <w:lvl w:ilvl="7">
      <w:start w:val="1"/>
      <w:numFmt w:val="decimal"/>
      <w:lvlText w:val="%1.%2.%3.%4.%5.%6.%7.%8."/>
      <w:lvlJc w:val="left"/>
      <w:pPr>
        <w:ind w:left="6118" w:hanging="1440"/>
      </w:pPr>
    </w:lvl>
    <w:lvl w:ilvl="8">
      <w:start w:val="1"/>
      <w:numFmt w:val="decimal"/>
      <w:lvlText w:val="%1.%2.%3.%4.%5.%6.%7.%8.%9."/>
      <w:lvlJc w:val="left"/>
      <w:pPr>
        <w:ind w:left="6478" w:hanging="1800"/>
      </w:pPr>
    </w:lvl>
  </w:abstractNum>
  <w:abstractNum w:abstractNumId="4" w15:restartNumberingAfterBreak="0">
    <w:nsid w:val="26C86DE5"/>
    <w:multiLevelType w:val="multilevel"/>
    <w:tmpl w:val="6382FEF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8" w:hanging="708"/>
      </w:pPr>
    </w:lvl>
    <w:lvl w:ilvl="2">
      <w:start w:val="1"/>
      <w:numFmt w:val="decimal"/>
      <w:lvlText w:val="%1.%2.%3."/>
      <w:lvlJc w:val="left"/>
      <w:pPr>
        <w:ind w:left="5398" w:hanging="720"/>
      </w:pPr>
    </w:lvl>
    <w:lvl w:ilvl="3">
      <w:start w:val="1"/>
      <w:numFmt w:val="decimal"/>
      <w:lvlText w:val="%1.%2.%3.%4."/>
      <w:lvlJc w:val="left"/>
      <w:pPr>
        <w:ind w:left="5398" w:hanging="720"/>
      </w:pPr>
    </w:lvl>
    <w:lvl w:ilvl="4">
      <w:start w:val="1"/>
      <w:numFmt w:val="decimal"/>
      <w:lvlText w:val="%1.%2.%3.%4.%5."/>
      <w:lvlJc w:val="left"/>
      <w:pPr>
        <w:ind w:left="5758" w:hanging="1080"/>
      </w:pPr>
    </w:lvl>
    <w:lvl w:ilvl="5">
      <w:start w:val="1"/>
      <w:numFmt w:val="decimal"/>
      <w:lvlText w:val="%1.%2.%3.%4.%5.%6."/>
      <w:lvlJc w:val="left"/>
      <w:pPr>
        <w:ind w:left="5758" w:hanging="1080"/>
      </w:pPr>
    </w:lvl>
    <w:lvl w:ilvl="6">
      <w:start w:val="1"/>
      <w:numFmt w:val="decimal"/>
      <w:lvlText w:val="%1.%2.%3.%4.%5.%6.%7."/>
      <w:lvlJc w:val="left"/>
      <w:pPr>
        <w:ind w:left="6118" w:hanging="1440"/>
      </w:pPr>
    </w:lvl>
    <w:lvl w:ilvl="7">
      <w:start w:val="1"/>
      <w:numFmt w:val="decimal"/>
      <w:lvlText w:val="%1.%2.%3.%4.%5.%6.%7.%8."/>
      <w:lvlJc w:val="left"/>
      <w:pPr>
        <w:ind w:left="6118" w:hanging="1440"/>
      </w:pPr>
    </w:lvl>
    <w:lvl w:ilvl="8">
      <w:start w:val="1"/>
      <w:numFmt w:val="decimal"/>
      <w:lvlText w:val="%1.%2.%3.%4.%5.%6.%7.%8.%9."/>
      <w:lvlJc w:val="left"/>
      <w:pPr>
        <w:ind w:left="6478" w:hanging="1800"/>
      </w:pPr>
    </w:lvl>
  </w:abstractNum>
  <w:abstractNum w:abstractNumId="5" w15:restartNumberingAfterBreak="0">
    <w:nsid w:val="289B7B77"/>
    <w:multiLevelType w:val="multilevel"/>
    <w:tmpl w:val="A7CE1632"/>
    <w:lvl w:ilvl="0">
      <w:start w:val="1"/>
      <w:numFmt w:val="lowerLetter"/>
      <w:lvlText w:val="%1.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D3C7B"/>
    <w:multiLevelType w:val="multilevel"/>
    <w:tmpl w:val="FD8A5722"/>
    <w:lvl w:ilvl="0">
      <w:numFmt w:val="bullet"/>
      <w:lvlText w:val="-"/>
      <w:lvlJc w:val="left"/>
      <w:pPr>
        <w:ind w:left="1069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963688"/>
    <w:multiLevelType w:val="multilevel"/>
    <w:tmpl w:val="768C6702"/>
    <w:lvl w:ilvl="0">
      <w:start w:val="1"/>
      <w:numFmt w:val="lowerLetter"/>
      <w:lvlText w:val="%1.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6C76"/>
    <w:multiLevelType w:val="multilevel"/>
    <w:tmpl w:val="72E67F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5269E2"/>
    <w:multiLevelType w:val="multilevel"/>
    <w:tmpl w:val="9AF4F468"/>
    <w:lvl w:ilvl="0">
      <w:numFmt w:val="bullet"/>
      <w:lvlText w:val="-"/>
      <w:lvlJc w:val="left"/>
      <w:pPr>
        <w:ind w:left="149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6A0280"/>
    <w:multiLevelType w:val="multilevel"/>
    <w:tmpl w:val="484CE300"/>
    <w:lvl w:ilvl="0">
      <w:start w:val="1"/>
      <w:numFmt w:val="lowerLetter"/>
      <w:lvlText w:val="%1.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3C"/>
    <w:rsid w:val="00033B4B"/>
    <w:rsid w:val="001F25B6"/>
    <w:rsid w:val="00262187"/>
    <w:rsid w:val="0029443C"/>
    <w:rsid w:val="00401686"/>
    <w:rsid w:val="006A17EC"/>
    <w:rsid w:val="00897B13"/>
    <w:rsid w:val="00B941EF"/>
    <w:rsid w:val="00CB6D48"/>
    <w:rsid w:val="00E120EE"/>
    <w:rsid w:val="00EB5BEF"/>
    <w:rsid w:val="00EF44CD"/>
    <w:rsid w:val="00F1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288D"/>
  <w15:docId w15:val="{93794490-3CBB-4280-8A09-6B92ABBD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/>
      <w:jc w:val="center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pPr>
      <w:ind w:left="709" w:hanging="709"/>
      <w:jc w:val="both"/>
      <w:outlineLvl w:val="1"/>
    </w:pPr>
  </w:style>
  <w:style w:type="paragraph" w:styleId="Nadpis3">
    <w:name w:val="heading 3"/>
    <w:basedOn w:val="Normln"/>
    <w:next w:val="Normln"/>
    <w:pPr>
      <w:ind w:left="1134" w:hanging="425"/>
      <w:jc w:val="both"/>
      <w:outlineLvl w:val="2"/>
    </w:pPr>
  </w:style>
  <w:style w:type="paragraph" w:styleId="Nadpis4">
    <w:name w:val="heading 4"/>
    <w:basedOn w:val="Normln"/>
    <w:next w:val="Normln"/>
    <w:pPr>
      <w:keepNext/>
      <w:keepLines/>
      <w:spacing w:before="40" w:after="0"/>
      <w:outlineLvl w:val="3"/>
    </w:pPr>
    <w:rPr>
      <w:i/>
      <w:color w:val="2E75B5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PŘEDMĚT DODATKU</vt:lpstr>
      <vt:lpstr>    Předmětem tohoto dodatku jsou vícepráce a méněpráce vzniklé při realizaci veřejn</vt:lpstr>
      <vt:lpstr>    Na základě zjištění stavu budovy v průběhu zateplování objektu bylo nutno provés</vt:lpstr>
      <vt:lpstr>    Z důvodu zařazení nových položek prací dle odstavce 1.2. tohoto dodatku se zvyšu</vt:lpstr>
      <vt:lpstr>    Objednatel se zavazuje zaplatit zhotoviteli za řádné provedení díla sjednanou ce</vt:lpstr>
      <vt:lpstr>ZÁVĚREČNÁ UJEDNÁNÍ</vt:lpstr>
      <vt:lpstr>    Tento Dodatek je uzavřen v elektronické podobě s připojením zaručených elektroni</vt:lpstr>
      <vt:lpstr>    Tento Dodatek nabývá platnosti podpisem posledním z účastníků a účinnosti uveřej</vt:lpstr>
      <vt:lpstr>    Smluvní strany prohlašují, že si tento Dodatek před jeho podpisem přečetly, že p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Miluše Fousová</dc:creator>
  <cp:lastModifiedBy>Milena Pinkerová</cp:lastModifiedBy>
  <cp:revision>3</cp:revision>
  <cp:lastPrinted>2023-12-11T13:50:00Z</cp:lastPrinted>
  <dcterms:created xsi:type="dcterms:W3CDTF">2023-12-12T10:50:00Z</dcterms:created>
  <dcterms:modified xsi:type="dcterms:W3CDTF">2023-12-13T11:08:00Z</dcterms:modified>
</cp:coreProperties>
</file>