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72D2" w14:textId="7605B2E8" w:rsidR="003629FF" w:rsidRPr="00F529AE" w:rsidRDefault="003629FF" w:rsidP="003629FF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</w:t>
      </w:r>
      <w:r w:rsidR="006C6784">
        <w:rPr>
          <w:rFonts w:ascii="Arial" w:hAnsi="Arial" w:cs="Arial"/>
          <w:b/>
          <w:bCs/>
        </w:rPr>
        <w:t>HODA O NAROVNÁNÍ</w:t>
      </w:r>
      <w:r>
        <w:rPr>
          <w:rFonts w:ascii="Arial" w:hAnsi="Arial" w:cs="Arial"/>
          <w:b/>
          <w:bCs/>
        </w:rPr>
        <w:t xml:space="preserve"> </w:t>
      </w:r>
      <w:r w:rsidRPr="00F529AE">
        <w:rPr>
          <w:rFonts w:ascii="Arial" w:hAnsi="Arial" w:cs="Arial"/>
          <w:b/>
          <w:bCs/>
        </w:rPr>
        <w:t>PŘÍKAZNÍ SMLOUV</w:t>
      </w:r>
      <w:r>
        <w:rPr>
          <w:rFonts w:ascii="Arial" w:hAnsi="Arial" w:cs="Arial"/>
          <w:b/>
          <w:bCs/>
        </w:rPr>
        <w:t>Y</w:t>
      </w:r>
    </w:p>
    <w:p w14:paraId="50229ADC" w14:textId="3AD68566" w:rsidR="003629FF" w:rsidRDefault="006C6784" w:rsidP="003629FF">
      <w:pPr>
        <w:spacing w:line="240" w:lineRule="auto"/>
        <w:jc w:val="center"/>
        <w:rPr>
          <w:rFonts w:ascii="Arial" w:hAnsi="Arial" w:cs="Arial"/>
        </w:rPr>
      </w:pPr>
      <w:r w:rsidRPr="00F529AE">
        <w:rPr>
          <w:rFonts w:ascii="Arial" w:hAnsi="Arial" w:cs="Arial"/>
        </w:rPr>
        <w:t>U</w:t>
      </w:r>
      <w:r w:rsidR="003629FF" w:rsidRPr="00F529AE">
        <w:rPr>
          <w:rFonts w:ascii="Arial" w:hAnsi="Arial" w:cs="Arial"/>
        </w:rPr>
        <w:t>zavřen</w:t>
      </w:r>
      <w:r>
        <w:rPr>
          <w:rFonts w:ascii="Arial" w:hAnsi="Arial" w:cs="Arial"/>
        </w:rPr>
        <w:t>á</w:t>
      </w:r>
      <w:r w:rsidR="003629FF" w:rsidRPr="00F529AE">
        <w:rPr>
          <w:rFonts w:ascii="Arial" w:hAnsi="Arial" w:cs="Arial"/>
        </w:rPr>
        <w:t xml:space="preserve"> ve smyslu § </w:t>
      </w:r>
      <w:r>
        <w:rPr>
          <w:rFonts w:ascii="Arial" w:hAnsi="Arial" w:cs="Arial"/>
        </w:rPr>
        <w:t>1903</w:t>
      </w:r>
      <w:r w:rsidR="003629FF" w:rsidRPr="00F529AE">
        <w:rPr>
          <w:rFonts w:ascii="Arial" w:hAnsi="Arial" w:cs="Arial"/>
        </w:rPr>
        <w:t xml:space="preserve"> a násl. </w:t>
      </w:r>
      <w:r w:rsidR="003629FF">
        <w:rPr>
          <w:rFonts w:ascii="Arial" w:hAnsi="Arial" w:cs="Arial"/>
        </w:rPr>
        <w:t>z</w:t>
      </w:r>
      <w:r w:rsidR="003629FF" w:rsidRPr="00F529AE">
        <w:rPr>
          <w:rFonts w:ascii="Arial" w:hAnsi="Arial" w:cs="Arial"/>
        </w:rPr>
        <w:t>ákona č. 89/2012 Sb.</w:t>
      </w:r>
      <w:r>
        <w:rPr>
          <w:rFonts w:ascii="Arial" w:hAnsi="Arial" w:cs="Arial"/>
        </w:rPr>
        <w:t xml:space="preserve">, </w:t>
      </w:r>
      <w:r w:rsidR="003629FF" w:rsidRPr="00F529AE">
        <w:rPr>
          <w:rFonts w:ascii="Arial" w:hAnsi="Arial" w:cs="Arial"/>
        </w:rPr>
        <w:t>občanský zákoník</w:t>
      </w:r>
      <w:r>
        <w:rPr>
          <w:rFonts w:ascii="Arial" w:hAnsi="Arial" w:cs="Arial"/>
        </w:rPr>
        <w:t>,</w:t>
      </w:r>
      <w:r w:rsidR="003629FF">
        <w:rPr>
          <w:rFonts w:ascii="Arial" w:hAnsi="Arial" w:cs="Arial"/>
        </w:rPr>
        <w:t xml:space="preserve"> ve znění pozdějších změn a doplnění</w:t>
      </w:r>
    </w:p>
    <w:p w14:paraId="7F6F2B8F" w14:textId="1DCD390E" w:rsidR="006C6784" w:rsidRDefault="006C6784" w:rsidP="003629F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„dohoda“)</w:t>
      </w:r>
    </w:p>
    <w:p w14:paraId="22EAB420" w14:textId="77777777" w:rsidR="00B90988" w:rsidRDefault="00B90988" w:rsidP="00B90988"/>
    <w:p w14:paraId="3504258B" w14:textId="77777777" w:rsidR="00B90988" w:rsidRPr="00F529AE" w:rsidRDefault="00B90988" w:rsidP="00B90988">
      <w:pPr>
        <w:pStyle w:val="Bezmezer1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F529AE">
        <w:rPr>
          <w:rFonts w:ascii="Arial" w:hAnsi="Arial" w:cs="Arial"/>
          <w:b/>
          <w:bCs/>
        </w:rPr>
        <w:t>Smluvní strany</w:t>
      </w:r>
    </w:p>
    <w:p w14:paraId="7B210B53" w14:textId="77777777" w:rsidR="00B90988" w:rsidRPr="00F529AE" w:rsidRDefault="00B90988" w:rsidP="00B90988">
      <w:pPr>
        <w:pStyle w:val="Bezmezer1"/>
        <w:spacing w:line="240" w:lineRule="auto"/>
        <w:jc w:val="both"/>
        <w:rPr>
          <w:rFonts w:ascii="Arial" w:hAnsi="Arial" w:cs="Arial"/>
        </w:rPr>
      </w:pPr>
    </w:p>
    <w:p w14:paraId="3DBC7A72" w14:textId="77777777" w:rsidR="00B90988" w:rsidRPr="00F529AE" w:rsidRDefault="00B90988" w:rsidP="00B90988">
      <w:pPr>
        <w:pStyle w:val="Bezmezer1"/>
        <w:spacing w:line="240" w:lineRule="auto"/>
        <w:jc w:val="both"/>
        <w:rPr>
          <w:rFonts w:ascii="Arial" w:hAnsi="Arial" w:cs="Arial"/>
          <w:b/>
        </w:rPr>
      </w:pPr>
      <w:r w:rsidRPr="00F529AE">
        <w:rPr>
          <w:rFonts w:ascii="Arial" w:hAnsi="Arial" w:cs="Arial"/>
          <w:b/>
        </w:rPr>
        <w:t>Příkazce:</w:t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</w:rPr>
        <w:tab/>
      </w:r>
      <w:r w:rsidRPr="002B6FFD">
        <w:rPr>
          <w:rFonts w:ascii="Arial" w:hAnsi="Arial" w:cs="Arial"/>
          <w:b/>
        </w:rPr>
        <w:t>Městská část Praha 3</w:t>
      </w:r>
    </w:p>
    <w:p w14:paraId="02B234AB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  <w:b/>
        </w:rPr>
      </w:pPr>
      <w:r w:rsidRPr="00F529AE">
        <w:rPr>
          <w:rFonts w:ascii="Arial" w:hAnsi="Arial" w:cs="Arial"/>
        </w:rPr>
        <w:t>Sídlo:</w:t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</w:rPr>
        <w:t>Havlíčkovo náměstí 700/9, 130 00 Praha 3</w:t>
      </w:r>
    </w:p>
    <w:p w14:paraId="099B4204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>IČO: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>00063517</w:t>
      </w:r>
    </w:p>
    <w:p w14:paraId="24404848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>DIČ: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>CZ00063517</w:t>
      </w:r>
    </w:p>
    <w:p w14:paraId="5121BECC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 xml:space="preserve">Zastoupen: 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>
        <w:rPr>
          <w:rFonts w:ascii="Arial" w:hAnsi="Arial" w:cs="Arial"/>
        </w:rPr>
        <w:t>Mgr. Pavel Dobeš, místostarosta pro územní rozvoj</w:t>
      </w:r>
    </w:p>
    <w:p w14:paraId="16A18219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>Bankovní spojení: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Česká spořitelna, a.s., </w:t>
      </w: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. </w:t>
      </w:r>
      <w:hyperlink r:id="rId8" w:anchor="/000027-2000781379/Mestska-cast-Praha-3" w:tgtFrame="_blank" w:history="1">
        <w:r w:rsidRPr="00637A6D">
          <w:rPr>
            <w:rStyle w:val="Hypertextovodkaz"/>
            <w:rFonts w:ascii="Arial" w:hAnsi="Arial" w:cs="Arial"/>
            <w:bCs/>
            <w:color w:val="000000"/>
            <w:bdr w:val="none" w:sz="0" w:space="0" w:color="auto" w:frame="1"/>
            <w:shd w:val="clear" w:color="auto" w:fill="FFFFFF"/>
          </w:rPr>
          <w:t>27-2000781379/0800</w:t>
        </w:r>
      </w:hyperlink>
    </w:p>
    <w:p w14:paraId="4D08BD1E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>ID datové schránky: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>
        <w:rPr>
          <w:rFonts w:ascii="Arial" w:hAnsi="Arial" w:cs="Arial"/>
        </w:rPr>
        <w:t>eqkbt8g</w:t>
      </w:r>
    </w:p>
    <w:p w14:paraId="634BFF0A" w14:textId="77777777" w:rsidR="00B90988" w:rsidRPr="00F529AE" w:rsidRDefault="00B90988" w:rsidP="00B90988">
      <w:pPr>
        <w:tabs>
          <w:tab w:val="left" w:pos="1620"/>
          <w:tab w:val="left" w:pos="2160"/>
        </w:tabs>
        <w:spacing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 xml:space="preserve">(dále jen </w:t>
      </w:r>
      <w:r w:rsidRPr="00F529AE">
        <w:rPr>
          <w:rFonts w:ascii="Arial" w:hAnsi="Arial" w:cs="Arial"/>
          <w:b/>
        </w:rPr>
        <w:t>„</w:t>
      </w:r>
      <w:r w:rsidRPr="00F529AE">
        <w:rPr>
          <w:rFonts w:ascii="Arial" w:hAnsi="Arial" w:cs="Arial"/>
        </w:rPr>
        <w:t>příkazce</w:t>
      </w:r>
      <w:r w:rsidRPr="00F529AE">
        <w:rPr>
          <w:rFonts w:ascii="Arial" w:hAnsi="Arial" w:cs="Arial"/>
          <w:b/>
        </w:rPr>
        <w:t>“</w:t>
      </w:r>
      <w:r w:rsidRPr="00F529AE">
        <w:rPr>
          <w:rFonts w:ascii="Arial" w:hAnsi="Arial" w:cs="Arial"/>
        </w:rPr>
        <w:t>)</w:t>
      </w:r>
    </w:p>
    <w:p w14:paraId="758405FC" w14:textId="77777777" w:rsidR="00B90988" w:rsidRPr="00F529AE" w:rsidRDefault="00B90988" w:rsidP="00B90988">
      <w:pPr>
        <w:pStyle w:val="Bezmezer1"/>
        <w:spacing w:line="240" w:lineRule="auto"/>
        <w:jc w:val="both"/>
        <w:rPr>
          <w:rFonts w:ascii="Arial" w:hAnsi="Arial" w:cs="Arial"/>
          <w:bCs/>
        </w:rPr>
      </w:pPr>
      <w:r w:rsidRPr="00F529AE">
        <w:rPr>
          <w:rFonts w:ascii="Arial" w:hAnsi="Arial" w:cs="Arial"/>
          <w:bCs/>
        </w:rPr>
        <w:t xml:space="preserve">a </w:t>
      </w:r>
    </w:p>
    <w:p w14:paraId="64E68F34" w14:textId="77777777" w:rsidR="00B90988" w:rsidRPr="00F529AE" w:rsidRDefault="00B90988" w:rsidP="00B90988">
      <w:pPr>
        <w:pStyle w:val="Bezmezer1"/>
        <w:spacing w:line="240" w:lineRule="auto"/>
        <w:jc w:val="both"/>
        <w:rPr>
          <w:rFonts w:ascii="Arial" w:hAnsi="Arial" w:cs="Arial"/>
          <w:b/>
          <w:bCs/>
        </w:rPr>
      </w:pPr>
    </w:p>
    <w:p w14:paraId="7C10A510" w14:textId="77777777" w:rsidR="00B90988" w:rsidRPr="00F529AE" w:rsidRDefault="00B90988" w:rsidP="00B90988">
      <w:pPr>
        <w:spacing w:after="0" w:line="240" w:lineRule="auto"/>
        <w:contextualSpacing/>
        <w:rPr>
          <w:rFonts w:ascii="Arial" w:hAnsi="Arial" w:cs="Arial"/>
          <w:b/>
        </w:rPr>
      </w:pPr>
      <w:r w:rsidRPr="00F529AE">
        <w:rPr>
          <w:rFonts w:ascii="Arial" w:hAnsi="Arial" w:cs="Arial"/>
          <w:b/>
        </w:rPr>
        <w:t>Příkazník:</w:t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  <w:b/>
        </w:rPr>
        <w:tab/>
      </w:r>
      <w:r w:rsidRPr="00F529AE">
        <w:rPr>
          <w:rFonts w:ascii="Arial" w:hAnsi="Arial" w:cs="Arial"/>
          <w:b/>
        </w:rPr>
        <w:tab/>
        <w:t>MOBA studio s.r.o.</w:t>
      </w:r>
    </w:p>
    <w:p w14:paraId="25995B96" w14:textId="77777777" w:rsidR="00B90988" w:rsidRPr="00F529AE" w:rsidRDefault="00B90988" w:rsidP="00B90988">
      <w:pPr>
        <w:pStyle w:val="Zkladntext"/>
        <w:tabs>
          <w:tab w:val="left" w:pos="2835"/>
        </w:tabs>
        <w:spacing w:after="0" w:line="240" w:lineRule="auto"/>
        <w:ind w:left="255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se</w:t>
      </w:r>
      <w:r w:rsidRPr="00F529AE">
        <w:rPr>
          <w:rFonts w:ascii="Arial" w:hAnsi="Arial" w:cs="Arial"/>
          <w:spacing w:val="-3"/>
        </w:rPr>
        <w:t xml:space="preserve"> </w:t>
      </w:r>
      <w:r w:rsidRPr="00F529AE">
        <w:rPr>
          <w:rFonts w:ascii="Arial" w:hAnsi="Arial" w:cs="Arial"/>
        </w:rPr>
        <w:t>sídlem:</w:t>
      </w:r>
      <w:r w:rsidRPr="00F529AE">
        <w:rPr>
          <w:rFonts w:ascii="Arial" w:hAnsi="Arial" w:cs="Arial"/>
        </w:rPr>
        <w:tab/>
        <w:t>Turkmenská 1420/2, Vršovice, 101 00 Praha 10</w:t>
      </w:r>
    </w:p>
    <w:p w14:paraId="075B5E3D" w14:textId="77777777" w:rsidR="00B90988" w:rsidRPr="00F529AE" w:rsidRDefault="00B90988" w:rsidP="00B90988">
      <w:pPr>
        <w:pStyle w:val="Zkladntext"/>
        <w:tabs>
          <w:tab w:val="left" w:pos="2835"/>
        </w:tabs>
        <w:spacing w:before="40" w:after="0" w:line="240" w:lineRule="auto"/>
        <w:ind w:left="255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IČO:</w:t>
      </w:r>
      <w:r w:rsidRPr="00F529AE">
        <w:rPr>
          <w:rFonts w:ascii="Arial" w:hAnsi="Arial" w:cs="Arial"/>
        </w:rPr>
        <w:tab/>
        <w:t>61459712</w:t>
      </w:r>
    </w:p>
    <w:p w14:paraId="573B0E58" w14:textId="77777777" w:rsidR="00B90988" w:rsidRPr="00F529AE" w:rsidRDefault="00B90988" w:rsidP="00B90988">
      <w:pPr>
        <w:pStyle w:val="Zkladntext"/>
        <w:tabs>
          <w:tab w:val="left" w:pos="2835"/>
        </w:tabs>
        <w:spacing w:before="37" w:after="0" w:line="240" w:lineRule="auto"/>
        <w:ind w:left="255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DIČ:</w:t>
      </w:r>
      <w:r w:rsidRPr="00F529AE">
        <w:rPr>
          <w:rFonts w:ascii="Arial" w:hAnsi="Arial" w:cs="Arial"/>
        </w:rPr>
        <w:tab/>
        <w:t>CZ61459712</w:t>
      </w:r>
    </w:p>
    <w:p w14:paraId="0FA22B0D" w14:textId="0FA8E033" w:rsidR="00B90988" w:rsidRPr="00F529AE" w:rsidRDefault="00B90988" w:rsidP="00B90988">
      <w:pPr>
        <w:pStyle w:val="Zkladntext"/>
        <w:tabs>
          <w:tab w:val="left" w:pos="2835"/>
        </w:tabs>
        <w:spacing w:before="38" w:after="0" w:line="240" w:lineRule="auto"/>
        <w:ind w:left="255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zastoupen:</w:t>
      </w:r>
      <w:r w:rsidRPr="00F529AE">
        <w:rPr>
          <w:rFonts w:ascii="Arial" w:hAnsi="Arial" w:cs="Arial"/>
        </w:rPr>
        <w:tab/>
        <w:t xml:space="preserve">Ing. arch. Igor </w:t>
      </w:r>
      <w:proofErr w:type="spellStart"/>
      <w:r w:rsidRPr="00F529AE">
        <w:rPr>
          <w:rFonts w:ascii="Arial" w:hAnsi="Arial" w:cs="Arial"/>
        </w:rPr>
        <w:t>Kovačevi</w:t>
      </w:r>
      <w:r w:rsidR="00EE4923">
        <w:rPr>
          <w:rFonts w:ascii="Arial" w:hAnsi="Arial" w:cs="Arial"/>
        </w:rPr>
        <w:t>č</w:t>
      </w:r>
      <w:proofErr w:type="spellEnd"/>
      <w:r w:rsidRPr="00F529AE">
        <w:rPr>
          <w:rFonts w:ascii="Arial" w:hAnsi="Arial" w:cs="Arial"/>
        </w:rPr>
        <w:t>, Ph.D., jednatel</w:t>
      </w:r>
    </w:p>
    <w:p w14:paraId="5B5A4679" w14:textId="77777777" w:rsidR="00B90988" w:rsidRPr="00F529AE" w:rsidRDefault="00B90988" w:rsidP="00B90988">
      <w:pPr>
        <w:pStyle w:val="Zkladntext"/>
        <w:tabs>
          <w:tab w:val="left" w:pos="2835"/>
        </w:tabs>
        <w:spacing w:before="38" w:after="0" w:line="240" w:lineRule="auto"/>
        <w:ind w:left="255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bankovní</w:t>
      </w:r>
      <w:r w:rsidRPr="00F529AE">
        <w:rPr>
          <w:rFonts w:ascii="Arial" w:hAnsi="Arial" w:cs="Arial"/>
          <w:spacing w:val="-8"/>
        </w:rPr>
        <w:t xml:space="preserve"> </w:t>
      </w:r>
      <w:r w:rsidRPr="00F529AE">
        <w:rPr>
          <w:rFonts w:ascii="Arial" w:hAnsi="Arial" w:cs="Arial"/>
        </w:rPr>
        <w:t>spojení:</w:t>
      </w:r>
      <w:r w:rsidRPr="00F529AE">
        <w:rPr>
          <w:rFonts w:ascii="Arial" w:hAnsi="Arial" w:cs="Arial"/>
        </w:rPr>
        <w:tab/>
        <w:t xml:space="preserve">Česká spořitelna, a.s., č. </w:t>
      </w:r>
      <w:proofErr w:type="spellStart"/>
      <w:r w:rsidRPr="00F529AE">
        <w:rPr>
          <w:rFonts w:ascii="Arial" w:hAnsi="Arial" w:cs="Arial"/>
        </w:rPr>
        <w:t>ú.</w:t>
      </w:r>
      <w:proofErr w:type="spellEnd"/>
      <w:r w:rsidRPr="00F529AE">
        <w:rPr>
          <w:rFonts w:ascii="Arial" w:hAnsi="Arial" w:cs="Arial"/>
        </w:rPr>
        <w:t xml:space="preserve"> 5831530339/0800</w:t>
      </w:r>
    </w:p>
    <w:p w14:paraId="314E6500" w14:textId="77777777" w:rsidR="00B90988" w:rsidRPr="00F529AE" w:rsidRDefault="00B90988" w:rsidP="00B90988">
      <w:pPr>
        <w:pStyle w:val="Zkladntext"/>
        <w:tabs>
          <w:tab w:val="left" w:pos="2835"/>
          <w:tab w:val="left" w:pos="4820"/>
        </w:tabs>
        <w:spacing w:before="40" w:after="0" w:line="240" w:lineRule="auto"/>
        <w:ind w:left="255" w:right="89" w:hanging="255"/>
        <w:rPr>
          <w:rFonts w:ascii="Arial" w:hAnsi="Arial" w:cs="Arial"/>
          <w:spacing w:val="-59"/>
        </w:rPr>
      </w:pPr>
      <w:r w:rsidRPr="00F529AE">
        <w:rPr>
          <w:rFonts w:ascii="Arial" w:hAnsi="Arial" w:cs="Arial"/>
        </w:rPr>
        <w:t>zapsán</w:t>
      </w:r>
      <w:r w:rsidRPr="00F529AE">
        <w:rPr>
          <w:rFonts w:ascii="Arial" w:eastAsia="MS UI Gothic" w:hAnsi="Arial" w:cs="Arial"/>
          <w:bCs/>
        </w:rPr>
        <w:t xml:space="preserve"> pod </w:t>
      </w:r>
      <w:proofErr w:type="spellStart"/>
      <w:r w:rsidRPr="00F529AE">
        <w:rPr>
          <w:rFonts w:ascii="Arial" w:eastAsia="MS UI Gothic" w:hAnsi="Arial" w:cs="Arial"/>
          <w:bCs/>
        </w:rPr>
        <w:t>sp</w:t>
      </w:r>
      <w:proofErr w:type="spellEnd"/>
      <w:r w:rsidRPr="00F529AE">
        <w:rPr>
          <w:rFonts w:ascii="Arial" w:eastAsia="MS UI Gothic" w:hAnsi="Arial" w:cs="Arial"/>
          <w:bCs/>
        </w:rPr>
        <w:t xml:space="preserve">. zn. </w:t>
      </w:r>
      <w:r w:rsidRPr="00F529AE">
        <w:rPr>
          <w:rFonts w:ascii="Arial" w:hAnsi="Arial" w:cs="Arial"/>
          <w:shd w:val="clear" w:color="auto" w:fill="FFFFFF"/>
        </w:rPr>
        <w:t>C 28202</w:t>
      </w:r>
      <w:r w:rsidRPr="00F529AE">
        <w:rPr>
          <w:rFonts w:ascii="Arial" w:hAnsi="Arial" w:cs="Arial"/>
        </w:rPr>
        <w:t xml:space="preserve"> </w:t>
      </w:r>
      <w:r w:rsidRPr="00F529AE">
        <w:rPr>
          <w:rFonts w:ascii="Arial" w:hAnsi="Arial" w:cs="Arial"/>
        </w:rPr>
        <w:tab/>
        <w:t xml:space="preserve">v obchodním rejstříku vedeném </w:t>
      </w:r>
      <w:r w:rsidRPr="00F529AE">
        <w:rPr>
          <w:rFonts w:ascii="Arial" w:hAnsi="Arial" w:cs="Arial"/>
          <w:spacing w:val="-59"/>
        </w:rPr>
        <w:t xml:space="preserve">  </w:t>
      </w:r>
      <w:r w:rsidRPr="00F529AE">
        <w:rPr>
          <w:rFonts w:ascii="Arial" w:hAnsi="Arial" w:cs="Arial"/>
        </w:rPr>
        <w:t>Městským soudem v Praze</w:t>
      </w:r>
    </w:p>
    <w:p w14:paraId="2785910F" w14:textId="77777777" w:rsidR="00B90988" w:rsidRPr="00F529AE" w:rsidRDefault="00B90988" w:rsidP="00B90988">
      <w:pPr>
        <w:pStyle w:val="Zkladntext"/>
        <w:tabs>
          <w:tab w:val="left" w:pos="2835"/>
          <w:tab w:val="left" w:pos="4820"/>
        </w:tabs>
        <w:spacing w:before="40" w:after="0" w:line="240" w:lineRule="auto"/>
        <w:ind w:left="255" w:right="2837" w:hanging="255"/>
        <w:rPr>
          <w:rFonts w:ascii="Arial" w:hAnsi="Arial" w:cs="Arial"/>
        </w:rPr>
      </w:pPr>
      <w:r w:rsidRPr="00F529AE">
        <w:rPr>
          <w:rFonts w:ascii="Arial" w:hAnsi="Arial" w:cs="Arial"/>
        </w:rPr>
        <w:t>ID</w:t>
      </w:r>
      <w:r w:rsidRPr="00F529AE">
        <w:rPr>
          <w:rFonts w:ascii="Arial" w:hAnsi="Arial" w:cs="Arial"/>
          <w:spacing w:val="-1"/>
        </w:rPr>
        <w:t xml:space="preserve"> </w:t>
      </w:r>
      <w:r w:rsidRPr="00F529AE">
        <w:rPr>
          <w:rFonts w:ascii="Arial" w:hAnsi="Arial" w:cs="Arial"/>
        </w:rPr>
        <w:t>datové schránky:</w:t>
      </w:r>
      <w:r w:rsidRPr="00F529AE">
        <w:rPr>
          <w:rFonts w:ascii="Arial" w:hAnsi="Arial" w:cs="Arial"/>
        </w:rPr>
        <w:tab/>
        <w:t>mb5cici</w:t>
      </w:r>
    </w:p>
    <w:p w14:paraId="4A1AC10B" w14:textId="521C4505" w:rsidR="00B90988" w:rsidRDefault="00B90988" w:rsidP="00B90988">
      <w:pPr>
        <w:tabs>
          <w:tab w:val="left" w:pos="1620"/>
        </w:tabs>
        <w:spacing w:after="0" w:line="240" w:lineRule="auto"/>
        <w:contextualSpacing/>
        <w:rPr>
          <w:rFonts w:ascii="Arial" w:hAnsi="Arial" w:cs="Arial"/>
        </w:rPr>
      </w:pPr>
      <w:r w:rsidRPr="00F529AE">
        <w:rPr>
          <w:rFonts w:ascii="Arial" w:hAnsi="Arial" w:cs="Arial"/>
        </w:rPr>
        <w:t>(dále jen „příkazník</w:t>
      </w:r>
      <w:r w:rsidRPr="00F529AE">
        <w:rPr>
          <w:rFonts w:ascii="Arial" w:hAnsi="Arial" w:cs="Arial"/>
          <w:b/>
        </w:rPr>
        <w:t>“</w:t>
      </w:r>
      <w:r w:rsidRPr="00F529AE">
        <w:rPr>
          <w:rFonts w:ascii="Arial" w:hAnsi="Arial" w:cs="Arial"/>
        </w:rPr>
        <w:t>)</w:t>
      </w:r>
    </w:p>
    <w:p w14:paraId="2190A1F7" w14:textId="44A24FB4" w:rsidR="006C6784" w:rsidRDefault="006C6784" w:rsidP="00B90988">
      <w:pPr>
        <w:tabs>
          <w:tab w:val="left" w:pos="1620"/>
        </w:tabs>
        <w:spacing w:after="0" w:line="240" w:lineRule="auto"/>
        <w:contextualSpacing/>
        <w:rPr>
          <w:rFonts w:ascii="Arial" w:hAnsi="Arial" w:cs="Arial"/>
        </w:rPr>
      </w:pPr>
    </w:p>
    <w:p w14:paraId="21D89777" w14:textId="4409B281" w:rsidR="006C6784" w:rsidRDefault="006C6784" w:rsidP="00B90988">
      <w:pPr>
        <w:tabs>
          <w:tab w:val="left" w:pos="16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(příkazce a příkazník dále jen „smluvní strany“) </w:t>
      </w:r>
    </w:p>
    <w:p w14:paraId="075723C6" w14:textId="77777777" w:rsidR="00B90988" w:rsidRDefault="00B90988" w:rsidP="00B90988"/>
    <w:p w14:paraId="3BDAA6B4" w14:textId="1C43D9D3" w:rsidR="00B90988" w:rsidRPr="00F529AE" w:rsidRDefault="00B90988" w:rsidP="00B90988">
      <w:pPr>
        <w:pStyle w:val="Bezmezer1"/>
        <w:numPr>
          <w:ilvl w:val="0"/>
          <w:numId w:val="3"/>
        </w:numPr>
        <w:spacing w:line="240" w:lineRule="auto"/>
        <w:jc w:val="center"/>
        <w:rPr>
          <w:rFonts w:ascii="Arial" w:hAnsi="Arial" w:cs="Arial"/>
        </w:rPr>
      </w:pPr>
      <w:r w:rsidRPr="00F529AE">
        <w:rPr>
          <w:rFonts w:ascii="Arial" w:hAnsi="Arial" w:cs="Arial"/>
          <w:b/>
          <w:bCs/>
        </w:rPr>
        <w:t>P</w:t>
      </w:r>
      <w:r w:rsidR="006C6784">
        <w:rPr>
          <w:rFonts w:ascii="Arial" w:hAnsi="Arial" w:cs="Arial"/>
          <w:b/>
          <w:bCs/>
        </w:rPr>
        <w:t>rohlášení smluvních stran</w:t>
      </w:r>
    </w:p>
    <w:p w14:paraId="4E3A2054" w14:textId="77777777" w:rsidR="00B90988" w:rsidRPr="00F529AE" w:rsidRDefault="00B90988" w:rsidP="00065CB3">
      <w:pPr>
        <w:pStyle w:val="Bezmezer1"/>
        <w:spacing w:line="240" w:lineRule="auto"/>
        <w:jc w:val="both"/>
        <w:rPr>
          <w:rFonts w:ascii="Arial" w:hAnsi="Arial" w:cs="Arial"/>
        </w:rPr>
      </w:pPr>
      <w:r w:rsidRPr="00F529AE">
        <w:rPr>
          <w:rFonts w:ascii="Arial" w:hAnsi="Arial" w:cs="Arial"/>
        </w:rPr>
        <w:t>1.</w:t>
      </w:r>
    </w:p>
    <w:p w14:paraId="29A1A70B" w14:textId="0BCBA090" w:rsidR="006E6921" w:rsidRDefault="006C6784" w:rsidP="00B44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</w:rPr>
        <w:t>Smluvní strany prohlašují, že dne</w:t>
      </w:r>
      <w:r w:rsidR="00C56BF5">
        <w:rPr>
          <w:rFonts w:ascii="Arial" w:hAnsi="Arial" w:cs="Arial"/>
        </w:rPr>
        <w:t xml:space="preserve"> 21.10.</w:t>
      </w:r>
      <w:r w:rsidRPr="00C56BF5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uzavřely </w:t>
      </w:r>
      <w:r w:rsidR="00B90988">
        <w:rPr>
          <w:rFonts w:ascii="Arial" w:hAnsi="Arial" w:cs="Arial"/>
        </w:rPr>
        <w:t>p</w:t>
      </w:r>
      <w:r w:rsidR="00B90988" w:rsidRPr="00B90988">
        <w:rPr>
          <w:rFonts w:ascii="Arial" w:hAnsi="Arial" w:cs="Arial"/>
        </w:rPr>
        <w:t>říkazní smlouv</w:t>
      </w:r>
      <w:r>
        <w:rPr>
          <w:rFonts w:ascii="Arial" w:hAnsi="Arial" w:cs="Arial"/>
        </w:rPr>
        <w:t>u</w:t>
      </w:r>
      <w:r w:rsidR="00B90988" w:rsidRPr="00F529AE">
        <w:rPr>
          <w:rFonts w:ascii="Arial" w:hAnsi="Arial" w:cs="Arial"/>
        </w:rPr>
        <w:t xml:space="preserve"> </w:t>
      </w:r>
      <w:r w:rsidR="00DE4CE6">
        <w:rPr>
          <w:rFonts w:ascii="Arial" w:hAnsi="Arial" w:cs="Arial"/>
        </w:rPr>
        <w:t xml:space="preserve">(dále jen „smlouva“) </w:t>
      </w:r>
      <w:r w:rsidR="00B90988" w:rsidRPr="00F529AE">
        <w:rPr>
          <w:rFonts w:ascii="Arial" w:hAnsi="Arial" w:cs="Arial"/>
        </w:rPr>
        <w:t xml:space="preserve">ve smyslu § 2430 a násl. </w:t>
      </w:r>
      <w:r w:rsidR="00B90988">
        <w:rPr>
          <w:rFonts w:ascii="Arial" w:hAnsi="Arial" w:cs="Arial"/>
        </w:rPr>
        <w:t>z</w:t>
      </w:r>
      <w:r w:rsidR="00B90988" w:rsidRPr="00F529AE">
        <w:rPr>
          <w:rFonts w:ascii="Arial" w:hAnsi="Arial" w:cs="Arial"/>
        </w:rPr>
        <w:t>ákona č. 89/2012 Sb.</w:t>
      </w:r>
      <w:r>
        <w:rPr>
          <w:rFonts w:ascii="Arial" w:hAnsi="Arial" w:cs="Arial"/>
        </w:rPr>
        <w:t xml:space="preserve">, </w:t>
      </w:r>
      <w:r w:rsidR="00B90988" w:rsidRPr="00F529AE">
        <w:rPr>
          <w:rFonts w:ascii="Arial" w:hAnsi="Arial" w:cs="Arial"/>
        </w:rPr>
        <w:t>občanský zákoník</w:t>
      </w:r>
      <w:r>
        <w:rPr>
          <w:rFonts w:ascii="Arial" w:hAnsi="Arial" w:cs="Arial"/>
        </w:rPr>
        <w:t>,</w:t>
      </w:r>
      <w:r w:rsidR="00B90988">
        <w:rPr>
          <w:rFonts w:ascii="Arial" w:hAnsi="Arial" w:cs="Arial"/>
        </w:rPr>
        <w:t xml:space="preserve"> ve znění pozdějších změn a doplnění </w:t>
      </w:r>
      <w:r>
        <w:rPr>
          <w:rFonts w:ascii="Arial" w:hAnsi="Arial" w:cs="Arial"/>
        </w:rPr>
        <w:t xml:space="preserve">(dále jen „občanský zákoník“) </w:t>
      </w:r>
      <w:r w:rsidR="00B90988">
        <w:rPr>
          <w:rFonts w:ascii="Arial" w:hAnsi="Arial" w:cs="Arial"/>
        </w:rPr>
        <w:t>podle usnesení Rady městské část</w:t>
      </w:r>
      <w:r>
        <w:rPr>
          <w:rFonts w:ascii="Arial" w:hAnsi="Arial" w:cs="Arial"/>
        </w:rPr>
        <w:t>i Praha 3</w:t>
      </w:r>
      <w:r w:rsidR="00B90988">
        <w:rPr>
          <w:rFonts w:ascii="Arial" w:hAnsi="Arial" w:cs="Arial"/>
        </w:rPr>
        <w:t xml:space="preserve"> číslo701 ze dne 21.9.2022 pod názvem „</w:t>
      </w:r>
      <w:r w:rsidR="00B90988" w:rsidRPr="00B90988">
        <w:rPr>
          <w:rFonts w:ascii="Arial" w:hAnsi="Arial" w:cs="Arial"/>
          <w:kern w:val="0"/>
        </w:rPr>
        <w:t>Výběr administrátora architektonické soutěže včetně úkolu dopracování</w:t>
      </w:r>
      <w:r w:rsidR="00B90988">
        <w:rPr>
          <w:rFonts w:ascii="Arial" w:hAnsi="Arial" w:cs="Arial"/>
          <w:kern w:val="0"/>
        </w:rPr>
        <w:t xml:space="preserve"> </w:t>
      </w:r>
      <w:r w:rsidR="00B90988" w:rsidRPr="00B90988">
        <w:rPr>
          <w:rFonts w:ascii="Arial" w:hAnsi="Arial" w:cs="Arial"/>
          <w:kern w:val="0"/>
        </w:rPr>
        <w:t>soutěžního zadání soutěže o návrh k záměru na vybudování obecního</w:t>
      </w:r>
      <w:r w:rsidR="00B90988">
        <w:rPr>
          <w:rFonts w:ascii="Arial" w:hAnsi="Arial" w:cs="Arial"/>
          <w:kern w:val="0"/>
        </w:rPr>
        <w:t xml:space="preserve"> </w:t>
      </w:r>
      <w:r w:rsidR="00B90988" w:rsidRPr="00B90988">
        <w:rPr>
          <w:rFonts w:ascii="Arial" w:hAnsi="Arial" w:cs="Arial"/>
          <w:kern w:val="0"/>
        </w:rPr>
        <w:t>bydlení v lokalitě "U Červeného dvora" při ulici U Staré cihelny</w:t>
      </w:r>
      <w:r w:rsidR="00B90988">
        <w:rPr>
          <w:rFonts w:ascii="Arial" w:hAnsi="Arial" w:cs="Arial"/>
          <w:kern w:val="0"/>
        </w:rPr>
        <w:t>“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</w:rPr>
        <w:t>(dále jen „architektonická soutěž“)</w:t>
      </w:r>
      <w:r>
        <w:rPr>
          <w:rFonts w:ascii="Arial" w:hAnsi="Arial" w:cs="Arial"/>
          <w:kern w:val="0"/>
        </w:rPr>
        <w:t xml:space="preserve">. Předmětem </w:t>
      </w:r>
      <w:r w:rsidR="00DE4CE6">
        <w:rPr>
          <w:rFonts w:ascii="Arial" w:hAnsi="Arial" w:cs="Arial"/>
          <w:kern w:val="0"/>
        </w:rPr>
        <w:t>smlouvy bylo provedení úkonů a činností příkazníkem pro příkazce v souvis</w:t>
      </w:r>
      <w:r w:rsidR="006E6921">
        <w:rPr>
          <w:rFonts w:ascii="Arial" w:hAnsi="Arial" w:cs="Arial"/>
          <w:kern w:val="0"/>
        </w:rPr>
        <w:t>l</w:t>
      </w:r>
      <w:r w:rsidR="00DE4CE6">
        <w:rPr>
          <w:rFonts w:ascii="Arial" w:hAnsi="Arial" w:cs="Arial"/>
          <w:kern w:val="0"/>
        </w:rPr>
        <w:t>osti s přípravou, organizací a administrací architektonické soutěže</w:t>
      </w:r>
      <w:r w:rsidR="006E6921">
        <w:rPr>
          <w:rFonts w:ascii="Arial" w:hAnsi="Arial" w:cs="Arial"/>
          <w:kern w:val="0"/>
        </w:rPr>
        <w:t>, a to ve třech fázích:</w:t>
      </w:r>
    </w:p>
    <w:p w14:paraId="42B35716" w14:textId="77777777" w:rsidR="006E6921" w:rsidRPr="00B446A1" w:rsidRDefault="006E6921" w:rsidP="00B446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446A1">
        <w:rPr>
          <w:rFonts w:ascii="Arial" w:hAnsi="Arial" w:cs="Arial"/>
        </w:rPr>
        <w:t>Fáze 1 – Příprava soutěže o návrh,</w:t>
      </w:r>
    </w:p>
    <w:p w14:paraId="2BDCF07E" w14:textId="0EE356C3" w:rsidR="006E6921" w:rsidRPr="00B446A1" w:rsidRDefault="006E6921" w:rsidP="00B446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446A1">
        <w:rPr>
          <w:rFonts w:ascii="Arial" w:hAnsi="Arial" w:cs="Arial"/>
        </w:rPr>
        <w:t>Fáze 2 – Organizace a administrace soutěže</w:t>
      </w:r>
      <w:r w:rsidR="009F0D8C">
        <w:rPr>
          <w:rFonts w:ascii="Arial" w:hAnsi="Arial" w:cs="Arial"/>
        </w:rPr>
        <w:t xml:space="preserve"> dohody o</w:t>
      </w:r>
      <w:r w:rsidRPr="00B446A1">
        <w:rPr>
          <w:rFonts w:ascii="Arial" w:hAnsi="Arial" w:cs="Arial"/>
        </w:rPr>
        <w:t xml:space="preserve"> návrh (</w:t>
      </w:r>
      <w:proofErr w:type="spellStart"/>
      <w:r w:rsidRPr="00B446A1">
        <w:rPr>
          <w:rFonts w:ascii="Arial" w:hAnsi="Arial" w:cs="Arial"/>
        </w:rPr>
        <w:t>SoN</w:t>
      </w:r>
      <w:proofErr w:type="spellEnd"/>
      <w:r w:rsidRPr="00B446A1">
        <w:rPr>
          <w:rFonts w:ascii="Arial" w:hAnsi="Arial" w:cs="Arial"/>
        </w:rPr>
        <w:t>),</w:t>
      </w:r>
    </w:p>
    <w:p w14:paraId="60D91ED3" w14:textId="77777777" w:rsidR="006E6921" w:rsidRDefault="006E6921" w:rsidP="00B446A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446A1">
        <w:rPr>
          <w:rFonts w:ascii="Arial" w:hAnsi="Arial" w:cs="Arial"/>
        </w:rPr>
        <w:t>Fáze 3 – Administrace jednacího řízení bez uveřejnění (JŘBU)</w:t>
      </w:r>
    </w:p>
    <w:p w14:paraId="48230508" w14:textId="5487D289" w:rsidR="00B90988" w:rsidRPr="00B446A1" w:rsidRDefault="00DE4CE6" w:rsidP="00B44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B446A1">
        <w:rPr>
          <w:rFonts w:ascii="Arial" w:hAnsi="Arial" w:cs="Arial"/>
          <w:kern w:val="0"/>
        </w:rPr>
        <w:t>za dohodnutou úplatu v celkové výši 495.000</w:t>
      </w:r>
      <w:r w:rsidR="006E6921">
        <w:rPr>
          <w:rFonts w:ascii="Arial" w:hAnsi="Arial" w:cs="Arial"/>
          <w:kern w:val="0"/>
        </w:rPr>
        <w:t>,-</w:t>
      </w:r>
      <w:r w:rsidRPr="00B446A1">
        <w:rPr>
          <w:rFonts w:ascii="Arial" w:hAnsi="Arial" w:cs="Arial"/>
          <w:kern w:val="0"/>
        </w:rPr>
        <w:t xml:space="preserve"> Kč bez DPH (</w:t>
      </w:r>
      <w:proofErr w:type="gramStart"/>
      <w:r w:rsidRPr="00B446A1">
        <w:rPr>
          <w:rFonts w:ascii="Arial" w:hAnsi="Arial" w:cs="Arial"/>
          <w:kern w:val="0"/>
        </w:rPr>
        <w:t>598.950</w:t>
      </w:r>
      <w:r w:rsidR="006E6921">
        <w:rPr>
          <w:rFonts w:ascii="Arial" w:hAnsi="Arial" w:cs="Arial"/>
          <w:kern w:val="0"/>
        </w:rPr>
        <w:t>,-</w:t>
      </w:r>
      <w:proofErr w:type="gramEnd"/>
      <w:r w:rsidRPr="00B446A1">
        <w:rPr>
          <w:rFonts w:ascii="Arial" w:hAnsi="Arial" w:cs="Arial"/>
          <w:kern w:val="0"/>
        </w:rPr>
        <w:t xml:space="preserve"> Kč včetně DPH). </w:t>
      </w:r>
    </w:p>
    <w:p w14:paraId="570A07A8" w14:textId="77777777" w:rsidR="00B90988" w:rsidRDefault="00B90988" w:rsidP="00B446A1">
      <w:pPr>
        <w:spacing w:after="0"/>
        <w:jc w:val="both"/>
        <w:rPr>
          <w:rFonts w:ascii="Arial" w:hAnsi="Arial" w:cs="Arial"/>
        </w:rPr>
      </w:pPr>
    </w:p>
    <w:p w14:paraId="200FC391" w14:textId="77777777" w:rsidR="00B90988" w:rsidRPr="00F529AE" w:rsidRDefault="00B90988" w:rsidP="00065CB3">
      <w:pPr>
        <w:pStyle w:val="Bezmezer1"/>
        <w:spacing w:line="240" w:lineRule="auto"/>
        <w:jc w:val="both"/>
        <w:rPr>
          <w:rFonts w:ascii="Arial" w:hAnsi="Arial" w:cs="Arial"/>
        </w:rPr>
      </w:pPr>
      <w:r w:rsidRPr="00F529AE">
        <w:rPr>
          <w:rFonts w:ascii="Arial" w:hAnsi="Arial" w:cs="Arial"/>
        </w:rPr>
        <w:t>2.</w:t>
      </w:r>
    </w:p>
    <w:p w14:paraId="159C164A" w14:textId="59C67049" w:rsidR="00B90988" w:rsidRDefault="006C6784" w:rsidP="00B44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Příkazce </w:t>
      </w:r>
      <w:r w:rsidR="00DE4CE6">
        <w:rPr>
          <w:rFonts w:ascii="Arial" w:hAnsi="Arial" w:cs="Arial"/>
        </w:rPr>
        <w:t>prohlašuje, ž</w:t>
      </w:r>
      <w:r w:rsidR="00B90988">
        <w:rPr>
          <w:rFonts w:ascii="Arial" w:hAnsi="Arial" w:cs="Arial"/>
        </w:rPr>
        <w:t xml:space="preserve">e </w:t>
      </w:r>
      <w:r w:rsidR="00DE4CE6">
        <w:rPr>
          <w:rFonts w:ascii="Arial" w:hAnsi="Arial" w:cs="Arial"/>
        </w:rPr>
        <w:t>před tím, než mohl být předmět uzavřené smlouvy ze strany příkazníka dokončen,</w:t>
      </w:r>
      <w:r w:rsidR="00DE4CE6" w:rsidDel="00DE4CE6">
        <w:rPr>
          <w:rFonts w:ascii="Arial" w:hAnsi="Arial" w:cs="Arial"/>
        </w:rPr>
        <w:t xml:space="preserve"> </w:t>
      </w:r>
      <w:r w:rsidR="00B90988">
        <w:rPr>
          <w:rFonts w:ascii="Arial" w:hAnsi="Arial" w:cs="Arial"/>
        </w:rPr>
        <w:t>záměr</w:t>
      </w:r>
      <w:r w:rsidR="00DE4CE6">
        <w:rPr>
          <w:rFonts w:ascii="Arial" w:hAnsi="Arial" w:cs="Arial"/>
        </w:rPr>
        <w:t xml:space="preserve"> příkazce</w:t>
      </w:r>
      <w:r w:rsidR="00B90988">
        <w:rPr>
          <w:rFonts w:ascii="Arial" w:hAnsi="Arial" w:cs="Arial"/>
        </w:rPr>
        <w:t xml:space="preserve"> na vybudování obecního bydlení </w:t>
      </w:r>
      <w:r w:rsidR="00DE4CE6" w:rsidRPr="00B90988">
        <w:rPr>
          <w:rFonts w:ascii="Arial" w:hAnsi="Arial" w:cs="Arial"/>
          <w:kern w:val="0"/>
        </w:rPr>
        <w:t>v lokalitě "U Červeného dvora" při ulici U Staré cihelny</w:t>
      </w:r>
      <w:r w:rsidR="00DE4CE6">
        <w:rPr>
          <w:rFonts w:ascii="Arial" w:hAnsi="Arial" w:cs="Arial"/>
        </w:rPr>
        <w:t xml:space="preserve"> byl předán h</w:t>
      </w:r>
      <w:r w:rsidR="001D5306">
        <w:rPr>
          <w:rFonts w:ascii="Arial" w:hAnsi="Arial" w:cs="Arial"/>
        </w:rPr>
        <w:t>lavnímu městu Praze</w:t>
      </w:r>
      <w:r w:rsidR="00DE4CE6">
        <w:rPr>
          <w:rFonts w:ascii="Arial" w:hAnsi="Arial" w:cs="Arial"/>
        </w:rPr>
        <w:t xml:space="preserve">, která jeho přípravou pověřila svou </w:t>
      </w:r>
      <w:r w:rsidR="00DE4CE6">
        <w:rPr>
          <w:rFonts w:ascii="Arial" w:hAnsi="Arial" w:cs="Arial"/>
        </w:rPr>
        <w:lastRenderedPageBreak/>
        <w:t>příspěvkovou</w:t>
      </w:r>
      <w:r w:rsidR="001D5306">
        <w:rPr>
          <w:rFonts w:ascii="Arial" w:hAnsi="Arial" w:cs="Arial"/>
        </w:rPr>
        <w:t xml:space="preserve"> organizaci Pražská developerská společnost</w:t>
      </w:r>
      <w:r w:rsidR="00DD0BF3">
        <w:rPr>
          <w:rFonts w:ascii="Arial" w:hAnsi="Arial" w:cs="Arial"/>
        </w:rPr>
        <w:t xml:space="preserve">. Příkazník byl o předání záměru </w:t>
      </w:r>
      <w:r w:rsidR="00DE4CE6">
        <w:rPr>
          <w:rFonts w:ascii="Arial" w:hAnsi="Arial" w:cs="Arial"/>
        </w:rPr>
        <w:t xml:space="preserve">informován </w:t>
      </w:r>
      <w:r w:rsidR="00DD0BF3">
        <w:rPr>
          <w:rFonts w:ascii="Arial" w:hAnsi="Arial" w:cs="Arial"/>
        </w:rPr>
        <w:t>a souhlasil s ním.</w:t>
      </w:r>
    </w:p>
    <w:p w14:paraId="690F4EF8" w14:textId="77777777" w:rsidR="003629FF" w:rsidRDefault="003629FF" w:rsidP="00B446A1">
      <w:pPr>
        <w:spacing w:after="0"/>
        <w:jc w:val="both"/>
        <w:rPr>
          <w:rFonts w:ascii="Arial" w:hAnsi="Arial" w:cs="Arial"/>
        </w:rPr>
      </w:pPr>
    </w:p>
    <w:p w14:paraId="76E42056" w14:textId="6FE33EEF" w:rsidR="00DD0BF3" w:rsidRDefault="00DD0BF3" w:rsidP="00B44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4EF03F4" w14:textId="0E8CCEF9" w:rsidR="00CA55C2" w:rsidRPr="0042255E" w:rsidRDefault="00DD0BF3" w:rsidP="00B44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</w:t>
      </w:r>
      <w:r w:rsidR="00DE4CE6">
        <w:rPr>
          <w:rFonts w:ascii="Arial" w:hAnsi="Arial" w:cs="Arial"/>
        </w:rPr>
        <w:t>íkazník</w:t>
      </w:r>
      <w:r w:rsidR="00CA55C2">
        <w:rPr>
          <w:rFonts w:ascii="Arial" w:hAnsi="Arial" w:cs="Arial"/>
        </w:rPr>
        <w:t xml:space="preserve"> </w:t>
      </w:r>
      <w:r w:rsidR="00CA55C2" w:rsidRPr="0042255E">
        <w:rPr>
          <w:rFonts w:ascii="Arial" w:hAnsi="Arial" w:cs="Arial"/>
        </w:rPr>
        <w:t>a příkazce shodně prohlašují, že do dne uzavření této dohody byl příkaz ze strany příkazníka proveden pouze částečně. Za dosud vykonané činnosti byla příkazcem příkazníkovi uhrazena úplata ve výši 350.000,- Kč bez DPH (</w:t>
      </w:r>
      <w:proofErr w:type="gramStart"/>
      <w:r w:rsidR="00CA55C2" w:rsidRPr="0042255E">
        <w:rPr>
          <w:rFonts w:ascii="Arial" w:hAnsi="Arial" w:cs="Arial"/>
        </w:rPr>
        <w:t>423.500,-</w:t>
      </w:r>
      <w:proofErr w:type="gramEnd"/>
      <w:r w:rsidR="00CA55C2" w:rsidRPr="0042255E">
        <w:rPr>
          <w:rFonts w:ascii="Arial" w:hAnsi="Arial" w:cs="Arial"/>
        </w:rPr>
        <w:t xml:space="preserve"> </w:t>
      </w:r>
      <w:r w:rsidR="00B53207" w:rsidRPr="0042255E">
        <w:rPr>
          <w:rFonts w:ascii="Arial" w:hAnsi="Arial" w:cs="Arial"/>
        </w:rPr>
        <w:t xml:space="preserve">Kč </w:t>
      </w:r>
      <w:r w:rsidR="00CA55C2" w:rsidRPr="0042255E">
        <w:rPr>
          <w:rFonts w:ascii="Arial" w:hAnsi="Arial" w:cs="Arial"/>
        </w:rPr>
        <w:t>včetně DPH) na základě příslušných faktur vystavených příkazníkem a doručených příkazci. Smluvní strany potvrzují, že veškeré výsledky a výstupy z dosud provedené části příkazu byly příkazníkem příkazci řádně předány.</w:t>
      </w:r>
      <w:r w:rsidR="00DE4CE6" w:rsidRPr="0042255E">
        <w:rPr>
          <w:rFonts w:ascii="Arial" w:hAnsi="Arial" w:cs="Arial"/>
        </w:rPr>
        <w:t xml:space="preserve"> </w:t>
      </w:r>
    </w:p>
    <w:p w14:paraId="46BCFA2E" w14:textId="77777777" w:rsidR="00CA55C2" w:rsidRPr="0042255E" w:rsidRDefault="00CA55C2" w:rsidP="00B446A1">
      <w:pPr>
        <w:spacing w:after="0"/>
        <w:jc w:val="both"/>
        <w:rPr>
          <w:rFonts w:ascii="Arial" w:hAnsi="Arial" w:cs="Arial"/>
        </w:rPr>
      </w:pPr>
    </w:p>
    <w:p w14:paraId="775A5D13" w14:textId="77777777" w:rsidR="007D0C17" w:rsidRDefault="007D0C17" w:rsidP="00B446A1">
      <w:pPr>
        <w:spacing w:after="0"/>
        <w:jc w:val="both"/>
      </w:pPr>
    </w:p>
    <w:p w14:paraId="45F2E863" w14:textId="3F5C2CD3" w:rsidR="007D0C17" w:rsidRDefault="007D0C17" w:rsidP="00B44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18D713A0" w14:textId="19CD4A5C" w:rsidR="00914A01" w:rsidRDefault="007D0C17" w:rsidP="00B44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Příkazce </w:t>
      </w:r>
      <w:r w:rsidR="006E6921">
        <w:rPr>
          <w:rFonts w:ascii="Arial" w:hAnsi="Arial" w:cs="Arial"/>
        </w:rPr>
        <w:t xml:space="preserve">prohlašuje a </w:t>
      </w:r>
      <w:r>
        <w:rPr>
          <w:rFonts w:ascii="Arial" w:hAnsi="Arial" w:cs="Arial"/>
        </w:rPr>
        <w:t>příkazník</w:t>
      </w:r>
      <w:r w:rsidR="006E6921">
        <w:rPr>
          <w:rFonts w:ascii="Arial" w:hAnsi="Arial" w:cs="Arial"/>
        </w:rPr>
        <w:t xml:space="preserve"> potvrzuje, že nad rámec plnění smlouvy příkazník na základě pokynu příkazce uspořádal tři (</w:t>
      </w:r>
      <w:r>
        <w:rPr>
          <w:rFonts w:ascii="Arial" w:hAnsi="Arial" w:cs="Arial"/>
        </w:rPr>
        <w:t>3</w:t>
      </w:r>
      <w:r w:rsidR="006E69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workshop</w:t>
      </w:r>
      <w:r w:rsidR="006E6921">
        <w:rPr>
          <w:rFonts w:ascii="Arial" w:hAnsi="Arial" w:cs="Arial"/>
        </w:rPr>
        <w:t>y týkající se budování městských nájemních bytů, jejich energetické úspornosti a možnosti získávání dotací k danému projektu</w:t>
      </w:r>
      <w:r w:rsidR="006E6921" w:rsidDel="006E6921">
        <w:rPr>
          <w:rFonts w:ascii="Arial" w:hAnsi="Arial" w:cs="Arial"/>
        </w:rPr>
        <w:t xml:space="preserve"> </w:t>
      </w:r>
      <w:r w:rsidR="006E6921">
        <w:rPr>
          <w:rFonts w:ascii="Arial" w:hAnsi="Arial" w:cs="Arial"/>
        </w:rPr>
        <w:t xml:space="preserve">ještě </w:t>
      </w:r>
      <w:r w:rsidR="007237FD">
        <w:rPr>
          <w:rFonts w:ascii="Arial" w:hAnsi="Arial" w:cs="Arial"/>
        </w:rPr>
        <w:t xml:space="preserve">před rozhodnutím o předání záměru </w:t>
      </w:r>
      <w:r w:rsidR="006E6921">
        <w:rPr>
          <w:rFonts w:ascii="Arial" w:hAnsi="Arial" w:cs="Arial"/>
        </w:rPr>
        <w:t xml:space="preserve">na vybudování obecního bydlení </w:t>
      </w:r>
      <w:r w:rsidR="006E6921" w:rsidRPr="00B90988">
        <w:rPr>
          <w:rFonts w:ascii="Arial" w:hAnsi="Arial" w:cs="Arial"/>
          <w:kern w:val="0"/>
        </w:rPr>
        <w:t>v lokalitě "U Červeného dvora" při ulici U Staré cihelny</w:t>
      </w:r>
      <w:r w:rsidR="006E6921">
        <w:rPr>
          <w:rFonts w:ascii="Arial" w:hAnsi="Arial" w:cs="Arial"/>
        </w:rPr>
        <w:t xml:space="preserve"> h</w:t>
      </w:r>
      <w:r w:rsidR="007237FD">
        <w:rPr>
          <w:rFonts w:ascii="Arial" w:hAnsi="Arial" w:cs="Arial"/>
        </w:rPr>
        <w:t>lavnímu městu Praze.</w:t>
      </w:r>
      <w:r w:rsidR="006E6921">
        <w:rPr>
          <w:rFonts w:ascii="Arial" w:hAnsi="Arial" w:cs="Arial"/>
        </w:rPr>
        <w:t xml:space="preserve"> Příkazník prohlašuje, že </w:t>
      </w:r>
      <w:proofErr w:type="spellStart"/>
      <w:r w:rsidR="006E6921">
        <w:rPr>
          <w:rFonts w:ascii="Arial" w:hAnsi="Arial" w:cs="Arial"/>
        </w:rPr>
        <w:t>obvyjklá</w:t>
      </w:r>
      <w:proofErr w:type="spellEnd"/>
      <w:r w:rsidR="006E6921">
        <w:rPr>
          <w:rFonts w:ascii="Arial" w:hAnsi="Arial" w:cs="Arial"/>
        </w:rPr>
        <w:t xml:space="preserve"> a přiměřená úplata za uspořádání jednoho (1) workshopu v daném rozsahu činí </w:t>
      </w:r>
      <w:r w:rsidR="006E6921">
        <w:rPr>
          <w:rFonts w:ascii="Arial" w:hAnsi="Arial" w:cs="Arial"/>
          <w:kern w:val="0"/>
        </w:rPr>
        <w:t>20</w:t>
      </w:r>
      <w:r w:rsidR="006E6921" w:rsidRPr="00B914B3">
        <w:rPr>
          <w:rFonts w:ascii="Arial" w:hAnsi="Arial" w:cs="Arial"/>
          <w:kern w:val="0"/>
        </w:rPr>
        <w:t>.000</w:t>
      </w:r>
      <w:r w:rsidR="006E6921">
        <w:rPr>
          <w:rFonts w:ascii="Arial" w:hAnsi="Arial" w:cs="Arial"/>
          <w:kern w:val="0"/>
        </w:rPr>
        <w:t>,-</w:t>
      </w:r>
      <w:r w:rsidR="006E6921" w:rsidRPr="00B914B3">
        <w:rPr>
          <w:rFonts w:ascii="Arial" w:hAnsi="Arial" w:cs="Arial"/>
          <w:kern w:val="0"/>
        </w:rPr>
        <w:t xml:space="preserve"> Kč bez DPH (</w:t>
      </w:r>
      <w:proofErr w:type="gramStart"/>
      <w:r w:rsidR="00610A39">
        <w:rPr>
          <w:rFonts w:ascii="Arial" w:hAnsi="Arial" w:cs="Arial"/>
          <w:kern w:val="0"/>
        </w:rPr>
        <w:t>24.20</w:t>
      </w:r>
      <w:r w:rsidR="006E6921" w:rsidRPr="00B914B3">
        <w:rPr>
          <w:rFonts w:ascii="Arial" w:hAnsi="Arial" w:cs="Arial"/>
          <w:kern w:val="0"/>
        </w:rPr>
        <w:t>0</w:t>
      </w:r>
      <w:r w:rsidR="006E6921">
        <w:rPr>
          <w:rFonts w:ascii="Arial" w:hAnsi="Arial" w:cs="Arial"/>
          <w:kern w:val="0"/>
        </w:rPr>
        <w:t>,-</w:t>
      </w:r>
      <w:proofErr w:type="gramEnd"/>
      <w:r w:rsidR="006E6921" w:rsidRPr="00B914B3">
        <w:rPr>
          <w:rFonts w:ascii="Arial" w:hAnsi="Arial" w:cs="Arial"/>
          <w:kern w:val="0"/>
        </w:rPr>
        <w:t xml:space="preserve"> Kč včetně DPH)</w:t>
      </w:r>
      <w:r w:rsidR="001F15FD" w:rsidRPr="001F15FD">
        <w:rPr>
          <w:rFonts w:ascii="Arial" w:hAnsi="Arial" w:cs="Arial"/>
        </w:rPr>
        <w:t>.</w:t>
      </w:r>
    </w:p>
    <w:p w14:paraId="53BFBE31" w14:textId="77777777" w:rsidR="00B462F2" w:rsidRDefault="00B462F2" w:rsidP="007D0C17">
      <w:pPr>
        <w:spacing w:after="0"/>
        <w:rPr>
          <w:rFonts w:ascii="Arial" w:hAnsi="Arial" w:cs="Arial"/>
        </w:rPr>
      </w:pPr>
    </w:p>
    <w:p w14:paraId="6CFC26DB" w14:textId="77777777" w:rsidR="00B462F2" w:rsidRPr="00F529AE" w:rsidRDefault="00B462F2" w:rsidP="00B462F2">
      <w:pPr>
        <w:pStyle w:val="Bezmezer1"/>
        <w:spacing w:line="240" w:lineRule="auto"/>
        <w:jc w:val="center"/>
        <w:rPr>
          <w:rFonts w:ascii="Arial" w:hAnsi="Arial" w:cs="Arial"/>
        </w:rPr>
      </w:pPr>
    </w:p>
    <w:p w14:paraId="206B92CD" w14:textId="73AA7B11" w:rsidR="00B462F2" w:rsidRPr="0042255E" w:rsidRDefault="00610A39" w:rsidP="00B462F2">
      <w:pPr>
        <w:pStyle w:val="Bezmezer1"/>
        <w:numPr>
          <w:ilvl w:val="0"/>
          <w:numId w:val="2"/>
        </w:num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Předmět narovnání</w:t>
      </w:r>
    </w:p>
    <w:p w14:paraId="4B9B393B" w14:textId="77777777" w:rsidR="0042255E" w:rsidRPr="00F529AE" w:rsidRDefault="0042255E" w:rsidP="0042255E">
      <w:pPr>
        <w:pStyle w:val="Bezmezer1"/>
        <w:spacing w:line="240" w:lineRule="auto"/>
        <w:ind w:left="720"/>
        <w:rPr>
          <w:rFonts w:ascii="Arial" w:hAnsi="Arial" w:cs="Arial"/>
        </w:rPr>
      </w:pPr>
    </w:p>
    <w:p w14:paraId="171F7252" w14:textId="77777777" w:rsidR="00ED50FF" w:rsidRDefault="00B462F2" w:rsidP="00B462F2">
      <w:pPr>
        <w:pStyle w:val="Nadpis2"/>
        <w:ind w:left="567" w:hanging="567"/>
        <w:jc w:val="both"/>
        <w:rPr>
          <w:rFonts w:cs="Arial"/>
          <w:b w:val="0"/>
          <w:sz w:val="22"/>
          <w:szCs w:val="22"/>
          <w:lang w:val="cs-CZ"/>
        </w:rPr>
      </w:pPr>
      <w:r w:rsidRPr="00F529AE">
        <w:rPr>
          <w:rFonts w:cs="Arial"/>
          <w:b w:val="0"/>
          <w:sz w:val="22"/>
          <w:szCs w:val="22"/>
        </w:rPr>
        <w:t>1.</w:t>
      </w:r>
      <w:r w:rsidR="0042255E">
        <w:rPr>
          <w:rFonts w:cs="Arial"/>
          <w:b w:val="0"/>
          <w:sz w:val="22"/>
          <w:szCs w:val="22"/>
          <w:lang w:val="cs-CZ"/>
        </w:rPr>
        <w:t xml:space="preserve"> </w:t>
      </w:r>
      <w:bookmarkStart w:id="0" w:name="_Toc372551507"/>
      <w:bookmarkStart w:id="1" w:name="_Toc373753489"/>
    </w:p>
    <w:p w14:paraId="59EB8409" w14:textId="1A645BB8" w:rsidR="00B462F2" w:rsidRPr="0042255E" w:rsidRDefault="0042255E" w:rsidP="00B462F2">
      <w:pPr>
        <w:pStyle w:val="Nadpis2"/>
        <w:ind w:left="567" w:hanging="567"/>
        <w:jc w:val="both"/>
        <w:rPr>
          <w:rFonts w:cs="Arial"/>
          <w:b w:val="0"/>
          <w:sz w:val="22"/>
          <w:szCs w:val="22"/>
          <w:lang w:val="cs-CZ"/>
        </w:rPr>
      </w:pPr>
      <w:r>
        <w:rPr>
          <w:rFonts w:cs="Arial"/>
          <w:b w:val="0"/>
          <w:sz w:val="22"/>
          <w:szCs w:val="22"/>
          <w:lang w:val="cs-CZ"/>
        </w:rPr>
        <w:t>Smluvní strany se dohodly, že příkazcem nebude požadována a příkazníkem nebude provedena zbývající část příkazu.</w:t>
      </w:r>
    </w:p>
    <w:bookmarkEnd w:id="0"/>
    <w:bookmarkEnd w:id="1"/>
    <w:p w14:paraId="1BC16A71" w14:textId="77777777" w:rsidR="000D1F30" w:rsidRDefault="000D1F30" w:rsidP="00B446A1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39C5CCC8" w14:textId="6A99B47E" w:rsidR="000D1F30" w:rsidRPr="00F529AE" w:rsidRDefault="000D1F30" w:rsidP="000D1F30">
      <w:pPr>
        <w:pStyle w:val="Nadpis2"/>
        <w:ind w:left="567" w:hanging="567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  <w:lang w:val="cs-CZ"/>
        </w:rPr>
        <w:t>2</w:t>
      </w:r>
      <w:r w:rsidRPr="00F529AE">
        <w:rPr>
          <w:rFonts w:cs="Arial"/>
          <w:b w:val="0"/>
          <w:sz w:val="22"/>
          <w:szCs w:val="22"/>
        </w:rPr>
        <w:t>.</w:t>
      </w:r>
    </w:p>
    <w:p w14:paraId="5130677E" w14:textId="66A55113" w:rsidR="000D1F30" w:rsidRDefault="000D1F30" w:rsidP="000D1F30">
      <w:pPr>
        <w:pStyle w:val="Nadpis2"/>
        <w:spacing w:before="80"/>
        <w:jc w:val="both"/>
        <w:rPr>
          <w:rFonts w:cs="Arial"/>
          <w:b w:val="0"/>
          <w:sz w:val="22"/>
          <w:szCs w:val="22"/>
          <w:lang w:val="cs-CZ"/>
        </w:rPr>
      </w:pPr>
      <w:r>
        <w:rPr>
          <w:rFonts w:cs="Arial"/>
          <w:b w:val="0"/>
          <w:sz w:val="22"/>
          <w:szCs w:val="22"/>
          <w:lang w:val="cs-CZ"/>
        </w:rPr>
        <w:t>Smluvn</w:t>
      </w:r>
      <w:r w:rsidR="00EE4923">
        <w:rPr>
          <w:rFonts w:cs="Arial"/>
          <w:b w:val="0"/>
          <w:sz w:val="22"/>
          <w:szCs w:val="22"/>
          <w:lang w:val="cs-CZ"/>
        </w:rPr>
        <w:t>í</w:t>
      </w:r>
      <w:r>
        <w:rPr>
          <w:rFonts w:cs="Arial"/>
          <w:b w:val="0"/>
          <w:sz w:val="22"/>
          <w:szCs w:val="22"/>
          <w:lang w:val="cs-CZ"/>
        </w:rPr>
        <w:t xml:space="preserve"> strany se v souladu s odst. 1 výše dohodly, že příkazníkem nebude požadována a příkazcem nebude uhrazena zbývající částka úplaty podle smlouvy ve výši 145.</w:t>
      </w:r>
      <w:r w:rsidRPr="000D1F30">
        <w:rPr>
          <w:rFonts w:cs="Arial"/>
          <w:b w:val="0"/>
          <w:sz w:val="22"/>
          <w:szCs w:val="22"/>
          <w:lang w:val="cs-CZ"/>
        </w:rPr>
        <w:t>000,- Kč bez DPH (</w:t>
      </w:r>
      <w:proofErr w:type="gramStart"/>
      <w:r>
        <w:rPr>
          <w:rFonts w:cs="Arial"/>
          <w:b w:val="0"/>
          <w:sz w:val="22"/>
          <w:szCs w:val="22"/>
          <w:lang w:val="cs-CZ"/>
        </w:rPr>
        <w:t>175.45</w:t>
      </w:r>
      <w:r w:rsidRPr="000D1F30">
        <w:rPr>
          <w:rFonts w:cs="Arial"/>
          <w:b w:val="0"/>
          <w:sz w:val="22"/>
          <w:szCs w:val="22"/>
          <w:lang w:val="cs-CZ"/>
        </w:rPr>
        <w:t>0,-</w:t>
      </w:r>
      <w:proofErr w:type="gramEnd"/>
      <w:r w:rsidRPr="000D1F30">
        <w:rPr>
          <w:rFonts w:cs="Arial"/>
          <w:b w:val="0"/>
          <w:sz w:val="22"/>
          <w:szCs w:val="22"/>
          <w:lang w:val="cs-CZ"/>
        </w:rPr>
        <w:t xml:space="preserve"> Kč včetně DPH)</w:t>
      </w:r>
      <w:r>
        <w:rPr>
          <w:rFonts w:cs="Arial"/>
          <w:b w:val="0"/>
          <w:sz w:val="22"/>
          <w:szCs w:val="22"/>
          <w:lang w:val="cs-CZ"/>
        </w:rPr>
        <w:t>.</w:t>
      </w:r>
    </w:p>
    <w:p w14:paraId="7F65079C" w14:textId="77777777" w:rsidR="000D1F30" w:rsidRDefault="000D1F30" w:rsidP="000D1F30">
      <w:pPr>
        <w:pStyle w:val="Nadpis2"/>
        <w:spacing w:before="80"/>
        <w:jc w:val="both"/>
        <w:rPr>
          <w:rFonts w:cs="Arial"/>
          <w:b w:val="0"/>
          <w:sz w:val="22"/>
          <w:szCs w:val="22"/>
          <w:lang w:val="cs-CZ"/>
        </w:rPr>
      </w:pPr>
    </w:p>
    <w:p w14:paraId="4F64FFCA" w14:textId="77777777" w:rsidR="000D1F30" w:rsidRDefault="000D1F30" w:rsidP="000D1F30">
      <w:pPr>
        <w:pStyle w:val="Nadpis2"/>
        <w:spacing w:before="80"/>
        <w:jc w:val="both"/>
        <w:rPr>
          <w:rFonts w:cs="Arial"/>
          <w:b w:val="0"/>
          <w:sz w:val="22"/>
          <w:szCs w:val="22"/>
          <w:lang w:val="cs-CZ"/>
        </w:rPr>
      </w:pPr>
      <w:r>
        <w:rPr>
          <w:rFonts w:cs="Arial"/>
          <w:b w:val="0"/>
          <w:sz w:val="22"/>
          <w:szCs w:val="22"/>
          <w:lang w:val="cs-CZ"/>
        </w:rPr>
        <w:t>3.</w:t>
      </w:r>
    </w:p>
    <w:p w14:paraId="24028875" w14:textId="5A3872CB" w:rsidR="00B462F2" w:rsidRDefault="000D1F30" w:rsidP="000D1F30">
      <w:pPr>
        <w:pStyle w:val="Nadpis2"/>
        <w:spacing w:before="80"/>
        <w:jc w:val="both"/>
        <w:rPr>
          <w:rFonts w:cs="Arial"/>
          <w:b w:val="0"/>
          <w:sz w:val="22"/>
          <w:szCs w:val="22"/>
          <w:lang w:val="cs-CZ"/>
        </w:rPr>
      </w:pPr>
      <w:r>
        <w:rPr>
          <w:rFonts w:cs="Arial"/>
          <w:b w:val="0"/>
          <w:sz w:val="22"/>
          <w:szCs w:val="22"/>
          <w:lang w:val="cs-CZ"/>
        </w:rPr>
        <w:t>Smluvn</w:t>
      </w:r>
      <w:r w:rsidR="00EE4923">
        <w:rPr>
          <w:rFonts w:cs="Arial"/>
          <w:b w:val="0"/>
          <w:sz w:val="22"/>
          <w:szCs w:val="22"/>
          <w:lang w:val="cs-CZ"/>
        </w:rPr>
        <w:t>í</w:t>
      </w:r>
      <w:r>
        <w:rPr>
          <w:rFonts w:cs="Arial"/>
          <w:b w:val="0"/>
          <w:sz w:val="22"/>
          <w:szCs w:val="22"/>
          <w:lang w:val="cs-CZ"/>
        </w:rPr>
        <w:t xml:space="preserve"> strany se dohodly, že příkazce uhradí příkazníkovi za uspořádání </w:t>
      </w:r>
      <w:r w:rsidRPr="000D1F30">
        <w:rPr>
          <w:rFonts w:cs="Arial"/>
          <w:b w:val="0"/>
          <w:sz w:val="22"/>
          <w:szCs w:val="22"/>
          <w:lang w:val="cs-CZ"/>
        </w:rPr>
        <w:t>tř</w:t>
      </w:r>
      <w:r>
        <w:rPr>
          <w:rFonts w:cs="Arial"/>
          <w:b w:val="0"/>
          <w:sz w:val="22"/>
          <w:szCs w:val="22"/>
          <w:lang w:val="cs-CZ"/>
        </w:rPr>
        <w:t>í</w:t>
      </w:r>
      <w:r w:rsidRPr="000D1F30">
        <w:rPr>
          <w:rFonts w:cs="Arial"/>
          <w:b w:val="0"/>
          <w:sz w:val="22"/>
          <w:szCs w:val="22"/>
          <w:lang w:val="cs-CZ"/>
        </w:rPr>
        <w:t xml:space="preserve"> (3) workshop</w:t>
      </w:r>
      <w:r>
        <w:rPr>
          <w:rFonts w:cs="Arial"/>
          <w:b w:val="0"/>
          <w:sz w:val="22"/>
          <w:szCs w:val="22"/>
          <w:lang w:val="cs-CZ"/>
        </w:rPr>
        <w:t>ů</w:t>
      </w:r>
      <w:r w:rsidRPr="000D1F30">
        <w:rPr>
          <w:rFonts w:cs="Arial"/>
          <w:b w:val="0"/>
          <w:sz w:val="22"/>
          <w:szCs w:val="22"/>
          <w:lang w:val="cs-CZ"/>
        </w:rPr>
        <w:t xml:space="preserve"> týkající</w:t>
      </w:r>
      <w:r>
        <w:rPr>
          <w:rFonts w:cs="Arial"/>
          <w:b w:val="0"/>
          <w:sz w:val="22"/>
          <w:szCs w:val="22"/>
          <w:lang w:val="cs-CZ"/>
        </w:rPr>
        <w:t>ch</w:t>
      </w:r>
      <w:r w:rsidRPr="000D1F30">
        <w:rPr>
          <w:rFonts w:cs="Arial"/>
          <w:b w:val="0"/>
          <w:sz w:val="22"/>
          <w:szCs w:val="22"/>
          <w:lang w:val="cs-CZ"/>
        </w:rPr>
        <w:t xml:space="preserve"> se budování městských nájemních bytů, jejich energetické úspornosti a možnosti získávání dotací k danému projektu ještě před rozhodnutím o předání záměru </w:t>
      </w:r>
      <w:r>
        <w:rPr>
          <w:rFonts w:cs="Arial"/>
          <w:b w:val="0"/>
          <w:sz w:val="22"/>
          <w:szCs w:val="22"/>
          <w:lang w:val="cs-CZ"/>
        </w:rPr>
        <w:t xml:space="preserve">příkazce </w:t>
      </w:r>
      <w:r w:rsidRPr="000D1F30">
        <w:rPr>
          <w:rFonts w:cs="Arial"/>
          <w:b w:val="0"/>
          <w:sz w:val="22"/>
          <w:szCs w:val="22"/>
          <w:lang w:val="cs-CZ"/>
        </w:rPr>
        <w:t>na vybudování obecního bydlení v lokalitě "U Červeného dvora" při ulici U Staré cihelny hlavnímu městu Praze</w:t>
      </w:r>
      <w:r>
        <w:rPr>
          <w:rFonts w:cs="Arial"/>
          <w:b w:val="0"/>
          <w:sz w:val="22"/>
          <w:szCs w:val="22"/>
          <w:lang w:val="cs-CZ"/>
        </w:rPr>
        <w:t xml:space="preserve"> odměnu ve výši 6</w:t>
      </w:r>
      <w:r w:rsidRPr="000D1F30">
        <w:rPr>
          <w:rFonts w:cs="Arial"/>
          <w:b w:val="0"/>
          <w:sz w:val="22"/>
          <w:szCs w:val="22"/>
          <w:lang w:val="cs-CZ"/>
        </w:rPr>
        <w:t>0.000,- Kč bez DPH (</w:t>
      </w:r>
      <w:r>
        <w:rPr>
          <w:rFonts w:cs="Arial"/>
          <w:b w:val="0"/>
          <w:sz w:val="22"/>
          <w:szCs w:val="22"/>
          <w:lang w:val="cs-CZ"/>
        </w:rPr>
        <w:t>72</w:t>
      </w:r>
      <w:r w:rsidRPr="000D1F30">
        <w:rPr>
          <w:rFonts w:cs="Arial"/>
          <w:b w:val="0"/>
          <w:sz w:val="22"/>
          <w:szCs w:val="22"/>
          <w:lang w:val="cs-CZ"/>
        </w:rPr>
        <w:t>.</w:t>
      </w:r>
      <w:r>
        <w:rPr>
          <w:rFonts w:cs="Arial"/>
          <w:b w:val="0"/>
          <w:sz w:val="22"/>
          <w:szCs w:val="22"/>
          <w:lang w:val="cs-CZ"/>
        </w:rPr>
        <w:t>6</w:t>
      </w:r>
      <w:r w:rsidRPr="000D1F30">
        <w:rPr>
          <w:rFonts w:cs="Arial"/>
          <w:b w:val="0"/>
          <w:sz w:val="22"/>
          <w:szCs w:val="22"/>
          <w:lang w:val="cs-CZ"/>
        </w:rPr>
        <w:t>00,- Kč včetně DPH)</w:t>
      </w:r>
      <w:r>
        <w:rPr>
          <w:rFonts w:cs="Arial"/>
          <w:b w:val="0"/>
          <w:sz w:val="22"/>
          <w:szCs w:val="22"/>
          <w:lang w:val="cs-CZ"/>
        </w:rPr>
        <w:t>, a to na základě faktury, kterou p</w:t>
      </w:r>
      <w:r w:rsidR="00B462F2">
        <w:rPr>
          <w:rFonts w:cs="Arial"/>
          <w:b w:val="0"/>
          <w:sz w:val="22"/>
          <w:szCs w:val="22"/>
          <w:lang w:val="cs-CZ"/>
        </w:rPr>
        <w:t xml:space="preserve">říkazník zašle </w:t>
      </w:r>
      <w:r>
        <w:rPr>
          <w:rFonts w:cs="Arial"/>
          <w:b w:val="0"/>
          <w:sz w:val="22"/>
          <w:szCs w:val="22"/>
          <w:lang w:val="cs-CZ"/>
        </w:rPr>
        <w:t xml:space="preserve">příkazci </w:t>
      </w:r>
      <w:r w:rsidR="00B462F2">
        <w:rPr>
          <w:rFonts w:cs="Arial"/>
          <w:b w:val="0"/>
          <w:sz w:val="22"/>
          <w:szCs w:val="22"/>
          <w:lang w:val="cs-CZ"/>
        </w:rPr>
        <w:t xml:space="preserve">do </w:t>
      </w:r>
      <w:r>
        <w:rPr>
          <w:rFonts w:cs="Arial"/>
          <w:b w:val="0"/>
          <w:sz w:val="22"/>
          <w:szCs w:val="22"/>
          <w:lang w:val="cs-CZ"/>
        </w:rPr>
        <w:t>čtrnácti (</w:t>
      </w:r>
      <w:r w:rsidR="00B462F2">
        <w:rPr>
          <w:rFonts w:cs="Arial"/>
          <w:b w:val="0"/>
          <w:sz w:val="22"/>
          <w:szCs w:val="22"/>
          <w:lang w:val="cs-CZ"/>
        </w:rPr>
        <w:t>14</w:t>
      </w:r>
      <w:r>
        <w:rPr>
          <w:rFonts w:cs="Arial"/>
          <w:b w:val="0"/>
          <w:sz w:val="22"/>
          <w:szCs w:val="22"/>
          <w:lang w:val="cs-CZ"/>
        </w:rPr>
        <w:t>)</w:t>
      </w:r>
      <w:r w:rsidR="00B462F2">
        <w:rPr>
          <w:rFonts w:cs="Arial"/>
          <w:b w:val="0"/>
          <w:sz w:val="22"/>
          <w:szCs w:val="22"/>
          <w:lang w:val="cs-CZ"/>
        </w:rPr>
        <w:t xml:space="preserve"> dnů ode dne </w:t>
      </w:r>
      <w:r w:rsidR="00065CB3">
        <w:rPr>
          <w:rFonts w:cs="Arial"/>
          <w:b w:val="0"/>
          <w:sz w:val="22"/>
          <w:szCs w:val="22"/>
          <w:lang w:val="cs-CZ"/>
        </w:rPr>
        <w:t xml:space="preserve">nabytí účinnosti </w:t>
      </w:r>
      <w:r>
        <w:rPr>
          <w:rFonts w:cs="Arial"/>
          <w:b w:val="0"/>
          <w:sz w:val="22"/>
          <w:szCs w:val="22"/>
          <w:lang w:val="cs-CZ"/>
        </w:rPr>
        <w:t>éto dohody</w:t>
      </w:r>
      <w:r w:rsidR="00B462F2">
        <w:rPr>
          <w:rFonts w:cs="Arial"/>
          <w:b w:val="0"/>
          <w:sz w:val="22"/>
          <w:szCs w:val="22"/>
          <w:lang w:val="cs-CZ"/>
        </w:rPr>
        <w:t>.</w:t>
      </w:r>
      <w:r w:rsidR="00FB5A02">
        <w:rPr>
          <w:rFonts w:cs="Arial"/>
          <w:b w:val="0"/>
          <w:sz w:val="22"/>
          <w:szCs w:val="22"/>
          <w:lang w:val="cs-CZ"/>
        </w:rPr>
        <w:t xml:space="preserve"> </w:t>
      </w:r>
      <w:r w:rsidR="00FB5A02" w:rsidRPr="00FB5A02">
        <w:rPr>
          <w:rFonts w:cs="Arial"/>
          <w:b w:val="0"/>
          <w:sz w:val="22"/>
          <w:szCs w:val="22"/>
          <w:lang w:val="cs-CZ"/>
        </w:rPr>
        <w:t xml:space="preserve">Faktura bude splatná do </w:t>
      </w:r>
      <w:r w:rsidR="00FB5A02">
        <w:rPr>
          <w:rFonts w:cs="Arial"/>
          <w:b w:val="0"/>
          <w:sz w:val="22"/>
          <w:szCs w:val="22"/>
          <w:lang w:val="cs-CZ"/>
        </w:rPr>
        <w:t>čtrnácti (</w:t>
      </w:r>
      <w:r w:rsidR="00FB5A02" w:rsidRPr="00FB5A02">
        <w:rPr>
          <w:rFonts w:cs="Arial"/>
          <w:b w:val="0"/>
          <w:sz w:val="22"/>
          <w:szCs w:val="22"/>
          <w:lang w:val="cs-CZ"/>
        </w:rPr>
        <w:t>14</w:t>
      </w:r>
      <w:r w:rsidR="00FB5A02">
        <w:rPr>
          <w:rFonts w:cs="Arial"/>
          <w:b w:val="0"/>
          <w:sz w:val="22"/>
          <w:szCs w:val="22"/>
          <w:lang w:val="cs-CZ"/>
        </w:rPr>
        <w:t>)</w:t>
      </w:r>
      <w:r w:rsidR="00FB5A02" w:rsidRPr="00FB5A02">
        <w:rPr>
          <w:rFonts w:cs="Arial"/>
          <w:b w:val="0"/>
          <w:sz w:val="22"/>
          <w:szCs w:val="22"/>
          <w:lang w:val="cs-CZ"/>
        </w:rPr>
        <w:t xml:space="preserve"> dnů ode dne doručení příkazc</w:t>
      </w:r>
      <w:r w:rsidR="00FB5A02">
        <w:rPr>
          <w:rFonts w:cs="Arial"/>
          <w:b w:val="0"/>
          <w:sz w:val="22"/>
          <w:szCs w:val="22"/>
          <w:lang w:val="cs-CZ"/>
        </w:rPr>
        <w:t>i a bude mít náležitosti podle čl. III této dohody.</w:t>
      </w:r>
    </w:p>
    <w:p w14:paraId="61E6249B" w14:textId="55174A77" w:rsidR="000D1F30" w:rsidRDefault="000D1F30" w:rsidP="000D1F30">
      <w:pPr>
        <w:rPr>
          <w:lang w:eastAsia="x-none"/>
        </w:rPr>
      </w:pPr>
    </w:p>
    <w:p w14:paraId="5D0D1FB1" w14:textId="60454165" w:rsidR="000D1F30" w:rsidRPr="00F529AE" w:rsidRDefault="000D1F30" w:rsidP="000D1F30">
      <w:pPr>
        <w:pStyle w:val="Nadpis2"/>
        <w:ind w:left="567" w:hanging="567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  <w:lang w:val="cs-CZ"/>
        </w:rPr>
        <w:t>4</w:t>
      </w:r>
      <w:r w:rsidRPr="00F529AE">
        <w:rPr>
          <w:rFonts w:cs="Arial"/>
          <w:b w:val="0"/>
          <w:sz w:val="22"/>
          <w:szCs w:val="22"/>
        </w:rPr>
        <w:t>.</w:t>
      </w:r>
    </w:p>
    <w:p w14:paraId="5B85B2B9" w14:textId="7A4F3439" w:rsidR="000D1F30" w:rsidRDefault="000D1F30" w:rsidP="000D1F30">
      <w:pPr>
        <w:pStyle w:val="Nadpis2"/>
        <w:spacing w:before="80"/>
        <w:jc w:val="both"/>
        <w:rPr>
          <w:rFonts w:cs="Arial"/>
          <w:b w:val="0"/>
          <w:sz w:val="22"/>
          <w:szCs w:val="22"/>
          <w:lang w:val="cs-CZ"/>
        </w:rPr>
      </w:pPr>
      <w:r>
        <w:rPr>
          <w:rFonts w:cs="Arial"/>
          <w:b w:val="0"/>
          <w:sz w:val="22"/>
          <w:szCs w:val="22"/>
          <w:lang w:val="cs-CZ"/>
        </w:rPr>
        <w:t>Smluvn</w:t>
      </w:r>
      <w:r w:rsidR="00EE4923">
        <w:rPr>
          <w:rFonts w:cs="Arial"/>
          <w:b w:val="0"/>
          <w:sz w:val="22"/>
          <w:szCs w:val="22"/>
          <w:lang w:val="cs-CZ"/>
        </w:rPr>
        <w:t>í</w:t>
      </w:r>
      <w:r>
        <w:rPr>
          <w:rFonts w:cs="Arial"/>
          <w:b w:val="0"/>
          <w:sz w:val="22"/>
          <w:szCs w:val="22"/>
          <w:lang w:val="cs-CZ"/>
        </w:rPr>
        <w:t xml:space="preserve"> strany se dohodly, že úhradou částky uvedené v odst. 3 výše budou veškerá práva a povinnosti smluvních strany vyplývající nebo související se smlouvou, s architektonickou soutěží nebo se </w:t>
      </w:r>
      <w:r w:rsidRPr="000D1F30">
        <w:rPr>
          <w:rFonts w:cs="Arial"/>
          <w:b w:val="0"/>
          <w:sz w:val="22"/>
          <w:szCs w:val="22"/>
          <w:lang w:val="cs-CZ"/>
        </w:rPr>
        <w:t>záměr</w:t>
      </w:r>
      <w:r>
        <w:rPr>
          <w:rFonts w:cs="Arial"/>
          <w:b w:val="0"/>
          <w:sz w:val="22"/>
          <w:szCs w:val="22"/>
          <w:lang w:val="cs-CZ"/>
        </w:rPr>
        <w:t>em</w:t>
      </w:r>
      <w:r w:rsidRPr="000D1F30">
        <w:rPr>
          <w:rFonts w:cs="Arial"/>
          <w:b w:val="0"/>
          <w:sz w:val="22"/>
          <w:szCs w:val="22"/>
          <w:lang w:val="cs-CZ"/>
        </w:rPr>
        <w:t xml:space="preserve"> </w:t>
      </w:r>
      <w:r>
        <w:rPr>
          <w:rFonts w:cs="Arial"/>
          <w:b w:val="0"/>
          <w:sz w:val="22"/>
          <w:szCs w:val="22"/>
          <w:lang w:val="cs-CZ"/>
        </w:rPr>
        <w:t xml:space="preserve">příkazce </w:t>
      </w:r>
      <w:r w:rsidRPr="000D1F30">
        <w:rPr>
          <w:rFonts w:cs="Arial"/>
          <w:b w:val="0"/>
          <w:sz w:val="22"/>
          <w:szCs w:val="22"/>
          <w:lang w:val="cs-CZ"/>
        </w:rPr>
        <w:t>na vybudování obecního bydlení v lokalitě "U Červeného dvora" při ulici U Staré cihelny</w:t>
      </w:r>
      <w:r>
        <w:rPr>
          <w:rFonts w:cs="Arial"/>
          <w:b w:val="0"/>
          <w:sz w:val="22"/>
          <w:szCs w:val="22"/>
          <w:lang w:val="cs-CZ"/>
        </w:rPr>
        <w:t xml:space="preserve"> s konečnou platností </w:t>
      </w:r>
      <w:r w:rsidR="00FB5A02">
        <w:rPr>
          <w:rFonts w:cs="Arial"/>
          <w:b w:val="0"/>
          <w:sz w:val="22"/>
          <w:szCs w:val="22"/>
          <w:lang w:val="cs-CZ"/>
        </w:rPr>
        <w:t>na</w:t>
      </w:r>
      <w:r>
        <w:rPr>
          <w:rFonts w:cs="Arial"/>
          <w:b w:val="0"/>
          <w:sz w:val="22"/>
          <w:szCs w:val="22"/>
          <w:lang w:val="cs-CZ"/>
        </w:rPr>
        <w:t>rovnány.</w:t>
      </w:r>
    </w:p>
    <w:p w14:paraId="7990903E" w14:textId="77777777" w:rsidR="000D1F30" w:rsidRPr="00B446A1" w:rsidRDefault="000D1F30" w:rsidP="00B446A1">
      <w:pPr>
        <w:rPr>
          <w:b/>
        </w:rPr>
      </w:pPr>
    </w:p>
    <w:p w14:paraId="64481F30" w14:textId="77777777" w:rsidR="00AE0835" w:rsidRDefault="00AE0835" w:rsidP="00B462F2">
      <w:pPr>
        <w:pStyle w:val="Bezmezer1"/>
        <w:spacing w:line="240" w:lineRule="auto"/>
        <w:ind w:left="709" w:hanging="709"/>
        <w:jc w:val="both"/>
        <w:rPr>
          <w:rFonts w:ascii="Arial" w:hAnsi="Arial" w:cs="Arial"/>
        </w:rPr>
      </w:pPr>
    </w:p>
    <w:p w14:paraId="42B84844" w14:textId="77777777" w:rsidR="00AE0835" w:rsidRPr="00F529AE" w:rsidRDefault="00AE0835" w:rsidP="00AE0835">
      <w:pPr>
        <w:pStyle w:val="Bezmezer1"/>
        <w:spacing w:line="240" w:lineRule="auto"/>
        <w:jc w:val="both"/>
        <w:rPr>
          <w:rFonts w:ascii="Arial" w:hAnsi="Arial" w:cs="Arial"/>
        </w:rPr>
      </w:pPr>
    </w:p>
    <w:p w14:paraId="32B91DF0" w14:textId="132658DE" w:rsidR="00AE0835" w:rsidRPr="00F529AE" w:rsidRDefault="00FB5A02" w:rsidP="00AE0835">
      <w:pPr>
        <w:pStyle w:val="Bezmezer1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Platební podmínky</w:t>
      </w:r>
    </w:p>
    <w:p w14:paraId="6AE72761" w14:textId="77777777" w:rsidR="00AE0835" w:rsidRPr="00F529AE" w:rsidRDefault="00AE0835" w:rsidP="00AE0835">
      <w:pPr>
        <w:pStyle w:val="Bezmezer1"/>
        <w:spacing w:line="240" w:lineRule="auto"/>
        <w:jc w:val="both"/>
        <w:rPr>
          <w:rFonts w:ascii="Arial" w:hAnsi="Arial" w:cs="Arial"/>
          <w:color w:val="000000"/>
        </w:rPr>
      </w:pPr>
      <w:r w:rsidRPr="00F529AE">
        <w:rPr>
          <w:rFonts w:ascii="Arial" w:hAnsi="Arial" w:cs="Arial"/>
          <w:color w:val="000000"/>
        </w:rPr>
        <w:t>1.</w:t>
      </w:r>
    </w:p>
    <w:p w14:paraId="37FF9F63" w14:textId="2518EB6A" w:rsidR="00AE0835" w:rsidRPr="00F529AE" w:rsidRDefault="00AE0835" w:rsidP="00FB5A02">
      <w:pPr>
        <w:pStyle w:val="Bezmezer1"/>
        <w:spacing w:line="240" w:lineRule="auto"/>
        <w:jc w:val="both"/>
        <w:rPr>
          <w:rFonts w:ascii="Arial" w:hAnsi="Arial" w:cs="Arial"/>
        </w:rPr>
      </w:pPr>
      <w:r w:rsidRPr="00F529AE">
        <w:rPr>
          <w:rFonts w:ascii="Arial" w:hAnsi="Arial" w:cs="Arial"/>
          <w:color w:val="000000"/>
        </w:rPr>
        <w:t>Podkladem</w:t>
      </w:r>
      <w:r w:rsidRPr="00F529AE">
        <w:rPr>
          <w:rFonts w:ascii="Arial" w:hAnsi="Arial" w:cs="Arial"/>
        </w:rPr>
        <w:t xml:space="preserve"> pro placení odměny příkazníka </w:t>
      </w:r>
      <w:r w:rsidR="00FB5A02">
        <w:rPr>
          <w:rFonts w:ascii="Arial" w:hAnsi="Arial" w:cs="Arial"/>
        </w:rPr>
        <w:t xml:space="preserve">podle čl. II odst. 3 této dohody </w:t>
      </w:r>
      <w:r w:rsidRPr="00F529AE">
        <w:rPr>
          <w:rFonts w:ascii="Arial" w:hAnsi="Arial" w:cs="Arial"/>
        </w:rPr>
        <w:t xml:space="preserve">bude faktura, </w:t>
      </w:r>
      <w:r w:rsidR="00FB5A02">
        <w:rPr>
          <w:rFonts w:ascii="Arial" w:hAnsi="Arial" w:cs="Arial"/>
        </w:rPr>
        <w:t>která</w:t>
      </w:r>
      <w:r w:rsidRPr="00F529AE">
        <w:rPr>
          <w:rFonts w:ascii="Arial" w:hAnsi="Arial" w:cs="Arial"/>
        </w:rPr>
        <w:t xml:space="preserve"> musí obsahovat mimo náležitostí podle § 29 zákona č. 235/2004 Sb., o dani z přidané hodnoty, ve znění pozdějších předpisů dále tyto náležitosti:</w:t>
      </w:r>
    </w:p>
    <w:p w14:paraId="649258F4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  <w:snapToGrid w:val="0"/>
        </w:rPr>
        <w:t>označení příslušného odboru příkazce</w:t>
      </w:r>
      <w:r w:rsidRPr="00F529AE">
        <w:rPr>
          <w:rFonts w:ascii="Arial" w:hAnsi="Arial" w:cs="Arial"/>
        </w:rPr>
        <w:t>;</w:t>
      </w:r>
    </w:p>
    <w:p w14:paraId="5D6B6720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</w:rPr>
        <w:t>IČ a DIČ příkazce a příkazníka;</w:t>
      </w:r>
    </w:p>
    <w:p w14:paraId="7C601255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</w:rPr>
        <w:t>splatnost v souladu s touto smlouvou;</w:t>
      </w:r>
    </w:p>
    <w:p w14:paraId="0CAC53AC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</w:rPr>
        <w:t>datum vystavení daňového dokladu;</w:t>
      </w:r>
    </w:p>
    <w:p w14:paraId="4A12ACA6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</w:rPr>
        <w:t>datum uskutečnění zdanitelného plnění;</w:t>
      </w:r>
    </w:p>
    <w:p w14:paraId="49763ADD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</w:rPr>
        <w:t>označení peněžního ústavu a číslo účtu, na který má být úhrada provedena;</w:t>
      </w:r>
    </w:p>
    <w:p w14:paraId="57BD12F7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  <w:snapToGrid w:val="0"/>
        </w:rPr>
        <w:t>odvolávka na tuto smlouvu</w:t>
      </w:r>
      <w:r w:rsidRPr="00F529AE">
        <w:rPr>
          <w:rFonts w:ascii="Arial" w:hAnsi="Arial" w:cs="Arial"/>
        </w:rPr>
        <w:t>;</w:t>
      </w:r>
    </w:p>
    <w:p w14:paraId="0B8D700A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  <w:snapToGrid w:val="0"/>
        </w:rPr>
        <w:t>kontaktní údaje (telefon, e-mail) osoby, která daňový doklad vystavila</w:t>
      </w:r>
      <w:r w:rsidRPr="00F529AE">
        <w:rPr>
          <w:rFonts w:ascii="Arial" w:hAnsi="Arial" w:cs="Arial"/>
        </w:rPr>
        <w:t>;</w:t>
      </w:r>
    </w:p>
    <w:p w14:paraId="4C0FEF19" w14:textId="77777777" w:rsidR="00AE0835" w:rsidRPr="00F529AE" w:rsidRDefault="00AE0835" w:rsidP="00AE083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F529AE">
        <w:rPr>
          <w:rFonts w:ascii="Arial" w:hAnsi="Arial" w:cs="Arial"/>
          <w:snapToGrid w:val="0"/>
        </w:rPr>
        <w:t>soupis příloh.</w:t>
      </w:r>
    </w:p>
    <w:p w14:paraId="1A546627" w14:textId="77777777" w:rsidR="00AE0835" w:rsidRPr="00F529AE" w:rsidRDefault="00AE0835" w:rsidP="00AE0835">
      <w:pPr>
        <w:pStyle w:val="Bezmezer1"/>
        <w:spacing w:line="240" w:lineRule="auto"/>
        <w:jc w:val="both"/>
        <w:rPr>
          <w:rFonts w:ascii="Arial" w:hAnsi="Arial" w:cs="Arial"/>
        </w:rPr>
      </w:pPr>
    </w:p>
    <w:p w14:paraId="32DFB85E" w14:textId="480C0ACA" w:rsidR="00AE0835" w:rsidRPr="00F529AE" w:rsidRDefault="00FB5A02" w:rsidP="00AE0835">
      <w:pPr>
        <w:pStyle w:val="Bezmezer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0835" w:rsidRPr="00F529AE">
        <w:rPr>
          <w:rFonts w:ascii="Arial" w:hAnsi="Arial" w:cs="Arial"/>
        </w:rPr>
        <w:t>.</w:t>
      </w:r>
    </w:p>
    <w:p w14:paraId="4BB0AB97" w14:textId="11410F88" w:rsidR="00AE0835" w:rsidRPr="00F529AE" w:rsidRDefault="00FB5A02" w:rsidP="00AE0835">
      <w:pPr>
        <w:pStyle w:val="Bezmezer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Fakturu</w:t>
      </w:r>
      <w:r w:rsidR="00AE0835" w:rsidRPr="00F529AE">
        <w:rPr>
          <w:rFonts w:ascii="Arial" w:hAnsi="Arial" w:cs="Arial"/>
        </w:rPr>
        <w:t xml:space="preserve"> včetně všech je</w:t>
      </w:r>
      <w:r>
        <w:rPr>
          <w:rFonts w:ascii="Arial" w:hAnsi="Arial" w:cs="Arial"/>
        </w:rPr>
        <w:t>jích</w:t>
      </w:r>
      <w:r w:rsidR="00AE0835" w:rsidRPr="00F529AE">
        <w:rPr>
          <w:rFonts w:ascii="Arial" w:hAnsi="Arial" w:cs="Arial"/>
        </w:rPr>
        <w:t xml:space="preserve"> příloh příkazník vystaví a předá příkazci v písemné podobě a zároveň i elektronicky ve formátu PDF/A. Elektronickou verzi </w:t>
      </w:r>
      <w:r>
        <w:rPr>
          <w:rFonts w:ascii="Arial" w:hAnsi="Arial" w:cs="Arial"/>
        </w:rPr>
        <w:t>faktury</w:t>
      </w:r>
      <w:r w:rsidR="00AE0835" w:rsidRPr="00F529AE">
        <w:rPr>
          <w:rFonts w:ascii="Arial" w:hAnsi="Arial" w:cs="Arial"/>
        </w:rPr>
        <w:t xml:space="preserve"> předá příkazník příkazci e-mailem na adresu </w:t>
      </w:r>
      <w:hyperlink r:id="rId9" w:history="1">
        <w:r w:rsidR="00AE0835" w:rsidRPr="00413313">
          <w:rPr>
            <w:rStyle w:val="Hypertextovodkaz"/>
            <w:rFonts w:ascii="Arial" w:hAnsi="Arial" w:cs="Arial"/>
          </w:rPr>
          <w:t>fikar.zdenek@praha3.cz</w:t>
        </w:r>
      </w:hyperlink>
      <w:r w:rsidR="00AE0835" w:rsidRPr="00F529AE">
        <w:rPr>
          <w:rFonts w:ascii="Arial" w:hAnsi="Arial" w:cs="Arial"/>
        </w:rPr>
        <w:t xml:space="preserve"> </w:t>
      </w:r>
    </w:p>
    <w:p w14:paraId="53B39798" w14:textId="77777777" w:rsidR="00AE0835" w:rsidRPr="00F529AE" w:rsidRDefault="00AE0835" w:rsidP="00AE0835">
      <w:pPr>
        <w:pStyle w:val="Bezmezer1"/>
        <w:spacing w:line="240" w:lineRule="auto"/>
        <w:ind w:left="567"/>
        <w:jc w:val="both"/>
        <w:rPr>
          <w:rFonts w:ascii="Arial" w:hAnsi="Arial" w:cs="Arial"/>
        </w:rPr>
      </w:pPr>
    </w:p>
    <w:p w14:paraId="2BCB96F5" w14:textId="27169E66" w:rsidR="00AE0835" w:rsidRPr="00F529AE" w:rsidRDefault="0042255E" w:rsidP="00AE0835">
      <w:pPr>
        <w:pStyle w:val="Bezmezer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0835" w:rsidRPr="00F529AE">
        <w:rPr>
          <w:rFonts w:ascii="Arial" w:hAnsi="Arial" w:cs="Arial"/>
        </w:rPr>
        <w:t>.</w:t>
      </w:r>
    </w:p>
    <w:p w14:paraId="3C6B0EB2" w14:textId="23DCE014" w:rsidR="00AE0835" w:rsidRPr="00F529AE" w:rsidRDefault="00AE0835" w:rsidP="00AE0835">
      <w:pPr>
        <w:pStyle w:val="Bezmezer1"/>
        <w:spacing w:line="240" w:lineRule="auto"/>
        <w:jc w:val="both"/>
        <w:rPr>
          <w:rFonts w:ascii="Arial" w:hAnsi="Arial" w:cs="Arial"/>
        </w:rPr>
      </w:pPr>
      <w:r w:rsidRPr="00F529AE">
        <w:rPr>
          <w:rFonts w:ascii="Arial" w:hAnsi="Arial" w:cs="Arial"/>
        </w:rPr>
        <w:t xml:space="preserve">V případě, že </w:t>
      </w:r>
      <w:r w:rsidR="00FB5A02">
        <w:rPr>
          <w:rFonts w:ascii="Arial" w:hAnsi="Arial" w:cs="Arial"/>
        </w:rPr>
        <w:t xml:space="preserve">faktura jako </w:t>
      </w:r>
      <w:r w:rsidRPr="00F529AE">
        <w:rPr>
          <w:rFonts w:ascii="Arial" w:hAnsi="Arial" w:cs="Arial"/>
        </w:rPr>
        <w:t>daňový doklad nebude obsahovat výše uvedené náležitosti, příkazce je oprávněn j</w:t>
      </w:r>
      <w:r w:rsidR="00FB5A02">
        <w:rPr>
          <w:rFonts w:ascii="Arial" w:hAnsi="Arial" w:cs="Arial"/>
        </w:rPr>
        <w:t>i</w:t>
      </w:r>
      <w:r w:rsidRPr="00F529AE">
        <w:rPr>
          <w:rFonts w:ascii="Arial" w:hAnsi="Arial" w:cs="Arial"/>
        </w:rPr>
        <w:t xml:space="preserve"> vrátit příkazníkovi k doplnění. V takovém případě začne, počínaje dnem doručení opraveného daňového dokladu příkazci, plynout nová lhůta splatnosti.</w:t>
      </w:r>
    </w:p>
    <w:p w14:paraId="0B60F4E0" w14:textId="77777777" w:rsidR="00AE0835" w:rsidRDefault="00AE0835" w:rsidP="007D0C17">
      <w:pPr>
        <w:spacing w:after="0"/>
        <w:rPr>
          <w:rFonts w:ascii="Arial" w:hAnsi="Arial" w:cs="Arial"/>
        </w:rPr>
      </w:pPr>
    </w:p>
    <w:p w14:paraId="3F6FF55F" w14:textId="77777777" w:rsidR="00AE0835" w:rsidRDefault="00AE0835" w:rsidP="007D0C17">
      <w:pPr>
        <w:spacing w:after="0"/>
        <w:rPr>
          <w:rFonts w:ascii="Arial" w:hAnsi="Arial" w:cs="Arial"/>
        </w:rPr>
      </w:pPr>
    </w:p>
    <w:p w14:paraId="4880457B" w14:textId="20569AB4" w:rsidR="00AE0835" w:rsidRPr="00F529AE" w:rsidRDefault="00FB5A02" w:rsidP="00AE0835">
      <w:pPr>
        <w:pStyle w:val="Bezmezer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629FF">
        <w:rPr>
          <w:rFonts w:ascii="Arial" w:hAnsi="Arial" w:cs="Arial"/>
          <w:b/>
        </w:rPr>
        <w:t>V</w:t>
      </w:r>
      <w:r w:rsidR="00AE0835" w:rsidRPr="00F529A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eastAsia="x-none"/>
        </w:rPr>
        <w:t>Závěrečná ustanovení</w:t>
      </w:r>
    </w:p>
    <w:p w14:paraId="7BF656F9" w14:textId="77777777" w:rsidR="00AE0835" w:rsidRPr="00F529AE" w:rsidRDefault="00AE0835" w:rsidP="00AE0835">
      <w:pPr>
        <w:spacing w:after="0" w:line="240" w:lineRule="auto"/>
        <w:jc w:val="both"/>
        <w:rPr>
          <w:rFonts w:ascii="Arial" w:hAnsi="Arial" w:cs="Arial"/>
        </w:rPr>
      </w:pPr>
      <w:r w:rsidRPr="00F529AE">
        <w:rPr>
          <w:rFonts w:ascii="Arial" w:hAnsi="Arial" w:cs="Arial"/>
        </w:rPr>
        <w:t>1.</w:t>
      </w:r>
    </w:p>
    <w:p w14:paraId="6609BCD0" w14:textId="3579AE27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Tato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dohoda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může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být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měněna či doplňována vzájemně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odsouhlasenými</w:t>
      </w:r>
      <w:proofErr w:type="spellEnd"/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a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potvrzenými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dodatky.</w:t>
      </w:r>
    </w:p>
    <w:p w14:paraId="734E5A39" w14:textId="77777777" w:rsidR="00065CB3" w:rsidRDefault="00065CB3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1E9D591F" w14:textId="5386BEB0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2.</w:t>
      </w:r>
    </w:p>
    <w:p w14:paraId="1D9ADBCC" w14:textId="3A347A62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Pro případ, že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dohoda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není uzavírána za přítomnosti obou smluvních stran, platí, že tato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a není uzavřena, pokud ji </w:t>
      </w:r>
      <w:r>
        <w:rPr>
          <w:rFonts w:ascii="Arial" w:eastAsia="SimSun" w:hAnsi="Arial" w:cs="Arial"/>
          <w:kern w:val="0"/>
          <w:lang w:eastAsia="ar-SA"/>
          <w14:ligatures w14:val="none"/>
        </w:rPr>
        <w:t>kterákoli ze smluvních stran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podepíš</w:t>
      </w:r>
      <w:r>
        <w:rPr>
          <w:rFonts w:ascii="Arial" w:eastAsia="SimSun" w:hAnsi="Arial" w:cs="Arial"/>
          <w:kern w:val="0"/>
          <w:lang w:eastAsia="ar-SA"/>
          <w14:ligatures w14:val="none"/>
        </w:rPr>
        <w:t>e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s jakoukoli změnou či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odchylkou, byť nepodstatnou, ledaže druhá smluvní strana takovou změnu či odchylku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následně písemně schválí.</w:t>
      </w:r>
    </w:p>
    <w:p w14:paraId="2C103CB4" w14:textId="77777777" w:rsidR="00065CB3" w:rsidRDefault="00065CB3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58EEE0B9" w14:textId="0C080E10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3.</w:t>
      </w:r>
    </w:p>
    <w:p w14:paraId="5F2FFB36" w14:textId="13A3DC0B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a je vyhotovena ve třech 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(3)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vyhotoveních, z nichž dvě 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(2) </w:t>
      </w:r>
      <w:proofErr w:type="gram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obdrží</w:t>
      </w:r>
      <w:proofErr w:type="gram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příkazce a jedno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(1)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příkazník.</w:t>
      </w:r>
    </w:p>
    <w:p w14:paraId="36E55A68" w14:textId="77777777" w:rsidR="00065CB3" w:rsidRDefault="00065CB3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4EC536EF" w14:textId="05F58469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4.</w:t>
      </w:r>
    </w:p>
    <w:p w14:paraId="491B1EDC" w14:textId="5168AF2D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Podepsáním této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y smluvní strany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výslovně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souhlasí s tím, aby byl celý text této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y, případně její obsah a veškeré skutečnosti v ní uvedené ze strany městské části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Praha 3 uveřejněny, a to i v registru smluv dle zákona č. 340/2015 Sb., o zvláštních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podmínkách účinnosti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některých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smluv, uveřejňování těchto smluv a o registru smluv (zákon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 registru smluv), v platném znění. Smluvní strany též prohlašují, že veškeré informace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uvedené v této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ě nepovažují za obchodní tajemství ve smyslu § 504 zákona č.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065CB3"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89/2012 Sb., občanského zákoníku a udělují svolení k jejich užití a uveřejnění bez stanovení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jakýchkoli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dalších podmínek.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a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nabývá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účinnosti dnem jejího uveřejnění v</w:t>
      </w:r>
      <w:r>
        <w:rPr>
          <w:rFonts w:ascii="Arial" w:eastAsia="SimSun" w:hAnsi="Arial" w:cs="Arial"/>
          <w:kern w:val="0"/>
          <w:lang w:eastAsia="ar-SA"/>
          <w14:ligatures w14:val="none"/>
        </w:rPr>
        <w:t> 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registru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smluv dle zákona č. 340/2015 Sb.</w:t>
      </w:r>
    </w:p>
    <w:p w14:paraId="03C31237" w14:textId="77777777" w:rsidR="00065CB3" w:rsidRDefault="00065CB3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6177C8F0" w14:textId="77777777" w:rsidR="0042255E" w:rsidRDefault="0042255E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307BA7A7" w14:textId="1A1DC95F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5.</w:t>
      </w:r>
    </w:p>
    <w:p w14:paraId="142132F0" w14:textId="64EAA5AC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Smluvní strany při vědomí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svých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závazků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vyplývajících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z této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y a v úmyslu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být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touto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dohodo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u plně vázány potvrzují tímto její pravost podpis</w:t>
      </w:r>
      <w:r>
        <w:rPr>
          <w:rFonts w:ascii="Arial" w:eastAsia="SimSun" w:hAnsi="Arial" w:cs="Arial"/>
          <w:kern w:val="0"/>
          <w:lang w:eastAsia="ar-SA"/>
          <w14:ligatures w14:val="none"/>
        </w:rPr>
        <w:t>ů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osob řádně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oprávněných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jednat za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příslušnou stranu a současně prohlašují, že tato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a byla sepsána po vzájemné shodě o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jejích náležitostech, dále potvrzují, že si tuto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u přečetly, rozumí jejímu </w:t>
      </w:r>
      <w:proofErr w:type="gram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obsahu,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065CB3"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souhlasí</w:t>
      </w:r>
      <w:proofErr w:type="gram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s ní a nemají proti ní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výhrad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.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Svými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podpisy potvrzují, že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a je jejich projevem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pravé, svobodné a vážné vůle, a že ji neuzavřely v tísni ani </w:t>
      </w:r>
      <w:proofErr w:type="gram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za</w:t>
      </w:r>
      <w:proofErr w:type="gram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jakkoliv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nevýhodných</w:t>
      </w:r>
      <w:proofErr w:type="spellEnd"/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podmínek.</w:t>
      </w:r>
    </w:p>
    <w:p w14:paraId="024722BF" w14:textId="77777777" w:rsidR="00065CB3" w:rsidRDefault="00065CB3" w:rsidP="00065CB3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</w:p>
    <w:p w14:paraId="58ABDF9A" w14:textId="5037A87A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6.</w:t>
      </w:r>
    </w:p>
    <w:p w14:paraId="1A3949B8" w14:textId="4630F8E4" w:rsidR="00065CB3" w:rsidRPr="00B446A1" w:rsidRDefault="00065CB3" w:rsidP="00B446A1">
      <w:pPr>
        <w:spacing w:after="0" w:line="240" w:lineRule="auto"/>
        <w:jc w:val="both"/>
        <w:rPr>
          <w:rFonts w:ascii="Arial" w:eastAsia="SimSun" w:hAnsi="Arial" w:cs="Arial"/>
          <w:kern w:val="0"/>
          <w:lang w:eastAsia="ar-SA"/>
          <w14:ligatures w14:val="none"/>
        </w:rPr>
      </w:pP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Tato </w:t>
      </w:r>
      <w:r>
        <w:rPr>
          <w:rFonts w:ascii="Arial" w:eastAsia="SimSun" w:hAnsi="Arial" w:cs="Arial"/>
          <w:kern w:val="0"/>
          <w:lang w:eastAsia="ar-SA"/>
          <w14:ligatures w14:val="none"/>
        </w:rPr>
        <w:t>dohod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a </w:t>
      </w:r>
      <w:proofErr w:type="spellStart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>nabývá</w:t>
      </w:r>
      <w:proofErr w:type="spellEnd"/>
      <w:r w:rsidRPr="00B446A1">
        <w:rPr>
          <w:rFonts w:ascii="Arial" w:eastAsia="SimSun" w:hAnsi="Arial" w:cs="Arial"/>
          <w:kern w:val="0"/>
          <w:lang w:eastAsia="ar-SA"/>
          <w14:ligatures w14:val="none"/>
        </w:rPr>
        <w:t xml:space="preserve"> platnosti dnem jejího podpisu a účinnosti dnem jejího uveřejnění</w:t>
      </w:r>
      <w:r>
        <w:rPr>
          <w:rFonts w:ascii="Arial" w:eastAsia="SimSun" w:hAnsi="Arial" w:cs="Arial"/>
          <w:kern w:val="0"/>
          <w:lang w:eastAsia="ar-SA"/>
          <w14:ligatures w14:val="none"/>
        </w:rPr>
        <w:t xml:space="preserve"> </w:t>
      </w:r>
      <w:r w:rsidRPr="00B446A1">
        <w:rPr>
          <w:rFonts w:ascii="Arial" w:eastAsia="SimSun" w:hAnsi="Arial" w:cs="Arial"/>
          <w:kern w:val="0"/>
          <w:lang w:eastAsia="ar-SA"/>
          <w14:ligatures w14:val="none"/>
        </w:rPr>
        <w:t>v registru smluv. Zveřejnění zajistí v zákonné lhůtě příkazce.</w:t>
      </w:r>
    </w:p>
    <w:p w14:paraId="37D02DF8" w14:textId="77777777" w:rsidR="00AE0835" w:rsidRDefault="00AE0835" w:rsidP="007D0C17">
      <w:pPr>
        <w:spacing w:after="0"/>
        <w:rPr>
          <w:rFonts w:ascii="Arial" w:hAnsi="Arial" w:cs="Arial"/>
        </w:rPr>
      </w:pPr>
    </w:p>
    <w:p w14:paraId="04B87A85" w14:textId="77777777" w:rsidR="003629FF" w:rsidRDefault="003629FF" w:rsidP="007D0C17">
      <w:pPr>
        <w:spacing w:after="0"/>
        <w:rPr>
          <w:rFonts w:ascii="Arial" w:hAnsi="Arial" w:cs="Arial"/>
        </w:rPr>
      </w:pPr>
    </w:p>
    <w:p w14:paraId="57E5FB56" w14:textId="77777777" w:rsidR="00ED229C" w:rsidRDefault="00ED229C" w:rsidP="007D0C17">
      <w:pPr>
        <w:spacing w:after="0"/>
        <w:rPr>
          <w:rFonts w:ascii="Arial" w:hAnsi="Arial" w:cs="Arial"/>
        </w:rPr>
      </w:pPr>
    </w:p>
    <w:p w14:paraId="7B443361" w14:textId="77777777" w:rsidR="003629FF" w:rsidRPr="00F529AE" w:rsidRDefault="003629FF" w:rsidP="003629FF">
      <w:pPr>
        <w:spacing w:line="240" w:lineRule="auto"/>
        <w:jc w:val="both"/>
        <w:rPr>
          <w:rFonts w:ascii="Arial" w:hAnsi="Arial" w:cs="Arial"/>
          <w:highlight w:val="yellow"/>
        </w:rPr>
      </w:pPr>
      <w:r w:rsidRPr="00F529AE">
        <w:rPr>
          <w:rFonts w:ascii="Arial" w:hAnsi="Arial" w:cs="Arial"/>
        </w:rPr>
        <w:t xml:space="preserve">Za příkazce         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 xml:space="preserve">                       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 xml:space="preserve"> Za příkazníka</w:t>
      </w:r>
    </w:p>
    <w:p w14:paraId="0273FE3D" w14:textId="77777777" w:rsidR="003629FF" w:rsidRPr="00F529AE" w:rsidRDefault="003629FF" w:rsidP="003629FF">
      <w:pPr>
        <w:pStyle w:val="Bezmezer1"/>
        <w:spacing w:line="240" w:lineRule="auto"/>
        <w:rPr>
          <w:rFonts w:ascii="Arial" w:hAnsi="Arial" w:cs="Arial"/>
          <w:highlight w:val="yellow"/>
        </w:rPr>
      </w:pPr>
    </w:p>
    <w:p w14:paraId="36ED1026" w14:textId="77777777" w:rsidR="003629FF" w:rsidRPr="00F529AE" w:rsidRDefault="003629FF" w:rsidP="003629FF">
      <w:pPr>
        <w:pStyle w:val="Bezmezer1"/>
        <w:spacing w:line="240" w:lineRule="auto"/>
        <w:rPr>
          <w:rFonts w:ascii="Arial" w:hAnsi="Arial" w:cs="Arial"/>
        </w:rPr>
      </w:pPr>
      <w:r w:rsidRPr="00F529AE">
        <w:rPr>
          <w:rFonts w:ascii="Arial" w:hAnsi="Arial" w:cs="Arial"/>
        </w:rPr>
        <w:t>V Praze</w:t>
      </w:r>
      <w:r w:rsidRPr="00F529AE">
        <w:rPr>
          <w:rFonts w:ascii="Arial" w:hAnsi="Arial" w:cs="Arial"/>
          <w:b/>
          <w:color w:val="000000"/>
        </w:rPr>
        <w:t xml:space="preserve"> </w:t>
      </w:r>
      <w:r w:rsidRPr="00F529AE">
        <w:rPr>
          <w:rFonts w:ascii="Arial" w:hAnsi="Arial" w:cs="Arial"/>
        </w:rPr>
        <w:t>dne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>V Praze</w:t>
      </w:r>
      <w:r w:rsidRPr="00F529AE">
        <w:rPr>
          <w:rFonts w:ascii="Arial" w:hAnsi="Arial" w:cs="Arial"/>
          <w:b/>
          <w:color w:val="000000"/>
        </w:rPr>
        <w:t xml:space="preserve"> </w:t>
      </w:r>
      <w:r w:rsidRPr="00F529AE">
        <w:rPr>
          <w:rFonts w:ascii="Arial" w:hAnsi="Arial" w:cs="Arial"/>
        </w:rPr>
        <w:t xml:space="preserve">dne </w:t>
      </w:r>
    </w:p>
    <w:p w14:paraId="3F915F2B" w14:textId="77777777" w:rsidR="003629FF" w:rsidRPr="00F529AE" w:rsidRDefault="003629FF" w:rsidP="003629FF">
      <w:pPr>
        <w:pStyle w:val="Bezmezer1"/>
        <w:spacing w:line="240" w:lineRule="auto"/>
        <w:rPr>
          <w:rFonts w:ascii="Arial" w:hAnsi="Arial" w:cs="Arial"/>
        </w:rPr>
      </w:pPr>
    </w:p>
    <w:p w14:paraId="46FCCB8A" w14:textId="77777777" w:rsidR="003629FF" w:rsidRPr="00F529AE" w:rsidRDefault="003629FF" w:rsidP="003629FF">
      <w:pPr>
        <w:pStyle w:val="Bezmezer1"/>
        <w:spacing w:line="240" w:lineRule="auto"/>
        <w:rPr>
          <w:rFonts w:ascii="Arial" w:hAnsi="Arial" w:cs="Arial"/>
        </w:rPr>
      </w:pPr>
    </w:p>
    <w:p w14:paraId="6B193B95" w14:textId="77777777" w:rsidR="003629FF" w:rsidRPr="00F529AE" w:rsidRDefault="003629FF" w:rsidP="003629FF">
      <w:pPr>
        <w:pStyle w:val="Bezmezer1"/>
        <w:rPr>
          <w:rFonts w:ascii="Arial" w:hAnsi="Arial" w:cs="Arial"/>
        </w:rPr>
      </w:pPr>
      <w:r w:rsidRPr="00F529AE">
        <w:rPr>
          <w:rFonts w:ascii="Arial" w:hAnsi="Arial" w:cs="Arial"/>
        </w:rPr>
        <w:t xml:space="preserve">............................                                                               </w:t>
      </w:r>
      <w:r w:rsidRPr="00F529AE">
        <w:rPr>
          <w:rFonts w:ascii="Arial" w:hAnsi="Arial" w:cs="Arial"/>
        </w:rPr>
        <w:tab/>
        <w:t xml:space="preserve"> ........................</w:t>
      </w:r>
    </w:p>
    <w:p w14:paraId="420FA3C9" w14:textId="77777777" w:rsidR="003629FF" w:rsidRPr="00F529AE" w:rsidRDefault="003629FF" w:rsidP="003629F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>
        <w:t>Mgr. Pavel Dobeš</w:t>
      </w:r>
      <w:r w:rsidRPr="00F529AE">
        <w:tab/>
      </w:r>
      <w:r w:rsidRPr="00F529AE">
        <w:tab/>
      </w:r>
      <w:r w:rsidRPr="00F529AE">
        <w:tab/>
      </w:r>
      <w:r w:rsidRPr="00F529AE">
        <w:tab/>
      </w:r>
      <w:r w:rsidRPr="00F529AE">
        <w:tab/>
      </w:r>
      <w:r w:rsidRPr="00F529AE">
        <w:tab/>
        <w:t xml:space="preserve">Ing. arch. Igor </w:t>
      </w:r>
      <w:proofErr w:type="spellStart"/>
      <w:r w:rsidRPr="00F529AE">
        <w:t>Kovačević</w:t>
      </w:r>
      <w:proofErr w:type="spellEnd"/>
      <w:r w:rsidRPr="00F529AE">
        <w:t>, Ph.D.</w:t>
      </w:r>
    </w:p>
    <w:p w14:paraId="397C93F0" w14:textId="6D0B3C25" w:rsidR="003629FF" w:rsidRDefault="003629FF" w:rsidP="003629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místostarosta MČ P3 pro územní rozvoj</w:t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</w:r>
      <w:r w:rsidRPr="00F529AE">
        <w:rPr>
          <w:rFonts w:ascii="Arial" w:hAnsi="Arial" w:cs="Arial"/>
        </w:rPr>
        <w:tab/>
        <w:t>jednatel MOBA studio s.r.o.</w:t>
      </w:r>
      <w:r w:rsidRPr="00F529AE">
        <w:rPr>
          <w:rFonts w:ascii="Arial" w:hAnsi="Arial" w:cs="Arial"/>
        </w:rPr>
        <w:tab/>
      </w:r>
    </w:p>
    <w:p w14:paraId="1EA6A215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3EFC1E88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5D493C74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08179EB3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05094616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58C98EBA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7CF823D8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23D2FE26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15668A26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23EC1E09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71836DCB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6301D85F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3E10D6F9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43644A87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0BE9927D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5AF898AB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0C6EF1B2" w14:textId="77777777" w:rsidR="00ED229C" w:rsidRDefault="00ED229C" w:rsidP="003629FF">
      <w:pPr>
        <w:spacing w:after="0"/>
        <w:rPr>
          <w:rFonts w:ascii="Arial" w:hAnsi="Arial" w:cs="Arial"/>
        </w:rPr>
      </w:pPr>
    </w:p>
    <w:p w14:paraId="5664456C" w14:textId="65C5C967" w:rsidR="00ED229C" w:rsidRDefault="00ED229C" w:rsidP="00EE4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Doložka dle § 43 odst. 1 zákona č. 131/2000 Sb., o hlavním městě Praze, v platném znění, potvrzující splnění podmínek pro platnost právního jednání městské části Praha 3. </w:t>
      </w:r>
      <w:r w:rsidR="00EE492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Uzavření této smlouvy bylo schváleno rozhodnutím RMČ</w:t>
      </w:r>
      <w:r w:rsidRPr="000C4816">
        <w:rPr>
          <w:rFonts w:ascii="Arial" w:hAnsi="Arial" w:cs="Arial"/>
          <w:strike/>
        </w:rPr>
        <w:t>/ZMČ</w:t>
      </w:r>
      <w:r>
        <w:rPr>
          <w:rFonts w:ascii="Arial" w:hAnsi="Arial" w:cs="Arial"/>
        </w:rPr>
        <w:t xml:space="preserve"> Praha 3, a to usnesením </w:t>
      </w:r>
      <w:r w:rsidR="00EE4923">
        <w:rPr>
          <w:rFonts w:ascii="Arial" w:hAnsi="Arial" w:cs="Arial"/>
        </w:rPr>
        <w:t xml:space="preserve"> </w:t>
      </w:r>
      <w:r w:rsidR="00EE4923">
        <w:t xml:space="preserve">            </w:t>
      </w:r>
      <w:r>
        <w:rPr>
          <w:rFonts w:ascii="Arial" w:hAnsi="Arial" w:cs="Arial"/>
        </w:rPr>
        <w:t xml:space="preserve">ze dne </w:t>
      </w:r>
      <w:r w:rsidR="00EE4923">
        <w:rPr>
          <w:rFonts w:ascii="Arial" w:hAnsi="Arial" w:cs="Arial"/>
        </w:rPr>
        <w:t>15.11.2023</w:t>
      </w:r>
      <w:r>
        <w:rPr>
          <w:rFonts w:ascii="Arial" w:hAnsi="Arial" w:cs="Arial"/>
        </w:rPr>
        <w:t xml:space="preserve"> č. </w:t>
      </w:r>
      <w:r w:rsidR="00EE4923">
        <w:rPr>
          <w:rFonts w:ascii="Arial" w:hAnsi="Arial" w:cs="Arial"/>
        </w:rPr>
        <w:t>736</w:t>
      </w:r>
      <w:r>
        <w:rPr>
          <w:rFonts w:ascii="Arial" w:hAnsi="Arial" w:cs="Arial"/>
        </w:rPr>
        <w:t>.</w:t>
      </w:r>
    </w:p>
    <w:p w14:paraId="127B4644" w14:textId="77777777" w:rsidR="00ED229C" w:rsidRPr="007D0C17" w:rsidRDefault="00ED229C" w:rsidP="00ED229C">
      <w:pPr>
        <w:spacing w:after="0"/>
        <w:jc w:val="both"/>
        <w:rPr>
          <w:rFonts w:ascii="Arial" w:hAnsi="Arial" w:cs="Arial"/>
        </w:rPr>
      </w:pPr>
    </w:p>
    <w:sectPr w:rsidR="00ED229C" w:rsidRPr="007D0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ECD5" w14:textId="77777777" w:rsidR="008E4A8E" w:rsidRDefault="008E4A8E" w:rsidP="008E4A8E">
      <w:pPr>
        <w:spacing w:after="0" w:line="240" w:lineRule="auto"/>
      </w:pPr>
      <w:r>
        <w:separator/>
      </w:r>
    </w:p>
  </w:endnote>
  <w:endnote w:type="continuationSeparator" w:id="0">
    <w:p w14:paraId="26774B72" w14:textId="77777777" w:rsidR="008E4A8E" w:rsidRDefault="008E4A8E" w:rsidP="008E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6">
    <w:altName w:val="Times New Roman"/>
    <w:charset w:val="EE"/>
    <w:family w:val="auto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D66" w14:textId="77777777" w:rsidR="008E4A8E" w:rsidRDefault="008E4A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3FBC" w14:textId="77777777" w:rsidR="008E4A8E" w:rsidRDefault="008E4A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9EB7" w14:textId="77777777" w:rsidR="008E4A8E" w:rsidRDefault="008E4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E12" w14:textId="77777777" w:rsidR="008E4A8E" w:rsidRDefault="008E4A8E" w:rsidP="008E4A8E">
      <w:pPr>
        <w:spacing w:after="0" w:line="240" w:lineRule="auto"/>
      </w:pPr>
      <w:r>
        <w:separator/>
      </w:r>
    </w:p>
  </w:footnote>
  <w:footnote w:type="continuationSeparator" w:id="0">
    <w:p w14:paraId="6BEED947" w14:textId="77777777" w:rsidR="008E4A8E" w:rsidRDefault="008E4A8E" w:rsidP="008E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E6F8" w14:textId="77777777" w:rsidR="008E4A8E" w:rsidRDefault="008E4A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83C" w14:textId="4517EE5A" w:rsidR="008E4A8E" w:rsidRDefault="008E4A8E" w:rsidP="008E4A8E">
    <w:pPr>
      <w:pStyle w:val="Zhlav"/>
      <w:jc w:val="right"/>
    </w:pPr>
    <w:r w:rsidRPr="008E4A8E">
      <w:t>2023/01285/OVÚR-OÚROZV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002F" w14:textId="77777777" w:rsidR="008E4A8E" w:rsidRDefault="008E4A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7C76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158A5"/>
    <w:multiLevelType w:val="hybridMultilevel"/>
    <w:tmpl w:val="BB30AE2E"/>
    <w:lvl w:ilvl="0" w:tplc="7A7209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65AD"/>
    <w:multiLevelType w:val="multilevel"/>
    <w:tmpl w:val="207C76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6B7E23"/>
    <w:multiLevelType w:val="hybridMultilevel"/>
    <w:tmpl w:val="D57229BC"/>
    <w:lvl w:ilvl="0" w:tplc="A6B60422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5970AB"/>
    <w:multiLevelType w:val="multilevel"/>
    <w:tmpl w:val="207C76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761C01"/>
    <w:multiLevelType w:val="hybridMultilevel"/>
    <w:tmpl w:val="6BE49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D469D"/>
    <w:multiLevelType w:val="hybridMultilevel"/>
    <w:tmpl w:val="898E9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1A5A"/>
    <w:multiLevelType w:val="hybridMultilevel"/>
    <w:tmpl w:val="4C0242EA"/>
    <w:lvl w:ilvl="0" w:tplc="FF2C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C4506"/>
    <w:multiLevelType w:val="hybridMultilevel"/>
    <w:tmpl w:val="75A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7701">
    <w:abstractNumId w:val="8"/>
  </w:num>
  <w:num w:numId="2" w16cid:durableId="1991975988">
    <w:abstractNumId w:val="0"/>
  </w:num>
  <w:num w:numId="3" w16cid:durableId="1133329473">
    <w:abstractNumId w:val="2"/>
  </w:num>
  <w:num w:numId="4" w16cid:durableId="225604514">
    <w:abstractNumId w:val="3"/>
  </w:num>
  <w:num w:numId="5" w16cid:durableId="1009213025">
    <w:abstractNumId w:val="7"/>
  </w:num>
  <w:num w:numId="6" w16cid:durableId="1704356154">
    <w:abstractNumId w:val="9"/>
  </w:num>
  <w:num w:numId="7" w16cid:durableId="1192720935">
    <w:abstractNumId w:val="6"/>
  </w:num>
  <w:num w:numId="8" w16cid:durableId="1519392215">
    <w:abstractNumId w:val="4"/>
  </w:num>
  <w:num w:numId="9" w16cid:durableId="229002484">
    <w:abstractNumId w:val="5"/>
  </w:num>
  <w:num w:numId="10" w16cid:durableId="25972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8"/>
    <w:rsid w:val="00065CB3"/>
    <w:rsid w:val="000C4816"/>
    <w:rsid w:val="000D1F30"/>
    <w:rsid w:val="00187AC7"/>
    <w:rsid w:val="001D5306"/>
    <w:rsid w:val="001F15FD"/>
    <w:rsid w:val="003629FF"/>
    <w:rsid w:val="0042255E"/>
    <w:rsid w:val="00610A39"/>
    <w:rsid w:val="0065193D"/>
    <w:rsid w:val="006C6784"/>
    <w:rsid w:val="006E6921"/>
    <w:rsid w:val="007237FD"/>
    <w:rsid w:val="007D0C17"/>
    <w:rsid w:val="008E4A8E"/>
    <w:rsid w:val="00914A01"/>
    <w:rsid w:val="009F0D8C"/>
    <w:rsid w:val="00AE0835"/>
    <w:rsid w:val="00B446A1"/>
    <w:rsid w:val="00B462F2"/>
    <w:rsid w:val="00B4659E"/>
    <w:rsid w:val="00B53207"/>
    <w:rsid w:val="00B90988"/>
    <w:rsid w:val="00C56BF5"/>
    <w:rsid w:val="00CA55C2"/>
    <w:rsid w:val="00D063B4"/>
    <w:rsid w:val="00DD0BF3"/>
    <w:rsid w:val="00DE4CE6"/>
    <w:rsid w:val="00ED229C"/>
    <w:rsid w:val="00ED50FF"/>
    <w:rsid w:val="00EE4923"/>
    <w:rsid w:val="00F70061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30E16"/>
  <w15:chartTrackingRefBased/>
  <w15:docId w15:val="{662D5681-3047-4E03-9390-B15D6CE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Styl2"/>
    <w:link w:val="Nadpis1Char"/>
    <w:uiPriority w:val="99"/>
    <w:qFormat/>
    <w:rsid w:val="003629FF"/>
    <w:pPr>
      <w:keepNext/>
      <w:keepLines/>
      <w:numPr>
        <w:numId w:val="9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 w:line="276" w:lineRule="auto"/>
      <w:outlineLvl w:val="0"/>
    </w:pPr>
    <w:rPr>
      <w:rFonts w:ascii="Arial" w:eastAsia="Times New Roman" w:hAnsi="Arial" w:cs="Arial"/>
      <w:b/>
      <w:bCs/>
      <w:caps/>
      <w:color w:val="808080"/>
      <w:kern w:val="0"/>
      <w:sz w:val="28"/>
      <w:szCs w:val="28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B462F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List Paragraph,Odstavec_muj,List Paragraph (Czech Tourism),Table of contents numbered"/>
    <w:basedOn w:val="Normln"/>
    <w:link w:val="OdstavecseseznamemChar"/>
    <w:uiPriority w:val="34"/>
    <w:qFormat/>
    <w:rsid w:val="00B90988"/>
    <w:pPr>
      <w:ind w:left="720"/>
      <w:contextualSpacing/>
    </w:pPr>
  </w:style>
  <w:style w:type="paragraph" w:styleId="Zkladntext">
    <w:name w:val="Body Text"/>
    <w:basedOn w:val="Normln"/>
    <w:link w:val="ZkladntextChar"/>
    <w:rsid w:val="00B90988"/>
    <w:pPr>
      <w:suppressAutoHyphens/>
      <w:spacing w:after="120" w:line="276" w:lineRule="auto"/>
    </w:pPr>
    <w:rPr>
      <w:rFonts w:ascii="Calibri" w:eastAsia="SimSun" w:hAnsi="Calibri" w:cs="font1216"/>
      <w:kern w:val="0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B90988"/>
    <w:rPr>
      <w:rFonts w:ascii="Calibri" w:eastAsia="SimSun" w:hAnsi="Calibri" w:cs="font1216"/>
      <w:kern w:val="0"/>
      <w:lang w:eastAsia="ar-SA"/>
      <w14:ligatures w14:val="none"/>
    </w:rPr>
  </w:style>
  <w:style w:type="paragraph" w:customStyle="1" w:styleId="Bezmezer1">
    <w:name w:val="Bez mezer1"/>
    <w:rsid w:val="00B90988"/>
    <w:pPr>
      <w:suppressAutoHyphens/>
      <w:spacing w:after="0" w:line="100" w:lineRule="atLeast"/>
    </w:pPr>
    <w:rPr>
      <w:rFonts w:ascii="Calibri" w:eastAsia="SimSun" w:hAnsi="Calibri" w:cs="font1216"/>
      <w:kern w:val="0"/>
      <w:lang w:eastAsia="ar-SA"/>
      <w14:ligatures w14:val="none"/>
    </w:rPr>
  </w:style>
  <w:style w:type="character" w:styleId="Hypertextovodkaz">
    <w:name w:val="Hyperlink"/>
    <w:uiPriority w:val="99"/>
    <w:unhideWhenUsed/>
    <w:rsid w:val="00B90988"/>
    <w:rPr>
      <w:color w:val="0000FF"/>
      <w:u w:val="single"/>
    </w:rPr>
  </w:style>
  <w:style w:type="character" w:styleId="Siln">
    <w:name w:val="Strong"/>
    <w:uiPriority w:val="22"/>
    <w:qFormat/>
    <w:rsid w:val="00B90988"/>
    <w:rPr>
      <w:b/>
      <w:bCs/>
    </w:rPr>
  </w:style>
  <w:style w:type="character" w:customStyle="1" w:styleId="Nadpis2Char">
    <w:name w:val="Nadpis 2 Char"/>
    <w:basedOn w:val="Standardnpsmoodstavce"/>
    <w:link w:val="Nadpis2"/>
    <w:rsid w:val="00B462F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OdstavecseseznamemChar">
    <w:name w:val="Odstavec se seznamem Char"/>
    <w:aliases w:val="Nad Char,Odstavec cíl se seznamem Char,Odstavec se seznamem5 Char,List Paragraph Char,Odstavec_muj Char,List Paragraph (Czech Tourism) Char,Table of contents numbered Char"/>
    <w:link w:val="Odstavecseseznamem"/>
    <w:uiPriority w:val="34"/>
    <w:locked/>
    <w:rsid w:val="00AE0835"/>
  </w:style>
  <w:style w:type="paragraph" w:styleId="Bezmezer">
    <w:name w:val="No Spacing"/>
    <w:uiPriority w:val="1"/>
    <w:qFormat/>
    <w:rsid w:val="00AE08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9"/>
    <w:rsid w:val="003629FF"/>
    <w:rPr>
      <w:rFonts w:ascii="Arial" w:eastAsia="Times New Roman" w:hAnsi="Arial" w:cs="Arial"/>
      <w:b/>
      <w:bCs/>
      <w:caps/>
      <w:color w:val="808080"/>
      <w:kern w:val="0"/>
      <w:sz w:val="28"/>
      <w:szCs w:val="28"/>
      <w14:ligatures w14:val="none"/>
    </w:rPr>
  </w:style>
  <w:style w:type="paragraph" w:customStyle="1" w:styleId="Styl2">
    <w:name w:val="Styl2"/>
    <w:basedOn w:val="Bezmezer"/>
    <w:link w:val="Styl2Char"/>
    <w:uiPriority w:val="99"/>
    <w:qFormat/>
    <w:rsid w:val="003629FF"/>
    <w:pPr>
      <w:numPr>
        <w:ilvl w:val="2"/>
        <w:numId w:val="9"/>
      </w:numPr>
      <w:spacing w:before="120" w:after="120" w:line="276" w:lineRule="auto"/>
      <w:jc w:val="both"/>
    </w:pPr>
    <w:rPr>
      <w:rFonts w:ascii="Arial" w:hAnsi="Arial" w:cs="Arial"/>
      <w:lang w:eastAsia="cs-CZ"/>
    </w:rPr>
  </w:style>
  <w:style w:type="character" w:customStyle="1" w:styleId="Styl2Char">
    <w:name w:val="Styl2 Char"/>
    <w:link w:val="Styl2"/>
    <w:uiPriority w:val="99"/>
    <w:locked/>
    <w:rsid w:val="003629FF"/>
    <w:rPr>
      <w:rFonts w:ascii="Arial" w:eastAsia="Calibri" w:hAnsi="Arial" w:cs="Arial"/>
      <w:kern w:val="0"/>
      <w:lang w:eastAsia="cs-CZ"/>
      <w14:ligatures w14:val="none"/>
    </w:rPr>
  </w:style>
  <w:style w:type="paragraph" w:customStyle="1" w:styleId="Psmena">
    <w:name w:val="Písmena"/>
    <w:uiPriority w:val="99"/>
    <w:qFormat/>
    <w:rsid w:val="003629FF"/>
    <w:pPr>
      <w:numPr>
        <w:ilvl w:val="3"/>
        <w:numId w:val="9"/>
      </w:numPr>
      <w:spacing w:after="0" w:line="276" w:lineRule="auto"/>
      <w:ind w:left="851" w:hanging="360"/>
      <w:jc w:val="both"/>
    </w:pPr>
    <w:rPr>
      <w:rFonts w:ascii="Arial" w:eastAsia="Times New Roman" w:hAnsi="Arial" w:cs="Arial"/>
      <w:bCs/>
      <w:kern w:val="0"/>
      <w14:ligatures w14:val="none"/>
    </w:rPr>
  </w:style>
  <w:style w:type="paragraph" w:customStyle="1" w:styleId="Nadpisrove2">
    <w:name w:val="Nadpis úroveň 2"/>
    <w:basedOn w:val="Nadpis2"/>
    <w:next w:val="Styl2"/>
    <w:qFormat/>
    <w:rsid w:val="003629FF"/>
    <w:pPr>
      <w:numPr>
        <w:ilvl w:val="1"/>
        <w:numId w:val="9"/>
      </w:numPr>
      <w:tabs>
        <w:tab w:val="num" w:pos="360"/>
      </w:tabs>
      <w:spacing w:before="240" w:after="120" w:line="276" w:lineRule="auto"/>
      <w:ind w:left="2007" w:hanging="360"/>
      <w:jc w:val="both"/>
    </w:pPr>
    <w:rPr>
      <w:rFonts w:eastAsia="Calibri" w:cs="Arial"/>
      <w:smallCaps/>
      <w:color w:val="000000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84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187AC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8E"/>
  </w:style>
  <w:style w:type="paragraph" w:styleId="Zpat">
    <w:name w:val="footer"/>
    <w:basedOn w:val="Normln"/>
    <w:link w:val="ZpatChar"/>
    <w:uiPriority w:val="99"/>
    <w:unhideWhenUsed/>
    <w:rsid w:val="008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s.cz/cs/transparentni-uc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kar.zdenek@praha3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DE41-D7ED-CA44-9DFD-DD6D4FF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 Zdeněk Ing. arch. (ÚMČ Praha 3)</dc:creator>
  <cp:keywords/>
  <dc:description/>
  <cp:lastModifiedBy>Zahrádková Kateřina (ÚMČ Praha 3)</cp:lastModifiedBy>
  <cp:revision>3</cp:revision>
  <cp:lastPrinted>2023-10-12T23:08:00Z</cp:lastPrinted>
  <dcterms:created xsi:type="dcterms:W3CDTF">2023-11-27T09:23:00Z</dcterms:created>
  <dcterms:modified xsi:type="dcterms:W3CDTF">2023-11-27T09:55:00Z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2023-10-09T12:00:12Z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f5e117b6-7eb4-4dd1-98a9-58a2435561da</vt:lpwstr>
  </property>
  <property fmtid="{D5CDD505-2E9C-101B-9397-08002B2CF9AE}" pid="8" name="MSIP_Label_41ab47b9-8587-4cea-9f3e-42a91d1b73ad_ContentBits">
    <vt:lpwstr>0</vt:lpwstr>
  </property>
</Properties>
</file>