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E20B" w14:textId="77777777" w:rsidR="00B344A2" w:rsidRDefault="00B344A2" w:rsidP="00B344A2">
      <w:pPr>
        <w:rPr>
          <w:rFonts w:asciiTheme="minorHAnsi" w:hAnsiTheme="minorHAnsi" w:cstheme="minorHAnsi"/>
          <w:sz w:val="22"/>
          <w:szCs w:val="22"/>
        </w:rPr>
      </w:pPr>
      <w:r w:rsidRPr="00B805AB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B805AB">
        <w:rPr>
          <w:rFonts w:asciiTheme="minorHAnsi" w:hAnsiTheme="minorHAnsi" w:cstheme="minorHAnsi"/>
          <w:sz w:val="22"/>
          <w:szCs w:val="22"/>
        </w:rPr>
        <w:t xml:space="preserve"> </w:t>
      </w:r>
      <w:r w:rsidRPr="00B805AB">
        <w:rPr>
          <w:rFonts w:asciiTheme="minorHAnsi" w:hAnsiTheme="minorHAnsi" w:cstheme="minorHAnsi"/>
          <w:sz w:val="22"/>
          <w:szCs w:val="22"/>
        </w:rPr>
        <w:t xml:space="preserve">  Č. j.</w:t>
      </w:r>
      <w:r w:rsidR="007E5A63">
        <w:rPr>
          <w:rFonts w:asciiTheme="minorHAnsi" w:hAnsiTheme="minorHAnsi" w:cstheme="minorHAnsi"/>
          <w:sz w:val="22"/>
          <w:szCs w:val="22"/>
        </w:rPr>
        <w:t xml:space="preserve"> NPU-430/97589/20</w:t>
      </w:r>
      <w:r w:rsidR="00270ACB">
        <w:rPr>
          <w:rFonts w:asciiTheme="minorHAnsi" w:hAnsiTheme="minorHAnsi" w:cstheme="minorHAnsi"/>
          <w:sz w:val="22"/>
          <w:szCs w:val="22"/>
        </w:rPr>
        <w:t>2</w:t>
      </w:r>
      <w:r w:rsidR="007E5A63">
        <w:rPr>
          <w:rFonts w:asciiTheme="minorHAnsi" w:hAnsiTheme="minorHAnsi" w:cstheme="minorHAnsi"/>
          <w:sz w:val="22"/>
          <w:szCs w:val="22"/>
        </w:rPr>
        <w:t>3</w:t>
      </w:r>
      <w:r w:rsidRPr="00B805AB">
        <w:rPr>
          <w:rFonts w:asciiTheme="minorHAnsi" w:hAnsiTheme="minorHAnsi" w:cstheme="minorHAnsi"/>
          <w:sz w:val="22"/>
          <w:szCs w:val="22"/>
        </w:rPr>
        <w:t xml:space="preserve"> </w:t>
      </w:r>
      <w:r w:rsidR="00B805AB" w:rsidRPr="00B805A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A6EC897" w14:textId="77777777" w:rsidR="00B805AB" w:rsidRPr="00B805AB" w:rsidRDefault="00B805AB" w:rsidP="00B344A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Č. </w:t>
      </w:r>
      <w:proofErr w:type="spellStart"/>
      <w:r>
        <w:rPr>
          <w:rFonts w:asciiTheme="minorHAnsi" w:hAnsiTheme="minorHAnsi" w:cstheme="minorHAnsi"/>
          <w:sz w:val="22"/>
          <w:szCs w:val="22"/>
        </w:rPr>
        <w:t>sml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  <w:r w:rsidR="007E5A63">
        <w:rPr>
          <w:rFonts w:asciiTheme="minorHAnsi" w:hAnsiTheme="minorHAnsi" w:cstheme="minorHAnsi"/>
          <w:sz w:val="22"/>
          <w:szCs w:val="22"/>
        </w:rPr>
        <w:t xml:space="preserve"> </w:t>
      </w:r>
      <w:r w:rsidR="007E5A63" w:rsidRPr="007E5A63">
        <w:rPr>
          <w:rFonts w:asciiTheme="minorHAnsi" w:hAnsiTheme="minorHAnsi" w:cstheme="minorHAnsi"/>
          <w:sz w:val="22"/>
          <w:szCs w:val="22"/>
        </w:rPr>
        <w:t>3000H1230019</w:t>
      </w:r>
    </w:p>
    <w:p w14:paraId="671227CA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</w:p>
    <w:p w14:paraId="3E8D4F8B" w14:textId="77777777" w:rsidR="007534C0" w:rsidRDefault="007534C0" w:rsidP="00F00261">
      <w:pPr>
        <w:jc w:val="both"/>
        <w:rPr>
          <w:rFonts w:ascii="Calibri" w:hAnsi="Calibri" w:cs="Calibri"/>
          <w:b/>
          <w:sz w:val="22"/>
          <w:szCs w:val="22"/>
        </w:rPr>
      </w:pPr>
    </w:p>
    <w:p w14:paraId="4E315532" w14:textId="77777777" w:rsidR="007534C0" w:rsidRDefault="007534C0" w:rsidP="00F00261">
      <w:pPr>
        <w:jc w:val="both"/>
        <w:rPr>
          <w:rFonts w:ascii="Calibri" w:hAnsi="Calibri" w:cs="Calibri"/>
          <w:b/>
          <w:sz w:val="22"/>
          <w:szCs w:val="22"/>
        </w:rPr>
      </w:pPr>
    </w:p>
    <w:p w14:paraId="559E46DD" w14:textId="77777777" w:rsidR="00B805AB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b/>
          <w:sz w:val="22"/>
          <w:szCs w:val="22"/>
        </w:rPr>
        <w:t>Národní památkový ústav,</w:t>
      </w:r>
      <w:r w:rsidRPr="00CD2A2F">
        <w:rPr>
          <w:rFonts w:ascii="Calibri" w:hAnsi="Calibri" w:cs="Calibri"/>
          <w:sz w:val="22"/>
          <w:szCs w:val="22"/>
        </w:rPr>
        <w:t xml:space="preserve"> státní příspěvková organizace, </w:t>
      </w:r>
    </w:p>
    <w:p w14:paraId="3411751C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Valdštejnské nám. 3, PSČ 118 01 Praha 1 – Malá Strana,</w:t>
      </w:r>
    </w:p>
    <w:p w14:paraId="1CC6916F" w14:textId="77777777" w:rsidR="007534C0" w:rsidRDefault="005212AA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 xml:space="preserve">bankovní spojení: </w:t>
      </w:r>
      <w:r>
        <w:rPr>
          <w:rFonts w:ascii="Calibri" w:hAnsi="Calibri" w:cs="Calibri"/>
          <w:sz w:val="22"/>
          <w:szCs w:val="22"/>
        </w:rPr>
        <w:t>ČNB</w:t>
      </w:r>
      <w:r w:rsidRPr="00CD2A2F">
        <w:rPr>
          <w:rFonts w:ascii="Calibri" w:hAnsi="Calibri" w:cs="Calibri"/>
          <w:sz w:val="22"/>
          <w:szCs w:val="22"/>
        </w:rPr>
        <w:t xml:space="preserve">, č. </w:t>
      </w:r>
      <w:proofErr w:type="spellStart"/>
      <w:r w:rsidRPr="00CD2A2F">
        <w:rPr>
          <w:rFonts w:ascii="Calibri" w:hAnsi="Calibri" w:cs="Calibri"/>
          <w:sz w:val="22"/>
          <w:szCs w:val="22"/>
        </w:rPr>
        <w:t>ú.</w:t>
      </w:r>
      <w:proofErr w:type="spellEnd"/>
      <w:r w:rsidRPr="00CD2A2F">
        <w:rPr>
          <w:rFonts w:ascii="Calibri" w:hAnsi="Calibri" w:cs="Calibri"/>
          <w:sz w:val="22"/>
          <w:szCs w:val="22"/>
        </w:rPr>
        <w:t>:</w:t>
      </w:r>
      <w:r w:rsidR="00A662C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CD2A2F">
        <w:rPr>
          <w:rFonts w:ascii="Calibri" w:hAnsi="Calibri" w:cs="Calibri"/>
          <w:sz w:val="22"/>
          <w:szCs w:val="22"/>
        </w:rPr>
        <w:t>300</w:t>
      </w:r>
      <w:r>
        <w:rPr>
          <w:rFonts w:ascii="Calibri" w:hAnsi="Calibri" w:cs="Calibri"/>
          <w:sz w:val="22"/>
          <w:szCs w:val="22"/>
        </w:rPr>
        <w:t>003 – 60039011</w:t>
      </w:r>
      <w:proofErr w:type="gramEnd"/>
      <w:r>
        <w:rPr>
          <w:rFonts w:ascii="Calibri" w:hAnsi="Calibri" w:cs="Calibri"/>
          <w:sz w:val="22"/>
          <w:szCs w:val="22"/>
        </w:rPr>
        <w:t>/0710, vs:</w:t>
      </w:r>
      <w:r w:rsidR="007534C0" w:rsidRPr="007534C0">
        <w:t xml:space="preserve"> </w:t>
      </w:r>
      <w:r w:rsidR="007534C0">
        <w:rPr>
          <w:rFonts w:ascii="Calibri" w:hAnsi="Calibri" w:cs="Calibri"/>
          <w:sz w:val="22"/>
          <w:szCs w:val="22"/>
        </w:rPr>
        <w:t>3000</w:t>
      </w:r>
      <w:r w:rsidR="007534C0" w:rsidRPr="007534C0">
        <w:rPr>
          <w:rFonts w:ascii="Calibri" w:hAnsi="Calibri" w:cs="Calibri"/>
          <w:sz w:val="22"/>
          <w:szCs w:val="22"/>
        </w:rPr>
        <w:t>1230019</w:t>
      </w:r>
    </w:p>
    <w:p w14:paraId="08C61623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IČ</w:t>
      </w:r>
      <w:r w:rsidR="00552881">
        <w:rPr>
          <w:rFonts w:ascii="Calibri" w:hAnsi="Calibri" w:cs="Calibri"/>
          <w:sz w:val="22"/>
          <w:szCs w:val="22"/>
        </w:rPr>
        <w:t>O</w:t>
      </w:r>
      <w:r w:rsidRPr="00CD2A2F">
        <w:rPr>
          <w:rFonts w:ascii="Calibri" w:hAnsi="Calibri" w:cs="Calibri"/>
          <w:sz w:val="22"/>
          <w:szCs w:val="22"/>
        </w:rPr>
        <w:t>: 75032333, DIČ: CZ75032333</w:t>
      </w:r>
    </w:p>
    <w:p w14:paraId="324BE2C8" w14:textId="77777777" w:rsidR="00F63DEE" w:rsidRDefault="005212AA" w:rsidP="00F00261">
      <w:pPr>
        <w:jc w:val="both"/>
        <w:rPr>
          <w:rFonts w:ascii="Calibri" w:hAnsi="Calibri" w:cs="Calibri"/>
          <w:sz w:val="22"/>
          <w:szCs w:val="22"/>
        </w:rPr>
      </w:pPr>
      <w:proofErr w:type="gramStart"/>
      <w:r w:rsidRPr="005212AA">
        <w:rPr>
          <w:rFonts w:ascii="Calibri" w:hAnsi="Calibri" w:cs="Calibri"/>
          <w:sz w:val="22"/>
          <w:szCs w:val="22"/>
        </w:rPr>
        <w:t xml:space="preserve">Zastoupen: </w:t>
      </w:r>
      <w:r w:rsidR="00F63DEE" w:rsidRPr="005212AA">
        <w:rPr>
          <w:rFonts w:ascii="Calibri" w:hAnsi="Calibri" w:cs="Calibri"/>
          <w:sz w:val="22"/>
          <w:szCs w:val="22"/>
        </w:rPr>
        <w:t xml:space="preserve"> Mgr.</w:t>
      </w:r>
      <w:proofErr w:type="gramEnd"/>
      <w:r w:rsidR="00F63DEE" w:rsidRPr="005212AA">
        <w:rPr>
          <w:rFonts w:ascii="Calibri" w:hAnsi="Calibri" w:cs="Calibri"/>
          <w:sz w:val="22"/>
          <w:szCs w:val="22"/>
        </w:rPr>
        <w:t xml:space="preserve"> Petr</w:t>
      </w:r>
      <w:r w:rsidRPr="005212AA">
        <w:rPr>
          <w:rFonts w:ascii="Calibri" w:hAnsi="Calibri" w:cs="Calibri"/>
          <w:sz w:val="22"/>
          <w:szCs w:val="22"/>
        </w:rPr>
        <w:t>em Pavelcem</w:t>
      </w:r>
      <w:r w:rsidR="00F63DEE" w:rsidRPr="005212AA">
        <w:rPr>
          <w:rFonts w:ascii="Calibri" w:hAnsi="Calibri" w:cs="Calibri"/>
          <w:sz w:val="22"/>
          <w:szCs w:val="22"/>
        </w:rPr>
        <w:t>, Ph.D.,</w:t>
      </w:r>
      <w:r w:rsidR="00F63DEE">
        <w:rPr>
          <w:rFonts w:ascii="Calibri" w:hAnsi="Calibri" w:cs="Calibri"/>
          <w:sz w:val="22"/>
          <w:szCs w:val="22"/>
        </w:rPr>
        <w:t xml:space="preserve"> </w:t>
      </w:r>
      <w:r w:rsidR="00F63DEE" w:rsidRPr="00CD2A2F">
        <w:rPr>
          <w:rFonts w:ascii="Calibri" w:hAnsi="Calibri" w:cs="Calibri"/>
          <w:sz w:val="22"/>
          <w:szCs w:val="22"/>
        </w:rPr>
        <w:t>ředitel</w:t>
      </w:r>
      <w:r>
        <w:rPr>
          <w:rFonts w:ascii="Calibri" w:hAnsi="Calibri" w:cs="Calibri"/>
          <w:sz w:val="22"/>
          <w:szCs w:val="22"/>
        </w:rPr>
        <w:t>em</w:t>
      </w:r>
      <w:r w:rsidR="00F63DEE" w:rsidRPr="00CD2A2F">
        <w:rPr>
          <w:rFonts w:ascii="Calibri" w:hAnsi="Calibri" w:cs="Calibri"/>
          <w:sz w:val="22"/>
          <w:szCs w:val="22"/>
        </w:rPr>
        <w:t xml:space="preserve"> územní památkové správy Č. Budějovice</w:t>
      </w:r>
    </w:p>
    <w:p w14:paraId="2447D0A0" w14:textId="77777777" w:rsidR="005212AA" w:rsidRDefault="005212AA" w:rsidP="00F00261">
      <w:pPr>
        <w:jc w:val="both"/>
        <w:rPr>
          <w:rFonts w:ascii="Calibri" w:hAnsi="Calibri" w:cs="Calibri"/>
          <w:sz w:val="22"/>
          <w:szCs w:val="22"/>
        </w:rPr>
      </w:pPr>
    </w:p>
    <w:p w14:paraId="721B45EA" w14:textId="77777777" w:rsidR="007534C0" w:rsidRDefault="007534C0" w:rsidP="00F00261">
      <w:pPr>
        <w:jc w:val="both"/>
        <w:rPr>
          <w:rFonts w:ascii="Calibri" w:hAnsi="Calibri" w:cs="Calibri"/>
          <w:sz w:val="22"/>
          <w:szCs w:val="22"/>
        </w:rPr>
      </w:pPr>
    </w:p>
    <w:p w14:paraId="1B562044" w14:textId="77777777"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Doručovací adresa:</w:t>
      </w:r>
    </w:p>
    <w:p w14:paraId="522086BA" w14:textId="77777777"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Národní památkový ústav</w:t>
      </w:r>
    </w:p>
    <w:p w14:paraId="44DD65FC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územní památková správa České Budějovice</w:t>
      </w:r>
      <w:r w:rsidRPr="00CD2A2F">
        <w:rPr>
          <w:rFonts w:ascii="Calibri" w:hAnsi="Calibri" w:cs="Calibri"/>
          <w:sz w:val="22"/>
          <w:szCs w:val="22"/>
        </w:rPr>
        <w:t xml:space="preserve"> </w:t>
      </w:r>
    </w:p>
    <w:p w14:paraId="7C9E5B45" w14:textId="77777777" w:rsidR="00F63DEE" w:rsidRPr="00CD2A2F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nám. Přemysla Otakara II. čp. 34, 370 21 České Budějovice</w:t>
      </w:r>
    </w:p>
    <w:p w14:paraId="62206764" w14:textId="77777777" w:rsidR="00F63DEE" w:rsidRDefault="00F63DEE" w:rsidP="00F00261">
      <w:pPr>
        <w:jc w:val="both"/>
        <w:rPr>
          <w:rFonts w:ascii="Calibri" w:hAnsi="Calibri" w:cs="Calibri"/>
          <w:b/>
          <w:sz w:val="22"/>
          <w:szCs w:val="22"/>
        </w:rPr>
      </w:pPr>
      <w:r w:rsidRPr="00D915EF">
        <w:rPr>
          <w:rFonts w:ascii="Calibri" w:hAnsi="Calibri" w:cs="Calibri"/>
          <w:b/>
          <w:sz w:val="22"/>
          <w:szCs w:val="22"/>
        </w:rPr>
        <w:t>dále jen „objednatel“</w:t>
      </w:r>
    </w:p>
    <w:p w14:paraId="102B54F4" w14:textId="77777777" w:rsidR="00654065" w:rsidRDefault="00654065" w:rsidP="00F00261">
      <w:pPr>
        <w:jc w:val="both"/>
        <w:rPr>
          <w:rFonts w:ascii="Calibri" w:hAnsi="Calibri" w:cs="Calibri"/>
          <w:b/>
          <w:sz w:val="22"/>
          <w:szCs w:val="22"/>
        </w:rPr>
      </w:pPr>
    </w:p>
    <w:p w14:paraId="6966BE26" w14:textId="77777777" w:rsidR="00F63DEE" w:rsidRDefault="00F63DEE" w:rsidP="00F00261">
      <w:pPr>
        <w:jc w:val="both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 xml:space="preserve">a </w:t>
      </w:r>
    </w:p>
    <w:p w14:paraId="2599A9C6" w14:textId="77777777" w:rsidR="007534C0" w:rsidRDefault="007534C0" w:rsidP="007E5A6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</w:p>
    <w:p w14:paraId="1312CEF9" w14:textId="77777777" w:rsidR="007E5A63" w:rsidRDefault="007E5A63" w:rsidP="007E5A63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OPTYS, spol. s.r.o.</w:t>
      </w:r>
    </w:p>
    <w:p w14:paraId="539AE938" w14:textId="77777777" w:rsidR="007E5A63" w:rsidRDefault="007E5A63" w:rsidP="007E5A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Sídlo: U Sušárny 301, 747 56 Dolní Životice</w:t>
      </w:r>
    </w:p>
    <w:p w14:paraId="78F1DD1C" w14:textId="77777777" w:rsidR="007E5A63" w:rsidRDefault="007E5A63" w:rsidP="007E5A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bidi="he-IL"/>
        </w:rPr>
        <w:t xml:space="preserve">IČO: </w:t>
      </w:r>
      <w:r>
        <w:rPr>
          <w:rFonts w:ascii="Calibri" w:hAnsi="Calibri" w:cs="Calibri"/>
          <w:sz w:val="22"/>
          <w:szCs w:val="22"/>
        </w:rPr>
        <w:t xml:space="preserve">428 69 048, </w:t>
      </w:r>
      <w:r>
        <w:rPr>
          <w:rFonts w:ascii="Calibri" w:hAnsi="Calibri" w:cs="Calibri"/>
          <w:sz w:val="22"/>
          <w:szCs w:val="22"/>
          <w:lang w:bidi="he-IL"/>
        </w:rPr>
        <w:t xml:space="preserve">DIČ: </w:t>
      </w:r>
      <w:r>
        <w:rPr>
          <w:rFonts w:ascii="Calibri" w:hAnsi="Calibri" w:cs="Calibri"/>
          <w:sz w:val="22"/>
          <w:szCs w:val="22"/>
        </w:rPr>
        <w:t>CZ42869048</w:t>
      </w:r>
    </w:p>
    <w:p w14:paraId="71BC7E38" w14:textId="77777777" w:rsidR="007E5A63" w:rsidRDefault="007E5A63" w:rsidP="007E5A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zapsaná Krajským soudem v </w:t>
      </w:r>
      <w:r>
        <w:rPr>
          <w:rFonts w:ascii="Calibri" w:hAnsi="Calibri" w:cs="Calibri"/>
          <w:sz w:val="22"/>
          <w:szCs w:val="22"/>
          <w:lang w:bidi="he-IL"/>
        </w:rPr>
        <w:t xml:space="preserve">Ostravě </w:t>
      </w:r>
      <w:r>
        <w:rPr>
          <w:rFonts w:ascii="Calibri" w:hAnsi="Calibri" w:cs="Calibri"/>
          <w:sz w:val="22"/>
          <w:szCs w:val="22"/>
        </w:rPr>
        <w:t xml:space="preserve">v obchodním </w:t>
      </w:r>
      <w:r>
        <w:rPr>
          <w:rFonts w:ascii="Calibri" w:hAnsi="Calibri" w:cs="Calibri"/>
          <w:sz w:val="22"/>
          <w:szCs w:val="22"/>
          <w:lang w:bidi="he-IL"/>
        </w:rPr>
        <w:t xml:space="preserve">rejstříku </w:t>
      </w:r>
      <w:r>
        <w:rPr>
          <w:rFonts w:ascii="Calibri" w:hAnsi="Calibri" w:cs="Calibri"/>
          <w:sz w:val="22"/>
          <w:szCs w:val="22"/>
        </w:rPr>
        <w:t>oddíl C, vložka 1915</w:t>
      </w:r>
    </w:p>
    <w:p w14:paraId="67431EB5" w14:textId="604406AE" w:rsidR="007E5A63" w:rsidRDefault="007E5A63" w:rsidP="007E5A63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bidi="he-IL"/>
        </w:rPr>
      </w:pPr>
      <w:proofErr w:type="gramStart"/>
      <w:r>
        <w:rPr>
          <w:rFonts w:ascii="Calibri" w:hAnsi="Calibri" w:cs="Calibri"/>
          <w:sz w:val="22"/>
          <w:szCs w:val="22"/>
        </w:rPr>
        <w:t>zastoupen:</w:t>
      </w:r>
      <w:r w:rsidR="004D0744">
        <w:rPr>
          <w:rFonts w:ascii="Calibri" w:hAnsi="Calibri" w:cs="Calibri"/>
          <w:sz w:val="22"/>
          <w:szCs w:val="22"/>
        </w:rPr>
        <w:t xml:space="preserve">   </w:t>
      </w:r>
      <w:proofErr w:type="spellStart"/>
      <w:proofErr w:type="gramEnd"/>
      <w:r w:rsidR="004D0744">
        <w:rPr>
          <w:rFonts w:ascii="Calibri" w:hAnsi="Calibri" w:cs="Calibri"/>
          <w:sz w:val="22"/>
          <w:szCs w:val="22"/>
        </w:rPr>
        <w:t>xxxxxxxx</w:t>
      </w:r>
      <w:proofErr w:type="spellEnd"/>
      <w:r>
        <w:rPr>
          <w:rFonts w:ascii="Calibri" w:hAnsi="Calibri" w:cs="Calibri"/>
          <w:sz w:val="22"/>
          <w:szCs w:val="22"/>
        </w:rPr>
        <w:t>, jednatel</w:t>
      </w:r>
      <w:r w:rsidR="007D1E77">
        <w:rPr>
          <w:rFonts w:ascii="Calibri" w:hAnsi="Calibri" w:cs="Calibri"/>
          <w:sz w:val="22"/>
          <w:szCs w:val="22"/>
        </w:rPr>
        <w:t>em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bidi="he-IL"/>
        </w:rPr>
        <w:t>společnosti</w:t>
      </w:r>
    </w:p>
    <w:p w14:paraId="14FDE30B" w14:textId="77777777" w:rsidR="007E5A63" w:rsidRPr="00D915EF" w:rsidRDefault="007E5A63" w:rsidP="007E5A63">
      <w:pPr>
        <w:tabs>
          <w:tab w:val="num" w:pos="0"/>
        </w:tabs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D915EF">
        <w:rPr>
          <w:rFonts w:ascii="Calibri" w:hAnsi="Calibri" w:cs="Calibri"/>
          <w:b/>
          <w:snapToGrid w:val="0"/>
          <w:sz w:val="22"/>
          <w:szCs w:val="22"/>
        </w:rPr>
        <w:t>dále jen „</w:t>
      </w:r>
      <w:r>
        <w:rPr>
          <w:rFonts w:ascii="Calibri" w:hAnsi="Calibri" w:cs="Calibri"/>
          <w:b/>
          <w:snapToGrid w:val="0"/>
          <w:sz w:val="22"/>
          <w:szCs w:val="22"/>
        </w:rPr>
        <w:t>zhotovitel</w:t>
      </w:r>
      <w:r w:rsidRPr="00D915EF">
        <w:rPr>
          <w:rFonts w:ascii="Calibri" w:hAnsi="Calibri" w:cs="Calibri"/>
          <w:b/>
          <w:snapToGrid w:val="0"/>
          <w:sz w:val="22"/>
          <w:szCs w:val="22"/>
        </w:rPr>
        <w:t>“</w:t>
      </w:r>
    </w:p>
    <w:p w14:paraId="6AFBD5F0" w14:textId="77777777" w:rsidR="00654065" w:rsidRDefault="00654065" w:rsidP="00F00261">
      <w:pPr>
        <w:jc w:val="both"/>
        <w:rPr>
          <w:rFonts w:ascii="Calibri" w:hAnsi="Calibri" w:cs="Calibri"/>
          <w:sz w:val="22"/>
          <w:szCs w:val="22"/>
        </w:rPr>
      </w:pPr>
    </w:p>
    <w:p w14:paraId="5A4B5A30" w14:textId="77777777" w:rsidR="007D1E77" w:rsidRDefault="007D1E77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7CFC2F9" w14:textId="77777777" w:rsidR="00661ECF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výše uvedené smluvní strany uzavírají níže uvedeného dne, měsíce a roku dle § 2586 a násl. </w:t>
      </w:r>
      <w:r w:rsidRPr="00CD2A2F">
        <w:rPr>
          <w:rFonts w:ascii="Calibri" w:hAnsi="Calibri" w:cs="Calibri"/>
          <w:snapToGrid w:val="0"/>
          <w:sz w:val="22"/>
          <w:szCs w:val="22"/>
        </w:rPr>
        <w:t>89/2012 Sb</w:t>
      </w:r>
      <w:r>
        <w:rPr>
          <w:rFonts w:ascii="Calibri" w:hAnsi="Calibri" w:cs="Calibri"/>
          <w:snapToGrid w:val="0"/>
          <w:sz w:val="22"/>
          <w:szCs w:val="22"/>
        </w:rPr>
        <w:t xml:space="preserve">., občanský zákoník, ve znění pozdějších předpisů, </w:t>
      </w:r>
      <w:r w:rsidR="00F63DEE" w:rsidRPr="00CD2A2F">
        <w:rPr>
          <w:rFonts w:ascii="Calibri" w:hAnsi="Calibri" w:cs="Calibri"/>
          <w:snapToGrid w:val="0"/>
          <w:sz w:val="22"/>
          <w:szCs w:val="22"/>
        </w:rPr>
        <w:t xml:space="preserve">uzavírají </w:t>
      </w:r>
    </w:p>
    <w:p w14:paraId="187794A4" w14:textId="77777777" w:rsidR="00F63DEE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tuto </w:t>
      </w:r>
    </w:p>
    <w:p w14:paraId="3E8E0450" w14:textId="77777777" w:rsidR="005212AA" w:rsidRDefault="005212AA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9483565" w14:textId="77777777" w:rsidR="007D1E77" w:rsidRDefault="007D1E77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23556B6" w14:textId="77777777" w:rsidR="007D1E77" w:rsidRDefault="007D1E77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234C30A0" w14:textId="77777777" w:rsidR="005212AA" w:rsidRPr="00B805AB" w:rsidRDefault="005212AA" w:rsidP="005212AA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B805AB">
        <w:rPr>
          <w:rFonts w:ascii="Calibri" w:hAnsi="Calibri" w:cs="Calibri"/>
          <w:b/>
          <w:snapToGrid w:val="0"/>
          <w:sz w:val="22"/>
          <w:szCs w:val="22"/>
        </w:rPr>
        <w:t>Smlouvu o dílo</w:t>
      </w:r>
    </w:p>
    <w:p w14:paraId="3CF23FEB" w14:textId="77777777" w:rsidR="00F63DEE" w:rsidRPr="00CD2A2F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48AF363" w14:textId="77777777"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>
        <w:rPr>
          <w:rFonts w:ascii="Calibri" w:hAnsi="Calibri" w:cs="Calibri"/>
          <w:b/>
          <w:snapToGrid w:val="0"/>
          <w:sz w:val="22"/>
          <w:szCs w:val="22"/>
        </w:rPr>
        <w:t>I</w:t>
      </w:r>
      <w:r w:rsidR="00F63DEE" w:rsidRPr="00CD2A2F">
        <w:rPr>
          <w:rFonts w:ascii="Calibri" w:hAnsi="Calibri" w:cs="Calibri"/>
          <w:b/>
          <w:snapToGrid w:val="0"/>
          <w:sz w:val="22"/>
          <w:szCs w:val="22"/>
        </w:rPr>
        <w:t>.</w:t>
      </w:r>
    </w:p>
    <w:p w14:paraId="51A7EEB6" w14:textId="77777777"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D2A2F">
        <w:rPr>
          <w:rFonts w:ascii="Calibri" w:hAnsi="Calibri" w:cs="Calibri"/>
          <w:b/>
          <w:snapToGrid w:val="0"/>
          <w:sz w:val="22"/>
          <w:szCs w:val="22"/>
        </w:rPr>
        <w:t>Předmět smlouvy</w:t>
      </w:r>
      <w:r w:rsidR="00661ECF">
        <w:rPr>
          <w:rFonts w:ascii="Calibri" w:hAnsi="Calibri" w:cs="Calibri"/>
          <w:b/>
          <w:snapToGrid w:val="0"/>
          <w:sz w:val="22"/>
          <w:szCs w:val="22"/>
        </w:rPr>
        <w:t xml:space="preserve"> – určení díla </w:t>
      </w:r>
    </w:p>
    <w:p w14:paraId="327D9C7A" w14:textId="77777777" w:rsidR="00661ECF" w:rsidRDefault="00661ECF" w:rsidP="00074281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661ECF">
        <w:rPr>
          <w:rFonts w:ascii="Calibri" w:hAnsi="Calibri" w:cs="Calibri"/>
          <w:snapToGrid w:val="0"/>
          <w:sz w:val="22"/>
          <w:szCs w:val="22"/>
        </w:rPr>
        <w:t xml:space="preserve">Tato smlouva se uzavírá na základě výsledku veřejné zakázky malého rozsahu s názvem </w:t>
      </w:r>
      <w:r w:rsidRPr="00FB7790">
        <w:rPr>
          <w:rFonts w:asciiTheme="minorHAnsi" w:hAnsiTheme="minorHAnsi" w:cstheme="minorHAnsi"/>
          <w:b/>
          <w:snapToGrid w:val="0"/>
          <w:sz w:val="22"/>
          <w:szCs w:val="22"/>
        </w:rPr>
        <w:t>„</w:t>
      </w:r>
      <w:r w:rsidR="00FB7790" w:rsidRPr="00FB7790">
        <w:rPr>
          <w:rFonts w:asciiTheme="minorHAnsi" w:hAnsiTheme="minorHAnsi" w:cstheme="minorHAnsi"/>
          <w:b/>
          <w:sz w:val="22"/>
          <w:szCs w:val="22"/>
        </w:rPr>
        <w:t xml:space="preserve">Výroba </w:t>
      </w:r>
      <w:proofErr w:type="spellStart"/>
      <w:r w:rsidR="00FB7790" w:rsidRPr="00FB7790">
        <w:rPr>
          <w:rFonts w:asciiTheme="minorHAnsi" w:hAnsiTheme="minorHAnsi" w:cstheme="minorHAnsi"/>
          <w:b/>
          <w:sz w:val="22"/>
          <w:szCs w:val="22"/>
        </w:rPr>
        <w:t>termovstupenek</w:t>
      </w:r>
      <w:proofErr w:type="spellEnd"/>
      <w:r w:rsidR="00FB7790" w:rsidRPr="00FB7790">
        <w:rPr>
          <w:rFonts w:asciiTheme="minorHAnsi" w:hAnsiTheme="minorHAnsi" w:cstheme="minorHAnsi"/>
          <w:b/>
          <w:sz w:val="22"/>
          <w:szCs w:val="22"/>
        </w:rPr>
        <w:t xml:space="preserve"> pro vybrané PO ÚPS ČB</w:t>
      </w:r>
      <w:r w:rsidRPr="00FB7790">
        <w:rPr>
          <w:rFonts w:asciiTheme="minorHAnsi" w:hAnsiTheme="minorHAnsi" w:cstheme="minorHAnsi"/>
          <w:b/>
          <w:snapToGrid w:val="0"/>
          <w:sz w:val="22"/>
          <w:szCs w:val="22"/>
        </w:rPr>
        <w:t>“</w:t>
      </w:r>
      <w:r w:rsidRPr="00661ECF">
        <w:rPr>
          <w:rFonts w:ascii="Calibri" w:hAnsi="Calibri" w:cs="Calibri"/>
          <w:snapToGrid w:val="0"/>
          <w:sz w:val="22"/>
          <w:szCs w:val="22"/>
        </w:rPr>
        <w:t xml:space="preserve"> zadané mimo režim zákona č. 134/2016 Sb., o zadávání veřejných zakázek, ve znění pozdějších předpisů. </w:t>
      </w:r>
    </w:p>
    <w:p w14:paraId="17E8BE6D" w14:textId="77777777" w:rsidR="00F63DEE" w:rsidRPr="00661ECF" w:rsidRDefault="00661ECF" w:rsidP="00074281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661ECF">
        <w:rPr>
          <w:rFonts w:ascii="Calibri" w:hAnsi="Calibri" w:cs="Calibri"/>
          <w:snapToGrid w:val="0"/>
          <w:sz w:val="22"/>
          <w:szCs w:val="22"/>
        </w:rPr>
        <w:t>Předmětem této smlouvy je stanovení podmínek, za kterých zhotovitel provede pro objednatele dílo.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5212AA" w:rsidRPr="00661ECF">
        <w:rPr>
          <w:rFonts w:ascii="Calibri" w:hAnsi="Calibri" w:cs="Calibri"/>
          <w:b/>
          <w:snapToGrid w:val="0"/>
          <w:sz w:val="22"/>
          <w:szCs w:val="22"/>
        </w:rPr>
        <w:t>Z</w:t>
      </w:r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hotovitel se </w:t>
      </w:r>
      <w:r>
        <w:rPr>
          <w:rFonts w:ascii="Calibri" w:hAnsi="Calibri" w:cs="Calibri"/>
          <w:b/>
          <w:snapToGrid w:val="0"/>
          <w:sz w:val="22"/>
          <w:szCs w:val="22"/>
        </w:rPr>
        <w:t xml:space="preserve">touto smlouvou </w:t>
      </w:r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zavazuje vyrobit a dodat na svůj náklad a nebezpečí </w:t>
      </w:r>
      <w:r w:rsidR="004D59E7" w:rsidRPr="00661ECF">
        <w:rPr>
          <w:rFonts w:ascii="Calibri" w:hAnsi="Calibri" w:cs="Calibri"/>
          <w:b/>
          <w:snapToGrid w:val="0"/>
          <w:sz w:val="22"/>
          <w:szCs w:val="22"/>
        </w:rPr>
        <w:t xml:space="preserve">objednateli </w:t>
      </w:r>
      <w:r w:rsidR="00654065">
        <w:rPr>
          <w:rFonts w:ascii="Calibri" w:hAnsi="Calibri" w:cs="Calibri"/>
          <w:b/>
          <w:snapToGrid w:val="0"/>
          <w:sz w:val="22"/>
          <w:szCs w:val="22"/>
        </w:rPr>
        <w:t>4</w:t>
      </w:r>
      <w:r w:rsidR="00FB7790">
        <w:rPr>
          <w:rFonts w:ascii="Calibri" w:hAnsi="Calibri" w:cs="Calibri"/>
          <w:b/>
          <w:snapToGrid w:val="0"/>
          <w:sz w:val="22"/>
          <w:szCs w:val="22"/>
        </w:rPr>
        <w:t>05</w:t>
      </w:r>
      <w:r w:rsidR="00654065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FB7790">
        <w:rPr>
          <w:rFonts w:ascii="Calibri" w:hAnsi="Calibri" w:cs="Calibri"/>
          <w:b/>
          <w:snapToGrid w:val="0"/>
          <w:sz w:val="22"/>
          <w:szCs w:val="22"/>
        </w:rPr>
        <w:t>0</w:t>
      </w:r>
      <w:r w:rsidR="00654065">
        <w:rPr>
          <w:rFonts w:ascii="Calibri" w:hAnsi="Calibri" w:cs="Calibri"/>
          <w:b/>
          <w:snapToGrid w:val="0"/>
          <w:sz w:val="22"/>
          <w:szCs w:val="22"/>
        </w:rPr>
        <w:t>00</w:t>
      </w:r>
      <w:r w:rsidR="004D59E7" w:rsidRPr="00661ECF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ks vstupenek na </w:t>
      </w:r>
      <w:proofErr w:type="spellStart"/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>termocitlivém</w:t>
      </w:r>
      <w:proofErr w:type="spellEnd"/>
      <w:r w:rsidR="00F63DEE" w:rsidRPr="00661ECF">
        <w:rPr>
          <w:rFonts w:ascii="Calibri" w:hAnsi="Calibri" w:cs="Calibri"/>
          <w:b/>
          <w:snapToGrid w:val="0"/>
          <w:sz w:val="22"/>
          <w:szCs w:val="22"/>
        </w:rPr>
        <w:t xml:space="preserve"> papíře</w:t>
      </w:r>
      <w:r w:rsidR="00F63DEE" w:rsidRPr="00661ECF">
        <w:rPr>
          <w:rFonts w:ascii="Calibri" w:hAnsi="Calibri" w:cs="Calibri"/>
          <w:snapToGrid w:val="0"/>
          <w:sz w:val="22"/>
          <w:szCs w:val="22"/>
        </w:rPr>
        <w:t xml:space="preserve"> v tomto provedení: </w:t>
      </w:r>
    </w:p>
    <w:p w14:paraId="56DE27B9" w14:textId="77777777" w:rsidR="00F63DEE" w:rsidRPr="005212AA" w:rsidRDefault="005212AA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1</w:t>
      </w:r>
      <w:r w:rsidR="00FB7790">
        <w:rPr>
          <w:rFonts w:ascii="Calibri" w:hAnsi="Calibri" w:cs="Calibri"/>
          <w:snapToGrid w:val="0"/>
          <w:sz w:val="22"/>
          <w:szCs w:val="22"/>
        </w:rPr>
        <w:t>2</w:t>
      </w:r>
      <w:r w:rsidR="00654065"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5212AA">
        <w:rPr>
          <w:rFonts w:ascii="Calibri" w:hAnsi="Calibri" w:cs="Calibri"/>
          <w:snapToGrid w:val="0"/>
          <w:sz w:val="22"/>
          <w:szCs w:val="22"/>
        </w:rPr>
        <w:t>druhů</w:t>
      </w:r>
      <w:r w:rsidR="00F63DEE" w:rsidRPr="005212AA">
        <w:rPr>
          <w:rFonts w:ascii="Calibri" w:hAnsi="Calibri" w:cs="Calibri"/>
          <w:snapToGrid w:val="0"/>
          <w:sz w:val="22"/>
          <w:szCs w:val="22"/>
        </w:rPr>
        <w:t xml:space="preserve"> vstupenek – pro památkové objekty dle připojené tabulky – viz 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příloha </w:t>
      </w:r>
      <w:r w:rsidR="00654065">
        <w:rPr>
          <w:rFonts w:ascii="Calibri" w:hAnsi="Calibri" w:cs="Calibri"/>
          <w:snapToGrid w:val="0"/>
          <w:sz w:val="22"/>
          <w:szCs w:val="22"/>
        </w:rPr>
        <w:t>č.</w:t>
      </w:r>
      <w:r w:rsidR="00C8690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654065">
        <w:rPr>
          <w:rFonts w:ascii="Calibri" w:hAnsi="Calibri" w:cs="Calibri"/>
          <w:snapToGrid w:val="0"/>
          <w:sz w:val="22"/>
          <w:szCs w:val="22"/>
        </w:rPr>
        <w:t xml:space="preserve">1 </w:t>
      </w:r>
      <w:r w:rsidRPr="005212AA">
        <w:rPr>
          <w:rFonts w:ascii="Calibri" w:hAnsi="Calibri" w:cs="Calibri"/>
          <w:snapToGrid w:val="0"/>
          <w:sz w:val="22"/>
          <w:szCs w:val="22"/>
        </w:rPr>
        <w:t>této smlouvy</w:t>
      </w:r>
    </w:p>
    <w:p w14:paraId="23A6D307" w14:textId="77777777"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použitý papír: TERMO TOP gramáž </w:t>
      </w:r>
      <w:proofErr w:type="gramStart"/>
      <w:r w:rsidRPr="005212AA">
        <w:rPr>
          <w:rFonts w:ascii="Calibri" w:hAnsi="Calibri" w:cs="Calibri"/>
          <w:snapToGrid w:val="0"/>
          <w:sz w:val="22"/>
          <w:szCs w:val="22"/>
        </w:rPr>
        <w:t>173g</w:t>
      </w:r>
      <w:proofErr w:type="gramEnd"/>
      <w:r w:rsidRPr="005212AA">
        <w:rPr>
          <w:rFonts w:ascii="Calibri" w:hAnsi="Calibri" w:cs="Calibri"/>
          <w:snapToGrid w:val="0"/>
          <w:sz w:val="22"/>
          <w:szCs w:val="22"/>
        </w:rPr>
        <w:t xml:space="preserve">/m2 (+/- </w:t>
      </w:r>
      <w:r w:rsidR="00552881">
        <w:rPr>
          <w:rFonts w:ascii="Calibri" w:hAnsi="Calibri" w:cs="Calibri"/>
          <w:snapToGrid w:val="0"/>
          <w:sz w:val="22"/>
          <w:szCs w:val="22"/>
        </w:rPr>
        <w:t>10</w:t>
      </w:r>
      <w:r w:rsidRPr="005212AA">
        <w:rPr>
          <w:rFonts w:ascii="Calibri" w:hAnsi="Calibri" w:cs="Calibri"/>
          <w:snapToGrid w:val="0"/>
          <w:sz w:val="22"/>
          <w:szCs w:val="22"/>
        </w:rPr>
        <w:t>%)</w:t>
      </w:r>
      <w:r w:rsidR="00552881">
        <w:rPr>
          <w:rFonts w:ascii="Calibri" w:hAnsi="Calibri" w:cs="Calibri"/>
          <w:snapToGrid w:val="0"/>
          <w:sz w:val="22"/>
          <w:szCs w:val="22"/>
        </w:rPr>
        <w:t>, vhodný pro tisk v termotiskárnách</w:t>
      </w:r>
    </w:p>
    <w:p w14:paraId="51FA7FD2" w14:textId="77777777"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LWC </w:t>
      </w:r>
      <w:proofErr w:type="spellStart"/>
      <w:r w:rsidRPr="005212AA">
        <w:rPr>
          <w:rFonts w:ascii="Calibri" w:hAnsi="Calibri" w:cs="Calibri"/>
          <w:snapToGrid w:val="0"/>
          <w:sz w:val="22"/>
          <w:szCs w:val="22"/>
        </w:rPr>
        <w:t>termokarton</w:t>
      </w:r>
      <w:proofErr w:type="spellEnd"/>
      <w:r w:rsidRPr="005212AA">
        <w:rPr>
          <w:rFonts w:ascii="Calibri" w:hAnsi="Calibri" w:cs="Calibri"/>
          <w:snapToGrid w:val="0"/>
          <w:sz w:val="22"/>
          <w:szCs w:val="22"/>
        </w:rPr>
        <w:t xml:space="preserve"> 65x101,6 mm, s možností </w:t>
      </w:r>
      <w:proofErr w:type="spellStart"/>
      <w:r w:rsidRPr="005212AA">
        <w:rPr>
          <w:rFonts w:ascii="Calibri" w:hAnsi="Calibri" w:cs="Calibri"/>
          <w:snapToGrid w:val="0"/>
          <w:sz w:val="22"/>
          <w:szCs w:val="22"/>
        </w:rPr>
        <w:t>termodotisku</w:t>
      </w:r>
      <w:proofErr w:type="spellEnd"/>
      <w:r w:rsidRPr="005212AA">
        <w:rPr>
          <w:rFonts w:ascii="Calibri" w:hAnsi="Calibri" w:cs="Calibri"/>
          <w:snapToGrid w:val="0"/>
          <w:sz w:val="22"/>
          <w:szCs w:val="22"/>
        </w:rPr>
        <w:t xml:space="preserve"> informací na rubovou stranu</w:t>
      </w:r>
    </w:p>
    <w:p w14:paraId="120671AF" w14:textId="77777777"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barevnost 4/0, bez role</w:t>
      </w:r>
    </w:p>
    <w:p w14:paraId="1C440A9D" w14:textId="77777777" w:rsidR="00F63DEE" w:rsidRPr="005212AA" w:rsidRDefault="00F63DEE" w:rsidP="005212AA">
      <w:pPr>
        <w:pStyle w:val="Odstavecseseznamem"/>
        <w:numPr>
          <w:ilvl w:val="0"/>
          <w:numId w:val="17"/>
        </w:numPr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bez role, skládané (po 3 ks) v leporelu </w:t>
      </w:r>
      <w:r w:rsidR="00FB7790">
        <w:rPr>
          <w:rFonts w:ascii="Calibri" w:hAnsi="Calibri" w:cs="Calibri"/>
          <w:snapToGrid w:val="0"/>
          <w:sz w:val="22"/>
          <w:szCs w:val="22"/>
        </w:rPr>
        <w:t>bez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 perforac</w:t>
      </w:r>
      <w:r w:rsidR="00FB7790">
        <w:rPr>
          <w:rFonts w:ascii="Calibri" w:hAnsi="Calibri" w:cs="Calibri"/>
          <w:snapToGrid w:val="0"/>
          <w:sz w:val="22"/>
          <w:szCs w:val="22"/>
        </w:rPr>
        <w:t>e</w:t>
      </w:r>
      <w:r w:rsidRPr="005212AA">
        <w:rPr>
          <w:rFonts w:ascii="Calibri" w:hAnsi="Calibri" w:cs="Calibri"/>
          <w:snapToGrid w:val="0"/>
          <w:sz w:val="22"/>
          <w:szCs w:val="22"/>
        </w:rPr>
        <w:t>.</w:t>
      </w:r>
    </w:p>
    <w:p w14:paraId="7957D9CF" w14:textId="77777777" w:rsidR="00F63DEE" w:rsidRDefault="00F63DEE" w:rsidP="005212AA">
      <w:p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A4BE3EB" w14:textId="77777777" w:rsidR="00F63DEE" w:rsidRPr="005212AA" w:rsidRDefault="00F63DEE" w:rsidP="005212AA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Grafické šablony pro </w:t>
      </w:r>
      <w:r w:rsidR="005212AA">
        <w:rPr>
          <w:rFonts w:ascii="Calibri" w:hAnsi="Calibri" w:cs="Calibri"/>
          <w:snapToGrid w:val="0"/>
          <w:sz w:val="22"/>
          <w:szCs w:val="22"/>
        </w:rPr>
        <w:t>1</w:t>
      </w:r>
      <w:r w:rsidR="00FB7790">
        <w:rPr>
          <w:rFonts w:ascii="Calibri" w:hAnsi="Calibri" w:cs="Calibri"/>
          <w:snapToGrid w:val="0"/>
          <w:sz w:val="22"/>
          <w:szCs w:val="22"/>
        </w:rPr>
        <w:t>2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 druh</w:t>
      </w:r>
      <w:r w:rsidR="005212AA">
        <w:rPr>
          <w:rFonts w:ascii="Calibri" w:hAnsi="Calibri" w:cs="Calibri"/>
          <w:snapToGrid w:val="0"/>
          <w:sz w:val="22"/>
          <w:szCs w:val="22"/>
        </w:rPr>
        <w:t>ů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 vstupenek </w:t>
      </w:r>
      <w:r w:rsidR="005212AA">
        <w:rPr>
          <w:rFonts w:ascii="Calibri" w:hAnsi="Calibri" w:cs="Calibri"/>
          <w:snapToGrid w:val="0"/>
          <w:sz w:val="22"/>
          <w:szCs w:val="22"/>
        </w:rPr>
        <w:t xml:space="preserve">obdrží zhotovitel do 3 pracovních dnů ode dne podpisu této smlouvy. </w:t>
      </w:r>
    </w:p>
    <w:p w14:paraId="0C7382D2" w14:textId="77777777" w:rsidR="00F63DEE" w:rsidRPr="005212AA" w:rsidRDefault="00F63DEE" w:rsidP="005212AA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>Zhotovitel je povinen postupovat při zhotovení díla podle grafických šablon předaných objednatelem.</w:t>
      </w:r>
    </w:p>
    <w:p w14:paraId="466E5A9A" w14:textId="77777777" w:rsidR="00546594" w:rsidRDefault="00546594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12969526" w14:textId="77777777" w:rsidR="00B805AB" w:rsidRDefault="00B805AB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35E4860E" w14:textId="77777777" w:rsidR="00B805AB" w:rsidRDefault="00B805AB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1AF7AA38" w14:textId="77777777"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II. </w:t>
      </w:r>
    </w:p>
    <w:p w14:paraId="2A49E5BC" w14:textId="77777777"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60358">
        <w:rPr>
          <w:rFonts w:ascii="Calibri" w:hAnsi="Calibri" w:cs="Calibri"/>
          <w:b/>
          <w:snapToGrid w:val="0"/>
          <w:sz w:val="22"/>
          <w:szCs w:val="22"/>
        </w:rPr>
        <w:t>Místo plnění</w:t>
      </w:r>
    </w:p>
    <w:p w14:paraId="6FFF2A65" w14:textId="77777777" w:rsidR="00F63DEE" w:rsidRDefault="00F63DEE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  <w:r w:rsidRPr="00CD2A2F">
        <w:rPr>
          <w:rFonts w:ascii="Calibri" w:hAnsi="Calibri" w:cs="Calibri"/>
          <w:bCs/>
          <w:snapToGrid w:val="0"/>
          <w:sz w:val="22"/>
          <w:szCs w:val="22"/>
        </w:rPr>
        <w:t>Místem plnění j</w:t>
      </w:r>
      <w:r>
        <w:rPr>
          <w:rFonts w:ascii="Calibri" w:hAnsi="Calibri" w:cs="Calibri"/>
          <w:bCs/>
          <w:snapToGrid w:val="0"/>
          <w:sz w:val="22"/>
          <w:szCs w:val="22"/>
        </w:rPr>
        <w:t>sou adresy</w:t>
      </w:r>
      <w:r w:rsidRPr="00CD2A2F">
        <w:rPr>
          <w:rFonts w:ascii="Calibri" w:hAnsi="Calibri" w:cs="Calibri"/>
          <w:bCs/>
          <w:snapToGrid w:val="0"/>
          <w:sz w:val="22"/>
          <w:szCs w:val="22"/>
        </w:rPr>
        <w:t xml:space="preserve"> 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památkových objektů </w:t>
      </w:r>
      <w:r w:rsidRPr="00CD2A2F">
        <w:rPr>
          <w:rFonts w:ascii="Calibri" w:hAnsi="Calibri" w:cs="Calibri"/>
          <w:bCs/>
          <w:snapToGrid w:val="0"/>
          <w:sz w:val="22"/>
          <w:szCs w:val="22"/>
        </w:rPr>
        <w:t>objednatele</w:t>
      </w:r>
      <w:r>
        <w:rPr>
          <w:rFonts w:ascii="Calibri" w:hAnsi="Calibri" w:cs="Calibri"/>
          <w:bCs/>
          <w:snapToGrid w:val="0"/>
          <w:sz w:val="22"/>
          <w:szCs w:val="22"/>
        </w:rPr>
        <w:t xml:space="preserve"> – viz tabulka v příloze 1 této smlouvy.</w:t>
      </w:r>
    </w:p>
    <w:p w14:paraId="2B0A6160" w14:textId="77777777" w:rsidR="00B805AB" w:rsidRDefault="00B805AB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14:paraId="48465CF1" w14:textId="77777777" w:rsidR="007D1E77" w:rsidRDefault="007D1E77" w:rsidP="00F00261">
      <w:pPr>
        <w:jc w:val="both"/>
        <w:rPr>
          <w:rFonts w:ascii="Calibri" w:hAnsi="Calibri" w:cs="Calibri"/>
          <w:bCs/>
          <w:snapToGrid w:val="0"/>
          <w:sz w:val="22"/>
          <w:szCs w:val="22"/>
        </w:rPr>
      </w:pPr>
    </w:p>
    <w:p w14:paraId="4E6864D0" w14:textId="77777777" w:rsidR="005212AA" w:rsidRDefault="005212AA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III. </w:t>
      </w:r>
    </w:p>
    <w:p w14:paraId="15F0628C" w14:textId="77777777" w:rsidR="00F63DEE" w:rsidRDefault="00F63DEE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C60358">
        <w:rPr>
          <w:rFonts w:ascii="Calibri" w:hAnsi="Calibri" w:cs="Calibri"/>
          <w:b/>
          <w:snapToGrid w:val="0"/>
          <w:sz w:val="22"/>
          <w:szCs w:val="22"/>
        </w:rPr>
        <w:t>Doba plnění</w:t>
      </w:r>
    </w:p>
    <w:p w14:paraId="42014650" w14:textId="77777777" w:rsidR="00F63DEE" w:rsidRPr="005212AA" w:rsidRDefault="00F63DEE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Smlouva se uzavírá na dobu </w:t>
      </w:r>
      <w:proofErr w:type="gramStart"/>
      <w:r w:rsidRPr="005212AA">
        <w:rPr>
          <w:rFonts w:ascii="Calibri" w:hAnsi="Calibri" w:cs="Calibri"/>
          <w:snapToGrid w:val="0"/>
          <w:sz w:val="22"/>
          <w:szCs w:val="22"/>
        </w:rPr>
        <w:t>určitou</w:t>
      </w:r>
      <w:proofErr w:type="gramEnd"/>
      <w:r w:rsidRPr="005212AA">
        <w:rPr>
          <w:rFonts w:ascii="Calibri" w:hAnsi="Calibri" w:cs="Calibri"/>
          <w:snapToGrid w:val="0"/>
          <w:sz w:val="22"/>
          <w:szCs w:val="22"/>
        </w:rPr>
        <w:t xml:space="preserve"> a to </w:t>
      </w:r>
      <w:r w:rsidR="005212AA">
        <w:rPr>
          <w:rFonts w:ascii="Calibri" w:hAnsi="Calibri" w:cs="Calibri"/>
          <w:snapToGrid w:val="0"/>
          <w:sz w:val="22"/>
          <w:szCs w:val="22"/>
        </w:rPr>
        <w:t xml:space="preserve">ode dne podpisu této smlouvy 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do </w:t>
      </w:r>
      <w:r w:rsidR="005212AA">
        <w:rPr>
          <w:rFonts w:ascii="Calibri" w:hAnsi="Calibri" w:cs="Calibri"/>
          <w:snapToGrid w:val="0"/>
          <w:sz w:val="22"/>
          <w:szCs w:val="22"/>
        </w:rPr>
        <w:t xml:space="preserve">dne </w:t>
      </w:r>
      <w:r w:rsidR="00FB7790">
        <w:rPr>
          <w:rFonts w:ascii="Calibri" w:hAnsi="Calibri" w:cs="Calibri"/>
          <w:snapToGrid w:val="0"/>
          <w:sz w:val="22"/>
          <w:szCs w:val="22"/>
        </w:rPr>
        <w:t>15</w:t>
      </w:r>
      <w:r w:rsidR="00654065">
        <w:rPr>
          <w:rFonts w:ascii="Calibri" w:hAnsi="Calibri" w:cs="Calibri"/>
          <w:snapToGrid w:val="0"/>
          <w:sz w:val="22"/>
          <w:szCs w:val="22"/>
        </w:rPr>
        <w:t>. 12. 202</w:t>
      </w:r>
      <w:r w:rsidR="00FB7790">
        <w:rPr>
          <w:rFonts w:ascii="Calibri" w:hAnsi="Calibri" w:cs="Calibri"/>
          <w:snapToGrid w:val="0"/>
          <w:sz w:val="22"/>
          <w:szCs w:val="22"/>
        </w:rPr>
        <w:t>3</w:t>
      </w:r>
      <w:r w:rsidR="00654065">
        <w:rPr>
          <w:rFonts w:ascii="Calibri" w:hAnsi="Calibri" w:cs="Calibri"/>
          <w:snapToGrid w:val="0"/>
          <w:sz w:val="22"/>
          <w:szCs w:val="22"/>
        </w:rPr>
        <w:t>.</w:t>
      </w:r>
      <w:r w:rsidR="00306F9C">
        <w:rPr>
          <w:rFonts w:ascii="Calibri" w:hAnsi="Calibri" w:cs="Calibri"/>
          <w:snapToGrid w:val="0"/>
          <w:sz w:val="22"/>
          <w:szCs w:val="22"/>
        </w:rPr>
        <w:t xml:space="preserve"> </w:t>
      </w:r>
    </w:p>
    <w:p w14:paraId="45F34068" w14:textId="77777777" w:rsidR="005212AA" w:rsidRDefault="005212AA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Zhotovitel je oprávněn dokončit a předat dílo před sjednaným termínem.</w:t>
      </w:r>
    </w:p>
    <w:p w14:paraId="1FFAAB5A" w14:textId="77777777" w:rsidR="005212AA" w:rsidRDefault="005212AA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Zhotovitel je povinen informovat objednatele o zahájení doručování vstupenek na jednotlivé památkové objekty. </w:t>
      </w:r>
    </w:p>
    <w:p w14:paraId="6E8C5FCD" w14:textId="77777777" w:rsidR="006C46F3" w:rsidRPr="006C46F3" w:rsidRDefault="006C46F3" w:rsidP="005212AA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Dokladem potvrzujícím předání díla je doklad potvrzující převzetí zásilky se vstupenkami.</w:t>
      </w:r>
    </w:p>
    <w:p w14:paraId="1A443FF3" w14:textId="77777777" w:rsidR="006C46F3" w:rsidRDefault="006C46F3" w:rsidP="006C46F3">
      <w:pPr>
        <w:pStyle w:val="Odstavecseseznamem"/>
        <w:numPr>
          <w:ilvl w:val="0"/>
          <w:numId w:val="18"/>
        </w:numPr>
        <w:spacing w:after="120"/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>Smluvní strany sjednaly, že objednatel má nad rámec ustanovení § 2605 občanského zákoníku lhůtu 7 dní, po kterou může na zhotoviteli nad rámec zákona dále uplatňovat zjevné vady díla.</w:t>
      </w:r>
    </w:p>
    <w:p w14:paraId="47560626" w14:textId="77777777" w:rsidR="006C46F3" w:rsidRPr="00840271" w:rsidRDefault="006C46F3" w:rsidP="006C46F3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Theme="minorHAnsi" w:hAnsiTheme="minorHAnsi" w:cs="Arial"/>
          <w:snapToGrid w:val="0"/>
          <w:sz w:val="22"/>
        </w:rPr>
      </w:pPr>
      <w:r w:rsidRPr="00840271">
        <w:rPr>
          <w:rFonts w:asciiTheme="minorHAnsi" w:hAnsiTheme="minorHAnsi"/>
          <w:sz w:val="22"/>
        </w:rPr>
        <w:t xml:space="preserve">Zhotovitel odpovídá, že si dílo zachová užitné vlastnosti i po jeho převzetí a poskytuje objednateli záruku za jakost díla v délce </w:t>
      </w:r>
      <w:r w:rsidRPr="006C46F3">
        <w:rPr>
          <w:rFonts w:asciiTheme="minorHAnsi" w:hAnsiTheme="minorHAnsi"/>
          <w:sz w:val="22"/>
        </w:rPr>
        <w:t>24 měsíců</w:t>
      </w:r>
      <w:r w:rsidRPr="00840271">
        <w:rPr>
          <w:rFonts w:asciiTheme="minorHAnsi" w:hAnsiTheme="minorHAnsi"/>
          <w:sz w:val="22"/>
        </w:rPr>
        <w:t xml:space="preserve"> ode dne předání díla. </w:t>
      </w:r>
      <w:r w:rsidRPr="00840271">
        <w:rPr>
          <w:rFonts w:asciiTheme="minorHAnsi" w:hAnsiTheme="minorHAnsi" w:cs="Arial"/>
          <w:sz w:val="22"/>
        </w:rPr>
        <w:t>Záruční doba na reklamovanou část díla neběží po dobu počínající dnem uplatnění reklamace a končící dnem odstranění vady.</w:t>
      </w:r>
    </w:p>
    <w:p w14:paraId="4A36B479" w14:textId="77777777" w:rsidR="006C46F3" w:rsidRPr="00840271" w:rsidRDefault="006C46F3" w:rsidP="006C46F3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Zhotovitel je povinen odstranit bez prodlení a bezplatně zjištěné vady svých prací nebo dodávek </w:t>
      </w:r>
      <w:r w:rsidRPr="006C46F3">
        <w:rPr>
          <w:rFonts w:asciiTheme="minorHAnsi" w:hAnsiTheme="minorHAnsi"/>
          <w:sz w:val="22"/>
        </w:rPr>
        <w:t>nedohodnou-li se strany jinak, musí vady odstranit do 5 pracovních dnů.</w:t>
      </w:r>
      <w:r w:rsidRPr="00840271">
        <w:rPr>
          <w:rFonts w:asciiTheme="minorHAnsi" w:hAnsiTheme="minorHAnsi"/>
          <w:sz w:val="22"/>
        </w:rPr>
        <w:t xml:space="preserve"> </w:t>
      </w:r>
    </w:p>
    <w:p w14:paraId="2FB6698A" w14:textId="77777777" w:rsidR="006C46F3" w:rsidRPr="00840271" w:rsidRDefault="006C46F3" w:rsidP="006C46F3">
      <w:pPr>
        <w:pStyle w:val="Odstavecseseznamem"/>
        <w:numPr>
          <w:ilvl w:val="0"/>
          <w:numId w:val="18"/>
        </w:numPr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840271">
        <w:rPr>
          <w:rFonts w:asciiTheme="minorHAnsi" w:hAnsiTheme="minorHAnsi"/>
          <w:sz w:val="22"/>
        </w:rPr>
        <w:t xml:space="preserve">V případě prodlení zhotovitele s provedením díla, anebo s odstraněním vady díla, je zhotovitel povinen uhradit objednateli smluvní pokutu ve </w:t>
      </w:r>
      <w:r w:rsidRPr="006C46F3">
        <w:rPr>
          <w:rFonts w:asciiTheme="minorHAnsi" w:hAnsiTheme="minorHAnsi"/>
          <w:sz w:val="22"/>
        </w:rPr>
        <w:t xml:space="preserve">výši </w:t>
      </w:r>
      <w:r>
        <w:rPr>
          <w:rFonts w:asciiTheme="minorHAnsi" w:hAnsiTheme="minorHAnsi"/>
          <w:sz w:val="22"/>
        </w:rPr>
        <w:t>500</w:t>
      </w:r>
      <w:r w:rsidRPr="006C46F3">
        <w:rPr>
          <w:rFonts w:asciiTheme="minorHAnsi" w:hAnsiTheme="minorHAnsi"/>
          <w:sz w:val="22"/>
        </w:rPr>
        <w:t xml:space="preserve"> Kč</w:t>
      </w:r>
      <w:r w:rsidRPr="00840271">
        <w:rPr>
          <w:rFonts w:asciiTheme="minorHAnsi" w:hAnsiTheme="minorHAnsi"/>
          <w:sz w:val="22"/>
        </w:rPr>
        <w:t xml:space="preserve">, a to za </w:t>
      </w:r>
      <w:proofErr w:type="gramStart"/>
      <w:r w:rsidRPr="00840271">
        <w:rPr>
          <w:rFonts w:asciiTheme="minorHAnsi" w:hAnsiTheme="minorHAnsi"/>
          <w:sz w:val="22"/>
        </w:rPr>
        <w:t>každý</w:t>
      </w:r>
      <w:proofErr w:type="gramEnd"/>
      <w:r w:rsidRPr="00840271">
        <w:rPr>
          <w:rFonts w:asciiTheme="minorHAnsi" w:hAnsiTheme="minorHAnsi"/>
          <w:sz w:val="22"/>
        </w:rPr>
        <w:t xml:space="preserve"> byť i jen započatý den prodlení. </w:t>
      </w:r>
    </w:p>
    <w:p w14:paraId="03FB95F9" w14:textId="77777777" w:rsidR="006C46F3" w:rsidRPr="006C46F3" w:rsidRDefault="006C46F3" w:rsidP="006C46F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5212AA">
        <w:rPr>
          <w:rFonts w:ascii="Calibri" w:hAnsi="Calibri" w:cs="Calibri"/>
          <w:snapToGrid w:val="0"/>
          <w:sz w:val="22"/>
          <w:szCs w:val="22"/>
        </w:rPr>
        <w:t xml:space="preserve">Zhotovitel není v prodlení s provedením díla nebo jeho části, pokud mu v dokončení díla </w:t>
      </w:r>
      <w:r>
        <w:rPr>
          <w:rFonts w:ascii="Calibri" w:hAnsi="Calibri" w:cs="Calibri"/>
          <w:snapToGrid w:val="0"/>
          <w:sz w:val="22"/>
          <w:szCs w:val="22"/>
        </w:rPr>
        <w:t xml:space="preserve">nebo jeho části </w:t>
      </w:r>
      <w:r w:rsidRPr="005212AA">
        <w:rPr>
          <w:rFonts w:ascii="Calibri" w:hAnsi="Calibri" w:cs="Calibri"/>
          <w:snapToGrid w:val="0"/>
          <w:sz w:val="22"/>
          <w:szCs w:val="22"/>
        </w:rPr>
        <w:t>brání to, že neobdržel od objednatele grafické šablony</w:t>
      </w:r>
      <w:r>
        <w:rPr>
          <w:rFonts w:ascii="Calibri" w:hAnsi="Calibri" w:cs="Calibri"/>
          <w:snapToGrid w:val="0"/>
          <w:sz w:val="22"/>
          <w:szCs w:val="22"/>
        </w:rPr>
        <w:t xml:space="preserve">. </w:t>
      </w:r>
    </w:p>
    <w:p w14:paraId="65B525D4" w14:textId="77777777" w:rsidR="006C46F3" w:rsidRPr="006C46F3" w:rsidRDefault="006C46F3" w:rsidP="006C46F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Zhotovitel je povinen provést dílo v souladu s platnými technologickými a technickými předpisy vztahujícími se na provádění díla.</w:t>
      </w:r>
    </w:p>
    <w:p w14:paraId="717934F1" w14:textId="77777777" w:rsidR="006C46F3" w:rsidRPr="00CD2A2F" w:rsidRDefault="006C46F3" w:rsidP="006C46F3">
      <w:pPr>
        <w:pStyle w:val="Zkladntextodsazen"/>
        <w:numPr>
          <w:ilvl w:val="0"/>
          <w:numId w:val="18"/>
        </w:numPr>
        <w:spacing w:before="0"/>
        <w:ind w:left="426" w:hanging="426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>Objednatel je oprávněn kontrolovat provádění díla a zjistí-li, že zhotovitel provádí dílo v rozporu se svými povinnostmi, je oprávněn žádat po zhotoviteli odstranění vad vzniklých vadným prováděním a provádění díla řádným způsobem.</w:t>
      </w:r>
    </w:p>
    <w:p w14:paraId="51F0F637" w14:textId="77777777" w:rsidR="006C46F3" w:rsidRPr="006C46F3" w:rsidRDefault="006C46F3" w:rsidP="006C46F3">
      <w:pPr>
        <w:ind w:left="360"/>
        <w:jc w:val="both"/>
        <w:rPr>
          <w:rFonts w:ascii="Calibri" w:hAnsi="Calibri" w:cs="Calibri"/>
          <w:b/>
          <w:snapToGrid w:val="0"/>
          <w:sz w:val="22"/>
          <w:szCs w:val="22"/>
        </w:rPr>
      </w:pPr>
    </w:p>
    <w:p w14:paraId="24226EC7" w14:textId="77777777" w:rsidR="00661ECF" w:rsidRPr="005212AA" w:rsidRDefault="00661ECF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5800971E" w14:textId="77777777" w:rsidR="005212AA" w:rsidRDefault="005212AA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5212AA">
        <w:rPr>
          <w:rFonts w:ascii="Calibri" w:hAnsi="Calibri" w:cs="Calibri"/>
          <w:b/>
          <w:snapToGrid w:val="0"/>
          <w:sz w:val="22"/>
          <w:szCs w:val="22"/>
        </w:rPr>
        <w:t xml:space="preserve">IV. </w:t>
      </w:r>
    </w:p>
    <w:p w14:paraId="29B23709" w14:textId="77777777" w:rsidR="00F63DEE" w:rsidRPr="005212AA" w:rsidRDefault="00F63DEE" w:rsidP="005212AA">
      <w:pPr>
        <w:ind w:left="360"/>
        <w:jc w:val="center"/>
        <w:rPr>
          <w:rFonts w:ascii="Calibri" w:hAnsi="Calibri" w:cs="Calibri"/>
          <w:b/>
          <w:snapToGrid w:val="0"/>
          <w:sz w:val="22"/>
          <w:szCs w:val="22"/>
        </w:rPr>
      </w:pPr>
      <w:r w:rsidRPr="005212AA">
        <w:rPr>
          <w:rFonts w:ascii="Calibri" w:hAnsi="Calibri" w:cs="Calibri"/>
          <w:b/>
          <w:snapToGrid w:val="0"/>
          <w:sz w:val="22"/>
          <w:szCs w:val="22"/>
        </w:rPr>
        <w:t>Cena plnění</w:t>
      </w:r>
    </w:p>
    <w:p w14:paraId="34F625A5" w14:textId="77777777" w:rsidR="00F63DEE" w:rsidRPr="007534C0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7534C0">
        <w:rPr>
          <w:rFonts w:asciiTheme="minorHAnsi" w:hAnsiTheme="minorHAnsi" w:cstheme="minorHAnsi"/>
          <w:snapToGrid w:val="0"/>
          <w:sz w:val="22"/>
          <w:szCs w:val="22"/>
        </w:rPr>
        <w:t>Cena za kompletní dílo je</w:t>
      </w:r>
      <w:r w:rsidR="004D59E7" w:rsidRPr="007534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534C0" w:rsidRPr="007534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263 250,- </w:t>
      </w:r>
      <w:r w:rsidRPr="007534C0">
        <w:rPr>
          <w:rFonts w:asciiTheme="minorHAnsi" w:hAnsiTheme="minorHAnsi" w:cstheme="minorHAnsi"/>
          <w:snapToGrid w:val="0"/>
          <w:sz w:val="22"/>
          <w:szCs w:val="22"/>
        </w:rPr>
        <w:t>Kč bez DPH</w:t>
      </w:r>
      <w:r w:rsidR="005212AA" w:rsidRPr="007534C0">
        <w:rPr>
          <w:rFonts w:asciiTheme="minorHAnsi" w:hAnsiTheme="minorHAnsi" w:cstheme="minorHAnsi"/>
          <w:snapToGrid w:val="0"/>
          <w:sz w:val="22"/>
          <w:szCs w:val="22"/>
        </w:rPr>
        <w:t xml:space="preserve"> (slovy</w:t>
      </w:r>
      <w:r w:rsidR="00552881" w:rsidRPr="007534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7534C0" w:rsidRPr="007534C0">
        <w:rPr>
          <w:rFonts w:asciiTheme="minorHAnsi" w:hAnsiTheme="minorHAnsi" w:cstheme="minorHAnsi"/>
          <w:snapToGrid w:val="0"/>
          <w:sz w:val="22"/>
          <w:szCs w:val="22"/>
        </w:rPr>
        <w:t>dvě stě šedesát tři tisíc dvě stě padesát</w:t>
      </w:r>
      <w:r w:rsidR="00552881" w:rsidRPr="007534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5212AA" w:rsidRPr="007534C0">
        <w:rPr>
          <w:rFonts w:asciiTheme="minorHAnsi" w:hAnsiTheme="minorHAnsi" w:cstheme="minorHAnsi"/>
          <w:snapToGrid w:val="0"/>
          <w:sz w:val="22"/>
          <w:szCs w:val="22"/>
        </w:rPr>
        <w:t>korun českých)</w:t>
      </w:r>
      <w:r w:rsidR="007534C0">
        <w:rPr>
          <w:rFonts w:asciiTheme="minorHAnsi" w:hAnsiTheme="minorHAnsi" w:cstheme="minorHAnsi"/>
          <w:snapToGrid w:val="0"/>
          <w:sz w:val="22"/>
          <w:szCs w:val="22"/>
        </w:rPr>
        <w:t xml:space="preserve">, DPH </w:t>
      </w:r>
      <w:proofErr w:type="gramStart"/>
      <w:r w:rsidR="007534C0">
        <w:rPr>
          <w:rFonts w:asciiTheme="minorHAnsi" w:hAnsiTheme="minorHAnsi" w:cstheme="minorHAnsi"/>
          <w:snapToGrid w:val="0"/>
          <w:sz w:val="22"/>
          <w:szCs w:val="22"/>
        </w:rPr>
        <w:t>21%</w:t>
      </w:r>
      <w:proofErr w:type="gramEnd"/>
      <w:r w:rsidR="007534C0">
        <w:rPr>
          <w:rFonts w:asciiTheme="minorHAnsi" w:hAnsiTheme="minorHAnsi" w:cstheme="minorHAnsi"/>
          <w:snapToGrid w:val="0"/>
          <w:sz w:val="22"/>
          <w:szCs w:val="22"/>
        </w:rPr>
        <w:t xml:space="preserve"> je 55 282, 50,- Kč</w:t>
      </w:r>
      <w:r w:rsidRPr="007534C0">
        <w:rPr>
          <w:rFonts w:asciiTheme="minorHAnsi" w:hAnsiTheme="minorHAnsi" w:cstheme="minorHAnsi"/>
          <w:snapToGrid w:val="0"/>
          <w:sz w:val="22"/>
          <w:szCs w:val="22"/>
        </w:rPr>
        <w:t xml:space="preserve">, celková cena vč. DPH </w:t>
      </w:r>
      <w:r w:rsidR="007534C0" w:rsidRPr="007534C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318 532,50,-</w:t>
      </w:r>
      <w:r w:rsidR="00552881" w:rsidRPr="007534C0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Pr="007534C0">
        <w:rPr>
          <w:rFonts w:asciiTheme="minorHAnsi" w:hAnsiTheme="minorHAnsi" w:cstheme="minorHAnsi"/>
          <w:snapToGrid w:val="0"/>
          <w:sz w:val="22"/>
          <w:szCs w:val="22"/>
        </w:rPr>
        <w:t xml:space="preserve">Kč. </w:t>
      </w:r>
    </w:p>
    <w:p w14:paraId="620EE875" w14:textId="77777777" w:rsidR="00F63DEE" w:rsidRPr="00CE38D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b/>
          <w:snapToGrid w:val="0"/>
          <w:sz w:val="22"/>
          <w:szCs w:val="22"/>
        </w:rPr>
      </w:pPr>
      <w:r w:rsidRPr="00CE38D8">
        <w:rPr>
          <w:rFonts w:ascii="Calibri" w:hAnsi="Calibri" w:cs="Calibri"/>
          <w:b/>
          <w:snapToGrid w:val="0"/>
          <w:sz w:val="22"/>
          <w:szCs w:val="22"/>
        </w:rPr>
        <w:t>Dílo se považuje za kompletní, je-li předán plný počet vstupenek na všech objektech podle přílohy č. 1.</w:t>
      </w:r>
      <w:r w:rsidR="00306F9C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  <w:r w:rsidR="00306F9C">
        <w:rPr>
          <w:rFonts w:ascii="Calibri" w:hAnsi="Calibri" w:cs="Calibri"/>
          <w:snapToGrid w:val="0"/>
          <w:sz w:val="22"/>
          <w:szCs w:val="22"/>
        </w:rPr>
        <w:t xml:space="preserve">Připadá-li termín pro ukončení smlouvy na den pracovního volna je posledním dnem plnění této smlouvy první následující pracovní den. </w:t>
      </w:r>
      <w:r w:rsidR="00306F9C">
        <w:rPr>
          <w:rFonts w:ascii="Calibri" w:hAnsi="Calibri" w:cs="Calibri"/>
          <w:b/>
          <w:snapToGrid w:val="0"/>
          <w:sz w:val="22"/>
          <w:szCs w:val="22"/>
        </w:rPr>
        <w:t xml:space="preserve"> </w:t>
      </w:r>
    </w:p>
    <w:p w14:paraId="70F8AF36" w14:textId="77777777" w:rsidR="00F63DEE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 xml:space="preserve">Cena za dílo bude fakturována dodavatelem </w:t>
      </w:r>
      <w:r w:rsidR="00CB64D3">
        <w:rPr>
          <w:rFonts w:ascii="Calibri" w:hAnsi="Calibri" w:cs="Calibri"/>
          <w:snapToGrid w:val="0"/>
          <w:sz w:val="22"/>
          <w:szCs w:val="22"/>
        </w:rPr>
        <w:t>se s</w:t>
      </w:r>
      <w:r w:rsidRPr="00C60358">
        <w:rPr>
          <w:rFonts w:ascii="Calibri" w:hAnsi="Calibri" w:cs="Calibri"/>
          <w:snapToGrid w:val="0"/>
          <w:sz w:val="22"/>
          <w:szCs w:val="22"/>
        </w:rPr>
        <w:t>platnost</w:t>
      </w:r>
      <w:r w:rsidR="00CB64D3">
        <w:rPr>
          <w:rFonts w:ascii="Calibri" w:hAnsi="Calibri" w:cs="Calibri"/>
          <w:snapToGrid w:val="0"/>
          <w:sz w:val="22"/>
          <w:szCs w:val="22"/>
        </w:rPr>
        <w:t>í</w:t>
      </w:r>
      <w:r w:rsidRPr="00C60358">
        <w:rPr>
          <w:rFonts w:ascii="Calibri" w:hAnsi="Calibri" w:cs="Calibri"/>
          <w:snapToGrid w:val="0"/>
          <w:sz w:val="22"/>
          <w:szCs w:val="22"/>
        </w:rPr>
        <w:t xml:space="preserve"> faktury 15 dní</w:t>
      </w:r>
      <w:r>
        <w:rPr>
          <w:rFonts w:ascii="Calibri" w:hAnsi="Calibri" w:cs="Calibri"/>
          <w:snapToGrid w:val="0"/>
          <w:sz w:val="22"/>
          <w:szCs w:val="22"/>
        </w:rPr>
        <w:t xml:space="preserve"> ode dne jejího prokazatelného doručení objednateli</w:t>
      </w:r>
      <w:r w:rsidRPr="00C60358">
        <w:rPr>
          <w:rFonts w:ascii="Calibri" w:hAnsi="Calibri" w:cs="Calibri"/>
          <w:snapToGrid w:val="0"/>
          <w:sz w:val="22"/>
          <w:szCs w:val="22"/>
        </w:rPr>
        <w:t>.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9820B6">
        <w:rPr>
          <w:rFonts w:ascii="Calibri" w:hAnsi="Calibri" w:cs="Calibri"/>
          <w:snapToGrid w:val="0"/>
          <w:sz w:val="22"/>
          <w:szCs w:val="22"/>
        </w:rPr>
        <w:t xml:space="preserve">Na faktuře bude rozepsán počet kusů, základ daně, DPH a celková cena včetně DPH podle jednotlivých druhů vstupenek.  </w:t>
      </w:r>
    </w:p>
    <w:p w14:paraId="0F669B3D" w14:textId="77777777" w:rsidR="00F63DEE" w:rsidRPr="002B776B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  <w:u w:val="single"/>
        </w:rPr>
      </w:pPr>
      <w:r w:rsidRPr="002B776B">
        <w:rPr>
          <w:rFonts w:ascii="Calibri" w:hAnsi="Calibri" w:cs="Calibri"/>
          <w:snapToGrid w:val="0"/>
          <w:sz w:val="22"/>
          <w:szCs w:val="22"/>
          <w:u w:val="single"/>
        </w:rPr>
        <w:t>Fakturační údaje objednatele:</w:t>
      </w:r>
    </w:p>
    <w:p w14:paraId="6E5E26EF" w14:textId="77777777"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lastRenderedPageBreak/>
        <w:t>Národní památkový ústav</w:t>
      </w:r>
    </w:p>
    <w:p w14:paraId="2D088C5F" w14:textId="77777777"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Valdštejnské nám. 162/3</w:t>
      </w:r>
    </w:p>
    <w:p w14:paraId="3BFDE191" w14:textId="77777777"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>118 01 Praha 1</w:t>
      </w:r>
    </w:p>
    <w:p w14:paraId="15C35557" w14:textId="77777777" w:rsidR="00F63DEE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bCs/>
          <w:snapToGrid w:val="0"/>
          <w:sz w:val="22"/>
          <w:szCs w:val="22"/>
        </w:rPr>
      </w:pPr>
      <w:r w:rsidRPr="009947FA">
        <w:rPr>
          <w:rFonts w:ascii="Calibri" w:hAnsi="Calibri" w:cs="Calibri"/>
          <w:bCs/>
          <w:snapToGrid w:val="0"/>
          <w:sz w:val="22"/>
          <w:szCs w:val="22"/>
        </w:rPr>
        <w:t xml:space="preserve">IČ: 75032333, DIČ: CZ75032333a </w:t>
      </w:r>
    </w:p>
    <w:p w14:paraId="01ADA009" w14:textId="77777777" w:rsidR="00F63DEE" w:rsidRPr="002B776B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  <w:u w:val="single"/>
        </w:rPr>
      </w:pPr>
      <w:r w:rsidRPr="002B776B">
        <w:rPr>
          <w:rFonts w:ascii="Calibri" w:hAnsi="Calibri" w:cs="Calibri"/>
          <w:bCs/>
          <w:snapToGrid w:val="0"/>
          <w:sz w:val="22"/>
          <w:szCs w:val="22"/>
          <w:u w:val="single"/>
        </w:rPr>
        <w:t>doručovací (fakturační adresa):</w:t>
      </w:r>
    </w:p>
    <w:p w14:paraId="7CE119EF" w14:textId="77777777"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Národní památkový ústav,</w:t>
      </w:r>
    </w:p>
    <w:p w14:paraId="62ACED85" w14:textId="77777777"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Územní památková správa v Českých Budějovicích</w:t>
      </w:r>
    </w:p>
    <w:p w14:paraId="1F20F64A" w14:textId="77777777"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>Nám. Přemysla Otakara II. 121/34</w:t>
      </w:r>
    </w:p>
    <w:p w14:paraId="4E9528BC" w14:textId="77777777" w:rsidR="00F63DEE" w:rsidRPr="009947FA" w:rsidRDefault="00F63DEE" w:rsidP="00661ECF">
      <w:pPr>
        <w:pStyle w:val="Normlnweb"/>
        <w:shd w:val="clear" w:color="auto" w:fill="FFFFFF"/>
        <w:spacing w:before="0" w:beforeAutospacing="0" w:after="0" w:afterAutospacing="0"/>
        <w:ind w:left="426"/>
        <w:rPr>
          <w:rFonts w:ascii="Calibri" w:hAnsi="Calibri" w:cs="Calibri"/>
          <w:snapToGrid w:val="0"/>
          <w:sz w:val="22"/>
          <w:szCs w:val="22"/>
        </w:rPr>
      </w:pPr>
      <w:r w:rsidRPr="009947FA">
        <w:rPr>
          <w:rFonts w:ascii="Calibri" w:hAnsi="Calibri" w:cs="Calibri"/>
          <w:snapToGrid w:val="0"/>
          <w:sz w:val="22"/>
          <w:szCs w:val="22"/>
        </w:rPr>
        <w:t xml:space="preserve">370 </w:t>
      </w:r>
      <w:proofErr w:type="gramStart"/>
      <w:r w:rsidRPr="009947FA">
        <w:rPr>
          <w:rFonts w:ascii="Calibri" w:hAnsi="Calibri" w:cs="Calibri"/>
          <w:snapToGrid w:val="0"/>
          <w:sz w:val="22"/>
          <w:szCs w:val="22"/>
        </w:rPr>
        <w:t>21  České</w:t>
      </w:r>
      <w:proofErr w:type="gramEnd"/>
      <w:r w:rsidRPr="009947FA">
        <w:rPr>
          <w:rFonts w:ascii="Calibri" w:hAnsi="Calibri" w:cs="Calibri"/>
          <w:snapToGrid w:val="0"/>
          <w:sz w:val="22"/>
          <w:szCs w:val="22"/>
        </w:rPr>
        <w:t xml:space="preserve"> Budějovice</w:t>
      </w:r>
    </w:p>
    <w:p w14:paraId="4B488272" w14:textId="77777777" w:rsidR="00F63DEE" w:rsidRPr="00C6035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 xml:space="preserve">Objednatel </w:t>
      </w:r>
      <w:r w:rsidRPr="00C60358">
        <w:rPr>
          <w:rFonts w:ascii="Calibri" w:hAnsi="Calibri" w:cs="Calibri"/>
          <w:snapToGrid w:val="0"/>
          <w:sz w:val="22"/>
          <w:szCs w:val="22"/>
        </w:rPr>
        <w:t>nebude poskytovat zálohy.</w:t>
      </w:r>
    </w:p>
    <w:p w14:paraId="37C13A90" w14:textId="77777777" w:rsidR="00F63DEE" w:rsidRPr="00C6035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Výše uvedená cena je maximální přípustná.</w:t>
      </w:r>
      <w:r>
        <w:rPr>
          <w:rFonts w:ascii="Calibri" w:hAnsi="Calibri" w:cs="Calibri"/>
          <w:snapToGrid w:val="0"/>
          <w:sz w:val="22"/>
          <w:szCs w:val="22"/>
        </w:rPr>
        <w:t xml:space="preserve"> Uvedená cena je cenou konečnou a zahrnuje všechny náklady spojené se zhotovením díla a jeho předáním na jednotlivých objektech.</w:t>
      </w:r>
    </w:p>
    <w:p w14:paraId="0AF0766A" w14:textId="77777777" w:rsidR="002834A4" w:rsidRPr="002834A4" w:rsidRDefault="002834A4" w:rsidP="00661ECF">
      <w:pPr>
        <w:pStyle w:val="Odstavecseseznamem"/>
        <w:numPr>
          <w:ilvl w:val="0"/>
          <w:numId w:val="5"/>
        </w:numPr>
        <w:ind w:left="426" w:hanging="426"/>
        <w:contextualSpacing w:val="0"/>
        <w:jc w:val="both"/>
        <w:rPr>
          <w:rFonts w:asciiTheme="minorHAnsi" w:hAnsiTheme="minorHAnsi"/>
          <w:sz w:val="22"/>
        </w:rPr>
      </w:pPr>
      <w:r w:rsidRPr="002834A4">
        <w:rPr>
          <w:rFonts w:asciiTheme="minorHAnsi" w:hAnsiTheme="minorHAnsi"/>
          <w:sz w:val="22"/>
        </w:rPr>
        <w:t>Objednatel je oprávněn provést zajišťovací úhradu DPH na účet příslušného finančního úřadu, jestliže se zhotovitel stane ke dni uskutečnění zdanitelného plnění nespolehlivým plátcem dle zákona o dani z přidané hodnoty.</w:t>
      </w:r>
    </w:p>
    <w:p w14:paraId="45FB7AA7" w14:textId="77777777" w:rsidR="002834A4" w:rsidRPr="002834A4" w:rsidRDefault="002834A4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2834A4">
        <w:rPr>
          <w:rFonts w:asciiTheme="minorHAnsi" w:hAnsiTheme="minorHAnsi"/>
          <w:sz w:val="22"/>
        </w:rPr>
        <w:t>Zhotovitel prohlašuje, že ke dni podpisu smlouvy není nespolehlivým plátcem DPH dle § 106 zákona č. 235/2004 Sb., o dani z přidané hodnoty, v platném znění, a není vedena v registru nespolehlivých plátců DPH. Zhotovitel se dále zavazuje uvádět pro účely bezhotovostního převodu pouze účet či účty, které jsou správcem daně zveřejněny způsobem umožňujícím dálkový přístup dle zákona č. 235/2004 Sb., o dani z přidané hodnoty, v platném znění. V případě, že se Zhotovitel stane nespolehlivým plátcem DPH, je povinen tuto skutečnost oznámit objednateli neprodleně (nejpozději do 3 pracovních dnů ode dne, kdy tato skutečnost nastala) na email objednatele uvedený v hlavičce této smlouvy. V případě porušení oznamovací povinnosti je zhotovitel povinen uhradit objednateli jednorázovou smluvní pokutu ve výši částky odpovídající výši DPH připočtené k celkové ceně díla</w:t>
      </w:r>
      <w:r>
        <w:rPr>
          <w:rFonts w:asciiTheme="minorHAnsi" w:hAnsiTheme="minorHAnsi"/>
          <w:sz w:val="22"/>
        </w:rPr>
        <w:t>.</w:t>
      </w:r>
    </w:p>
    <w:p w14:paraId="5B9D30B5" w14:textId="77777777" w:rsidR="00F63DEE" w:rsidRPr="00C60358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napToGrid w:val="0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>Veškerá autorská práva k dílu zůstávají na straně objednatele.</w:t>
      </w:r>
    </w:p>
    <w:p w14:paraId="38627A01" w14:textId="77777777" w:rsidR="00F63DEE" w:rsidRPr="002834A4" w:rsidRDefault="00F63DEE" w:rsidP="00661ECF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C60358">
        <w:rPr>
          <w:rFonts w:ascii="Calibri" w:hAnsi="Calibri" w:cs="Calibri"/>
          <w:snapToGrid w:val="0"/>
          <w:sz w:val="22"/>
          <w:szCs w:val="22"/>
        </w:rPr>
        <w:t xml:space="preserve">Sankce při nedodržení termínu dodání jsou </w:t>
      </w:r>
      <w:proofErr w:type="gramStart"/>
      <w:r w:rsidRPr="00C60358">
        <w:rPr>
          <w:rFonts w:ascii="Calibri" w:hAnsi="Calibri" w:cs="Calibri"/>
          <w:snapToGrid w:val="0"/>
          <w:sz w:val="22"/>
          <w:szCs w:val="22"/>
        </w:rPr>
        <w:t>0,05%</w:t>
      </w:r>
      <w:proofErr w:type="gramEnd"/>
      <w:r w:rsidRPr="00C60358">
        <w:rPr>
          <w:rFonts w:ascii="Calibri" w:hAnsi="Calibri" w:cs="Calibri"/>
          <w:snapToGrid w:val="0"/>
          <w:sz w:val="22"/>
          <w:szCs w:val="22"/>
        </w:rPr>
        <w:t xml:space="preserve"> z celkové nabídnuté ceny za každý den prodlení.</w:t>
      </w:r>
    </w:p>
    <w:p w14:paraId="34EF4192" w14:textId="77777777" w:rsidR="00661ECF" w:rsidRPr="002834A4" w:rsidRDefault="00661ECF" w:rsidP="002834A4">
      <w:pPr>
        <w:jc w:val="both"/>
        <w:rPr>
          <w:rFonts w:ascii="Calibri" w:hAnsi="Calibri" w:cs="Calibri"/>
          <w:sz w:val="22"/>
          <w:szCs w:val="22"/>
        </w:rPr>
      </w:pPr>
    </w:p>
    <w:p w14:paraId="59B34346" w14:textId="77777777" w:rsidR="00661ECF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</w:p>
    <w:p w14:paraId="4D28A7F9" w14:textId="77777777" w:rsidR="00661ECF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 xml:space="preserve">Článek </w:t>
      </w:r>
      <w:r w:rsidR="00F63DEE" w:rsidRPr="00C60358">
        <w:rPr>
          <w:rFonts w:ascii="Calibri" w:hAnsi="Calibri" w:cs="Calibri"/>
          <w:b/>
          <w:snapToGrid w:val="0"/>
          <w:sz w:val="22"/>
          <w:szCs w:val="22"/>
        </w:rPr>
        <w:t xml:space="preserve">V. </w:t>
      </w:r>
    </w:p>
    <w:p w14:paraId="2BC0E99A" w14:textId="77777777" w:rsidR="00F63DEE" w:rsidRDefault="00661ECF" w:rsidP="00F00261">
      <w:pPr>
        <w:jc w:val="center"/>
        <w:rPr>
          <w:rFonts w:ascii="Calibri" w:hAnsi="Calibri" w:cs="Calibri"/>
          <w:b/>
          <w:snapToGrid w:val="0"/>
          <w:sz w:val="22"/>
          <w:szCs w:val="22"/>
        </w:rPr>
      </w:pPr>
      <w:r>
        <w:rPr>
          <w:rFonts w:ascii="Calibri" w:hAnsi="Calibri" w:cs="Calibri"/>
          <w:b/>
          <w:snapToGrid w:val="0"/>
          <w:sz w:val="22"/>
          <w:szCs w:val="22"/>
        </w:rPr>
        <w:t>Závěrečná ustanovení</w:t>
      </w:r>
    </w:p>
    <w:p w14:paraId="22CE933C" w14:textId="77777777" w:rsidR="006C46F3" w:rsidRPr="00840271" w:rsidRDefault="006C46F3" w:rsidP="006C46F3">
      <w:pPr>
        <w:keepNext/>
        <w:numPr>
          <w:ilvl w:val="0"/>
          <w:numId w:val="6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840271">
        <w:rPr>
          <w:rFonts w:asciiTheme="minorHAnsi" w:hAnsiTheme="minorHAnsi" w:cs="Arial"/>
          <w:sz w:val="22"/>
          <w:szCs w:val="22"/>
        </w:rPr>
        <w:t xml:space="preserve">Zhotovitel se vzdává svého práva namítat nepřiměřenou výši smluvní pokuty u soudu ve smyslu § 2051 zákona č. 89/2012 Sb., občanský zákoník, ve znění pozdějších předpisů. Smluvní pokuty dle této smlouvy jsou splatné do </w:t>
      </w:r>
      <w:r>
        <w:rPr>
          <w:rFonts w:asciiTheme="minorHAnsi" w:hAnsiTheme="minorHAnsi" w:cs="Arial"/>
          <w:sz w:val="22"/>
          <w:szCs w:val="22"/>
        </w:rPr>
        <w:t>14</w:t>
      </w:r>
      <w:r w:rsidRPr="00840271">
        <w:rPr>
          <w:rFonts w:asciiTheme="minorHAnsi" w:hAnsiTheme="minorHAnsi" w:cs="Arial"/>
          <w:sz w:val="22"/>
          <w:szCs w:val="22"/>
        </w:rPr>
        <w:t xml:space="preserve"> dnů od písemného vyúčtování odeslaného druhé smluvní straně. </w:t>
      </w:r>
      <w:r w:rsidRPr="00840271">
        <w:rPr>
          <w:rFonts w:asciiTheme="minorHAnsi" w:hAnsiTheme="minorHAnsi"/>
          <w:color w:val="000000"/>
          <w:sz w:val="22"/>
          <w:szCs w:val="22"/>
        </w:rPr>
        <w:t>Uhrazením smluvní pokuty není dotčen nárok na náhrad</w:t>
      </w:r>
      <w:r w:rsidRPr="00840271">
        <w:rPr>
          <w:rFonts w:asciiTheme="minorHAnsi" w:hAnsiTheme="minorHAnsi"/>
          <w:snapToGrid w:val="0"/>
          <w:color w:val="000000"/>
          <w:sz w:val="22"/>
          <w:szCs w:val="22"/>
        </w:rPr>
        <w:t>u škody. Nárok na úhradu smluvní pokuty ani škody není nikterak dotčen odstoupením od smlouvy.</w:t>
      </w:r>
    </w:p>
    <w:p w14:paraId="69F339EA" w14:textId="77777777" w:rsidR="00F63DEE" w:rsidRPr="00BB0991" w:rsidRDefault="00F63DEE" w:rsidP="00661ECF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Smlouvu lze měnit či rozšiřovat pouze prostřednictvím písemných vzestupně číslovaných dodatků, podepsaných oběma smluvními stranami.</w:t>
      </w:r>
    </w:p>
    <w:p w14:paraId="3301AD09" w14:textId="77777777" w:rsidR="00F63DEE" w:rsidRDefault="00F63DEE" w:rsidP="00661ECF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Smluvní strany berou na vědomí, že tato smlouva </w:t>
      </w:r>
      <w:r w:rsidR="006C46F3">
        <w:rPr>
          <w:rFonts w:ascii="Calibri" w:hAnsi="Calibri"/>
          <w:sz w:val="22"/>
          <w:szCs w:val="22"/>
        </w:rPr>
        <w:t>podléhá</w:t>
      </w:r>
      <w:r>
        <w:rPr>
          <w:rFonts w:ascii="Calibri" w:hAnsi="Calibri"/>
          <w:sz w:val="22"/>
          <w:szCs w:val="22"/>
        </w:rPr>
        <w:t xml:space="preserve"> uveřejnění dle zákona č. 340/2015 Sb., o zvláštních podmínkách účinnosti některých smluv, uveřejňování těchto smluv a o registru smluv (zákon o registru smluv), ve znění pozdějších předpisů. </w:t>
      </w:r>
      <w:r w:rsidR="006C46F3">
        <w:rPr>
          <w:rFonts w:ascii="Calibri" w:hAnsi="Calibri"/>
          <w:sz w:val="22"/>
          <w:szCs w:val="22"/>
        </w:rPr>
        <w:t xml:space="preserve">Z a uveřejnění smlouvy v registru odpovídá </w:t>
      </w:r>
      <w:r>
        <w:rPr>
          <w:rFonts w:ascii="Calibri" w:hAnsi="Calibri"/>
          <w:sz w:val="22"/>
          <w:szCs w:val="22"/>
        </w:rPr>
        <w:t>objednatel.</w:t>
      </w:r>
    </w:p>
    <w:p w14:paraId="625802BE" w14:textId="77777777" w:rsidR="00F63DEE" w:rsidRDefault="00F63DEE" w:rsidP="00661ECF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 w:rsidRPr="00BB0991">
        <w:rPr>
          <w:rFonts w:ascii="Calibri" w:hAnsi="Calibri"/>
          <w:sz w:val="22"/>
          <w:szCs w:val="22"/>
        </w:rPr>
        <w:t>Tato smlouva nabývá platnosti dnem podpisu oběma smluvními stranami</w:t>
      </w:r>
      <w:r w:rsidR="006C46F3">
        <w:rPr>
          <w:rFonts w:ascii="Calibri" w:hAnsi="Calibri"/>
          <w:sz w:val="22"/>
          <w:szCs w:val="22"/>
        </w:rPr>
        <w:t xml:space="preserve"> a účinnosti dnem uveřejnění</w:t>
      </w:r>
      <w:r w:rsidRPr="00BB0991">
        <w:rPr>
          <w:rFonts w:ascii="Calibri" w:hAnsi="Calibri"/>
          <w:sz w:val="22"/>
          <w:szCs w:val="22"/>
        </w:rPr>
        <w:t xml:space="preserve">. </w:t>
      </w:r>
    </w:p>
    <w:p w14:paraId="656E1002" w14:textId="77777777" w:rsidR="00F63DEE" w:rsidRDefault="00F63DEE" w:rsidP="006C46F3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se zavazují spolupůsobit jako osoba povinná v souladu se zákonem č. 320/2001 Sb., o finanční kontrole ve veřejné správě a o změně některých zákonů (zákon o finanční kontrole), ve znění pozdějších předpisů.</w:t>
      </w:r>
    </w:p>
    <w:p w14:paraId="4A690686" w14:textId="77777777" w:rsidR="00F63DEE" w:rsidRDefault="00F63DEE" w:rsidP="006C46F3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Smluvní strany berou na vědomí, že tato smlouva může být předmětem zveřejnění dle platných a účinných právních předpisů.</w:t>
      </w:r>
    </w:p>
    <w:p w14:paraId="3A2C2ECD" w14:textId="77777777" w:rsidR="00F63DEE" w:rsidRDefault="00F63DEE" w:rsidP="006C46F3">
      <w:pPr>
        <w:pStyle w:val="Zkladntextodsazen"/>
        <w:numPr>
          <w:ilvl w:val="0"/>
          <w:numId w:val="6"/>
        </w:numPr>
        <w:spacing w:before="0"/>
        <w:ind w:left="426" w:hanging="426"/>
        <w:rPr>
          <w:rFonts w:ascii="Calibri" w:hAnsi="Calibri" w:cs="Calibri"/>
          <w:sz w:val="22"/>
          <w:szCs w:val="22"/>
        </w:rPr>
      </w:pPr>
      <w:r w:rsidRPr="00CD2A2F">
        <w:rPr>
          <w:rFonts w:ascii="Calibri" w:hAnsi="Calibri" w:cs="Calibri"/>
          <w:sz w:val="22"/>
          <w:szCs w:val="22"/>
        </w:rPr>
        <w:t xml:space="preserve">Tato smlouva je vyhotovena ve </w:t>
      </w:r>
      <w:r w:rsidR="007C4B76">
        <w:rPr>
          <w:rFonts w:ascii="Calibri" w:hAnsi="Calibri" w:cs="Calibri"/>
          <w:sz w:val="22"/>
          <w:szCs w:val="22"/>
        </w:rPr>
        <w:t>dvou</w:t>
      </w:r>
      <w:r>
        <w:rPr>
          <w:rFonts w:ascii="Calibri" w:hAnsi="Calibri" w:cs="Calibri"/>
          <w:sz w:val="22"/>
          <w:szCs w:val="22"/>
        </w:rPr>
        <w:t xml:space="preserve"> </w:t>
      </w:r>
      <w:r w:rsidRPr="00CD2A2F">
        <w:rPr>
          <w:rFonts w:ascii="Calibri" w:hAnsi="Calibri" w:cs="Calibri"/>
          <w:sz w:val="22"/>
          <w:szCs w:val="22"/>
        </w:rPr>
        <w:t xml:space="preserve">stejnopisech, z nichž </w:t>
      </w:r>
      <w:r w:rsidR="007C4B76">
        <w:rPr>
          <w:rFonts w:ascii="Calibri" w:hAnsi="Calibri" w:cs="Calibri"/>
          <w:sz w:val="22"/>
          <w:szCs w:val="22"/>
        </w:rPr>
        <w:t>každá ze smluvní</w:t>
      </w:r>
      <w:r w:rsidR="005212AA">
        <w:rPr>
          <w:rFonts w:ascii="Calibri" w:hAnsi="Calibri" w:cs="Calibri"/>
          <w:sz w:val="22"/>
          <w:szCs w:val="22"/>
        </w:rPr>
        <w:t>ch</w:t>
      </w:r>
      <w:r w:rsidR="007C4B76">
        <w:rPr>
          <w:rFonts w:ascii="Calibri" w:hAnsi="Calibri" w:cs="Calibri"/>
          <w:sz w:val="22"/>
          <w:szCs w:val="22"/>
        </w:rPr>
        <w:t xml:space="preserve"> stran obdrží po jednom vyhotovení</w:t>
      </w:r>
      <w:r w:rsidRPr="00CD2A2F">
        <w:rPr>
          <w:rFonts w:ascii="Calibri" w:hAnsi="Calibri" w:cs="Calibri"/>
          <w:sz w:val="22"/>
          <w:szCs w:val="22"/>
        </w:rPr>
        <w:t>. Tato smlouva nabývá platnosti dnem podpisu oběma smluvními stranami.</w:t>
      </w:r>
    </w:p>
    <w:p w14:paraId="4C0C4C6F" w14:textId="77777777" w:rsidR="00F63DEE" w:rsidRPr="00073C7B" w:rsidRDefault="00F63DEE" w:rsidP="006C46F3">
      <w:pPr>
        <w:pStyle w:val="Zkladntext"/>
        <w:numPr>
          <w:ilvl w:val="0"/>
          <w:numId w:val="6"/>
        </w:numPr>
        <w:spacing w:before="0"/>
        <w:ind w:left="426" w:hanging="426"/>
        <w:rPr>
          <w:rFonts w:ascii="Calibri" w:hAnsi="Calibri" w:cs="Calibri"/>
          <w:sz w:val="22"/>
          <w:szCs w:val="22"/>
        </w:rPr>
      </w:pPr>
      <w:r w:rsidRPr="00073C7B">
        <w:rPr>
          <w:rFonts w:ascii="Calibri" w:hAnsi="Calibri" w:cs="Calibri"/>
          <w:sz w:val="22"/>
          <w:szCs w:val="22"/>
        </w:rPr>
        <w:lastRenderedPageBreak/>
        <w:t xml:space="preserve">Informace k ochraně osobních údajů jsou ze strany NPÚ uveřejněny na webových stránkách </w:t>
      </w:r>
      <w:hyperlink r:id="rId7" w:history="1">
        <w:r w:rsidRPr="006C46F3">
          <w:rPr>
            <w:rFonts w:ascii="Calibri" w:hAnsi="Calibri" w:cs="Calibri"/>
            <w:sz w:val="22"/>
            <w:szCs w:val="22"/>
          </w:rPr>
          <w:t>www.npu.cz</w:t>
        </w:r>
      </w:hyperlink>
      <w:r w:rsidRPr="00073C7B">
        <w:rPr>
          <w:rFonts w:ascii="Calibri" w:hAnsi="Calibri" w:cs="Calibri"/>
          <w:sz w:val="22"/>
          <w:szCs w:val="22"/>
        </w:rPr>
        <w:t xml:space="preserve"> v sekci „Ochrana osobních údajů“.</w:t>
      </w:r>
    </w:p>
    <w:p w14:paraId="0EDD0FA0" w14:textId="77777777" w:rsidR="00F63DEE" w:rsidRPr="00CD2A2F" w:rsidRDefault="00F63DEE" w:rsidP="00073C7B">
      <w:pPr>
        <w:pStyle w:val="Zkladntextodsazen"/>
        <w:spacing w:before="0"/>
        <w:ind w:left="284" w:firstLine="0"/>
        <w:rPr>
          <w:rFonts w:ascii="Calibri" w:hAnsi="Calibri" w:cs="Calibri"/>
          <w:sz w:val="22"/>
          <w:szCs w:val="22"/>
        </w:rPr>
      </w:pPr>
    </w:p>
    <w:p w14:paraId="51AD23AC" w14:textId="77777777" w:rsidR="00B344A2" w:rsidRDefault="00B344A2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A3E6050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601CD4E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4E2E0712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6D2204B" w14:textId="77777777" w:rsidR="007534C0" w:rsidRPr="00CD2A2F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62DC685" w14:textId="112F9426" w:rsidR="00F63DEE" w:rsidRPr="00CD2A2F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CD2A2F">
        <w:rPr>
          <w:rFonts w:ascii="Calibri" w:hAnsi="Calibri" w:cs="Calibri"/>
          <w:snapToGrid w:val="0"/>
          <w:sz w:val="22"/>
          <w:szCs w:val="22"/>
        </w:rPr>
        <w:t>V Českých Budějovicích dne</w:t>
      </w:r>
      <w:r w:rsidR="00CE38D8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7534C0">
        <w:rPr>
          <w:rFonts w:ascii="Calibri" w:hAnsi="Calibri" w:cs="Calibri"/>
          <w:snapToGrid w:val="0"/>
          <w:sz w:val="22"/>
          <w:szCs w:val="22"/>
        </w:rPr>
        <w:t>13. 11. 2023</w:t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 w:rsidR="00D60777">
        <w:rPr>
          <w:rFonts w:ascii="Calibri" w:hAnsi="Calibri" w:cs="Calibri"/>
          <w:snapToGrid w:val="0"/>
          <w:sz w:val="22"/>
          <w:szCs w:val="22"/>
        </w:rPr>
        <w:t xml:space="preserve">            </w:t>
      </w:r>
      <w:r w:rsidRPr="00CD2A2F">
        <w:rPr>
          <w:rFonts w:ascii="Calibri" w:hAnsi="Calibri" w:cs="Calibri"/>
          <w:snapToGrid w:val="0"/>
          <w:sz w:val="22"/>
          <w:szCs w:val="22"/>
        </w:rPr>
        <w:t>V</w:t>
      </w:r>
      <w:r w:rsidR="00B35827">
        <w:rPr>
          <w:rFonts w:ascii="Calibri" w:hAnsi="Calibri" w:cs="Calibri"/>
          <w:snapToGrid w:val="0"/>
          <w:sz w:val="22"/>
          <w:szCs w:val="22"/>
        </w:rPr>
        <w:t> Dolních Životicích</w:t>
      </w:r>
      <w:r>
        <w:rPr>
          <w:rFonts w:ascii="Calibri" w:hAnsi="Calibri" w:cs="Calibri"/>
          <w:snapToGrid w:val="0"/>
          <w:sz w:val="22"/>
          <w:szCs w:val="22"/>
        </w:rPr>
        <w:t xml:space="preserve"> </w:t>
      </w:r>
      <w:r w:rsidRPr="00CD2A2F">
        <w:rPr>
          <w:rFonts w:ascii="Calibri" w:hAnsi="Calibri" w:cs="Calibri"/>
          <w:snapToGrid w:val="0"/>
          <w:sz w:val="22"/>
          <w:szCs w:val="22"/>
        </w:rPr>
        <w:t>dne</w:t>
      </w:r>
      <w:r w:rsidR="00B35827">
        <w:rPr>
          <w:rFonts w:ascii="Calibri" w:hAnsi="Calibri" w:cs="Calibri"/>
          <w:snapToGrid w:val="0"/>
          <w:sz w:val="22"/>
          <w:szCs w:val="22"/>
        </w:rPr>
        <w:t xml:space="preserve"> 30. 11. 2023</w:t>
      </w:r>
      <w:r w:rsidRPr="00CD2A2F">
        <w:rPr>
          <w:rFonts w:ascii="Calibri" w:hAnsi="Calibri" w:cs="Calibri"/>
          <w:snapToGrid w:val="0"/>
          <w:sz w:val="22"/>
          <w:szCs w:val="22"/>
        </w:rPr>
        <w:t xml:space="preserve"> </w:t>
      </w:r>
      <w:r w:rsidR="00CE38D8">
        <w:rPr>
          <w:rFonts w:ascii="Calibri" w:hAnsi="Calibri" w:cs="Calibri"/>
          <w:snapToGrid w:val="0"/>
          <w:sz w:val="22"/>
          <w:szCs w:val="22"/>
        </w:rPr>
        <w:t xml:space="preserve">                       </w:t>
      </w:r>
    </w:p>
    <w:p w14:paraId="3525BE06" w14:textId="77777777" w:rsidR="00F63DEE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3F7C0A1" w14:textId="77777777" w:rsidR="00B344A2" w:rsidRDefault="00B344A2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2A588CD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337DEFAC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0160731A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C2C6936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7ECD225E" w14:textId="77777777" w:rsidR="007534C0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1EAC6F27" w14:textId="77777777" w:rsidR="007534C0" w:rsidRPr="00CD2A2F" w:rsidRDefault="007534C0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58310083" w14:textId="77777777" w:rsidR="00F63DEE" w:rsidRPr="00582854" w:rsidRDefault="00F63DEE" w:rsidP="00F00261">
      <w:pPr>
        <w:jc w:val="both"/>
        <w:rPr>
          <w:rFonts w:ascii="Calibri" w:hAnsi="Calibri" w:cs="Calibri"/>
          <w:snapToGrid w:val="0"/>
          <w:sz w:val="22"/>
          <w:szCs w:val="22"/>
        </w:rPr>
      </w:pPr>
      <w:r w:rsidRPr="00CD2A2F">
        <w:rPr>
          <w:rFonts w:ascii="Calibri" w:hAnsi="Calibri" w:cs="Calibri"/>
          <w:snapToGrid w:val="0"/>
          <w:sz w:val="22"/>
          <w:szCs w:val="22"/>
        </w:rPr>
        <w:t>Objednatel:</w:t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>
        <w:rPr>
          <w:rFonts w:ascii="Calibri" w:hAnsi="Calibri" w:cs="Calibri"/>
          <w:snapToGrid w:val="0"/>
          <w:sz w:val="22"/>
          <w:szCs w:val="22"/>
        </w:rPr>
        <w:tab/>
      </w:r>
      <w:r w:rsidRPr="00CD2A2F">
        <w:rPr>
          <w:rFonts w:ascii="Calibri" w:hAnsi="Calibri" w:cs="Calibri"/>
          <w:snapToGrid w:val="0"/>
          <w:sz w:val="22"/>
          <w:szCs w:val="22"/>
        </w:rPr>
        <w:t xml:space="preserve">Zhotovitel:                                           </w:t>
      </w:r>
    </w:p>
    <w:p w14:paraId="6AED7728" w14:textId="41BFF565" w:rsidR="007D1E77" w:rsidRDefault="00F63DEE" w:rsidP="007D1E77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bidi="he-IL"/>
        </w:rPr>
      </w:pPr>
      <w:r>
        <w:rPr>
          <w:rFonts w:ascii="Calibri" w:hAnsi="Calibri" w:cs="Calibri"/>
          <w:sz w:val="22"/>
          <w:szCs w:val="22"/>
        </w:rPr>
        <w:t xml:space="preserve">Mgr. Petr Pavelec, Ph.D.                              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="00C2481D">
        <w:rPr>
          <w:rFonts w:ascii="Calibri" w:hAnsi="Calibri" w:cs="Calibri"/>
          <w:sz w:val="22"/>
          <w:szCs w:val="22"/>
        </w:rPr>
        <w:t>xxxxxxxxxxxxx</w:t>
      </w:r>
      <w:proofErr w:type="spellEnd"/>
      <w:r w:rsidR="007D1E77">
        <w:rPr>
          <w:rFonts w:ascii="Calibri" w:hAnsi="Calibri" w:cs="Calibri"/>
          <w:sz w:val="22"/>
          <w:szCs w:val="22"/>
        </w:rPr>
        <w:t xml:space="preserve">, jednatel </w:t>
      </w:r>
      <w:r w:rsidR="007D1E77">
        <w:rPr>
          <w:rFonts w:ascii="Calibri" w:hAnsi="Calibri" w:cs="Calibri"/>
          <w:sz w:val="22"/>
          <w:szCs w:val="22"/>
          <w:lang w:bidi="he-IL"/>
        </w:rPr>
        <w:t>společnosti</w:t>
      </w:r>
    </w:p>
    <w:p w14:paraId="33012401" w14:textId="77777777" w:rsidR="00F63DEE" w:rsidRDefault="00F63DEE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ředitel ÚPS České Budějovice  </w:t>
      </w:r>
      <w:r>
        <w:rPr>
          <w:rFonts w:ascii="Calibri" w:hAnsi="Calibri" w:cs="Calibri"/>
          <w:sz w:val="22"/>
          <w:szCs w:val="22"/>
        </w:rPr>
        <w:tab/>
      </w:r>
    </w:p>
    <w:p w14:paraId="4DCF188C" w14:textId="77777777" w:rsidR="00F63DEE" w:rsidRDefault="00F63DEE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1CED9910" w14:textId="77777777" w:rsidR="00D5081E" w:rsidRDefault="00D5081E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6215CB5C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79276C60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7875848D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4F6B01CB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5730AA3A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00FF58FA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5F05237E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632F8D36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32494043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3F33168B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25F4A1EC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34F4A2E4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2819DB99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030A3D19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3AD6AA9E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585C54A1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69277E2D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2B206E73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1639ED0C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4747B2D6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24A48E8A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57FD12F5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22CD1E24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320A1C74" w14:textId="77777777" w:rsidR="007534C0" w:rsidRDefault="007534C0" w:rsidP="007534C0">
      <w:pPr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t>Příloha č. 1: Seznam památkový objektů</w:t>
      </w:r>
    </w:p>
    <w:p w14:paraId="48F24BA8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124D4ABE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3A392547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3D57EEDB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71732E22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6ABDC1BD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p w14:paraId="0CBE6560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napToGrid w:val="0"/>
          <w:sz w:val="22"/>
          <w:szCs w:val="22"/>
        </w:rPr>
      </w:pPr>
      <w:r>
        <w:rPr>
          <w:rFonts w:ascii="Calibri" w:hAnsi="Calibri" w:cs="Calibri"/>
          <w:snapToGrid w:val="0"/>
          <w:sz w:val="22"/>
          <w:szCs w:val="22"/>
        </w:rPr>
        <w:lastRenderedPageBreak/>
        <w:t>P</w:t>
      </w:r>
      <w:r w:rsidRPr="005212AA">
        <w:rPr>
          <w:rFonts w:ascii="Calibri" w:hAnsi="Calibri" w:cs="Calibri"/>
          <w:snapToGrid w:val="0"/>
          <w:sz w:val="22"/>
          <w:szCs w:val="22"/>
        </w:rPr>
        <w:t xml:space="preserve">říloha </w:t>
      </w:r>
      <w:r>
        <w:rPr>
          <w:rFonts w:ascii="Calibri" w:hAnsi="Calibri" w:cs="Calibri"/>
          <w:snapToGrid w:val="0"/>
          <w:sz w:val="22"/>
          <w:szCs w:val="22"/>
        </w:rPr>
        <w:t>č. 1</w:t>
      </w:r>
    </w:p>
    <w:p w14:paraId="7F43D50F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p w14:paraId="6851A1B3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napToGrid w:val="0"/>
          <w:sz w:val="22"/>
          <w:szCs w:val="22"/>
        </w:rPr>
      </w:pP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"/>
        <w:gridCol w:w="1390"/>
        <w:gridCol w:w="3969"/>
        <w:gridCol w:w="3119"/>
      </w:tblGrid>
      <w:tr w:rsidR="00C86908" w:rsidRPr="00DA2E71" w14:paraId="77A2D3D1" w14:textId="77777777" w:rsidTr="00AF1475">
        <w:trPr>
          <w:trHeight w:val="30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369B" w14:textId="77777777" w:rsidR="00C86908" w:rsidRPr="00DA2E71" w:rsidRDefault="00C86908" w:rsidP="00AF1475">
            <w:pPr>
              <w:rPr>
                <w:rFonts w:cs="Calibri"/>
                <w:b/>
                <w:bCs/>
                <w:color w:val="000000"/>
              </w:rPr>
            </w:pPr>
            <w:r w:rsidRPr="00DA2E71">
              <w:rPr>
                <w:rFonts w:cs="Calibri"/>
                <w:b/>
                <w:bCs/>
                <w:color w:val="000000"/>
              </w:rPr>
              <w:t>Objekt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CA556" w14:textId="77777777" w:rsidR="00C86908" w:rsidRPr="00DA2E71" w:rsidRDefault="00C86908" w:rsidP="00AF1475">
            <w:pPr>
              <w:rPr>
                <w:rFonts w:cs="Calibri"/>
                <w:b/>
                <w:bCs/>
                <w:color w:val="000000"/>
              </w:rPr>
            </w:pPr>
            <w:r w:rsidRPr="00DA2E71">
              <w:rPr>
                <w:rFonts w:cs="Calibri"/>
                <w:b/>
                <w:bCs/>
                <w:color w:val="000000"/>
              </w:rPr>
              <w:t>počet ks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FA396" w14:textId="77777777" w:rsidR="00C86908" w:rsidRPr="00DA2E71" w:rsidRDefault="00C86908" w:rsidP="00AF1475">
            <w:pPr>
              <w:rPr>
                <w:rFonts w:cs="Calibri"/>
                <w:b/>
                <w:bCs/>
                <w:color w:val="000000"/>
              </w:rPr>
            </w:pPr>
            <w:r w:rsidRPr="00DA2E71">
              <w:rPr>
                <w:rFonts w:cs="Calibri"/>
                <w:b/>
                <w:bCs/>
                <w:color w:val="000000"/>
              </w:rPr>
              <w:t>Adresa doručení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BF69" w14:textId="77777777" w:rsidR="00C86908" w:rsidRPr="00DA2E71" w:rsidRDefault="00C86908" w:rsidP="00AF1475">
            <w:pPr>
              <w:rPr>
                <w:rFonts w:cs="Calibri"/>
                <w:b/>
                <w:bCs/>
                <w:color w:val="000000"/>
              </w:rPr>
            </w:pPr>
            <w:r w:rsidRPr="00DA2E71">
              <w:rPr>
                <w:rFonts w:cs="Calibri"/>
                <w:b/>
                <w:bCs/>
                <w:color w:val="000000"/>
              </w:rPr>
              <w:t>Kontaktní osoba:</w:t>
            </w:r>
          </w:p>
        </w:tc>
      </w:tr>
      <w:tr w:rsidR="00C86908" w:rsidRPr="00DA2E71" w14:paraId="45D4851D" w14:textId="77777777" w:rsidTr="00AF1475">
        <w:trPr>
          <w:trHeight w:val="96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A4ED5D" w14:textId="77777777" w:rsidR="00C86908" w:rsidRPr="00DA2E71" w:rsidRDefault="00C86908" w:rsidP="00AF1475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J. Hradec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ED1E" w14:textId="77777777" w:rsidR="00C86908" w:rsidRPr="00DA2E71" w:rsidRDefault="00C86908" w:rsidP="00AF1475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27 000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F53B1" w14:textId="77777777" w:rsidR="00C86908" w:rsidRPr="00DA2E71" w:rsidRDefault="00C86908" w:rsidP="00AF1475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hrad a zámek Jindřichův Hradec</w:t>
            </w:r>
            <w:r w:rsidRPr="00DA2E71">
              <w:rPr>
                <w:rFonts w:cs="Calibri"/>
                <w:color w:val="000000"/>
              </w:rPr>
              <w:br/>
              <w:t>Dobrovského 1/I</w:t>
            </w:r>
            <w:r w:rsidRPr="00DA2E71">
              <w:rPr>
                <w:rFonts w:cs="Calibri"/>
                <w:color w:val="000000"/>
              </w:rPr>
              <w:br/>
              <w:t>377 01 Jindřichův Hradec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8532" w14:textId="7696E1BD" w:rsidR="00C86908" w:rsidRPr="00DA2E71" w:rsidRDefault="009816C6" w:rsidP="00AF1475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xxxxxxxxxxx</w:t>
            </w:r>
            <w:proofErr w:type="spellEnd"/>
            <w:r>
              <w:rPr>
                <w:rFonts w:cs="Calibri"/>
                <w:color w:val="000000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57B2D69D" w14:textId="77777777" w:rsidTr="00AF1475">
        <w:trPr>
          <w:trHeight w:val="99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37AFC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Náměšť n. O.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1DA07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9 000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3F80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Správa státního zámku Náměšť nad Oslavou</w:t>
            </w:r>
            <w:r w:rsidRPr="00DA2E71">
              <w:rPr>
                <w:rFonts w:cs="Calibri"/>
                <w:color w:val="000000"/>
              </w:rPr>
              <w:br/>
              <w:t>Zámek 1</w:t>
            </w:r>
            <w:r w:rsidRPr="00DA2E71">
              <w:rPr>
                <w:rFonts w:cs="Calibri"/>
                <w:color w:val="000000"/>
              </w:rPr>
              <w:br/>
              <w:t>675 71 Náměšť nad Oslavou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EB5D8" w14:textId="16BAB25A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12543DC2" w14:textId="77777777" w:rsidTr="00AF1475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03941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 xml:space="preserve">Hluboká n. </w:t>
            </w:r>
            <w:proofErr w:type="spellStart"/>
            <w:r w:rsidRPr="00DA2E71">
              <w:rPr>
                <w:rFonts w:cs="Calibri"/>
                <w:color w:val="000000"/>
              </w:rPr>
              <w:t>Vlt</w:t>
            </w:r>
            <w:proofErr w:type="spellEnd"/>
            <w:r w:rsidRPr="00DA2E71">
              <w:rPr>
                <w:rFonts w:cs="Calibri"/>
                <w:color w:val="000000"/>
              </w:rPr>
              <w:t>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11B86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45 000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9C444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zámek Hluboká nad Vltavou</w:t>
            </w:r>
            <w:r w:rsidRPr="00DA2E71">
              <w:rPr>
                <w:rFonts w:cs="Calibri"/>
                <w:color w:val="000000"/>
              </w:rPr>
              <w:br/>
              <w:t>Bezručova 142</w:t>
            </w:r>
            <w:r w:rsidRPr="00DA2E71">
              <w:rPr>
                <w:rFonts w:cs="Calibri"/>
                <w:color w:val="000000"/>
              </w:rPr>
              <w:br/>
              <w:t>373 41 Hluboká nad Vltavou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B3459" w14:textId="51636AEA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78DFAD8C" w14:textId="77777777" w:rsidTr="00AF1475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20608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Třeboň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E307B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10 000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6B4C7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zámek Třeboň</w:t>
            </w:r>
            <w:r w:rsidRPr="00DA2E71">
              <w:rPr>
                <w:rFonts w:cs="Calibri"/>
                <w:color w:val="000000"/>
              </w:rPr>
              <w:br/>
              <w:t>Zámek 115</w:t>
            </w:r>
            <w:r w:rsidRPr="00DA2E71">
              <w:rPr>
                <w:rFonts w:cs="Calibri"/>
                <w:color w:val="000000"/>
              </w:rPr>
              <w:br/>
              <w:t>379 01 Třeboň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04D2" w14:textId="7E72E688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690784A5" w14:textId="77777777" w:rsidTr="00AF1475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DC14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Zvíkov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4CDCC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9 000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DF7B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hrad Zvíkov</w:t>
            </w:r>
            <w:r w:rsidRPr="00DA2E71">
              <w:rPr>
                <w:rFonts w:cs="Calibri"/>
                <w:color w:val="000000"/>
              </w:rPr>
              <w:br/>
              <w:t>397 01 Písek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3964" w14:textId="1DA12899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0B04A2F5" w14:textId="77777777" w:rsidTr="00AF1475">
        <w:trPr>
          <w:trHeight w:val="6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8AD8B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Velhartice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69427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27 000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49CC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hrad Velhartice</w:t>
            </w:r>
            <w:r w:rsidRPr="00DA2E71">
              <w:rPr>
                <w:rFonts w:cs="Calibri"/>
                <w:color w:val="000000"/>
              </w:rPr>
              <w:br/>
              <w:t>341 83 Velhartice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208B4" w14:textId="5932FC62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25E9F0F1" w14:textId="77777777" w:rsidTr="00AF1475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C4202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Kladruby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18A0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15 000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7A0F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správa kláštera Kladruby</w:t>
            </w:r>
            <w:r w:rsidRPr="00DA2E71">
              <w:rPr>
                <w:rFonts w:cs="Calibri"/>
                <w:color w:val="000000"/>
              </w:rPr>
              <w:br/>
            </w:r>
            <w:proofErr w:type="spellStart"/>
            <w:r w:rsidRPr="00DA2E71">
              <w:rPr>
                <w:rFonts w:cs="Calibri"/>
                <w:color w:val="000000"/>
              </w:rPr>
              <w:t>Pozorka</w:t>
            </w:r>
            <w:proofErr w:type="spellEnd"/>
            <w:r w:rsidRPr="00DA2E71">
              <w:rPr>
                <w:rFonts w:cs="Calibri"/>
                <w:color w:val="000000"/>
              </w:rPr>
              <w:t xml:space="preserve"> 1</w:t>
            </w:r>
            <w:r w:rsidRPr="00DA2E71">
              <w:rPr>
                <w:rFonts w:cs="Calibri"/>
                <w:color w:val="000000"/>
              </w:rPr>
              <w:br/>
              <w:t>349 61 Kladruby u Stříbra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5350" w14:textId="3F0C193E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1A58710C" w14:textId="77777777" w:rsidTr="00AF1475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D0EF7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Dačice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E329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15 000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7609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zámek Dačice</w:t>
            </w:r>
            <w:r w:rsidRPr="00DA2E71">
              <w:rPr>
                <w:rFonts w:cs="Calibri"/>
                <w:color w:val="000000"/>
              </w:rPr>
              <w:br/>
              <w:t>Havlíčkovo nám. 85</w:t>
            </w:r>
            <w:r w:rsidRPr="00DA2E71">
              <w:rPr>
                <w:rFonts w:cs="Calibri"/>
                <w:color w:val="000000"/>
              </w:rPr>
              <w:br/>
              <w:t>380 01 Dačice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2FE74" w14:textId="538BFE46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6A138D98" w14:textId="77777777" w:rsidTr="00AF1475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5A915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Telč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46EA8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10 000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60FAD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zámek Telč</w:t>
            </w:r>
            <w:r w:rsidRPr="00DA2E71">
              <w:rPr>
                <w:rFonts w:cs="Calibri"/>
                <w:color w:val="000000"/>
              </w:rPr>
              <w:br/>
              <w:t>nám. Zachariáše z Hradce 1</w:t>
            </w:r>
            <w:r w:rsidRPr="00DA2E71">
              <w:rPr>
                <w:rFonts w:cs="Calibri"/>
                <w:color w:val="000000"/>
              </w:rPr>
              <w:br/>
              <w:t>588 56 Telč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44839" w14:textId="5E599855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756B8B4D" w14:textId="77777777" w:rsidTr="00AF1475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E6B9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Švihov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F0D44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18 000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CBD2C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hrad Švihov</w:t>
            </w:r>
            <w:r w:rsidRPr="00DA2E71">
              <w:rPr>
                <w:rFonts w:cs="Calibri"/>
                <w:color w:val="000000"/>
              </w:rPr>
              <w:br/>
              <w:t>Žižkova 1</w:t>
            </w:r>
            <w:r w:rsidRPr="00DA2E71">
              <w:rPr>
                <w:rFonts w:cs="Calibri"/>
                <w:color w:val="000000"/>
              </w:rPr>
              <w:br/>
              <w:t>340 12 Švihov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2829" w14:textId="63F73B9B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1C4C028D" w14:textId="77777777" w:rsidTr="00AF1475">
        <w:trPr>
          <w:trHeight w:val="100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0415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Český Krumlov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55DE3" w14:textId="77777777" w:rsidR="009816C6" w:rsidRPr="00DA2E71" w:rsidRDefault="009816C6" w:rsidP="009816C6">
            <w:pPr>
              <w:jc w:val="right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200 000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B983" w14:textId="77777777" w:rsidR="009816C6" w:rsidRPr="00DA2E71" w:rsidRDefault="009816C6" w:rsidP="009816C6">
            <w:pPr>
              <w:spacing w:after="240"/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hrad a zámek Český Krumlov</w:t>
            </w:r>
            <w:r w:rsidRPr="00DA2E71">
              <w:rPr>
                <w:rFonts w:cs="Calibri"/>
                <w:color w:val="000000"/>
              </w:rPr>
              <w:br/>
              <w:t>Zámek čp. 59</w:t>
            </w:r>
            <w:r w:rsidRPr="00DA2E71">
              <w:rPr>
                <w:rFonts w:cs="Calibri"/>
                <w:color w:val="000000"/>
              </w:rPr>
              <w:br/>
              <w:t>381 01 Český Krumlov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CAD96" w14:textId="5CA0E5A7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9816C6" w:rsidRPr="00DA2E71" w14:paraId="69DB1D1E" w14:textId="77777777" w:rsidTr="00AF1475">
        <w:trPr>
          <w:trHeight w:val="9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9166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Lipnice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B60B" w14:textId="77777777" w:rsidR="009816C6" w:rsidRPr="00DA2E71" w:rsidRDefault="009816C6" w:rsidP="009816C6">
            <w:pPr>
              <w:jc w:val="right"/>
              <w:rPr>
                <w:rFonts w:cs="Calibri"/>
              </w:rPr>
            </w:pPr>
            <w:r w:rsidRPr="00DA2E71">
              <w:rPr>
                <w:rFonts w:cs="Calibri"/>
              </w:rPr>
              <w:t>20 000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A27B" w14:textId="77777777" w:rsidR="009816C6" w:rsidRPr="00DA2E71" w:rsidRDefault="009816C6" w:rsidP="009816C6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Státní hrad Lipnice</w:t>
            </w:r>
            <w:r w:rsidRPr="00DA2E71">
              <w:rPr>
                <w:rFonts w:cs="Calibri"/>
                <w:color w:val="000000"/>
              </w:rPr>
              <w:br/>
            </w:r>
            <w:proofErr w:type="spellStart"/>
            <w:r w:rsidRPr="00DA2E71">
              <w:rPr>
                <w:rFonts w:cs="Calibri"/>
                <w:color w:val="000000"/>
              </w:rPr>
              <w:t>Lipnice</w:t>
            </w:r>
            <w:proofErr w:type="spellEnd"/>
            <w:r w:rsidRPr="00DA2E71">
              <w:rPr>
                <w:rFonts w:cs="Calibri"/>
                <w:color w:val="000000"/>
              </w:rPr>
              <w:t xml:space="preserve"> nad Sázavou 1</w:t>
            </w:r>
            <w:r w:rsidRPr="00DA2E71">
              <w:rPr>
                <w:rFonts w:cs="Calibri"/>
                <w:color w:val="000000"/>
              </w:rPr>
              <w:br/>
              <w:t>582 32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2465" w14:textId="7983EBFC" w:rsidR="009816C6" w:rsidRPr="00DA2E71" w:rsidRDefault="009816C6" w:rsidP="009816C6">
            <w:pPr>
              <w:rPr>
                <w:rFonts w:cs="Calibri"/>
                <w:color w:val="000000"/>
              </w:rPr>
            </w:pPr>
            <w:proofErr w:type="spellStart"/>
            <w:r w:rsidRPr="00FA2F14">
              <w:rPr>
                <w:rFonts w:cs="Calibri"/>
                <w:color w:val="000000"/>
              </w:rPr>
              <w:t>xxxxxxxxxxx</w:t>
            </w:r>
            <w:proofErr w:type="spellEnd"/>
            <w:r w:rsidRPr="00FA2F14">
              <w:rPr>
                <w:rFonts w:cs="Calibri"/>
                <w:color w:val="000000"/>
              </w:rPr>
              <w:t xml:space="preserve">, </w:t>
            </w:r>
            <w:proofErr w:type="spellStart"/>
            <w:r w:rsidRPr="00FA2F14">
              <w:rPr>
                <w:rFonts w:cs="Calibri"/>
                <w:color w:val="000000"/>
              </w:rPr>
              <w:t>xxxxxxxxxxxx</w:t>
            </w:r>
            <w:proofErr w:type="spellEnd"/>
          </w:p>
        </w:tc>
      </w:tr>
      <w:tr w:rsidR="00C86908" w:rsidRPr="00DA2E71" w14:paraId="04DA0B32" w14:textId="77777777" w:rsidTr="00AF1475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D5B" w14:textId="77777777" w:rsidR="00C86908" w:rsidRPr="00DA2E71" w:rsidRDefault="00C86908" w:rsidP="00AF1475">
            <w:pPr>
              <w:rPr>
                <w:rFonts w:cs="Calibri"/>
                <w:b/>
                <w:bCs/>
                <w:color w:val="FF0000"/>
              </w:rPr>
            </w:pPr>
            <w:r w:rsidRPr="00DA2E71">
              <w:rPr>
                <w:rFonts w:cs="Calibri"/>
                <w:b/>
                <w:bCs/>
                <w:color w:val="FF0000"/>
              </w:rPr>
              <w:t>CELKEM ks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66D4A" w14:textId="77777777" w:rsidR="00C86908" w:rsidRPr="00DA2E71" w:rsidRDefault="00C86908" w:rsidP="00AF1475">
            <w:pPr>
              <w:jc w:val="right"/>
              <w:rPr>
                <w:rFonts w:cs="Calibri"/>
                <w:b/>
                <w:bCs/>
                <w:color w:val="FF0000"/>
              </w:rPr>
            </w:pPr>
            <w:r w:rsidRPr="00DA2E71">
              <w:rPr>
                <w:rFonts w:cs="Calibri"/>
                <w:b/>
                <w:bCs/>
                <w:color w:val="FF0000"/>
              </w:rPr>
              <w:t>405 000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052" w14:textId="77777777" w:rsidR="00C86908" w:rsidRPr="00DA2E71" w:rsidRDefault="00C86908" w:rsidP="00AF1475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DBB9" w14:textId="77777777" w:rsidR="00C86908" w:rsidRPr="00DA2E71" w:rsidRDefault="00C86908" w:rsidP="00AF1475">
            <w:pPr>
              <w:rPr>
                <w:rFonts w:cs="Calibri"/>
                <w:color w:val="000000"/>
              </w:rPr>
            </w:pPr>
            <w:r w:rsidRPr="00DA2E71">
              <w:rPr>
                <w:rFonts w:cs="Calibri"/>
                <w:color w:val="000000"/>
              </w:rPr>
              <w:t> </w:t>
            </w:r>
          </w:p>
        </w:tc>
      </w:tr>
    </w:tbl>
    <w:p w14:paraId="3BEC3F7A" w14:textId="77777777" w:rsidR="00C86908" w:rsidRDefault="00C86908" w:rsidP="00F00261">
      <w:pPr>
        <w:tabs>
          <w:tab w:val="left" w:pos="4962"/>
        </w:tabs>
        <w:jc w:val="both"/>
        <w:rPr>
          <w:rFonts w:ascii="Calibri" w:hAnsi="Calibri" w:cs="Calibri"/>
          <w:sz w:val="22"/>
          <w:szCs w:val="22"/>
        </w:rPr>
      </w:pPr>
    </w:p>
    <w:sectPr w:rsidR="00C86908" w:rsidSect="00661E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142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39632" w14:textId="77777777" w:rsidR="001B38F9" w:rsidRDefault="001B38F9">
      <w:r>
        <w:separator/>
      </w:r>
    </w:p>
  </w:endnote>
  <w:endnote w:type="continuationSeparator" w:id="0">
    <w:p w14:paraId="52163CF2" w14:textId="77777777" w:rsidR="001B38F9" w:rsidRDefault="001B3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147317"/>
      <w:docPartObj>
        <w:docPartGallery w:val="Page Numbers (Bottom of Page)"/>
        <w:docPartUnique/>
      </w:docPartObj>
    </w:sdtPr>
    <w:sdtEndPr/>
    <w:sdtContent>
      <w:p w14:paraId="539D4305" w14:textId="77777777" w:rsidR="000210D7" w:rsidRDefault="000210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E77">
          <w:rPr>
            <w:noProof/>
          </w:rPr>
          <w:t>5</w:t>
        </w:r>
        <w:r>
          <w:fldChar w:fldCharType="end"/>
        </w:r>
      </w:p>
    </w:sdtContent>
  </w:sdt>
  <w:p w14:paraId="532109D5" w14:textId="77777777" w:rsidR="000210D7" w:rsidRDefault="000210D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6308474"/>
      <w:docPartObj>
        <w:docPartGallery w:val="Page Numbers (Bottom of Page)"/>
        <w:docPartUnique/>
      </w:docPartObj>
    </w:sdtPr>
    <w:sdtEndPr/>
    <w:sdtContent>
      <w:p w14:paraId="43FDF11A" w14:textId="77777777" w:rsidR="000210D7" w:rsidRDefault="000210D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38F9">
          <w:rPr>
            <w:noProof/>
          </w:rPr>
          <w:t>1</w:t>
        </w:r>
        <w:r>
          <w:fldChar w:fldCharType="end"/>
        </w:r>
      </w:p>
    </w:sdtContent>
  </w:sdt>
  <w:p w14:paraId="00173C8E" w14:textId="77777777" w:rsidR="00661ECF" w:rsidRDefault="00661E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BFBA4" w14:textId="77777777" w:rsidR="001B38F9" w:rsidRDefault="001B38F9">
      <w:r>
        <w:separator/>
      </w:r>
    </w:p>
  </w:footnote>
  <w:footnote w:type="continuationSeparator" w:id="0">
    <w:p w14:paraId="5BFC5706" w14:textId="77777777" w:rsidR="001B38F9" w:rsidRDefault="001B3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71521" w14:textId="77777777" w:rsidR="00F63DEE" w:rsidRDefault="00F63DEE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6C295D0" w14:textId="77777777" w:rsidR="00F63DEE" w:rsidRDefault="00F63DEE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8544" w14:textId="77777777" w:rsidR="00F63DEE" w:rsidRDefault="00F63DEE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840A" w14:textId="77777777" w:rsidR="005212AA" w:rsidRDefault="005212AA">
    <w:pPr>
      <w:pStyle w:val="Zhlav"/>
    </w:pPr>
  </w:p>
  <w:p w14:paraId="40767303" w14:textId="77777777" w:rsidR="00661ECF" w:rsidRDefault="00661ECF" w:rsidP="00661ECF">
    <w:pPr>
      <w:ind w:left="-851"/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2C1478">
      <w:fldChar w:fldCharType="begin"/>
    </w:r>
    <w:r w:rsidR="002C1478">
      <w:instrText xml:space="preserve"> INCLUDEPICTURE  "cid:image001.jpg@01D4E965.984D2BB0" \* MERGEFORMATINET </w:instrText>
    </w:r>
    <w:r w:rsidR="002C1478">
      <w:fldChar w:fldCharType="separate"/>
    </w:r>
    <w:r w:rsidR="005B55EA">
      <w:fldChar w:fldCharType="begin"/>
    </w:r>
    <w:r w:rsidR="005B55EA">
      <w:instrText xml:space="preserve"> INCLUDEPICTURE  "cid:image001.jpg@01D4E965.984D2BB0" \* MERGEFORMATINET </w:instrText>
    </w:r>
    <w:r w:rsidR="005B55EA">
      <w:fldChar w:fldCharType="separate"/>
    </w:r>
    <w:r w:rsidR="00314852">
      <w:fldChar w:fldCharType="begin"/>
    </w:r>
    <w:r w:rsidR="00314852">
      <w:instrText xml:space="preserve"> INCLUDEPICTURE  "cid:image001.jpg@01D4E965.984D2BB0" \* MERGEFORMATINET </w:instrText>
    </w:r>
    <w:r w:rsidR="00314852">
      <w:fldChar w:fldCharType="separate"/>
    </w:r>
    <w:r w:rsidR="00251975">
      <w:fldChar w:fldCharType="begin"/>
    </w:r>
    <w:r w:rsidR="00251975">
      <w:instrText xml:space="preserve"> INCLUDEPICTURE  "cid:image001.jpg@01D4E965.984D2BB0" \* MERGEFORMATINET </w:instrText>
    </w:r>
    <w:r w:rsidR="00251975">
      <w:fldChar w:fldCharType="separate"/>
    </w:r>
    <w:r w:rsidR="00D10FEE">
      <w:fldChar w:fldCharType="begin"/>
    </w:r>
    <w:r w:rsidR="00D10FEE">
      <w:instrText xml:space="preserve"> INCLUDEPICTURE  "cid:image001.jpg@01D4E965.984D2BB0" \* MERGEFORMATINET </w:instrText>
    </w:r>
    <w:r w:rsidR="00D10FEE">
      <w:fldChar w:fldCharType="separate"/>
    </w:r>
    <w:r w:rsidR="000944DB">
      <w:fldChar w:fldCharType="begin"/>
    </w:r>
    <w:r w:rsidR="000944DB">
      <w:instrText xml:space="preserve"> INCLUDEPICTURE  "cid:image001.jpg@01D4E965.984D2BB0" \* MERGEFORMATINET </w:instrText>
    </w:r>
    <w:r w:rsidR="000944DB">
      <w:fldChar w:fldCharType="separate"/>
    </w:r>
    <w:r w:rsidR="0076538F">
      <w:fldChar w:fldCharType="begin"/>
    </w:r>
    <w:r w:rsidR="0076538F">
      <w:instrText xml:space="preserve"> INCLUDEPICTURE  "cid:image001.jpg@01D4E965.984D2BB0" \* MERGEFORMATINET </w:instrText>
    </w:r>
    <w:r w:rsidR="0076538F">
      <w:fldChar w:fldCharType="separate"/>
    </w:r>
    <w:r w:rsidR="003C4B30">
      <w:fldChar w:fldCharType="begin"/>
    </w:r>
    <w:r w:rsidR="003C4B30">
      <w:instrText xml:space="preserve"> INCLUDEPICTURE  "cid:image001.jpg@01D4E965.984D2BB0" \* MERGEFORMATINET </w:instrText>
    </w:r>
    <w:r w:rsidR="003C4B30">
      <w:fldChar w:fldCharType="separate"/>
    </w:r>
    <w:r w:rsidR="00C86F09">
      <w:fldChar w:fldCharType="begin"/>
    </w:r>
    <w:r w:rsidR="00C86F09">
      <w:instrText xml:space="preserve"> INCLUDEPICTURE  "cid:image001.jpg@01D4E965.984D2BB0" \* MERGEFORMATINET </w:instrText>
    </w:r>
    <w:r w:rsidR="00C86F09">
      <w:fldChar w:fldCharType="separate"/>
    </w:r>
    <w:r w:rsidR="001B38F9">
      <w:fldChar w:fldCharType="begin"/>
    </w:r>
    <w:r w:rsidR="001B38F9">
      <w:instrText xml:space="preserve"> INCLUDEPICTURE  "cid:image001.jpg@01D4E965.984D2BB0" \* MERGEFORMATINET </w:instrText>
    </w:r>
    <w:r w:rsidR="001B38F9">
      <w:fldChar w:fldCharType="separate"/>
    </w:r>
    <w:r w:rsidR="00284CCA">
      <w:fldChar w:fldCharType="begin"/>
    </w:r>
    <w:r w:rsidR="00284CCA">
      <w:instrText xml:space="preserve"> </w:instrText>
    </w:r>
    <w:r w:rsidR="00284CCA">
      <w:instrText>INCLUDEPICTURE  "cid:image001.jpg@01D4E965.984D2BB0" \* MERGEFORMATINET</w:instrText>
    </w:r>
    <w:r w:rsidR="00284CCA">
      <w:instrText xml:space="preserve"> </w:instrText>
    </w:r>
    <w:r w:rsidR="00284CCA">
      <w:fldChar w:fldCharType="separate"/>
    </w:r>
    <w:r w:rsidR="00284CCA">
      <w:pict w14:anchorId="21CC0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4" o:spid="_x0000_i1025" type="#_x0000_t75" style="width:139.6pt;height:38.2pt">
          <v:imagedata r:id="rId1" r:href="rId2"/>
        </v:shape>
      </w:pict>
    </w:r>
    <w:r w:rsidR="00284CCA">
      <w:fldChar w:fldCharType="end"/>
    </w:r>
    <w:r w:rsidR="001B38F9">
      <w:fldChar w:fldCharType="end"/>
    </w:r>
    <w:r w:rsidR="00C86F09">
      <w:fldChar w:fldCharType="end"/>
    </w:r>
    <w:r w:rsidR="003C4B30">
      <w:fldChar w:fldCharType="end"/>
    </w:r>
    <w:r w:rsidR="0076538F">
      <w:fldChar w:fldCharType="end"/>
    </w:r>
    <w:r w:rsidR="000944DB">
      <w:fldChar w:fldCharType="end"/>
    </w:r>
    <w:r w:rsidR="00D10FEE">
      <w:fldChar w:fldCharType="end"/>
    </w:r>
    <w:r w:rsidR="00251975">
      <w:fldChar w:fldCharType="end"/>
    </w:r>
    <w:r w:rsidR="00314852">
      <w:fldChar w:fldCharType="end"/>
    </w:r>
    <w:r w:rsidR="005B55EA">
      <w:fldChar w:fldCharType="end"/>
    </w:r>
    <w:r w:rsidR="002C1478"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4A74"/>
    <w:multiLevelType w:val="hybridMultilevel"/>
    <w:tmpl w:val="F77855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99C"/>
    <w:multiLevelType w:val="hybridMultilevel"/>
    <w:tmpl w:val="1256D682"/>
    <w:lvl w:ilvl="0" w:tplc="F84E670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8C2B4A"/>
    <w:multiLevelType w:val="hybridMultilevel"/>
    <w:tmpl w:val="EC40D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A2E"/>
    <w:multiLevelType w:val="hybridMultilevel"/>
    <w:tmpl w:val="BDE6AFC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95324B"/>
    <w:multiLevelType w:val="hybridMultilevel"/>
    <w:tmpl w:val="C9E4D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A6EEE">
      <w:numFmt w:val="bullet"/>
      <w:lvlText w:val="•"/>
      <w:lvlJc w:val="left"/>
      <w:pPr>
        <w:ind w:left="1785" w:hanging="705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86BF1"/>
    <w:multiLevelType w:val="multilevel"/>
    <w:tmpl w:val="3AF06C44"/>
    <w:lvl w:ilvl="0">
      <w:start w:val="1"/>
      <w:numFmt w:val="upperRoman"/>
      <w:lvlText w:val="%1."/>
      <w:lvlJc w:val="center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D35F7D"/>
    <w:multiLevelType w:val="hybridMultilevel"/>
    <w:tmpl w:val="1FAA1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A7B82"/>
    <w:multiLevelType w:val="hybridMultilevel"/>
    <w:tmpl w:val="F7344C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5B0BE0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1491"/>
    <w:multiLevelType w:val="hybridMultilevel"/>
    <w:tmpl w:val="8520876A"/>
    <w:lvl w:ilvl="0" w:tplc="EE26BBB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17323"/>
    <w:multiLevelType w:val="hybridMultilevel"/>
    <w:tmpl w:val="5028605A"/>
    <w:lvl w:ilvl="0" w:tplc="FAA40A9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6CF40AC"/>
    <w:multiLevelType w:val="multilevel"/>
    <w:tmpl w:val="B66E19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1" w15:restartNumberingAfterBreak="0">
    <w:nsid w:val="4CE358E5"/>
    <w:multiLevelType w:val="multilevel"/>
    <w:tmpl w:val="3F04F49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12" w15:restartNumberingAfterBreak="0">
    <w:nsid w:val="67D051AF"/>
    <w:multiLevelType w:val="hybridMultilevel"/>
    <w:tmpl w:val="25826902"/>
    <w:lvl w:ilvl="0" w:tplc="00CAA69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D07E2"/>
    <w:multiLevelType w:val="hybridMultilevel"/>
    <w:tmpl w:val="4E64B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91849"/>
    <w:multiLevelType w:val="hybridMultilevel"/>
    <w:tmpl w:val="6262DC78"/>
    <w:lvl w:ilvl="0" w:tplc="FAC047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601581D"/>
    <w:multiLevelType w:val="hybridMultilevel"/>
    <w:tmpl w:val="CE564DAA"/>
    <w:lvl w:ilvl="0" w:tplc="D9C88C3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6684D62"/>
    <w:multiLevelType w:val="hybridMultilevel"/>
    <w:tmpl w:val="B6F8DF20"/>
    <w:lvl w:ilvl="0" w:tplc="77A216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BD0A6F"/>
    <w:multiLevelType w:val="hybridMultilevel"/>
    <w:tmpl w:val="DCDA3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73422D"/>
    <w:multiLevelType w:val="hybridMultilevel"/>
    <w:tmpl w:val="EBF0D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53918"/>
    <w:multiLevelType w:val="hybridMultilevel"/>
    <w:tmpl w:val="23B64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2"/>
  </w:num>
  <w:num w:numId="5">
    <w:abstractNumId w:val="9"/>
  </w:num>
  <w:num w:numId="6">
    <w:abstractNumId w:val="1"/>
  </w:num>
  <w:num w:numId="7">
    <w:abstractNumId w:val="18"/>
  </w:num>
  <w:num w:numId="8">
    <w:abstractNumId w:val="13"/>
  </w:num>
  <w:num w:numId="9">
    <w:abstractNumId w:val="17"/>
  </w:num>
  <w:num w:numId="10">
    <w:abstractNumId w:val="3"/>
  </w:num>
  <w:num w:numId="11">
    <w:abstractNumId w:val="4"/>
  </w:num>
  <w:num w:numId="12">
    <w:abstractNumId w:val="14"/>
  </w:num>
  <w:num w:numId="13">
    <w:abstractNumId w:val="5"/>
  </w:num>
  <w:num w:numId="14">
    <w:abstractNumId w:val="6"/>
  </w:num>
  <w:num w:numId="15">
    <w:abstractNumId w:val="8"/>
  </w:num>
  <w:num w:numId="16">
    <w:abstractNumId w:val="19"/>
  </w:num>
  <w:num w:numId="17">
    <w:abstractNumId w:val="15"/>
  </w:num>
  <w:num w:numId="18">
    <w:abstractNumId w:val="1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0653"/>
    <w:rsid w:val="00011163"/>
    <w:rsid w:val="00014076"/>
    <w:rsid w:val="00014555"/>
    <w:rsid w:val="000171E3"/>
    <w:rsid w:val="000210D7"/>
    <w:rsid w:val="00042167"/>
    <w:rsid w:val="0004269A"/>
    <w:rsid w:val="00070316"/>
    <w:rsid w:val="00073C7B"/>
    <w:rsid w:val="000931C7"/>
    <w:rsid w:val="0009370F"/>
    <w:rsid w:val="000944DB"/>
    <w:rsid w:val="000C7A1B"/>
    <w:rsid w:val="000E0294"/>
    <w:rsid w:val="000F74FB"/>
    <w:rsid w:val="0011154F"/>
    <w:rsid w:val="0011778D"/>
    <w:rsid w:val="001268DE"/>
    <w:rsid w:val="00131A0E"/>
    <w:rsid w:val="001356B1"/>
    <w:rsid w:val="001361A2"/>
    <w:rsid w:val="001431DB"/>
    <w:rsid w:val="001443BE"/>
    <w:rsid w:val="00166035"/>
    <w:rsid w:val="00172A3D"/>
    <w:rsid w:val="001858E9"/>
    <w:rsid w:val="00187C9F"/>
    <w:rsid w:val="001926A1"/>
    <w:rsid w:val="00192EF8"/>
    <w:rsid w:val="001A71AB"/>
    <w:rsid w:val="001B0EDD"/>
    <w:rsid w:val="001B38F9"/>
    <w:rsid w:val="001C5630"/>
    <w:rsid w:val="001C700E"/>
    <w:rsid w:val="001D334B"/>
    <w:rsid w:val="001D3AF2"/>
    <w:rsid w:val="001E3291"/>
    <w:rsid w:val="001F4542"/>
    <w:rsid w:val="00206060"/>
    <w:rsid w:val="00223657"/>
    <w:rsid w:val="00251975"/>
    <w:rsid w:val="0025438D"/>
    <w:rsid w:val="00270ACB"/>
    <w:rsid w:val="002834A4"/>
    <w:rsid w:val="00284CCA"/>
    <w:rsid w:val="00295CFA"/>
    <w:rsid w:val="002B776B"/>
    <w:rsid w:val="002C1478"/>
    <w:rsid w:val="002D43B4"/>
    <w:rsid w:val="002D5B26"/>
    <w:rsid w:val="002D61FD"/>
    <w:rsid w:val="00301E06"/>
    <w:rsid w:val="0030229F"/>
    <w:rsid w:val="00304004"/>
    <w:rsid w:val="00306F9C"/>
    <w:rsid w:val="00314852"/>
    <w:rsid w:val="003401B1"/>
    <w:rsid w:val="003725C7"/>
    <w:rsid w:val="00383DB4"/>
    <w:rsid w:val="00396DDA"/>
    <w:rsid w:val="003B51FA"/>
    <w:rsid w:val="003C4B30"/>
    <w:rsid w:val="003C780C"/>
    <w:rsid w:val="003F0B6F"/>
    <w:rsid w:val="003F2A50"/>
    <w:rsid w:val="00402467"/>
    <w:rsid w:val="00415750"/>
    <w:rsid w:val="00442F8E"/>
    <w:rsid w:val="004669FA"/>
    <w:rsid w:val="00470CEE"/>
    <w:rsid w:val="004742F5"/>
    <w:rsid w:val="004C503F"/>
    <w:rsid w:val="004D0136"/>
    <w:rsid w:val="004D0744"/>
    <w:rsid w:val="004D59E7"/>
    <w:rsid w:val="005022AF"/>
    <w:rsid w:val="00520D09"/>
    <w:rsid w:val="005212AA"/>
    <w:rsid w:val="0052595D"/>
    <w:rsid w:val="005265B0"/>
    <w:rsid w:val="00536C6D"/>
    <w:rsid w:val="00546594"/>
    <w:rsid w:val="00547776"/>
    <w:rsid w:val="00552881"/>
    <w:rsid w:val="00553A09"/>
    <w:rsid w:val="005637C0"/>
    <w:rsid w:val="00582854"/>
    <w:rsid w:val="00585483"/>
    <w:rsid w:val="005B3D1D"/>
    <w:rsid w:val="005B55EA"/>
    <w:rsid w:val="005B6369"/>
    <w:rsid w:val="005D2417"/>
    <w:rsid w:val="005E77E1"/>
    <w:rsid w:val="005F044D"/>
    <w:rsid w:val="005F3A52"/>
    <w:rsid w:val="00617954"/>
    <w:rsid w:val="00630653"/>
    <w:rsid w:val="00633CA7"/>
    <w:rsid w:val="0064169B"/>
    <w:rsid w:val="00653E10"/>
    <w:rsid w:val="00654065"/>
    <w:rsid w:val="00655317"/>
    <w:rsid w:val="006572FA"/>
    <w:rsid w:val="00661ECF"/>
    <w:rsid w:val="00683FBC"/>
    <w:rsid w:val="006A7BC8"/>
    <w:rsid w:val="006B7A9B"/>
    <w:rsid w:val="006C46F3"/>
    <w:rsid w:val="006D01D8"/>
    <w:rsid w:val="006D79E9"/>
    <w:rsid w:val="00723A78"/>
    <w:rsid w:val="007302D8"/>
    <w:rsid w:val="00742BF8"/>
    <w:rsid w:val="007530A6"/>
    <w:rsid w:val="007534C0"/>
    <w:rsid w:val="00756DAE"/>
    <w:rsid w:val="00756F35"/>
    <w:rsid w:val="007636ED"/>
    <w:rsid w:val="0076538F"/>
    <w:rsid w:val="00790575"/>
    <w:rsid w:val="00791B65"/>
    <w:rsid w:val="00794F49"/>
    <w:rsid w:val="007A0F4F"/>
    <w:rsid w:val="007A4195"/>
    <w:rsid w:val="007A7005"/>
    <w:rsid w:val="007C4B76"/>
    <w:rsid w:val="007D1E77"/>
    <w:rsid w:val="007E079E"/>
    <w:rsid w:val="007E5A63"/>
    <w:rsid w:val="008064FA"/>
    <w:rsid w:val="00810B3F"/>
    <w:rsid w:val="00830745"/>
    <w:rsid w:val="008448A3"/>
    <w:rsid w:val="00845852"/>
    <w:rsid w:val="00852735"/>
    <w:rsid w:val="00855716"/>
    <w:rsid w:val="0086610C"/>
    <w:rsid w:val="00871D04"/>
    <w:rsid w:val="00872526"/>
    <w:rsid w:val="008A0B08"/>
    <w:rsid w:val="008C72EF"/>
    <w:rsid w:val="008E1484"/>
    <w:rsid w:val="0090700D"/>
    <w:rsid w:val="009239CD"/>
    <w:rsid w:val="0093446A"/>
    <w:rsid w:val="009349D8"/>
    <w:rsid w:val="0093501E"/>
    <w:rsid w:val="00936D5B"/>
    <w:rsid w:val="00975955"/>
    <w:rsid w:val="009816C6"/>
    <w:rsid w:val="009820B6"/>
    <w:rsid w:val="009947FA"/>
    <w:rsid w:val="009C45D9"/>
    <w:rsid w:val="009C5E61"/>
    <w:rsid w:val="009D0AD3"/>
    <w:rsid w:val="00A166C3"/>
    <w:rsid w:val="00A641AD"/>
    <w:rsid w:val="00A649FC"/>
    <w:rsid w:val="00A662C2"/>
    <w:rsid w:val="00A70B17"/>
    <w:rsid w:val="00A909BE"/>
    <w:rsid w:val="00AB479C"/>
    <w:rsid w:val="00AB4D68"/>
    <w:rsid w:val="00AD1772"/>
    <w:rsid w:val="00AD44B4"/>
    <w:rsid w:val="00AD6D29"/>
    <w:rsid w:val="00AD73C7"/>
    <w:rsid w:val="00B243D6"/>
    <w:rsid w:val="00B344A2"/>
    <w:rsid w:val="00B35827"/>
    <w:rsid w:val="00B369CE"/>
    <w:rsid w:val="00B664BD"/>
    <w:rsid w:val="00B66B72"/>
    <w:rsid w:val="00B805AB"/>
    <w:rsid w:val="00B80623"/>
    <w:rsid w:val="00BA7665"/>
    <w:rsid w:val="00BB0991"/>
    <w:rsid w:val="00BB7E1D"/>
    <w:rsid w:val="00BC2109"/>
    <w:rsid w:val="00BC5E75"/>
    <w:rsid w:val="00BE1A35"/>
    <w:rsid w:val="00C00C2A"/>
    <w:rsid w:val="00C047A8"/>
    <w:rsid w:val="00C2481D"/>
    <w:rsid w:val="00C25E73"/>
    <w:rsid w:val="00C46B61"/>
    <w:rsid w:val="00C60358"/>
    <w:rsid w:val="00C60821"/>
    <w:rsid w:val="00C6717A"/>
    <w:rsid w:val="00C86908"/>
    <w:rsid w:val="00C86F09"/>
    <w:rsid w:val="00C948E9"/>
    <w:rsid w:val="00CA7F8D"/>
    <w:rsid w:val="00CB64D3"/>
    <w:rsid w:val="00CD2A2F"/>
    <w:rsid w:val="00CD7101"/>
    <w:rsid w:val="00CE38D8"/>
    <w:rsid w:val="00CF157E"/>
    <w:rsid w:val="00CF5519"/>
    <w:rsid w:val="00D025F1"/>
    <w:rsid w:val="00D0353D"/>
    <w:rsid w:val="00D05891"/>
    <w:rsid w:val="00D10FEE"/>
    <w:rsid w:val="00D5081E"/>
    <w:rsid w:val="00D54B18"/>
    <w:rsid w:val="00D54BE1"/>
    <w:rsid w:val="00D60777"/>
    <w:rsid w:val="00D915EF"/>
    <w:rsid w:val="00D9765E"/>
    <w:rsid w:val="00E06147"/>
    <w:rsid w:val="00E26F97"/>
    <w:rsid w:val="00E3706F"/>
    <w:rsid w:val="00E54CE5"/>
    <w:rsid w:val="00E562CD"/>
    <w:rsid w:val="00E66412"/>
    <w:rsid w:val="00E77AAE"/>
    <w:rsid w:val="00E82B76"/>
    <w:rsid w:val="00E867A3"/>
    <w:rsid w:val="00E874CD"/>
    <w:rsid w:val="00ED274C"/>
    <w:rsid w:val="00ED5FFC"/>
    <w:rsid w:val="00EF75B6"/>
    <w:rsid w:val="00F00261"/>
    <w:rsid w:val="00F05B95"/>
    <w:rsid w:val="00F17200"/>
    <w:rsid w:val="00F33346"/>
    <w:rsid w:val="00F34D7A"/>
    <w:rsid w:val="00F44BD0"/>
    <w:rsid w:val="00F46C76"/>
    <w:rsid w:val="00F5107C"/>
    <w:rsid w:val="00F54AAA"/>
    <w:rsid w:val="00F63DEE"/>
    <w:rsid w:val="00F6400A"/>
    <w:rsid w:val="00F9062D"/>
    <w:rsid w:val="00F92AD0"/>
    <w:rsid w:val="00FB7790"/>
    <w:rsid w:val="00FD1EEB"/>
    <w:rsid w:val="00FD1EF9"/>
    <w:rsid w:val="00FE359D"/>
    <w:rsid w:val="00FF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0F5158B7"/>
  <w15:docId w15:val="{4C20B484-A9E1-4739-ABF6-F5C42CF3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1E77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C46B61"/>
    <w:pPr>
      <w:keepNext/>
      <w:spacing w:before="120"/>
      <w:jc w:val="center"/>
      <w:outlineLvl w:val="0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7530A6"/>
    <w:rPr>
      <w:rFonts w:ascii="Cambria" w:hAnsi="Cambria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rsid w:val="00C46B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D2A2F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rsid w:val="00C46B61"/>
    <w:pPr>
      <w:spacing w:before="120"/>
      <w:ind w:left="567" w:hanging="567"/>
      <w:jc w:val="both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7530A6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rsid w:val="00C46B61"/>
    <w:pPr>
      <w:spacing w:before="120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7530A6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rsid w:val="00C46B61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C46B61"/>
    <w:rPr>
      <w:rFonts w:cs="Times New Roman"/>
      <w:color w:val="0000FF"/>
      <w:u w:val="single"/>
    </w:rPr>
  </w:style>
  <w:style w:type="paragraph" w:customStyle="1" w:styleId="msolistparagraph0">
    <w:name w:val="msolistparagraph"/>
    <w:basedOn w:val="Normln"/>
    <w:uiPriority w:val="99"/>
    <w:rsid w:val="00C46B6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975955"/>
    <w:pPr>
      <w:ind w:left="720"/>
      <w:contextualSpacing/>
    </w:pPr>
  </w:style>
  <w:style w:type="character" w:customStyle="1" w:styleId="trzistetableoutputtext">
    <w:name w:val="trzistetableoutputtext"/>
    <w:basedOn w:val="Standardnpsmoodstavce"/>
    <w:uiPriority w:val="99"/>
    <w:rsid w:val="00E54CE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1858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858E9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rsid w:val="00CD2A2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D2A2F"/>
    <w:rPr>
      <w:rFonts w:cs="Times New Roman"/>
    </w:rPr>
  </w:style>
  <w:style w:type="paragraph" w:styleId="Normlnweb">
    <w:name w:val="Normal (Web)"/>
    <w:basedOn w:val="Normln"/>
    <w:uiPriority w:val="99"/>
    <w:semiHidden/>
    <w:rsid w:val="0009370F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09370F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rsid w:val="0085273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52735"/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52735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527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52735"/>
    <w:rPr>
      <w:rFonts w:cs="Times New Roman"/>
      <w:b/>
      <w:bCs/>
    </w:rPr>
  </w:style>
  <w:style w:type="paragraph" w:customStyle="1" w:styleId="Default">
    <w:name w:val="Default"/>
    <w:uiPriority w:val="99"/>
    <w:rsid w:val="006416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A909B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odstavec">
    <w:name w:val="Pododstavec"/>
    <w:basedOn w:val="Normln"/>
    <w:link w:val="PododstavecChar"/>
    <w:qFormat/>
    <w:rsid w:val="002834A4"/>
    <w:pPr>
      <w:spacing w:after="120"/>
      <w:ind w:left="851" w:hanging="284"/>
      <w:contextualSpacing/>
      <w:jc w:val="both"/>
    </w:pPr>
    <w:rPr>
      <w:rFonts w:eastAsia="Calibri"/>
      <w:sz w:val="24"/>
      <w:szCs w:val="22"/>
      <w:lang w:eastAsia="en-US"/>
    </w:rPr>
  </w:style>
  <w:style w:type="character" w:customStyle="1" w:styleId="PododstavecChar">
    <w:name w:val="Pododstavec Char"/>
    <w:link w:val="Pododstavec"/>
    <w:rsid w:val="002834A4"/>
    <w:rPr>
      <w:rFonts w:eastAsia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383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3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pu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1443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Microsoft</Company>
  <LinksUpToDate>false</LinksUpToDate>
  <CharactersWithSpaces>9944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oem</dc:creator>
  <cp:lastModifiedBy>frankova</cp:lastModifiedBy>
  <cp:revision>16</cp:revision>
  <cp:lastPrinted>2023-11-15T09:27:00Z</cp:lastPrinted>
  <dcterms:created xsi:type="dcterms:W3CDTF">2023-11-02T09:52:00Z</dcterms:created>
  <dcterms:modified xsi:type="dcterms:W3CDTF">2023-12-13T09:41:00Z</dcterms:modified>
</cp:coreProperties>
</file>