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BFBF" w14:textId="1531EED2" w:rsidR="00292721" w:rsidRPr="00C264BF" w:rsidRDefault="00237F29" w:rsidP="00292721">
      <w:pPr>
        <w:rPr>
          <w:rFonts w:ascii="Arial" w:hAnsi="Arial" w:cs="Arial"/>
        </w:rPr>
      </w:pPr>
      <w:r w:rsidRPr="00237F29">
        <w:rPr>
          <w:rFonts w:ascii="Arial" w:hAnsi="Arial" w:cs="Arial"/>
          <w:noProof/>
          <w:lang w:eastAsia="cs-CZ"/>
        </w:rPr>
        <w:drawing>
          <wp:inline distT="0" distB="0" distL="0" distR="0" wp14:anchorId="41A7BFBF" wp14:editId="3190F2F6">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S/06203/UL/23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06203/UL/23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popfk-043a/53/23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115V342003620</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České středohoří</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Michalská 260, 41201 Litoměřice</w:t>
      </w:r>
    </w:p>
    <w:p w14:paraId="131FF01C" w14:textId="7DDF68F1" w:rsidR="00A42D75" w:rsidRPr="00A42D75" w:rsidRDefault="00864E0E" w:rsidP="00A42D75">
      <w:pPr>
        <w:spacing w:after="0" w:line="240" w:lineRule="auto"/>
        <w:rPr>
          <w:rFonts w:ascii="Arial" w:hAnsi="Arial" w:cs="Arial"/>
        </w:rPr>
      </w:pPr>
      <w:r w:rsidRPr="00A42D75">
        <w:rPr>
          <w:rFonts w:ascii="Arial" w:hAnsi="Arial" w:cs="Arial"/>
        </w:rPr>
        <w:t>Z</w:t>
      </w:r>
      <w:r w:rsidR="00A42D75" w:rsidRPr="00A42D75">
        <w:rPr>
          <w:rFonts w:ascii="Arial" w:hAnsi="Arial" w:cs="Arial"/>
        </w:rPr>
        <w:t>astoupena</w:t>
      </w:r>
      <w:r>
        <w:rPr>
          <w:rFonts w:ascii="Arial" w:hAnsi="Arial" w:cs="Arial"/>
        </w:rPr>
        <w:t xml:space="preserve"> RND</w:t>
      </w:r>
      <w:r w:rsidR="00AF3CD4">
        <w:rPr>
          <w:rFonts w:ascii="Arial" w:hAnsi="Arial" w:cs="Arial"/>
        </w:rPr>
        <w:t>r</w:t>
      </w:r>
      <w:r>
        <w:rPr>
          <w:rFonts w:ascii="Arial" w:hAnsi="Arial" w:cs="Arial"/>
        </w:rPr>
        <w:t xml:space="preserve">. František Pelc, </w:t>
      </w:r>
      <w:r w:rsidR="00A42D75" w:rsidRPr="00A42D75">
        <w:rPr>
          <w:rFonts w:ascii="Arial" w:hAnsi="Arial" w:cs="Arial"/>
        </w:rPr>
        <w:t>ředitel AOPK ČR</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Mgr. Veronika Dočekalová</w:t>
      </w:r>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Pachtýř</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FARMA TARLETA s.r.o.</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19099291</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Malá Černoc 33, 438 01 Blšany</w:t>
      </w:r>
    </w:p>
    <w:p w14:paraId="02DC36F1" w14:textId="02A11E0F" w:rsidR="005B008E" w:rsidRPr="005B008E" w:rsidRDefault="00A42D75" w:rsidP="005B008E">
      <w:pPr>
        <w:spacing w:after="0" w:line="240" w:lineRule="auto"/>
        <w:rPr>
          <w:rFonts w:ascii="Arial" w:hAnsi="Arial" w:cs="Arial"/>
        </w:rPr>
      </w:pPr>
      <w:r w:rsidRPr="00A42D75">
        <w:rPr>
          <w:rFonts w:ascii="Arial" w:hAnsi="Arial" w:cs="Arial"/>
        </w:rPr>
        <w:t>Zastoupená</w:t>
      </w:r>
      <w:r w:rsidR="005B008E" w:rsidRPr="005B008E">
        <w:rPr>
          <w:rFonts w:ascii="Arial" w:hAnsi="Arial"/>
          <w:color w:val="ED7D31" w:themeColor="accent2"/>
          <w:sz w:val="24"/>
        </w:rPr>
        <w:t xml:space="preserve"> </w:t>
      </w:r>
      <w:r w:rsidR="005B008E" w:rsidRPr="005B008E">
        <w:rPr>
          <w:rFonts w:ascii="Arial" w:hAnsi="Arial" w:cs="Arial"/>
        </w:rPr>
        <w:t xml:space="preserve">jednatelem: Jan Hála, DiS, nar. </w:t>
      </w:r>
      <w:r w:rsidR="0043700B">
        <w:rPr>
          <w:rFonts w:ascii="Arial" w:hAnsi="Arial" w:cs="Arial"/>
        </w:rPr>
        <w:t>„xxxx“, „xxxx“</w:t>
      </w:r>
    </w:p>
    <w:p w14:paraId="61AAAAD4" w14:textId="77777777" w:rsidR="00A42D75" w:rsidRPr="00A42D75" w:rsidRDefault="00A42D75" w:rsidP="00A42D75">
      <w:pPr>
        <w:spacing w:after="0" w:line="240" w:lineRule="auto"/>
        <w:rPr>
          <w:rFonts w:ascii="Arial" w:hAnsi="Arial" w:cs="Arial"/>
        </w:rPr>
      </w:pPr>
      <w:r w:rsidRPr="00A42D75">
        <w:rPr>
          <w:rFonts w:ascii="Arial" w:hAnsi="Arial" w:cs="Arial"/>
        </w:rPr>
        <w:t>Bankovní spojení: 1064605003/5500</w:t>
      </w:r>
    </w:p>
    <w:p w14:paraId="6B6877DB" w14:textId="2FCD088D" w:rsidR="00A42D75" w:rsidRPr="00A42D75" w:rsidRDefault="00A42D75" w:rsidP="00A42D75">
      <w:pPr>
        <w:spacing w:after="0" w:line="240" w:lineRule="auto"/>
        <w:rPr>
          <w:rFonts w:ascii="Arial" w:hAnsi="Arial" w:cs="Arial"/>
        </w:rPr>
      </w:pPr>
      <w:r w:rsidRPr="00A42D75">
        <w:rPr>
          <w:rFonts w:ascii="Arial" w:hAnsi="Arial" w:cs="Arial"/>
        </w:rPr>
        <w:t xml:space="preserve">Email: </w:t>
      </w:r>
      <w:r w:rsidR="005F6C40">
        <w:rPr>
          <w:rFonts w:ascii="Arial" w:hAnsi="Arial" w:cs="Arial"/>
        </w:rPr>
        <w:t>„xxxx“</w:t>
      </w:r>
    </w:p>
    <w:p w14:paraId="21CAFB88" w14:textId="32B7BA3E" w:rsidR="00A42D75" w:rsidRPr="00A42D75" w:rsidRDefault="00A42D75" w:rsidP="00A42D75">
      <w:pPr>
        <w:spacing w:after="0" w:line="240" w:lineRule="auto"/>
        <w:rPr>
          <w:rFonts w:ascii="Arial" w:hAnsi="Arial" w:cs="Arial"/>
        </w:rPr>
      </w:pPr>
      <w:r w:rsidRPr="00A42D75">
        <w:rPr>
          <w:rFonts w:ascii="Arial" w:hAnsi="Arial" w:cs="Arial"/>
        </w:rPr>
        <w:t xml:space="preserve">Telefon: </w:t>
      </w:r>
      <w:r w:rsidR="005F6C40">
        <w:rPr>
          <w:rFonts w:ascii="Arial" w:hAnsi="Arial" w:cs="Arial"/>
        </w:rPr>
        <w:t>„xxxx“</w:t>
      </w:r>
    </w:p>
    <w:p w14:paraId="5CBD71EA" w14:textId="634AAE45" w:rsidR="00A42D75" w:rsidRPr="00A42D75" w:rsidRDefault="00A42D75" w:rsidP="00864E0E">
      <w:pPr>
        <w:spacing w:before="120" w:after="120" w:line="240" w:lineRule="auto"/>
        <w:jc w:val="both"/>
        <w:rPr>
          <w:rFonts w:ascii="Arial" w:hAnsi="Arial" w:cs="Arial"/>
        </w:rPr>
      </w:pPr>
      <w:r w:rsidRPr="00A42D75">
        <w:rPr>
          <w:rFonts w:ascii="Arial" w:hAnsi="Arial" w:cs="Arial"/>
        </w:rPr>
        <w:t xml:space="preserve">jakožto pachtýř pozemků p. č. 150/1 a 117/3 k. ú. Hrádek u Loun na základě pachtovní smlouvy ze dne </w:t>
      </w:r>
      <w:r w:rsidR="003D3C34">
        <w:rPr>
          <w:rFonts w:ascii="Arial" w:hAnsi="Arial" w:cs="Arial"/>
        </w:rPr>
        <w:t>22. 3. 2023</w:t>
      </w:r>
      <w:r w:rsidRPr="00A42D75">
        <w:rPr>
          <w:rFonts w:ascii="Arial" w:hAnsi="Arial" w:cs="Arial"/>
        </w:rPr>
        <w:t xml:space="preserve"> na dobu </w:t>
      </w:r>
      <w:r w:rsidR="003D3C34">
        <w:rPr>
          <w:rFonts w:ascii="Arial" w:hAnsi="Arial" w:cs="Arial"/>
        </w:rPr>
        <w:t>ne</w:t>
      </w:r>
      <w:r w:rsidRPr="00A42D75">
        <w:rPr>
          <w:rFonts w:ascii="Arial" w:hAnsi="Arial" w:cs="Arial"/>
        </w:rPr>
        <w:t>určitou</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”pachtýř”)</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0341A6C0" w:rsidR="00A42D75" w:rsidRPr="007A2884" w:rsidRDefault="00A42D75" w:rsidP="002B0565">
      <w:pPr>
        <w:pStyle w:val="Nadpis2"/>
      </w:pPr>
      <w:r w:rsidRPr="007A2884">
        <w:t>Účelem této Dohody je úprava provádění péče o pozemky v</w:t>
      </w:r>
      <w:r w:rsidR="00BC75BF">
        <w:t>e III. zóně CHKO</w:t>
      </w:r>
      <w:r w:rsidRPr="007A2884">
        <w:t xml:space="preserve"> z důvodu ochrany přírody dle §</w:t>
      </w:r>
      <w:r w:rsidR="00857515">
        <w:t xml:space="preserve"> </w:t>
      </w:r>
      <w:r w:rsidRPr="007A2884">
        <w:t>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14:paraId="29028C74" w14:textId="7CAF4EB5" w:rsidR="00A42D75" w:rsidRPr="00A42D75" w:rsidRDefault="00A42D75" w:rsidP="002B0565">
      <w:pPr>
        <w:pStyle w:val="Nadpis2"/>
        <w:numPr>
          <w:ilvl w:val="0"/>
          <w:numId w:val="0"/>
        </w:numPr>
        <w:ind w:left="425"/>
      </w:pPr>
      <w:r w:rsidRPr="00A42D75">
        <w:t>Extenzivní pastva smíšeného stáda ovcí</w:t>
      </w:r>
      <w:r w:rsidR="00BC75BF">
        <w:t xml:space="preserve"> (cca 100 ks)</w:t>
      </w:r>
      <w:r w:rsidRPr="00A42D75">
        <w:t xml:space="preserve"> a koz </w:t>
      </w:r>
      <w:r w:rsidR="00BC75BF">
        <w:t xml:space="preserve">(cca 20 ks) </w:t>
      </w:r>
      <w:r w:rsidRPr="00A42D75">
        <w:t>na volno za pomoci ovčáckých psů na podporu sysla obecného na lokalitě Hliniště</w:t>
      </w:r>
      <w:r w:rsidR="003D3C34">
        <w:t xml:space="preserve"> v letech 2024 až 2025</w:t>
      </w:r>
      <w:r w:rsidR="00864E0E">
        <w:t xml:space="preserve"> </w:t>
      </w:r>
      <w:r w:rsidR="00817203">
        <w:t>v</w:t>
      </w:r>
      <w:r w:rsidR="00864E0E">
        <w:t xml:space="preserve"> termín</w:t>
      </w:r>
      <w:r w:rsidR="00817203">
        <w:t>ech</w:t>
      </w:r>
      <w:r w:rsidR="00864E0E">
        <w:t xml:space="preserve"> uvedených v </w:t>
      </w:r>
      <w:r w:rsidR="00D53488">
        <w:t>P</w:t>
      </w:r>
      <w:r w:rsidR="00864E0E">
        <w:t xml:space="preserve">říloze </w:t>
      </w:r>
      <w:r w:rsidR="00D53488">
        <w:t xml:space="preserve">č. 1 </w:t>
      </w:r>
      <w:r w:rsidR="00D53488" w:rsidRPr="00A42D75">
        <w:t>této Dohody Rozpočet a specifikace díla popfk-043a/53/23.</w:t>
      </w:r>
      <w:r w:rsidR="00864E0E">
        <w:t xml:space="preserve"> </w:t>
      </w:r>
    </w:p>
    <w:p w14:paraId="75FDC4E9" w14:textId="0BCC02E5" w:rsidR="00A42D75" w:rsidRPr="00A42D75" w:rsidRDefault="00A42D75" w:rsidP="002B0565">
      <w:pPr>
        <w:pStyle w:val="Nadpis2"/>
        <w:numPr>
          <w:ilvl w:val="0"/>
          <w:numId w:val="0"/>
        </w:numPr>
        <w:ind w:left="425"/>
      </w:pPr>
      <w:r w:rsidRPr="00A42D75">
        <w:t>Opatření bude provedeno na pozemcích p. č. 150/1 a 117/3 k. ú. Hrádek u Loun</w:t>
      </w:r>
      <w:r w:rsidR="003D3C34">
        <w:t>,</w:t>
      </w:r>
      <w:r w:rsidRPr="00A42D75">
        <w:t xml:space="preserve"> a to v termínu od účinnosti Dohody do 30.</w:t>
      </w:r>
      <w:r w:rsidR="00BC75BF">
        <w:t xml:space="preserve"> </w:t>
      </w:r>
      <w:r w:rsidRPr="00A42D75">
        <w:t>8.</w:t>
      </w:r>
      <w:r w:rsidR="00BC75BF">
        <w:t xml:space="preserve"> </w:t>
      </w:r>
      <w:r w:rsidRPr="00A42D75">
        <w:t xml:space="preserve">2025 a dále podle příloh dle čl. VI., odst. 3 </w:t>
      </w:r>
      <w:proofErr w:type="gramStart"/>
      <w:r w:rsidRPr="00A42D75">
        <w:t>této</w:t>
      </w:r>
      <w:proofErr w:type="gramEnd"/>
      <w:r w:rsidRPr="00A42D75">
        <w:t xml:space="preserve"> Dohody.</w:t>
      </w: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popfk-043a/53/23.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65F3803" w14:textId="77777777" w:rsidR="003D3C34" w:rsidRDefault="003D3C34" w:rsidP="00BC75BF">
      <w:pPr>
        <w:pStyle w:val="Nadpis2"/>
        <w:numPr>
          <w:ilvl w:val="1"/>
          <w:numId w:val="1"/>
        </w:numPr>
        <w:spacing w:line="259" w:lineRule="auto"/>
        <w:ind w:left="425" w:hanging="425"/>
        <w:rPr>
          <w:rStyle w:val="Nadpis2Char"/>
        </w:rPr>
      </w:pPr>
      <w:r w:rsidRPr="00FA27DC">
        <w:rPr>
          <w:rStyle w:val="Nadpis2Char"/>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w:t>
      </w:r>
      <w:r w:rsidRPr="00747A7C">
        <w:rPr>
          <w:rStyle w:val="Nadpis2Char"/>
        </w:rPr>
        <w:t>nahrazuje povolující správní akty dle § 90 odst. 22 zákona č. 114/1992 Sb., které jsou potřebné k realizaci managementových opatření</w:t>
      </w:r>
      <w:r>
        <w:rPr>
          <w:rStyle w:val="Nadpis2Char"/>
        </w:rPr>
        <w:t xml:space="preserve">. </w:t>
      </w:r>
      <w:r w:rsidRPr="001E43EF">
        <w:rPr>
          <w:rStyle w:val="Nadpis2Char"/>
        </w:rPr>
        <w:t>Tato Dohoda dle § 90 odst. 22 zákona č. 114/1992 Sb. nenahrazuje povolující správní akty v rozsahu činností prováděných mimo managementová opatření</w:t>
      </w:r>
      <w:r>
        <w:rPr>
          <w:rStyle w:val="Nadpis2Char"/>
        </w:rPr>
        <w:t>.</w:t>
      </w:r>
      <w:r w:rsidRPr="001E43EF">
        <w:rPr>
          <w:rStyle w:val="Nadpis2Char"/>
        </w:rPr>
        <w:t xml:space="preserve"> Takové činnosti jsou nadále </w:t>
      </w:r>
      <w:r>
        <w:rPr>
          <w:rStyle w:val="Nadpis2Char"/>
        </w:rPr>
        <w:t>omezené zákonem č. 114/1992 Sb.</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pachtýř zrealizuje managementová opatření za finanční příspěvek na péči ve výši 416 067,60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 xml:space="preserve">včas plně v souladu s podmínkami stanovenými touto Dohodou, je oprávněna kontrolní protokol podepsat pouze AOPK ČR. V případě kontroly s výhradami, jejímž závěrem bude zjištění neprovedení managementových opatření nebo provedení managementových </w:t>
      </w:r>
      <w:r w:rsidRPr="00A42D75">
        <w:lastRenderedPageBreak/>
        <w:t>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pachtýři finanční příspěvek na péči v celkové výši 416 067,60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pachtýři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14:paraId="4EBC00ED" w14:textId="56285DC9" w:rsidR="00A42D75" w:rsidRPr="00A42D75" w:rsidRDefault="00A42D75" w:rsidP="002B0565">
      <w:pPr>
        <w:pStyle w:val="Nadpis2"/>
      </w:pPr>
      <w:r w:rsidRPr="00A42D75">
        <w:t>Pokud v době platnosti</w:t>
      </w:r>
      <w:r w:rsidR="00BD4B28">
        <w:t xml:space="preserve"> této Dohody zanikne pachtovní </w:t>
      </w:r>
      <w:r w:rsidRPr="00A42D75">
        <w:t xml:space="preserve">právo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14:paraId="0102C654" w14:textId="769FE970" w:rsidR="00B80151" w:rsidRDefault="00A42D75" w:rsidP="00B80151">
      <w:pPr>
        <w:pStyle w:val="Nadpis2"/>
        <w:spacing w:after="0"/>
        <w:ind w:left="425"/>
      </w:pPr>
      <w:r w:rsidRPr="00A42D75">
        <w:t>Vyúčtování</w:t>
      </w:r>
      <w:r w:rsidR="00990724">
        <w:t xml:space="preserve"> </w:t>
      </w:r>
      <w:r w:rsidR="00864E0E">
        <w:t xml:space="preserve">za každý kalendářní rok </w:t>
      </w:r>
      <w:r w:rsidRPr="00A42D75">
        <w:t>pachtýř vystaví a doručí AOPK ČR nejpozději do 10 pracovních dnů po provedení kontroly</w:t>
      </w:r>
      <w:r w:rsidR="00864E0E">
        <w:t xml:space="preserve"> druhé pastvy v daném roce</w:t>
      </w:r>
      <w:r w:rsidRPr="00A42D75">
        <w:t>. Vyúčtování musí mít tyto náležitosti: jméno a adresa/název a sídlo pachtýře,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pachtýřem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651F180" w:rsidR="00A42D75" w:rsidRPr="00A42D75" w:rsidRDefault="00A42D75" w:rsidP="002B0565">
      <w:pPr>
        <w:pStyle w:val="Nadpis2"/>
      </w:pPr>
      <w:r w:rsidRPr="00A42D75">
        <w:t xml:space="preserve">V případě, že dle Přílohy č. 1 této Dohody </w:t>
      </w:r>
      <w:r w:rsidRPr="00BC75BF">
        <w:t>„</w:t>
      </w:r>
      <w:r w:rsidR="00BC75BF" w:rsidRPr="00BC75BF">
        <w:t>Rozpočet a specifikace díla popfk-043a/53/23“</w:t>
      </w:r>
      <w:r w:rsidRPr="00A42D75">
        <w:t xml:space="preserve">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lastRenderedPageBreak/>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30.8.2025.</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popfk-043a/53/23.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1C94AB2" w:rsidR="00A42D75" w:rsidRDefault="00A42D75" w:rsidP="000F7827">
      <w:pPr>
        <w:pStyle w:val="Nadpis2"/>
      </w:pPr>
      <w:r w:rsidRPr="00A42D75">
        <w:t>Tato Dohoda nabývá platnosti a účinnosti dnem jejího podpisu oprávněným zástupce</w:t>
      </w:r>
      <w:r w:rsidR="00BD4B28">
        <w:t xml:space="preserve">m posledního účastníka Dohody. </w:t>
      </w:r>
      <w:r w:rsidRPr="00A42D75">
        <w:t>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V Praze</w:t>
            </w:r>
          </w:p>
        </w:tc>
        <w:tc>
          <w:tcPr>
            <w:tcW w:w="1957" w:type="dxa"/>
          </w:tcPr>
          <w:p w14:paraId="4B897DFB" w14:textId="77E8DE10" w:rsidR="000F7827" w:rsidRDefault="000F7827" w:rsidP="0043700B">
            <w:pPr>
              <w:rPr>
                <w:rFonts w:ascii="Arial" w:hAnsi="Arial" w:cs="Arial"/>
              </w:rPr>
            </w:pPr>
            <w:r w:rsidRPr="00A42D75">
              <w:rPr>
                <w:rFonts w:ascii="Arial" w:hAnsi="Arial" w:cs="Arial"/>
              </w:rPr>
              <w:t xml:space="preserve">dne </w:t>
            </w:r>
            <w:r w:rsidR="0043700B">
              <w:rPr>
                <w:rFonts w:ascii="Arial" w:hAnsi="Arial" w:cs="Arial"/>
              </w:rPr>
              <w:t>12. 12. 2023</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Malé Černoci</w:t>
            </w:r>
          </w:p>
        </w:tc>
        <w:tc>
          <w:tcPr>
            <w:tcW w:w="2052" w:type="dxa"/>
          </w:tcPr>
          <w:p w14:paraId="10A7710F" w14:textId="43D4674D" w:rsidR="000F7827" w:rsidRDefault="000F7827" w:rsidP="0043700B">
            <w:pPr>
              <w:rPr>
                <w:rFonts w:ascii="Arial" w:hAnsi="Arial" w:cs="Arial"/>
              </w:rPr>
            </w:pPr>
            <w:r w:rsidRPr="00A42D75">
              <w:rPr>
                <w:rFonts w:ascii="Arial" w:hAnsi="Arial" w:cs="Arial"/>
              </w:rPr>
              <w:t xml:space="preserve">dne </w:t>
            </w:r>
            <w:r w:rsidR="0043700B">
              <w:rPr>
                <w:rFonts w:ascii="Arial" w:hAnsi="Arial" w:cs="Arial"/>
              </w:rPr>
              <w:t>7. 12. 2023</w:t>
            </w:r>
          </w:p>
        </w:tc>
      </w:tr>
      <w:tr w:rsidR="000F7827" w14:paraId="5E5A8F39" w14:textId="77777777" w:rsidTr="000F7827">
        <w:trPr>
          <w:trHeight w:val="454"/>
        </w:trPr>
        <w:tc>
          <w:tcPr>
            <w:tcW w:w="2208" w:type="dxa"/>
            <w:vAlign w:val="bottom"/>
          </w:tcPr>
          <w:p w14:paraId="2716084A" w14:textId="77777777" w:rsidR="000F7827" w:rsidRDefault="000F7827" w:rsidP="00AF3CD4">
            <w:pPr>
              <w:jc w:val="right"/>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AF3CD4">
            <w:pPr>
              <w:jc w:val="right"/>
              <w:rPr>
                <w:rFonts w:ascii="Arial" w:hAnsi="Arial" w:cs="Arial"/>
              </w:rPr>
            </w:pPr>
          </w:p>
        </w:tc>
        <w:tc>
          <w:tcPr>
            <w:tcW w:w="2845" w:type="dxa"/>
            <w:vAlign w:val="bottom"/>
          </w:tcPr>
          <w:p w14:paraId="6BFCE1E6" w14:textId="77777777" w:rsidR="000F7827" w:rsidRDefault="000F7827" w:rsidP="00AF3CD4">
            <w:pPr>
              <w:jc w:val="right"/>
              <w:rPr>
                <w:rFonts w:ascii="Arial" w:hAnsi="Arial" w:cs="Arial"/>
              </w:rPr>
            </w:pPr>
            <w:r w:rsidRPr="00A42D75">
              <w:rPr>
                <w:rFonts w:ascii="Arial" w:hAnsi="Arial" w:cs="Arial"/>
              </w:rPr>
              <w:t>Pachtýř:</w:t>
            </w:r>
          </w:p>
        </w:tc>
        <w:tc>
          <w:tcPr>
            <w:tcW w:w="2052" w:type="dxa"/>
          </w:tcPr>
          <w:p w14:paraId="5F731E34" w14:textId="77777777" w:rsidR="000F7827" w:rsidRDefault="000F7827" w:rsidP="00AF3CD4">
            <w:pPr>
              <w:jc w:val="right"/>
              <w:rPr>
                <w:rFonts w:ascii="Arial" w:hAnsi="Arial" w:cs="Arial"/>
              </w:rPr>
            </w:pPr>
          </w:p>
        </w:tc>
      </w:tr>
      <w:tr w:rsidR="000F7827" w14:paraId="4C57D56B" w14:textId="77777777" w:rsidTr="00CB3C19">
        <w:trPr>
          <w:trHeight w:val="1145"/>
        </w:trPr>
        <w:tc>
          <w:tcPr>
            <w:tcW w:w="4165" w:type="dxa"/>
            <w:gridSpan w:val="2"/>
          </w:tcPr>
          <w:p w14:paraId="533571D8" w14:textId="77777777" w:rsidR="000F7827" w:rsidRDefault="000F782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607A791A" w14:textId="600F8F45" w:rsidR="00BD4B28" w:rsidRDefault="0072617A" w:rsidP="00BD4B28">
            <w:pPr>
              <w:jc w:val="center"/>
              <w:rPr>
                <w:rFonts w:ascii="Arial" w:hAnsi="Arial" w:cs="Arial"/>
              </w:rPr>
            </w:pPr>
            <w:r>
              <w:rPr>
                <w:rFonts w:ascii="Arial" w:hAnsi="Arial" w:cs="Arial"/>
              </w:rPr>
              <w:t>RNDr. František Pelc</w:t>
            </w:r>
            <w:r w:rsidR="00AF3CD4">
              <w:rPr>
                <w:rFonts w:ascii="Arial" w:hAnsi="Arial" w:cs="Arial"/>
              </w:rPr>
              <w:t>,</w:t>
            </w:r>
          </w:p>
          <w:p w14:paraId="60A34881" w14:textId="693C8937" w:rsidR="000F7827" w:rsidRDefault="000F7827" w:rsidP="0072617A">
            <w:pPr>
              <w:jc w:val="center"/>
              <w:rPr>
                <w:rFonts w:ascii="Arial" w:hAnsi="Arial" w:cs="Arial"/>
              </w:rPr>
            </w:pPr>
            <w:r w:rsidRPr="00A42D75">
              <w:rPr>
                <w:rFonts w:ascii="Arial" w:hAnsi="Arial" w:cs="Arial"/>
              </w:rPr>
              <w:t>ředitel AOPK ČR</w:t>
            </w:r>
          </w:p>
        </w:tc>
        <w:tc>
          <w:tcPr>
            <w:tcW w:w="4897" w:type="dxa"/>
            <w:gridSpan w:val="2"/>
          </w:tcPr>
          <w:p w14:paraId="73216682" w14:textId="77777777" w:rsidR="000F7827" w:rsidRDefault="000F7827" w:rsidP="00E34C48">
            <w:pPr>
              <w:jc w:val="center"/>
              <w:rPr>
                <w:rFonts w:ascii="Arial" w:hAnsi="Arial" w:cs="Arial"/>
              </w:rPr>
            </w:pPr>
            <w:r w:rsidRPr="00A42D75">
              <w:rPr>
                <w:rFonts w:ascii="Arial" w:hAnsi="Arial" w:cs="Arial"/>
              </w:rPr>
              <w:t>Jan Hála, DiS</w:t>
            </w:r>
            <w:bookmarkStart w:id="0" w:name="_GoBack"/>
            <w:bookmarkEnd w:id="0"/>
          </w:p>
        </w:tc>
      </w:tr>
    </w:tbl>
    <w:p w14:paraId="7059CB34" w14:textId="77777777" w:rsidR="0037433A" w:rsidRPr="00A42D75" w:rsidRDefault="0037433A">
      <w:pPr>
        <w:rPr>
          <w:rFonts w:ascii="Arial" w:hAnsi="Arial" w:cs="Arial"/>
        </w:rPr>
      </w:pPr>
    </w:p>
    <w:sectPr w:rsidR="0037433A" w:rsidRPr="00A42D75" w:rsidSect="00BD4B28">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30434D"/>
    <w:rsid w:val="00305126"/>
    <w:rsid w:val="0037433A"/>
    <w:rsid w:val="003D3C34"/>
    <w:rsid w:val="00414868"/>
    <w:rsid w:val="0043700B"/>
    <w:rsid w:val="004B32F2"/>
    <w:rsid w:val="004C0401"/>
    <w:rsid w:val="004D6AD0"/>
    <w:rsid w:val="005B008E"/>
    <w:rsid w:val="005B2205"/>
    <w:rsid w:val="005F6C40"/>
    <w:rsid w:val="00605CF1"/>
    <w:rsid w:val="0072617A"/>
    <w:rsid w:val="00747A7C"/>
    <w:rsid w:val="007A2884"/>
    <w:rsid w:val="00817203"/>
    <w:rsid w:val="00857515"/>
    <w:rsid w:val="00864E0E"/>
    <w:rsid w:val="008C259E"/>
    <w:rsid w:val="0091107F"/>
    <w:rsid w:val="00921B0D"/>
    <w:rsid w:val="00990724"/>
    <w:rsid w:val="00A11BEE"/>
    <w:rsid w:val="00A42D75"/>
    <w:rsid w:val="00A53329"/>
    <w:rsid w:val="00AA215B"/>
    <w:rsid w:val="00AF3CD4"/>
    <w:rsid w:val="00B1098C"/>
    <w:rsid w:val="00B80151"/>
    <w:rsid w:val="00B80775"/>
    <w:rsid w:val="00BA666F"/>
    <w:rsid w:val="00BB42E4"/>
    <w:rsid w:val="00BC75BF"/>
    <w:rsid w:val="00BD4B28"/>
    <w:rsid w:val="00BF14BF"/>
    <w:rsid w:val="00CB3C19"/>
    <w:rsid w:val="00D36A8D"/>
    <w:rsid w:val="00D53488"/>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1576</Words>
  <Characters>9301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4</cp:revision>
  <dcterms:created xsi:type="dcterms:W3CDTF">2023-12-12T11:54:00Z</dcterms:created>
  <dcterms:modified xsi:type="dcterms:W3CDTF">2023-12-13T07:18:00Z</dcterms:modified>
</cp:coreProperties>
</file>