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8465" w14:textId="77777777" w:rsidR="004A3014" w:rsidRDefault="004A3014">
      <w:pPr>
        <w:jc w:val="left"/>
      </w:pPr>
      <w:r>
        <w:rPr>
          <w:b/>
          <w:bCs/>
        </w:rPr>
        <w:t>Československá obchodní banka, a. s.</w:t>
      </w:r>
    </w:p>
    <w:tbl>
      <w:tblPr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4A3014" w14:paraId="293BFFB3" w14:textId="77777777" w:rsidTr="004A3014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40D3B" w14:textId="77777777" w:rsidR="004A3014" w:rsidRPr="004A3014" w:rsidRDefault="004A3014" w:rsidP="004A3014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C51B3" w14:textId="77777777" w:rsidR="004A3014" w:rsidRPr="004A3014" w:rsidRDefault="004A3014" w:rsidP="004A3014">
            <w:pPr>
              <w:jc w:val="left"/>
            </w:pPr>
            <w:r w:rsidRPr="004A3014">
              <w:t>se sídlem:</w:t>
            </w: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6FB85" w14:textId="77777777" w:rsidR="004A3014" w:rsidRPr="004A3014" w:rsidRDefault="004A3014" w:rsidP="004A3014">
            <w:pPr>
              <w:jc w:val="left"/>
            </w:pPr>
            <w:r w:rsidRPr="004A3014">
              <w:t>Radlická 333/150, 150 57 Praha 5</w:t>
            </w:r>
          </w:p>
        </w:tc>
      </w:tr>
      <w:tr w:rsidR="004A3014" w14:paraId="175CF64B" w14:textId="77777777" w:rsidTr="004A3014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D3C75" w14:textId="77777777" w:rsidR="004A3014" w:rsidRPr="004A3014" w:rsidRDefault="004A3014" w:rsidP="004A3014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54AD1" w14:textId="77777777" w:rsidR="004A3014" w:rsidRPr="004A3014" w:rsidRDefault="004A3014" w:rsidP="004A3014">
            <w:pPr>
              <w:jc w:val="left"/>
            </w:pPr>
            <w:r w:rsidRPr="004A3014">
              <w:t>IČO:</w:t>
            </w: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40693" w14:textId="77777777" w:rsidR="004A3014" w:rsidRPr="004A3014" w:rsidRDefault="004A3014" w:rsidP="004A3014">
            <w:pPr>
              <w:jc w:val="left"/>
            </w:pPr>
            <w:r w:rsidRPr="004A3014">
              <w:t>00001350</w:t>
            </w:r>
          </w:p>
        </w:tc>
      </w:tr>
      <w:tr w:rsidR="00212BEF" w14:paraId="2CBCA44B" w14:textId="77777777" w:rsidTr="004A3014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15A42" w14:textId="77777777" w:rsidR="004A3014" w:rsidRPr="004A3014" w:rsidRDefault="004A3014" w:rsidP="004A3014">
            <w:pPr>
              <w:jc w:val="lef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08CF7" w14:textId="77777777" w:rsidR="004A3014" w:rsidRPr="004A3014" w:rsidRDefault="004A3014" w:rsidP="004A3014">
            <w:pPr>
              <w:jc w:val="left"/>
            </w:pPr>
            <w:r w:rsidRPr="004A3014">
              <w:t>zapsaná v obchodním rejstříku vedeném Městským soudem v Praze, spisová značka BXXXVI 46</w:t>
            </w:r>
          </w:p>
        </w:tc>
      </w:tr>
    </w:tbl>
    <w:p w14:paraId="5BF78C70" w14:textId="77777777" w:rsidR="004A3014" w:rsidRDefault="004A3014">
      <w:pPr>
        <w:jc w:val="left"/>
      </w:pPr>
      <w:r>
        <w:t>(„</w:t>
      </w:r>
      <w:r w:rsidR="00EC7AFA" w:rsidRPr="00EC7AFA">
        <w:rPr>
          <w:b/>
          <w:bCs/>
        </w:rPr>
        <w:t>Zástavní věřitel</w:t>
      </w:r>
      <w:r>
        <w:t>“)</w:t>
      </w:r>
    </w:p>
    <w:tbl>
      <w:tblPr>
        <w:tblStyle w:val="table"/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D96653" w14:paraId="4E748D57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2A44F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615DC" w14:textId="77777777" w:rsidR="00D96653" w:rsidRDefault="00D96653" w:rsidP="00017FFC">
            <w:pPr>
              <w:jc w:val="left"/>
            </w:pPr>
            <w:r>
              <w:t>za Zástavního věřitele: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16461" w14:textId="2BD381BE" w:rsidR="00D96653" w:rsidRDefault="00C902FB" w:rsidP="00017FFC">
            <w:pPr>
              <w:jc w:val="left"/>
            </w:pPr>
            <w:proofErr w:type="spellStart"/>
            <w:r>
              <w:t>xxxxxxxxxxxxxx</w:t>
            </w:r>
            <w:proofErr w:type="spellEnd"/>
          </w:p>
        </w:tc>
      </w:tr>
      <w:tr w:rsidR="00D96653" w14:paraId="03D23980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F33F8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9AA7B" w14:textId="77777777" w:rsidR="00D96653" w:rsidRDefault="00D96653" w:rsidP="00017FFC">
            <w:pPr>
              <w:jc w:val="left"/>
            </w:pP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DEE0D" w14:textId="6EBBF267" w:rsidR="00D96653" w:rsidRDefault="00C902FB" w:rsidP="00017FFC">
            <w:pPr>
              <w:jc w:val="left"/>
            </w:pPr>
            <w:proofErr w:type="spellStart"/>
            <w:r>
              <w:t>xxxxxxxxxxxxxx</w:t>
            </w:r>
            <w:proofErr w:type="spellEnd"/>
          </w:p>
        </w:tc>
      </w:tr>
    </w:tbl>
    <w:p w14:paraId="32F48FA2" w14:textId="77777777" w:rsidR="00D96653" w:rsidRDefault="00D96653" w:rsidP="00D96653">
      <w:pPr>
        <w:rPr>
          <w:vanish/>
        </w:rPr>
      </w:pPr>
    </w:p>
    <w:tbl>
      <w:tblPr>
        <w:tblStyle w:val="table"/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D96653" w14:paraId="65729482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7132A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71FE1" w14:textId="77777777" w:rsidR="00D96653" w:rsidRDefault="00D96653" w:rsidP="00017FFC">
            <w:pPr>
              <w:jc w:val="left"/>
            </w:pPr>
            <w:r>
              <w:t>Pobočka: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ECAB0" w14:textId="77777777" w:rsidR="00D96653" w:rsidRDefault="00D96653" w:rsidP="00017FFC">
            <w:pPr>
              <w:jc w:val="left"/>
            </w:pPr>
            <w:r>
              <w:t>FIB Liberec - 1. máje, 1. máje 79/18, 461 78, Liberec</w:t>
            </w:r>
          </w:p>
        </w:tc>
      </w:tr>
    </w:tbl>
    <w:p w14:paraId="77B81F82" w14:textId="77777777" w:rsidR="00D96653" w:rsidRDefault="00D96653" w:rsidP="00D96653">
      <w:pPr>
        <w:jc w:val="left"/>
      </w:pPr>
      <w:r>
        <w:t>a</w:t>
      </w:r>
    </w:p>
    <w:p w14:paraId="6D9DA7B9" w14:textId="77777777" w:rsidR="00D96653" w:rsidRDefault="00D96653" w:rsidP="00D96653">
      <w:pPr>
        <w:jc w:val="left"/>
      </w:pPr>
      <w:r>
        <w:rPr>
          <w:b/>
          <w:bCs/>
        </w:rPr>
        <w:t>ČSAD Liberec, a.s.</w:t>
      </w:r>
    </w:p>
    <w:tbl>
      <w:tblPr>
        <w:tblStyle w:val="table"/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D96653" w14:paraId="00628997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85AD1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00F273" w14:textId="77777777" w:rsidR="00D96653" w:rsidRDefault="00D96653" w:rsidP="00017FFC">
            <w:pPr>
              <w:jc w:val="left"/>
            </w:pPr>
            <w:r>
              <w:t>se sídlem: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1D62E" w14:textId="77777777" w:rsidR="00D96653" w:rsidRDefault="00D96653" w:rsidP="00017FFC">
            <w:pPr>
              <w:jc w:val="left"/>
            </w:pPr>
            <w:r>
              <w:t>České mládeže 594/33, Liberec VI-Rochlice, 460 06 Liberec</w:t>
            </w:r>
          </w:p>
        </w:tc>
      </w:tr>
      <w:tr w:rsidR="00D96653" w14:paraId="27BF5277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52877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E496D" w14:textId="77777777" w:rsidR="00D96653" w:rsidRDefault="00D96653" w:rsidP="00017FFC">
            <w:pPr>
              <w:jc w:val="left"/>
            </w:pPr>
            <w:r>
              <w:t>IČO: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3CDEA" w14:textId="77777777" w:rsidR="00D96653" w:rsidRDefault="00D96653" w:rsidP="00017FFC">
            <w:pPr>
              <w:jc w:val="left"/>
            </w:pPr>
            <w:r>
              <w:t>25045504</w:t>
            </w:r>
          </w:p>
        </w:tc>
      </w:tr>
      <w:tr w:rsidR="00D96653" w14:paraId="1D9E07E0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B6B81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8309F" w14:textId="77777777" w:rsidR="00D96653" w:rsidRDefault="00D96653" w:rsidP="00017FFC">
            <w:pPr>
              <w:jc w:val="left"/>
            </w:pPr>
            <w:r>
              <w:t>zapsaná v obchodním rejstříku vedeném Krajským soudem v Ústí nad Labem, spisová značka B 1126</w:t>
            </w:r>
          </w:p>
        </w:tc>
      </w:tr>
    </w:tbl>
    <w:p w14:paraId="52A0D41F" w14:textId="77777777" w:rsidR="00D96653" w:rsidRDefault="00D96653" w:rsidP="00D96653">
      <w:pPr>
        <w:jc w:val="left"/>
      </w:pPr>
      <w:r>
        <w:t>(„</w:t>
      </w:r>
      <w:r>
        <w:rPr>
          <w:b/>
          <w:bCs/>
        </w:rPr>
        <w:t>Zástavce</w:t>
      </w:r>
      <w:r>
        <w:t>“)</w:t>
      </w:r>
    </w:p>
    <w:tbl>
      <w:tblPr>
        <w:tblStyle w:val="table"/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D96653" w14:paraId="1B546973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6887E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F44CE" w14:textId="77777777" w:rsidR="00D96653" w:rsidRDefault="00D96653" w:rsidP="00017FFC">
            <w:pPr>
              <w:jc w:val="left"/>
            </w:pPr>
            <w:r>
              <w:t>za Zástavce: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F7690" w14:textId="0851053A" w:rsidR="00D96653" w:rsidRDefault="00C902FB" w:rsidP="00017FFC">
            <w:pPr>
              <w:jc w:val="left"/>
            </w:pPr>
            <w:proofErr w:type="spellStart"/>
            <w:r>
              <w:t>xxxxxxxxxxxxxx</w:t>
            </w:r>
            <w:proofErr w:type="spellEnd"/>
          </w:p>
        </w:tc>
      </w:tr>
      <w:tr w:rsidR="00D96653" w14:paraId="3AD31CD1" w14:textId="77777777" w:rsidTr="00017FFC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E3347" w14:textId="77777777" w:rsidR="00D96653" w:rsidRDefault="00D96653" w:rsidP="00017FFC">
            <w:pPr>
              <w:jc w:val="left"/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1DDBF" w14:textId="77777777" w:rsidR="00D96653" w:rsidRDefault="00D96653" w:rsidP="00017FFC">
            <w:pPr>
              <w:jc w:val="left"/>
            </w:pP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4AFA4" w14:textId="3146B675" w:rsidR="00D96653" w:rsidRDefault="00C902FB" w:rsidP="00017FFC">
            <w:pPr>
              <w:jc w:val="left"/>
            </w:pPr>
            <w:proofErr w:type="spellStart"/>
            <w:r>
              <w:t>xxxxxxxxxxxxxx</w:t>
            </w:r>
            <w:proofErr w:type="spellEnd"/>
          </w:p>
        </w:tc>
      </w:tr>
    </w:tbl>
    <w:p w14:paraId="4BB124F5" w14:textId="77777777" w:rsidR="004A3014" w:rsidRDefault="004A3014">
      <w:r>
        <w:t> </w:t>
      </w:r>
    </w:p>
    <w:p w14:paraId="65E3AAD6" w14:textId="77777777" w:rsidR="004A3014" w:rsidRDefault="004A3014">
      <w:pPr>
        <w:jc w:val="center"/>
      </w:pPr>
      <w:r>
        <w:t>(</w:t>
      </w:r>
      <w:r w:rsidR="00C7591F" w:rsidRPr="00C7591F">
        <w:t xml:space="preserve">Zástavní věřitel a Zástavce </w:t>
      </w:r>
      <w:r>
        <w:t>společně dále též „</w:t>
      </w:r>
      <w:r>
        <w:rPr>
          <w:b/>
          <w:bCs/>
        </w:rPr>
        <w:t>Smluvní strany</w:t>
      </w:r>
      <w:r>
        <w:t>“) uzavírají</w:t>
      </w:r>
    </w:p>
    <w:p w14:paraId="6A1DB9CB" w14:textId="77777777" w:rsidR="004A3014" w:rsidRDefault="004A3014">
      <w:pPr>
        <w:jc w:val="center"/>
      </w:pPr>
      <w:r>
        <w:t>podle zákona č. 89/2012 Sb., občanský zákoník, v platném znění („</w:t>
      </w:r>
      <w:r>
        <w:rPr>
          <w:b/>
          <w:bCs/>
        </w:rPr>
        <w:t>Občanský zákoník</w:t>
      </w:r>
      <w:r>
        <w:t>“),</w:t>
      </w:r>
    </w:p>
    <w:p w14:paraId="116D89B9" w14:textId="77777777" w:rsidR="004A3014" w:rsidRDefault="004A3014">
      <w:pPr>
        <w:jc w:val="center"/>
      </w:pPr>
      <w:r>
        <w:t>následující</w:t>
      </w:r>
    </w:p>
    <w:p w14:paraId="3249440B" w14:textId="77777777" w:rsidR="004A3014" w:rsidRDefault="004A3014">
      <w:pPr>
        <w:jc w:val="center"/>
      </w:pPr>
      <w:r>
        <w:t> </w:t>
      </w:r>
    </w:p>
    <w:p w14:paraId="3FC41890" w14:textId="77777777" w:rsidR="004A3014" w:rsidRDefault="004A3014">
      <w:pPr>
        <w:jc w:val="center"/>
      </w:pPr>
      <w:r>
        <w:rPr>
          <w:b/>
          <w:bCs/>
          <w:sz w:val="26"/>
          <w:szCs w:val="26"/>
        </w:rPr>
        <w:t>Dodatek č. 1</w:t>
      </w:r>
    </w:p>
    <w:p w14:paraId="60EF197D" w14:textId="77777777" w:rsidR="00C7591F" w:rsidRPr="00C7591F" w:rsidRDefault="004A3014" w:rsidP="00C7591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ke Smlouvě o </w:t>
      </w:r>
      <w:r w:rsidR="00C7591F" w:rsidRPr="00C7591F">
        <w:rPr>
          <w:b/>
          <w:bCs/>
          <w:sz w:val="26"/>
          <w:szCs w:val="26"/>
        </w:rPr>
        <w:t>zřízení zástavního práva k pohledávce klienta za bankou</w:t>
      </w:r>
    </w:p>
    <w:p w14:paraId="74FF3E99" w14:textId="77777777" w:rsidR="00A01316" w:rsidRDefault="00C7591F">
      <w:pPr>
        <w:jc w:val="center"/>
        <w:rPr>
          <w:b/>
          <w:bCs/>
          <w:sz w:val="26"/>
          <w:szCs w:val="26"/>
        </w:rPr>
      </w:pPr>
      <w:r w:rsidRPr="00C7591F">
        <w:rPr>
          <w:b/>
          <w:bCs/>
          <w:sz w:val="26"/>
          <w:szCs w:val="26"/>
        </w:rPr>
        <w:t xml:space="preserve">(formou blokace peněžních prostředků) č. </w:t>
      </w:r>
      <w:r w:rsidR="00A01316" w:rsidRPr="00A01316">
        <w:rPr>
          <w:b/>
          <w:bCs/>
          <w:sz w:val="26"/>
          <w:szCs w:val="26"/>
        </w:rPr>
        <w:t xml:space="preserve">2021014475 </w:t>
      </w:r>
    </w:p>
    <w:p w14:paraId="6E6164F8" w14:textId="243A8B50" w:rsidR="004A3014" w:rsidRDefault="004A3014">
      <w:pPr>
        <w:jc w:val="center"/>
      </w:pPr>
      <w:r>
        <w:t>(„</w:t>
      </w:r>
      <w:r>
        <w:rPr>
          <w:b/>
          <w:bCs/>
        </w:rPr>
        <w:t>Dodatek</w:t>
      </w:r>
      <w:r>
        <w:t>“).</w:t>
      </w:r>
    </w:p>
    <w:p w14:paraId="296B8019" w14:textId="77777777" w:rsidR="004A3014" w:rsidRDefault="004A3014">
      <w:pPr>
        <w:jc w:val="center"/>
      </w:pPr>
      <w:r>
        <w:t> </w:t>
      </w:r>
    </w:p>
    <w:p w14:paraId="1C1DF841" w14:textId="0C2D6C9B" w:rsidR="004A3014" w:rsidRDefault="004A3014">
      <w:r>
        <w:t xml:space="preserve">Smlouva o </w:t>
      </w:r>
      <w:r w:rsidR="00C7591F" w:rsidRPr="00C7591F">
        <w:t xml:space="preserve">zřízení zástavního práva </w:t>
      </w:r>
      <w:r>
        <w:t>č. </w:t>
      </w:r>
      <w:r w:rsidR="00A01316" w:rsidRPr="00A01316">
        <w:t>2021014475</w:t>
      </w:r>
      <w:r>
        <w:t xml:space="preserve"> uzavřená mezi Smluvními stranami dne </w:t>
      </w:r>
      <w:r w:rsidR="00A01316">
        <w:t>30.11.2021</w:t>
      </w:r>
      <w:r>
        <w:t xml:space="preserve"> („</w:t>
      </w:r>
      <w:r>
        <w:rPr>
          <w:b/>
          <w:bCs/>
        </w:rPr>
        <w:t>Smlouva</w:t>
      </w:r>
      <w:r>
        <w:t>“) se po vzájemné dohodě Smluvních stran tímto Dodatkem mění a doplňuje takto:</w:t>
      </w:r>
    </w:p>
    <w:p w14:paraId="44C99FCB" w14:textId="77777777" w:rsidR="004A3014" w:rsidRDefault="004A3014">
      <w:r>
        <w:t> </w:t>
      </w:r>
    </w:p>
    <w:p w14:paraId="060401D8" w14:textId="77777777" w:rsidR="004A3014" w:rsidRDefault="004A3014">
      <w:pPr>
        <w:pStyle w:val="Nadpis1"/>
        <w:spacing w:before="0" w:after="0"/>
      </w:pPr>
      <w:r>
        <w:t>I.</w:t>
      </w:r>
    </w:p>
    <w:p w14:paraId="62C77FCD" w14:textId="77777777" w:rsidR="004A3014" w:rsidRDefault="004A3014" w:rsidP="00243318">
      <w:proofErr w:type="gramStart"/>
      <w:r>
        <w:rPr>
          <w:b/>
          <w:bCs/>
        </w:rPr>
        <w:t>Ruší</w:t>
      </w:r>
      <w:proofErr w:type="gramEnd"/>
      <w:r>
        <w:rPr>
          <w:b/>
          <w:bCs/>
        </w:rPr>
        <w:t xml:space="preserve"> se dosavadní znění </w:t>
      </w:r>
      <w:r w:rsidR="00243318">
        <w:rPr>
          <w:b/>
          <w:bCs/>
        </w:rPr>
        <w:t xml:space="preserve">odst. 2) </w:t>
      </w:r>
      <w:r>
        <w:rPr>
          <w:b/>
          <w:bCs/>
        </w:rPr>
        <w:t xml:space="preserve">Článku </w:t>
      </w:r>
      <w:r w:rsidR="00C34FEE">
        <w:rPr>
          <w:b/>
          <w:bCs/>
        </w:rPr>
        <w:t>I.</w:t>
      </w:r>
      <w:r>
        <w:rPr>
          <w:b/>
          <w:bCs/>
        </w:rPr>
        <w:t xml:space="preserve"> Smlouvy a nahrazuje se v celém rozsahu tímto zněním:</w:t>
      </w:r>
    </w:p>
    <w:p w14:paraId="1A7ECE7D" w14:textId="77777777" w:rsidR="00C34FEE" w:rsidRDefault="00C34FEE" w:rsidP="00C34FEE">
      <w:pPr>
        <w:ind w:left="566"/>
      </w:pPr>
    </w:p>
    <w:p w14:paraId="3092A33F" w14:textId="6B39A840" w:rsidR="00D96653" w:rsidRDefault="00D96653" w:rsidP="003425CF">
      <w:pPr>
        <w:pStyle w:val="Odstavecseseznamem"/>
        <w:numPr>
          <w:ilvl w:val="0"/>
          <w:numId w:val="12"/>
        </w:numPr>
        <w:ind w:left="567" w:hanging="567"/>
      </w:pPr>
      <w:r>
        <w:t>Zástavní právo se zřizuje k zajištění:</w:t>
      </w:r>
    </w:p>
    <w:p w14:paraId="048D658F" w14:textId="77777777" w:rsidR="00D96653" w:rsidRDefault="00D96653" w:rsidP="00D96653">
      <w:pPr>
        <w:numPr>
          <w:ilvl w:val="1"/>
          <w:numId w:val="1"/>
        </w:numPr>
        <w:tabs>
          <w:tab w:val="clear" w:pos="1440"/>
        </w:tabs>
        <w:ind w:left="1132" w:hanging="566"/>
      </w:pPr>
      <w:r>
        <w:rPr>
          <w:color w:val="FFFFFF"/>
        </w:rPr>
        <w:t>.</w:t>
      </w:r>
    </w:p>
    <w:p w14:paraId="3F7DBEDE" w14:textId="64A4D9A7" w:rsidR="00D96653" w:rsidRDefault="00D96653" w:rsidP="00A01316">
      <w:pPr>
        <w:numPr>
          <w:ilvl w:val="0"/>
          <w:numId w:val="11"/>
        </w:numPr>
        <w:ind w:left="1134" w:hanging="567"/>
      </w:pPr>
      <w:r>
        <w:t>dluhů ve výši 216 000 000 Kč a jejich příslušenství a budoucích dluhů do výše jistiny 216 000 000 Kč a jejich příslušenství, které vznikly a/nebo budou vznikat ode dne uzavření Smlouvy do 3</w:t>
      </w:r>
      <w:r w:rsidR="00A01316">
        <w:t>1</w:t>
      </w:r>
      <w:r>
        <w:t>.1</w:t>
      </w:r>
      <w:r w:rsidR="00A01316">
        <w:t>2</w:t>
      </w:r>
      <w:r>
        <w:t>.204</w:t>
      </w:r>
      <w:r w:rsidR="00A01316">
        <w:t>3</w:t>
      </w:r>
      <w:r>
        <w:t xml:space="preserve"> poskytováním úvěrů dle smluv o úvěru ve znění případných dodatků, uzavíraných v souladu se Smlouvou o účelové úvěrové lince č. </w:t>
      </w:r>
      <w:r>
        <w:rPr>
          <w:rStyle w:val="cg3-block-content-condition"/>
        </w:rPr>
        <w:t>2021014473</w:t>
      </w:r>
      <w:r>
        <w:t xml:space="preserve"> ve znění případných dodatků, uzavřenou dne 30.11.2021,</w:t>
      </w:r>
    </w:p>
    <w:p w14:paraId="56103306" w14:textId="77777777" w:rsidR="00D96653" w:rsidRDefault="00D96653" w:rsidP="00D96653">
      <w:pPr>
        <w:ind w:left="1132"/>
      </w:pPr>
      <w:r>
        <w:t>(„</w:t>
      </w:r>
      <w:r>
        <w:rPr>
          <w:b/>
          <w:bCs/>
        </w:rPr>
        <w:t>Finanční dokumentace</w:t>
      </w:r>
      <w:r>
        <w:t>“),</w:t>
      </w:r>
    </w:p>
    <w:p w14:paraId="468247FE" w14:textId="77777777" w:rsidR="00D96653" w:rsidRDefault="00D96653" w:rsidP="00D96653">
      <w:pPr>
        <w:numPr>
          <w:ilvl w:val="1"/>
          <w:numId w:val="1"/>
        </w:numPr>
        <w:tabs>
          <w:tab w:val="clear" w:pos="1440"/>
        </w:tabs>
        <w:ind w:left="1132" w:hanging="566"/>
      </w:pPr>
      <w:r>
        <w:t>dluhů z titulu navýšení úvěrového limitu/limitu jakékoliv Finanční dokumentace po uzavření Smlouvy (včetně jejich příslušenství), poplatků, smluvních pokut a náhrad škody, které jsou nebo budou splatné podle podmínek uvedených ve Finanční dokumentaci,</w:t>
      </w:r>
    </w:p>
    <w:p w14:paraId="0F10BACF" w14:textId="77777777" w:rsidR="00D96653" w:rsidRDefault="00D96653" w:rsidP="00D96653">
      <w:pPr>
        <w:numPr>
          <w:ilvl w:val="1"/>
          <w:numId w:val="1"/>
        </w:numPr>
        <w:tabs>
          <w:tab w:val="clear" w:pos="1440"/>
        </w:tabs>
        <w:ind w:left="1132" w:hanging="566"/>
      </w:pPr>
      <w:r>
        <w:t>dluhů splatných na základě ukončení nebo zrušení jakékoliv Finanční dokumentace,</w:t>
      </w:r>
    </w:p>
    <w:p w14:paraId="0FDB6162" w14:textId="77777777" w:rsidR="00D96653" w:rsidRDefault="00D96653" w:rsidP="00D96653">
      <w:pPr>
        <w:numPr>
          <w:ilvl w:val="1"/>
          <w:numId w:val="1"/>
        </w:numPr>
        <w:tabs>
          <w:tab w:val="clear" w:pos="1440"/>
        </w:tabs>
        <w:ind w:left="1132" w:hanging="566"/>
      </w:pPr>
      <w:r>
        <w:t>dluhu z titulu bezdůvodného obohacení souvisejícího s neexistencí, neplatností a/nebo nevymahatelností jakékoliv Finanční dokumentace.</w:t>
      </w:r>
    </w:p>
    <w:p w14:paraId="6E339955" w14:textId="4D67F526" w:rsidR="00D96653" w:rsidRDefault="00D96653" w:rsidP="00D96653">
      <w:pPr>
        <w:ind w:left="566"/>
      </w:pPr>
      <w:r>
        <w:t>Smluvní strany sjednávají, že dluhy uvedené shora pod písm. b) až d) tohoto odstavce a Článku Smlouvy, které již vznikly a/nebo vzniknou ode dne uzavření Smlouvy do 3</w:t>
      </w:r>
      <w:r w:rsidR="00A01316">
        <w:t>1</w:t>
      </w:r>
      <w:r>
        <w:t>.1</w:t>
      </w:r>
      <w:r w:rsidR="00A01316">
        <w:t>2</w:t>
      </w:r>
      <w:r>
        <w:t>.204</w:t>
      </w:r>
      <w:r w:rsidR="00A01316">
        <w:t>3</w:t>
      </w:r>
      <w:r>
        <w:t>, se zajišťují do částky 216 000 000 Kč.</w:t>
      </w:r>
    </w:p>
    <w:p w14:paraId="0090BC7B" w14:textId="77777777" w:rsidR="004A3014" w:rsidRDefault="004A3014">
      <w:r>
        <w:t> </w:t>
      </w:r>
    </w:p>
    <w:p w14:paraId="4B9B6AB6" w14:textId="77777777" w:rsidR="004A3014" w:rsidRDefault="004A301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2459B285" w14:textId="77777777" w:rsidR="00243318" w:rsidRDefault="00243318" w:rsidP="00243318">
      <w:proofErr w:type="gramStart"/>
      <w:r>
        <w:rPr>
          <w:b/>
          <w:bCs/>
        </w:rPr>
        <w:t>Ruší</w:t>
      </w:r>
      <w:proofErr w:type="gramEnd"/>
      <w:r>
        <w:rPr>
          <w:b/>
          <w:bCs/>
        </w:rPr>
        <w:t xml:space="preserve"> se dosavadní znění odst. 1) Článku II. Smlouvy a nahrazuje se v celém rozsahu tímto zněním:</w:t>
      </w:r>
    </w:p>
    <w:p w14:paraId="02B503FC" w14:textId="42925A92" w:rsidR="00D96653" w:rsidRDefault="00D96653" w:rsidP="003425CF">
      <w:pPr>
        <w:pStyle w:val="Odstavecseseznamem"/>
        <w:numPr>
          <w:ilvl w:val="0"/>
          <w:numId w:val="13"/>
        </w:numPr>
        <w:ind w:left="567" w:hanging="567"/>
      </w:pPr>
      <w:r>
        <w:lastRenderedPageBreak/>
        <w:t>Na základě smlouvy o vedení účtu vede Zástavní věřitel pro Zástavce jako majitele účtu účet č. </w:t>
      </w:r>
      <w:proofErr w:type="spellStart"/>
      <w:r w:rsidR="00C902FB">
        <w:t>xxx</w:t>
      </w:r>
      <w:proofErr w:type="spellEnd"/>
      <w:r>
        <w:t>/0300 („</w:t>
      </w:r>
      <w:r w:rsidRPr="003425CF">
        <w:rPr>
          <w:b/>
          <w:bCs/>
        </w:rPr>
        <w:t>Účet</w:t>
      </w:r>
      <w:r>
        <w:t xml:space="preserve">“). K pohledávkám a budoucím pohledávkám Zástavce za Zástavním věřitelem spočívajícím v nároku Zástavce na vyplacení peněžních prostředků z Účtu ve výši </w:t>
      </w:r>
      <w:r w:rsidR="00A01316">
        <w:t>4</w:t>
      </w:r>
      <w:r>
        <w:t xml:space="preserve"> 500 000 Kč (nárok Zástavce na vyplacení částky </w:t>
      </w:r>
      <w:r w:rsidR="00A01316">
        <w:t>4</w:t>
      </w:r>
      <w:r>
        <w:t> 500 000 Kč „</w:t>
      </w:r>
      <w:r w:rsidRPr="003425CF">
        <w:rPr>
          <w:b/>
          <w:bCs/>
        </w:rPr>
        <w:t>Předmět zástavy</w:t>
      </w:r>
      <w:r>
        <w:t>“) zřizuje Zástavce ve prospěch Zástavního věřitele zástavní právo.</w:t>
      </w:r>
    </w:p>
    <w:p w14:paraId="6012CD49" w14:textId="77777777" w:rsidR="00243318" w:rsidRDefault="00243318" w:rsidP="003425CF">
      <w:pPr>
        <w:ind w:left="567" w:hanging="567"/>
        <w:rPr>
          <w:b/>
          <w:bCs/>
        </w:rPr>
      </w:pPr>
    </w:p>
    <w:p w14:paraId="4C5A5378" w14:textId="77777777" w:rsidR="00243318" w:rsidRPr="00243318" w:rsidRDefault="00243318">
      <w:pPr>
        <w:jc w:val="center"/>
        <w:rPr>
          <w:b/>
          <w:bCs/>
        </w:rPr>
      </w:pPr>
      <w:r w:rsidRPr="00243318">
        <w:rPr>
          <w:b/>
          <w:bCs/>
        </w:rPr>
        <w:t>III.</w:t>
      </w:r>
    </w:p>
    <w:p w14:paraId="4040F64A" w14:textId="77777777" w:rsidR="006C12D9" w:rsidRPr="006C12D9" w:rsidRDefault="006C12D9" w:rsidP="006C12D9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color w:val="auto"/>
        </w:rPr>
      </w:pPr>
      <w:r w:rsidRPr="006C12D9">
        <w:rPr>
          <w:color w:val="auto"/>
        </w:rPr>
        <w:t>1)</w:t>
      </w:r>
      <w:r w:rsidRPr="006C12D9">
        <w:rPr>
          <w:color w:val="auto"/>
        </w:rPr>
        <w:tab/>
        <w:t>Ostatní ustanovení Smlouvy se nemění a zůstávají v plném rozsahu v platnosti.</w:t>
      </w:r>
    </w:p>
    <w:p w14:paraId="17354A9B" w14:textId="4C317E3A" w:rsidR="006C12D9" w:rsidRDefault="006C12D9" w:rsidP="006C12D9">
      <w:pPr>
        <w:widowControl w:val="0"/>
        <w:ind w:left="600" w:hanging="600"/>
        <w:rPr>
          <w:color w:val="auto"/>
        </w:rPr>
      </w:pPr>
      <w:r w:rsidRPr="006C12D9">
        <w:rPr>
          <w:color w:val="auto"/>
        </w:rPr>
        <w:t xml:space="preserve">2) </w:t>
      </w:r>
      <w:r w:rsidRPr="006C12D9">
        <w:rPr>
          <w:color w:val="auto"/>
        </w:rPr>
        <w:tab/>
        <w:t>Dodatek nabývá platnosti a účinnosti dnem jeho podpisu Smluvními stranami. V případě neplatnosti či neúčinnosti či zdánlivosti jednotlivých ustanovení Dodatku nebudou dotčena jeho ostatní ustanovení. Smluvní strany se tímto zavazují, že učiní veškeré kroky nezbytné k nahrazení takového neplatného, neúčinného nebo zdánlivého ustanovení jiným ustanovením, které bude platné, účinné a vymahatelné a bude odpovídat účelu nahrazovaného ustanovení tohoto Dodatku a celé Smlouvy.</w:t>
      </w:r>
    </w:p>
    <w:p w14:paraId="21C45123" w14:textId="0C3BA06F" w:rsidR="005323B6" w:rsidRPr="006C12D9" w:rsidRDefault="005323B6" w:rsidP="006C12D9">
      <w:pPr>
        <w:widowControl w:val="0"/>
        <w:ind w:left="600" w:hanging="600"/>
        <w:rPr>
          <w:color w:val="auto"/>
        </w:rPr>
      </w:pPr>
      <w:r w:rsidRPr="005323B6">
        <w:rPr>
          <w:color w:val="auto"/>
        </w:rPr>
        <w:t>3)</w:t>
      </w:r>
      <w:r w:rsidRPr="005323B6">
        <w:rPr>
          <w:color w:val="auto"/>
        </w:rPr>
        <w:tab/>
        <w:t>Dodatek nabývá platnosti dnem jeho podpisu Smluvními stranami. Účinnosti nabývá dnem jeho uveřejnění v registru smluv. V případě neplatnosti či neúčinnosti či zdánlivosti jednotlivých ustanovení Dodatku nebudou dotčena jeho ostatní ustanovení. Smluvní strany se tímto zavazují, že učiní veškeré kroky nezbytné k nahrazení takového neplatného, neúčinného nebo zdánlivého ustanovení jiným ustanovením, které bude platné, účinné a vymahatelné a bude odpovídat účelu nahrazovaného ustanovení tohoto Dodatku a celé Smlouvy.</w:t>
      </w:r>
    </w:p>
    <w:p w14:paraId="727BC7FD" w14:textId="500303E7" w:rsidR="006C12D9" w:rsidRPr="006C12D9" w:rsidRDefault="005323B6" w:rsidP="006C12D9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b/>
          <w:i/>
        </w:rPr>
      </w:pPr>
      <w:r>
        <w:rPr>
          <w:color w:val="auto"/>
        </w:rPr>
        <w:t>4</w:t>
      </w:r>
      <w:r w:rsidR="006C12D9" w:rsidRPr="006C12D9">
        <w:rPr>
          <w:color w:val="auto"/>
        </w:rPr>
        <w:t>)</w:t>
      </w:r>
      <w:r w:rsidR="006C12D9" w:rsidRPr="006C12D9">
        <w:rPr>
          <w:color w:val="auto"/>
        </w:rPr>
        <w:tab/>
        <w:t xml:space="preserve">Dodatek je vyhotoven ve dvou stejnopisech, z nichž </w:t>
      </w:r>
      <w:proofErr w:type="gramStart"/>
      <w:r w:rsidR="006C12D9" w:rsidRPr="006C12D9">
        <w:rPr>
          <w:color w:val="auto"/>
        </w:rPr>
        <w:t>obdrží</w:t>
      </w:r>
      <w:proofErr w:type="gramEnd"/>
      <w:r w:rsidR="006C12D9" w:rsidRPr="006C12D9">
        <w:rPr>
          <w:color w:val="auto"/>
        </w:rPr>
        <w:t xml:space="preserve"> každá ze Smluvních stran po jednom. Oba stejnopisy Dodatku mají právní význam originálu.</w:t>
      </w:r>
      <w:r w:rsidR="006C12D9" w:rsidRPr="006C12D9">
        <w:rPr>
          <w:color w:val="auto"/>
        </w:rPr>
        <w:tab/>
      </w:r>
    </w:p>
    <w:p w14:paraId="11B43125" w14:textId="4F7E3BF5" w:rsidR="006C12D9" w:rsidRPr="006C12D9" w:rsidRDefault="005323B6" w:rsidP="006C12D9">
      <w:pPr>
        <w:widowControl w:val="0"/>
        <w:tabs>
          <w:tab w:val="left" w:pos="60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color w:val="auto"/>
        </w:rPr>
      </w:pPr>
      <w:r>
        <w:rPr>
          <w:color w:val="auto"/>
        </w:rPr>
        <w:t>5</w:t>
      </w:r>
      <w:r w:rsidR="006C12D9" w:rsidRPr="006C12D9">
        <w:rPr>
          <w:color w:val="auto"/>
        </w:rPr>
        <w:t>)</w:t>
      </w:r>
      <w:r w:rsidR="006C12D9" w:rsidRPr="006C12D9">
        <w:rPr>
          <w:color w:val="auto"/>
        </w:rPr>
        <w:tab/>
        <w:t>Smluvní strany svými podpisy potvrzují, že po projednání Dodatku se shodly na jeho obsahu ve všech bodech a Dodatek uzavírají na základě své pravé a svobodné vůle.</w:t>
      </w:r>
    </w:p>
    <w:p w14:paraId="48CE1236" w14:textId="77777777" w:rsidR="001D4B5B" w:rsidRDefault="004A3014" w:rsidP="001D4B5B">
      <w:r>
        <w:t> </w:t>
      </w:r>
    </w:p>
    <w:tbl>
      <w:tblPr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07"/>
      </w:tblGrid>
      <w:tr w:rsidR="004A3014" w14:paraId="1D6012CB" w14:textId="77777777" w:rsidTr="004A3014">
        <w:trPr>
          <w:cantSplit/>
          <w:tblCellSpacing w:w="-8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-85" w:type="dxa"/>
              <w:tblLook w:val="04A0" w:firstRow="1" w:lastRow="0" w:firstColumn="1" w:lastColumn="0" w:noHBand="0" w:noVBand="1"/>
            </w:tblPr>
            <w:tblGrid>
              <w:gridCol w:w="4429"/>
              <w:gridCol w:w="220"/>
              <w:gridCol w:w="4428"/>
            </w:tblGrid>
            <w:tr w:rsidR="004A3014" w14:paraId="09872F2C" w14:textId="77777777">
              <w:trPr>
                <w:cantSplit/>
                <w:tblCellSpacing w:w="-85" w:type="dxa"/>
              </w:trPr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9D7D2E" w14:textId="77777777" w:rsidR="004A3014" w:rsidRDefault="004A3014">
                  <w:r>
                    <w:t> </w:t>
                  </w:r>
                </w:p>
                <w:p w14:paraId="48D82633" w14:textId="4ADDCF84" w:rsidR="004A3014" w:rsidRPr="00A01316" w:rsidRDefault="004A3014">
                  <w:pPr>
                    <w:jc w:val="left"/>
                  </w:pPr>
                  <w:r>
                    <w:t>V</w:t>
                  </w:r>
                  <w:r w:rsidR="00243318">
                    <w:t> </w:t>
                  </w:r>
                  <w:r w:rsidR="00A01316">
                    <w:t>Liberci</w:t>
                  </w:r>
                  <w:r>
                    <w:t xml:space="preserve"> dne </w:t>
                  </w:r>
                  <w:r w:rsidR="00A01316">
                    <w:t>1</w:t>
                  </w:r>
                  <w:r w:rsidR="00836BF6">
                    <w:t>1</w:t>
                  </w:r>
                  <w:r w:rsidR="00A01316">
                    <w:t>.12.2023</w:t>
                  </w:r>
                </w:p>
                <w:p w14:paraId="273E6039" w14:textId="77777777" w:rsidR="004A3014" w:rsidRDefault="004A3014">
                  <w:pPr>
                    <w:jc w:val="left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FE418D" w14:textId="77777777" w:rsidR="004A3014" w:rsidRDefault="004A3014">
                  <w:pPr>
                    <w:jc w:val="left"/>
                  </w:pPr>
                  <w:r>
                    <w:t>  </w:t>
                  </w:r>
                </w:p>
              </w:tc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B2585B5" w14:textId="77777777" w:rsidR="004A3014" w:rsidRDefault="004A3014">
                  <w:pPr>
                    <w:jc w:val="left"/>
                  </w:pPr>
                </w:p>
              </w:tc>
            </w:tr>
          </w:tbl>
          <w:p w14:paraId="22296A3A" w14:textId="77777777" w:rsidR="004A3014" w:rsidRPr="004A3014" w:rsidRDefault="004A3014">
            <w:pPr>
              <w:rPr>
                <w:vanish/>
              </w:rPr>
            </w:pPr>
          </w:p>
          <w:tbl>
            <w:tblPr>
              <w:tblW w:w="5000" w:type="pct"/>
              <w:tblCellSpacing w:w="-85" w:type="dxa"/>
              <w:tblLook w:val="04A0" w:firstRow="1" w:lastRow="0" w:firstColumn="1" w:lastColumn="0" w:noHBand="0" w:noVBand="1"/>
            </w:tblPr>
            <w:tblGrid>
              <w:gridCol w:w="4429"/>
              <w:gridCol w:w="220"/>
              <w:gridCol w:w="4428"/>
            </w:tblGrid>
            <w:tr w:rsidR="004A3014" w14:paraId="537FFBF7" w14:textId="77777777">
              <w:trPr>
                <w:cantSplit/>
                <w:tblCellSpacing w:w="-85" w:type="dxa"/>
              </w:trPr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9DCF23D" w14:textId="63516B6D" w:rsidR="004A3014" w:rsidRDefault="004A3014">
                  <w:pPr>
                    <w:pBdr>
                      <w:right w:val="none" w:sz="0" w:space="15" w:color="auto"/>
                    </w:pBdr>
                    <w:ind w:right="300"/>
                    <w:jc w:val="left"/>
                  </w:pPr>
                  <w:r>
                    <w:rPr>
                      <w:b/>
                      <w:bCs/>
                    </w:rPr>
                    <w:t>Československá obchodní banka, a. s.</w:t>
                  </w:r>
                  <w:r>
                    <w:rPr>
                      <w:b/>
                      <w:bCs/>
                    </w:rPr>
                    <w:br/>
                  </w:r>
                  <w:proofErr w:type="spellStart"/>
                  <w:r w:rsidR="00C902FB">
                    <w:t>xxxxxxxxxxxxxx</w:t>
                  </w:r>
                  <w:proofErr w:type="spellEnd"/>
                  <w:r>
                    <w:br/>
                  </w:r>
                  <w:proofErr w:type="spellStart"/>
                  <w:r w:rsidR="00C902FB">
                    <w:t>xxxxxxxxxxxxxx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45C65C" w14:textId="77777777" w:rsidR="004A3014" w:rsidRDefault="004A3014">
                  <w:pPr>
                    <w:jc w:val="left"/>
                  </w:pPr>
                  <w:r>
                    <w:t>  </w:t>
                  </w:r>
                </w:p>
              </w:tc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274D266" w14:textId="37EDD5B8" w:rsidR="004A3014" w:rsidRDefault="00A01316">
                  <w:pPr>
                    <w:pBdr>
                      <w:right w:val="none" w:sz="0" w:space="15" w:color="auto"/>
                    </w:pBdr>
                    <w:ind w:right="300"/>
                    <w:jc w:val="left"/>
                  </w:pPr>
                  <w:r w:rsidRPr="00A01316">
                    <w:rPr>
                      <w:b/>
                      <w:bCs/>
                    </w:rPr>
                    <w:t>ČSAD Liberec, a.s.</w:t>
                  </w:r>
                  <w:r w:rsidR="004A3014">
                    <w:rPr>
                      <w:b/>
                      <w:bCs/>
                    </w:rPr>
                    <w:br/>
                  </w:r>
                  <w:proofErr w:type="spellStart"/>
                  <w:r w:rsidR="00C902FB">
                    <w:t>xxxxxxxxxxxxxx</w:t>
                  </w:r>
                  <w:proofErr w:type="spellEnd"/>
                </w:p>
                <w:p w14:paraId="3BD773BD" w14:textId="630C8D8E" w:rsidR="00A01316" w:rsidRDefault="00C902FB">
                  <w:pPr>
                    <w:pBdr>
                      <w:right w:val="none" w:sz="0" w:space="15" w:color="auto"/>
                    </w:pBdr>
                    <w:ind w:right="300"/>
                    <w:jc w:val="left"/>
                  </w:pPr>
                  <w:proofErr w:type="spellStart"/>
                  <w:r>
                    <w:t>xxxxxxxxxxxxxx</w:t>
                  </w:r>
                  <w:proofErr w:type="spellEnd"/>
                </w:p>
              </w:tc>
            </w:tr>
          </w:tbl>
          <w:p w14:paraId="6FF2188E" w14:textId="77777777" w:rsidR="004A3014" w:rsidRPr="004A3014" w:rsidRDefault="004A3014">
            <w:pPr>
              <w:rPr>
                <w:vanish/>
              </w:rPr>
            </w:pPr>
          </w:p>
          <w:tbl>
            <w:tblPr>
              <w:tblW w:w="5000" w:type="pct"/>
              <w:tblCellSpacing w:w="-85" w:type="dxa"/>
              <w:tblLook w:val="04A0" w:firstRow="1" w:lastRow="0" w:firstColumn="1" w:lastColumn="0" w:noHBand="0" w:noVBand="1"/>
            </w:tblPr>
            <w:tblGrid>
              <w:gridCol w:w="4429"/>
              <w:gridCol w:w="220"/>
              <w:gridCol w:w="4428"/>
            </w:tblGrid>
            <w:tr w:rsidR="004A3014" w14:paraId="16541570" w14:textId="77777777">
              <w:trPr>
                <w:cantSplit/>
                <w:tblCellSpacing w:w="-85" w:type="dxa"/>
              </w:trPr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000" w:type="pct"/>
                    <w:tblCellSpacing w:w="-8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771"/>
                    <w:gridCol w:w="1772"/>
                  </w:tblGrid>
                  <w:tr w:rsidR="004A3014" w14:paraId="63C76AA2" w14:textId="77777777" w:rsidTr="004A3014">
                    <w:trPr>
                      <w:cantSplit/>
                      <w:tblCellSpacing w:w="-85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A4FA05" w14:textId="77777777" w:rsidR="004A3014" w:rsidRPr="004A3014" w:rsidRDefault="004A3014" w:rsidP="004A3014">
                        <w:pPr>
                          <w:jc w:val="left"/>
                          <w:rPr>
                            <w:color w:val="FFFFFF"/>
                          </w:rPr>
                        </w:pPr>
                        <w:r w:rsidRPr="004A3014">
                          <w:rPr>
                            <w:color w:val="FFFFFF"/>
                          </w:rPr>
                          <w:t>*B*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18642A" w14:textId="77777777" w:rsidR="004A3014" w:rsidRPr="004A3014" w:rsidRDefault="004A3014" w:rsidP="004A3014">
                        <w:pPr>
                          <w:jc w:val="left"/>
                          <w:rPr>
                            <w:color w:val="FFFFFF"/>
                          </w:rPr>
                        </w:pPr>
                        <w:r w:rsidRPr="004A3014">
                          <w:rPr>
                            <w:color w:val="FFFFFF"/>
                          </w:rPr>
                          <w:t>*B*</w:t>
                        </w:r>
                      </w:p>
                    </w:tc>
                  </w:tr>
                </w:tbl>
                <w:p w14:paraId="7452BEB6" w14:textId="77777777" w:rsidR="004A3014" w:rsidRDefault="004A3014">
                  <w:pPr>
                    <w:jc w:val="left"/>
                  </w:pPr>
                  <w:r>
                    <w:br/>
                  </w:r>
                </w:p>
                <w:tbl>
                  <w:tblPr>
                    <w:tblW w:w="5000" w:type="pct"/>
                    <w:tblCellSpacing w:w="-85" w:type="dxa"/>
                    <w:tblLook w:val="04A0" w:firstRow="1" w:lastRow="0" w:firstColumn="1" w:lastColumn="0" w:noHBand="0" w:noVBand="1"/>
                  </w:tblPr>
                  <w:tblGrid>
                    <w:gridCol w:w="3696"/>
                    <w:gridCol w:w="733"/>
                  </w:tblGrid>
                  <w:tr w:rsidR="004A3014" w14:paraId="6044DCE4" w14:textId="77777777">
                    <w:trPr>
                      <w:cantSplit/>
                      <w:tblCellSpacing w:w="-85" w:type="dxa"/>
                    </w:trPr>
                    <w:tc>
                      <w:tcPr>
                        <w:tcW w:w="4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6B419B" w14:textId="77777777" w:rsidR="004A3014" w:rsidRPr="00750D9E" w:rsidRDefault="00750D9E">
                        <w:pPr>
                          <w:pBdr>
                            <w:top w:val="dotted" w:sz="6" w:space="0" w:color="000000"/>
                            <w:bottom w:val="none" w:sz="0" w:space="7" w:color="auto"/>
                          </w:pBdr>
                          <w:jc w:val="center"/>
                        </w:pPr>
                        <w:r>
                          <w:t>Zástavní věřitel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C0A9F5" w14:textId="77777777" w:rsidR="004A3014" w:rsidRDefault="004A3014">
                        <w:pPr>
                          <w:jc w:val="left"/>
                        </w:pPr>
                        <w:r>
                          <w:t> </w:t>
                        </w:r>
                      </w:p>
                    </w:tc>
                  </w:tr>
                </w:tbl>
                <w:p w14:paraId="4CDAFC35" w14:textId="77777777" w:rsidR="004A3014" w:rsidRDefault="004A3014">
                  <w:r>
                    <w:br/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0A4DE1" w14:textId="77777777" w:rsidR="004A3014" w:rsidRDefault="004A3014">
                  <w:r>
                    <w:t>  </w:t>
                  </w:r>
                </w:p>
              </w:tc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000" w:type="pct"/>
                    <w:tblCellSpacing w:w="-8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542"/>
                  </w:tblGrid>
                  <w:tr w:rsidR="004A3014" w14:paraId="3F52C62B" w14:textId="77777777" w:rsidTr="004A3014">
                    <w:trPr>
                      <w:cantSplit/>
                      <w:tblCellSpacing w:w="-85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5A754D" w14:textId="77777777" w:rsidR="004A3014" w:rsidRPr="004A3014" w:rsidRDefault="004A3014" w:rsidP="004A3014">
                        <w:pPr>
                          <w:jc w:val="left"/>
                          <w:rPr>
                            <w:color w:val="FFFFFF"/>
                          </w:rPr>
                        </w:pPr>
                        <w:r w:rsidRPr="004A3014">
                          <w:rPr>
                            <w:color w:val="FFFFFF"/>
                          </w:rPr>
                          <w:t>*K*</w:t>
                        </w:r>
                      </w:p>
                    </w:tc>
                  </w:tr>
                </w:tbl>
                <w:p w14:paraId="65892620" w14:textId="77777777" w:rsidR="004A3014" w:rsidRDefault="004A3014">
                  <w:pPr>
                    <w:jc w:val="left"/>
                  </w:pPr>
                  <w:r>
                    <w:br/>
                  </w:r>
                </w:p>
                <w:tbl>
                  <w:tblPr>
                    <w:tblW w:w="5000" w:type="pct"/>
                    <w:tblCellSpacing w:w="-85" w:type="dxa"/>
                    <w:tblLook w:val="04A0" w:firstRow="1" w:lastRow="0" w:firstColumn="1" w:lastColumn="0" w:noHBand="0" w:noVBand="1"/>
                  </w:tblPr>
                  <w:tblGrid>
                    <w:gridCol w:w="3695"/>
                    <w:gridCol w:w="733"/>
                  </w:tblGrid>
                  <w:tr w:rsidR="004A3014" w14:paraId="1818B698" w14:textId="77777777">
                    <w:trPr>
                      <w:cantSplit/>
                      <w:tblCellSpacing w:w="-85" w:type="dxa"/>
                    </w:trPr>
                    <w:tc>
                      <w:tcPr>
                        <w:tcW w:w="4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8896E7" w14:textId="77777777" w:rsidR="004A3014" w:rsidRPr="00750D9E" w:rsidRDefault="00750D9E">
                        <w:pPr>
                          <w:pBdr>
                            <w:top w:val="dotted" w:sz="6" w:space="0" w:color="000000"/>
                            <w:bottom w:val="none" w:sz="0" w:space="7" w:color="auto"/>
                          </w:pBdr>
                          <w:jc w:val="center"/>
                        </w:pPr>
                        <w:r>
                          <w:t>Zástavce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1210BB" w14:textId="77777777" w:rsidR="004A3014" w:rsidRDefault="004A3014">
                        <w:pPr>
                          <w:jc w:val="left"/>
                        </w:pPr>
                        <w:r>
                          <w:t> </w:t>
                        </w:r>
                      </w:p>
                    </w:tc>
                  </w:tr>
                </w:tbl>
                <w:p w14:paraId="0721A4D6" w14:textId="77777777" w:rsidR="004A3014" w:rsidRDefault="004A3014">
                  <w:pPr>
                    <w:rPr>
                      <w:vanish/>
                    </w:rPr>
                  </w:pPr>
                </w:p>
                <w:tbl>
                  <w:tblPr>
                    <w:tblW w:w="4000" w:type="pct"/>
                    <w:tblCellSpacing w:w="-8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542"/>
                  </w:tblGrid>
                  <w:tr w:rsidR="004A3014" w14:paraId="6C4DDCEB" w14:textId="77777777" w:rsidTr="004A3014">
                    <w:trPr>
                      <w:cantSplit/>
                      <w:tblCellSpacing w:w="-85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BD6163" w14:textId="77777777" w:rsidR="004A3014" w:rsidRPr="004A3014" w:rsidRDefault="004A3014" w:rsidP="004A3014">
                        <w:pPr>
                          <w:jc w:val="left"/>
                        </w:pPr>
                        <w:r w:rsidRPr="004A3014">
                          <w:rPr>
                            <w:sz w:val="18"/>
                            <w:szCs w:val="18"/>
                          </w:rPr>
                          <w:t>Ověření podpisu/totožnosti:</w:t>
                        </w:r>
                      </w:p>
                    </w:tc>
                  </w:tr>
                  <w:tr w:rsidR="004A3014" w14:paraId="4839DFF2" w14:textId="77777777" w:rsidTr="004A3014">
                    <w:trPr>
                      <w:cantSplit/>
                      <w:tblCellSpacing w:w="-85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22107EE" w14:textId="77777777" w:rsidR="004A3014" w:rsidRPr="004A3014" w:rsidRDefault="004A3014" w:rsidP="004A3014">
                        <w:pPr>
                          <w:jc w:val="left"/>
                          <w:rPr>
                            <w:color w:val="FFFFFF"/>
                          </w:rPr>
                        </w:pPr>
                        <w:r w:rsidRPr="004A3014">
                          <w:rPr>
                            <w:color w:val="FFFFFF"/>
                          </w:rPr>
                          <w:t>*O*</w:t>
                        </w:r>
                      </w:p>
                    </w:tc>
                  </w:tr>
                </w:tbl>
                <w:p w14:paraId="6F512061" w14:textId="77777777" w:rsidR="004A3014" w:rsidRDefault="004A3014">
                  <w:pPr>
                    <w:jc w:val="left"/>
                  </w:pPr>
                  <w:r>
                    <w:br/>
                  </w:r>
                </w:p>
              </w:tc>
            </w:tr>
          </w:tbl>
          <w:p w14:paraId="32C72841" w14:textId="77777777" w:rsidR="004A3014" w:rsidRPr="004A3014" w:rsidRDefault="004A3014"/>
        </w:tc>
      </w:tr>
      <w:tr w:rsidR="004A3014" w14:paraId="4C95FB6E" w14:textId="77777777" w:rsidTr="004A3014">
        <w:trPr>
          <w:cantSplit/>
          <w:tblCellSpacing w:w="-8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DACAC" w14:textId="77777777" w:rsidR="004A3014" w:rsidRPr="004A3014" w:rsidRDefault="004A3014"/>
        </w:tc>
      </w:tr>
    </w:tbl>
    <w:p w14:paraId="30DB8699" w14:textId="77777777" w:rsidR="004A3014" w:rsidRDefault="004A3014"/>
    <w:sectPr w:rsidR="004A30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226F" w14:textId="77777777" w:rsidR="002A3AB8" w:rsidRDefault="002A3AB8">
      <w:r>
        <w:separator/>
      </w:r>
    </w:p>
  </w:endnote>
  <w:endnote w:type="continuationSeparator" w:id="0">
    <w:p w14:paraId="658662BE" w14:textId="77777777" w:rsidR="002A3AB8" w:rsidRDefault="002A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7" w:type="dxa"/>
      <w:tblCellSpacing w:w="-100" w:type="dxa"/>
      <w:tblInd w:w="-35" w:type="dxa"/>
      <w:tblBorders>
        <w:top w:val="single" w:sz="6" w:space="0" w:color="000000"/>
        <w:left w:val="nil"/>
        <w:bottom w:val="single" w:sz="6" w:space="0" w:color="000000"/>
        <w:right w:val="nil"/>
        <w:insideH w:val="nil"/>
        <w:insideV w:val="nil"/>
      </w:tblBorders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3000"/>
      <w:gridCol w:w="6107"/>
    </w:tblGrid>
    <w:tr w:rsidR="004A3014" w14:paraId="63401491" w14:textId="77777777" w:rsidTr="004A3014">
      <w:trPr>
        <w:cantSplit/>
        <w:tblCellSpacing w:w="-100" w:type="dxa"/>
      </w:trPr>
      <w:tc>
        <w:tcPr>
          <w:tcW w:w="1700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06467847" w14:textId="77777777" w:rsidR="004A3014" w:rsidRPr="004A3014" w:rsidRDefault="004A3014" w:rsidP="004A3014">
          <w:pPr>
            <w:jc w:val="left"/>
            <w:rPr>
              <w:sz w:val="18"/>
              <w:szCs w:val="18"/>
            </w:rPr>
          </w:pPr>
          <w:r w:rsidRPr="004A3014">
            <w:rPr>
              <w:rStyle w:val="any"/>
              <w:b/>
              <w:bCs/>
            </w:rPr>
            <w:t>Československá obchodní banka, a. s.</w:t>
          </w:r>
        </w:p>
      </w:tc>
      <w:tc>
        <w:tcPr>
          <w:tcW w:w="3300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5880E0E2" w14:textId="188EB1BC" w:rsidR="004A3014" w:rsidRPr="004A3014" w:rsidRDefault="00A01316" w:rsidP="004A3014">
          <w:pPr>
            <w:jc w:val="right"/>
            <w:rPr>
              <w:sz w:val="18"/>
              <w:szCs w:val="18"/>
            </w:rPr>
          </w:pPr>
          <w:r w:rsidRPr="00A01316">
            <w:rPr>
              <w:rStyle w:val="any"/>
              <w:b/>
              <w:bCs/>
            </w:rPr>
            <w:t>ČSAD Liberec, a.s.</w:t>
          </w:r>
        </w:p>
      </w:tc>
    </w:tr>
  </w:tbl>
  <w:p w14:paraId="2C61F00B" w14:textId="77777777" w:rsidR="004A3014" w:rsidRDefault="004A30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7B0A" w14:textId="77777777" w:rsidR="002A3AB8" w:rsidRDefault="002A3AB8">
      <w:r>
        <w:separator/>
      </w:r>
    </w:p>
  </w:footnote>
  <w:footnote w:type="continuationSeparator" w:id="0">
    <w:p w14:paraId="2A55808C" w14:textId="77777777" w:rsidR="002A3AB8" w:rsidRDefault="002A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7" w:type="dxa"/>
      <w:tblCellSpacing w:w="-100" w:type="dxa"/>
      <w:tblInd w:w="-35" w:type="dxa"/>
      <w:tblBorders>
        <w:top w:val="single" w:sz="6" w:space="0" w:color="000000"/>
        <w:left w:val="nil"/>
        <w:bottom w:val="single" w:sz="6" w:space="0" w:color="000000"/>
        <w:right w:val="nil"/>
        <w:insideH w:val="nil"/>
        <w:insideV w:val="nil"/>
      </w:tblBorders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7951"/>
      <w:gridCol w:w="1156"/>
    </w:tblGrid>
    <w:tr w:rsidR="004A3014" w14:paraId="7372D142" w14:textId="77777777" w:rsidTr="004A3014">
      <w:trPr>
        <w:cantSplit/>
        <w:tblCellSpacing w:w="-100" w:type="dxa"/>
      </w:trPr>
      <w:tc>
        <w:tcPr>
          <w:tcW w:w="4250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2B66D057" w14:textId="3C5DC551" w:rsidR="004A3014" w:rsidRPr="002C597A" w:rsidRDefault="004A3014" w:rsidP="004A3014">
          <w:pPr>
            <w:jc w:val="left"/>
            <w:rPr>
              <w:sz w:val="18"/>
              <w:szCs w:val="18"/>
            </w:rPr>
          </w:pPr>
          <w:r w:rsidRPr="004A3014">
            <w:rPr>
              <w:rStyle w:val="any"/>
              <w:b/>
              <w:bCs/>
            </w:rPr>
            <w:t>Smlouva č. </w:t>
          </w:r>
          <w:r w:rsidR="00A01316" w:rsidRPr="00A01316">
            <w:rPr>
              <w:rStyle w:val="any"/>
              <w:b/>
              <w:bCs/>
            </w:rPr>
            <w:t>2021014475</w:t>
          </w:r>
          <w:r w:rsidR="002C597A">
            <w:rPr>
              <w:rStyle w:val="any"/>
              <w:b/>
              <w:bCs/>
            </w:rPr>
            <w:t xml:space="preserve"> – Dodatek č.1</w:t>
          </w:r>
        </w:p>
      </w:tc>
      <w:tc>
        <w:tcPr>
          <w:tcW w:w="750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22535F11" w14:textId="77777777" w:rsidR="004A3014" w:rsidRPr="004A3014" w:rsidRDefault="004A3014" w:rsidP="004A3014">
          <w:pPr>
            <w:jc w:val="right"/>
            <w:rPr>
              <w:sz w:val="18"/>
              <w:szCs w:val="18"/>
            </w:rPr>
          </w:pPr>
          <w:r w:rsidRPr="004A3014">
            <w:rPr>
              <w:rStyle w:val="any"/>
              <w:b/>
              <w:bCs/>
            </w:rPr>
            <w:t>strana </w:t>
          </w:r>
          <w:r w:rsidRPr="004A3014">
            <w:rPr>
              <w:rStyle w:val="any"/>
              <w:b/>
              <w:bCs/>
            </w:rPr>
            <w:fldChar w:fldCharType="begin"/>
          </w:r>
          <w:r w:rsidRPr="004A3014">
            <w:rPr>
              <w:rStyle w:val="any"/>
              <w:b/>
              <w:bCs/>
            </w:rPr>
            <w:instrText>PAGE</w:instrText>
          </w:r>
          <w:r w:rsidRPr="004A3014">
            <w:rPr>
              <w:rStyle w:val="any"/>
              <w:b/>
              <w:bCs/>
            </w:rPr>
            <w:fldChar w:fldCharType="separate"/>
          </w:r>
          <w:r w:rsidR="00212BEF" w:rsidRPr="004A3014">
            <w:rPr>
              <w:rStyle w:val="any"/>
              <w:b/>
              <w:bCs/>
              <w:noProof/>
            </w:rPr>
            <w:t>1</w:t>
          </w:r>
          <w:r w:rsidRPr="004A3014">
            <w:rPr>
              <w:rStyle w:val="any"/>
              <w:b/>
              <w:bCs/>
            </w:rPr>
            <w:fldChar w:fldCharType="end"/>
          </w:r>
        </w:p>
      </w:tc>
    </w:tr>
  </w:tbl>
  <w:p w14:paraId="16D2D920" w14:textId="77777777" w:rsidR="004A3014" w:rsidRDefault="004A30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5BCEE46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„%1)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1440" w:hanging="87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„(%3)"/>
      <w:lvlJc w:val="left"/>
      <w:pPr>
        <w:ind w:left="2160" w:hanging="102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1440" w:hanging="87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935B7"/>
    <w:multiLevelType w:val="hybridMultilevel"/>
    <w:tmpl w:val="CC128568"/>
    <w:lvl w:ilvl="0" w:tplc="01A4316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2296D02"/>
    <w:multiLevelType w:val="hybridMultilevel"/>
    <w:tmpl w:val="8D78B5F6"/>
    <w:lvl w:ilvl="0" w:tplc="E38C366E">
      <w:start w:val="1"/>
      <w:numFmt w:val="lowerRoman"/>
      <w:lvlText w:val="(%1)"/>
      <w:lvlJc w:val="left"/>
      <w:pPr>
        <w:ind w:left="27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D377A38"/>
    <w:multiLevelType w:val="hybridMultilevel"/>
    <w:tmpl w:val="F5B6D3F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5386B"/>
    <w:multiLevelType w:val="hybridMultilevel"/>
    <w:tmpl w:val="F4CCF836"/>
    <w:lvl w:ilvl="0" w:tplc="09F67D50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5A123197"/>
    <w:multiLevelType w:val="hybridMultilevel"/>
    <w:tmpl w:val="39DAAA6A"/>
    <w:lvl w:ilvl="0" w:tplc="4C327224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79D355AA"/>
    <w:multiLevelType w:val="hybridMultilevel"/>
    <w:tmpl w:val="2EA8510C"/>
    <w:lvl w:ilvl="0" w:tplc="4C4C85B6">
      <w:start w:val="2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228805185">
    <w:abstractNumId w:val="0"/>
  </w:num>
  <w:num w:numId="2" w16cid:durableId="1762793810">
    <w:abstractNumId w:val="1"/>
  </w:num>
  <w:num w:numId="3" w16cid:durableId="328412757">
    <w:abstractNumId w:val="2"/>
  </w:num>
  <w:num w:numId="4" w16cid:durableId="537090894">
    <w:abstractNumId w:val="3"/>
  </w:num>
  <w:num w:numId="5" w16cid:durableId="59862715">
    <w:abstractNumId w:val="4"/>
  </w:num>
  <w:num w:numId="6" w16cid:durableId="1000229822">
    <w:abstractNumId w:val="5"/>
  </w:num>
  <w:num w:numId="7" w16cid:durableId="1999527659">
    <w:abstractNumId w:val="6"/>
  </w:num>
  <w:num w:numId="8" w16cid:durableId="990255273">
    <w:abstractNumId w:val="9"/>
  </w:num>
  <w:num w:numId="9" w16cid:durableId="853307857">
    <w:abstractNumId w:val="8"/>
  </w:num>
  <w:num w:numId="10" w16cid:durableId="878513996">
    <w:abstractNumId w:val="10"/>
  </w:num>
  <w:num w:numId="11" w16cid:durableId="1702127192">
    <w:abstractNumId w:val="7"/>
  </w:num>
  <w:num w:numId="12" w16cid:durableId="1811315584">
    <w:abstractNumId w:val="12"/>
  </w:num>
  <w:num w:numId="13" w16cid:durableId="901983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FX/W86IN2P5Kwsyff71hRF5tV+ZlB5UiJvvgVmxl4vofokY/nUS7VFn+0BAlpEAv34fq4mto72uGKZ+Y9qcSA==" w:salt="xqkMHGiWe+nLxMWtLjWDbQ=="/>
  <w:defaultTabStop w:val="566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EF"/>
    <w:rsid w:val="000D714F"/>
    <w:rsid w:val="001D4B5B"/>
    <w:rsid w:val="00212BEF"/>
    <w:rsid w:val="00243318"/>
    <w:rsid w:val="002A3AB8"/>
    <w:rsid w:val="002C597A"/>
    <w:rsid w:val="003425CF"/>
    <w:rsid w:val="0035719D"/>
    <w:rsid w:val="004A3014"/>
    <w:rsid w:val="005323B6"/>
    <w:rsid w:val="006C12D9"/>
    <w:rsid w:val="00750D9E"/>
    <w:rsid w:val="007D737F"/>
    <w:rsid w:val="00836BF6"/>
    <w:rsid w:val="00A01316"/>
    <w:rsid w:val="00C34FEE"/>
    <w:rsid w:val="00C61DCE"/>
    <w:rsid w:val="00C7591F"/>
    <w:rsid w:val="00C902FB"/>
    <w:rsid w:val="00D25BA7"/>
    <w:rsid w:val="00D96653"/>
    <w:rsid w:val="00DB0983"/>
    <w:rsid w:val="00EC7AFA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B5855"/>
  <w15:chartTrackingRefBased/>
  <w15:docId w15:val="{E23CED9B-EEFD-497E-98DE-E59D66FA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BCE"/>
    <w:pPr>
      <w:jc w:val="both"/>
    </w:pPr>
    <w:rPr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rsid w:val="00EF7B96"/>
    <w:pPr>
      <w:keepNext/>
      <w:spacing w:before="240" w:after="60"/>
      <w:jc w:val="center"/>
      <w:outlineLvl w:val="0"/>
    </w:pPr>
    <w:rPr>
      <w:b/>
      <w:bCs/>
      <w:kern w:val="36"/>
    </w:rPr>
  </w:style>
  <w:style w:type="paragraph" w:styleId="Nadpis2">
    <w:name w:val="heading 2"/>
    <w:basedOn w:val="Normln"/>
    <w:next w:val="Normln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Nadpis3">
    <w:name w:val="heading 3"/>
    <w:basedOn w:val="Normln"/>
    <w:next w:val="Normln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F7B96"/>
    <w:pPr>
      <w:keepNext/>
      <w:spacing w:before="240" w:after="60"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qFormat/>
    <w:rsid w:val="00EF7B96"/>
    <w:pPr>
      <w:keepNext/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vWordSection1">
    <w:name w:val="div_WordSection1"/>
    <w:basedOn w:val="Normln"/>
  </w:style>
  <w:style w:type="table" w:customStyle="1" w:styleId="table">
    <w:name w:val="table"/>
    <w:basedOn w:val="Normlntabulka"/>
    <w:tblPr/>
  </w:style>
  <w:style w:type="character" w:customStyle="1" w:styleId="cg3-block-content-condition">
    <w:name w:val="cg3-block-content-condition"/>
    <w:basedOn w:val="Standardnpsmoodstavce"/>
  </w:style>
  <w:style w:type="character" w:customStyle="1" w:styleId="any">
    <w:name w:val="any"/>
    <w:rPr>
      <w:sz w:val="18"/>
      <w:szCs w:val="18"/>
    </w:rPr>
  </w:style>
  <w:style w:type="table" w:customStyle="1" w:styleId="anyTable">
    <w:name w:val="any Table"/>
    <w:basedOn w:val="Normlntabulka"/>
    <w:tblPr/>
  </w:style>
  <w:style w:type="paragraph" w:styleId="Zhlav">
    <w:name w:val="header"/>
    <w:basedOn w:val="Normln"/>
    <w:link w:val="ZhlavChar"/>
    <w:uiPriority w:val="99"/>
    <w:unhideWhenUsed/>
    <w:rsid w:val="00212B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2BEF"/>
    <w:rPr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12B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2BEF"/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99"/>
    <w:unhideWhenUsed/>
    <w:rsid w:val="0034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3874</Characters>
  <Application>Microsoft Office Word</Application>
  <DocSecurity>8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SME KOP ZL (Závazkový limit)</vt:lpstr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 KOP ZL (Závazkový limit)</dc:title>
  <dc:subject/>
  <dc:creator>FICNAROVÁ Blanka</dc:creator>
  <cp:keywords/>
  <cp:lastModifiedBy>FICNAROVÁ Blanka</cp:lastModifiedBy>
  <cp:revision>4</cp:revision>
  <cp:lastPrinted>1899-12-31T23:00:00Z</cp:lastPrinted>
  <dcterms:created xsi:type="dcterms:W3CDTF">2023-12-04T12:19:00Z</dcterms:created>
  <dcterms:modified xsi:type="dcterms:W3CDTF">2023-12-06T09:51:00Z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6547bf-3669-44b1-9e89-321d0b86b530_Enabled">
    <vt:lpwstr>true</vt:lpwstr>
  </property>
  <property fmtid="{D5CDD505-2E9C-101B-9397-08002B2CF9AE}" pid="3" name="MSIP_Label_8c6547bf-3669-44b1-9e89-321d0b86b530_SetDate">
    <vt:lpwstr>2020-09-17T12:39:42Z</vt:lpwstr>
  </property>
  <property fmtid="{D5CDD505-2E9C-101B-9397-08002B2CF9AE}" pid="4" name="MSIP_Label_8c6547bf-3669-44b1-9e89-321d0b86b530_Method">
    <vt:lpwstr>Privileged</vt:lpwstr>
  </property>
  <property fmtid="{D5CDD505-2E9C-101B-9397-08002B2CF9AE}" pid="5" name="MSIP_Label_8c6547bf-3669-44b1-9e89-321d0b86b530_Name">
    <vt:lpwstr>8c6547bf-3669-44b1-9e89-321d0b86b530</vt:lpwstr>
  </property>
  <property fmtid="{D5CDD505-2E9C-101B-9397-08002B2CF9AE}" pid="6" name="MSIP_Label_8c6547bf-3669-44b1-9e89-321d0b86b530_SiteId">
    <vt:lpwstr>64af2aee-7d6c-49ac-a409-192d3fee73b8</vt:lpwstr>
  </property>
  <property fmtid="{D5CDD505-2E9C-101B-9397-08002B2CF9AE}" pid="7" name="MSIP_Label_8c6547bf-3669-44b1-9e89-321d0b86b530_ActionId">
    <vt:lpwstr>653d96d7-c0e9-4397-ac4b-075f8d992638</vt:lpwstr>
  </property>
  <property fmtid="{D5CDD505-2E9C-101B-9397-08002B2CF9AE}" pid="8" name="MSIP_Label_8c6547bf-3669-44b1-9e89-321d0b86b530_ContentBits">
    <vt:lpwstr>0</vt:lpwstr>
  </property>
</Properties>
</file>