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8CA0" w14:textId="12C8E79A" w:rsidR="00BC17A6" w:rsidRPr="00C97FB5" w:rsidRDefault="00BC17A6" w:rsidP="000B0AA7">
      <w:pPr>
        <w:pStyle w:val="StylDoprava"/>
        <w:rPr>
          <w:rFonts w:cs="Arial"/>
          <w:sz w:val="22"/>
          <w:szCs w:val="22"/>
        </w:rPr>
      </w:pPr>
      <w:r w:rsidRPr="00C97FB5">
        <w:rPr>
          <w:rFonts w:cs="Arial"/>
          <w:sz w:val="22"/>
          <w:szCs w:val="22"/>
        </w:rPr>
        <w:t>Čj.</w:t>
      </w:r>
      <w:r w:rsidR="00712B80">
        <w:rPr>
          <w:rFonts w:cs="Arial"/>
          <w:sz w:val="22"/>
          <w:szCs w:val="22"/>
        </w:rPr>
        <w:t xml:space="preserve"> </w:t>
      </w:r>
      <w:r w:rsidRPr="00C97FB5">
        <w:rPr>
          <w:rFonts w:cs="Arial"/>
          <w:sz w:val="22"/>
          <w:szCs w:val="22"/>
        </w:rPr>
        <w:t>SPU 463950/2023/Sza</w:t>
      </w:r>
    </w:p>
    <w:p w14:paraId="0E0ABEF4" w14:textId="338118CD" w:rsidR="004243BC" w:rsidRPr="00C97FB5" w:rsidRDefault="00BC17A6" w:rsidP="000B0AA7">
      <w:pPr>
        <w:pStyle w:val="StylDoprava"/>
        <w:rPr>
          <w:rFonts w:cs="Arial"/>
          <w:sz w:val="22"/>
          <w:szCs w:val="22"/>
        </w:rPr>
      </w:pPr>
      <w:r w:rsidRPr="00C97FB5">
        <w:rPr>
          <w:rFonts w:cs="Arial"/>
          <w:sz w:val="22"/>
          <w:szCs w:val="22"/>
        </w:rPr>
        <w:t>UID</w:t>
      </w:r>
      <w:r w:rsidR="00712B80">
        <w:rPr>
          <w:rFonts w:cs="Arial"/>
          <w:sz w:val="22"/>
          <w:szCs w:val="22"/>
        </w:rPr>
        <w:t xml:space="preserve"> </w:t>
      </w:r>
      <w:r w:rsidRPr="00C97FB5">
        <w:rPr>
          <w:rFonts w:cs="Arial"/>
          <w:sz w:val="22"/>
          <w:szCs w:val="22"/>
        </w:rPr>
        <w:t>spuess8c190b61</w:t>
      </w:r>
    </w:p>
    <w:p w14:paraId="4D4C4E89"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036DCAF2"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260F4BFB"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3E29A26"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74085F7"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14:paraId="21600643" w14:textId="6620E2A8" w:rsidR="00FB6E4E" w:rsidRDefault="00BC17A6" w:rsidP="000B0AA7">
      <w:pPr>
        <w:pStyle w:val="VnitrniText"/>
        <w:ind w:firstLine="0"/>
        <w:rPr>
          <w:sz w:val="22"/>
          <w:szCs w:val="22"/>
        </w:rPr>
      </w:pPr>
      <w:r w:rsidRPr="00C97FB5">
        <w:rPr>
          <w:sz w:val="22"/>
          <w:szCs w:val="22"/>
        </w:rPr>
        <w:t>adresa náměstí Generála Píky 8, 32600 Plzeň</w:t>
      </w:r>
      <w:r w:rsidR="00712B80">
        <w:rPr>
          <w:sz w:val="22"/>
          <w:szCs w:val="22"/>
        </w:rPr>
        <w:t>,</w:t>
      </w:r>
    </w:p>
    <w:p w14:paraId="37283C27" w14:textId="77777777" w:rsidR="00712B80" w:rsidRDefault="00712B80" w:rsidP="00712B80">
      <w:pPr>
        <w:pStyle w:val="VnitrniText"/>
        <w:ind w:firstLine="0"/>
        <w:rPr>
          <w:sz w:val="22"/>
          <w:szCs w:val="22"/>
        </w:rPr>
      </w:pPr>
      <w:bookmarkStart w:id="0" w:name="_Hlk135029917"/>
      <w:r>
        <w:rPr>
          <w:sz w:val="22"/>
          <w:szCs w:val="22"/>
        </w:rPr>
        <w:t>na základě oprávnění vyplývajícího z platného Podpisového řádu Státního pozemkového úřadu účinného ke dni právního jednání.</w:t>
      </w:r>
    </w:p>
    <w:bookmarkEnd w:id="0"/>
    <w:p w14:paraId="7BDCEE49"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5AE5E54" w14:textId="77777777" w:rsidR="00BC17A6" w:rsidRPr="00C97FB5" w:rsidRDefault="00BC17A6" w:rsidP="000B0AA7">
      <w:pPr>
        <w:pStyle w:val="VnitrniText"/>
        <w:ind w:firstLine="0"/>
        <w:rPr>
          <w:sz w:val="22"/>
          <w:szCs w:val="22"/>
        </w:rPr>
      </w:pPr>
    </w:p>
    <w:p w14:paraId="6D65A770" w14:textId="77777777" w:rsidR="00CF17C0" w:rsidRPr="00C97FB5" w:rsidRDefault="00CF17C0" w:rsidP="000B0AA7">
      <w:pPr>
        <w:pStyle w:val="VnitrniText"/>
        <w:ind w:firstLine="0"/>
        <w:rPr>
          <w:sz w:val="22"/>
          <w:szCs w:val="22"/>
        </w:rPr>
      </w:pPr>
      <w:r w:rsidRPr="00C97FB5">
        <w:rPr>
          <w:sz w:val="22"/>
          <w:szCs w:val="22"/>
        </w:rPr>
        <w:t>a</w:t>
      </w:r>
    </w:p>
    <w:p w14:paraId="6FD5553E" w14:textId="77777777" w:rsidR="00BC17A6" w:rsidRPr="00C97FB5" w:rsidRDefault="00BC17A6" w:rsidP="000B0AA7">
      <w:pPr>
        <w:pStyle w:val="VnitrniText"/>
        <w:ind w:firstLine="0"/>
        <w:rPr>
          <w:sz w:val="22"/>
          <w:szCs w:val="22"/>
        </w:rPr>
      </w:pPr>
    </w:p>
    <w:p w14:paraId="6634188B" w14:textId="77777777" w:rsidR="00BC17A6" w:rsidRPr="00C97FB5" w:rsidRDefault="00BC17A6" w:rsidP="000B0AA7">
      <w:pPr>
        <w:pStyle w:val="VnitrniText"/>
        <w:ind w:firstLine="0"/>
        <w:rPr>
          <w:sz w:val="22"/>
          <w:szCs w:val="22"/>
        </w:rPr>
      </w:pPr>
      <w:r w:rsidRPr="00C97FB5">
        <w:rPr>
          <w:b/>
          <w:sz w:val="22"/>
          <w:szCs w:val="22"/>
        </w:rPr>
        <w:t>AGROŽIV Sdružení zemědělců, s.r.o.</w:t>
      </w:r>
    </w:p>
    <w:p w14:paraId="779E716C" w14:textId="77777777" w:rsidR="00BC17A6" w:rsidRPr="00C97FB5" w:rsidRDefault="00BC17A6" w:rsidP="000B0AA7">
      <w:pPr>
        <w:pStyle w:val="VnitrniText"/>
        <w:ind w:firstLine="0"/>
        <w:rPr>
          <w:sz w:val="22"/>
          <w:szCs w:val="22"/>
        </w:rPr>
      </w:pPr>
      <w:r w:rsidRPr="00C97FB5">
        <w:rPr>
          <w:sz w:val="22"/>
          <w:szCs w:val="22"/>
        </w:rPr>
        <w:t>se sídlem Vidice 1, Horšovský Týn, PSČ 346 01</w:t>
      </w:r>
    </w:p>
    <w:p w14:paraId="1861F419" w14:textId="679209E3" w:rsidR="00712B80" w:rsidRDefault="00BC17A6" w:rsidP="000B0AA7">
      <w:pPr>
        <w:pStyle w:val="VnitrniText"/>
        <w:ind w:firstLine="0"/>
        <w:rPr>
          <w:sz w:val="22"/>
          <w:szCs w:val="22"/>
        </w:rPr>
      </w:pPr>
      <w:r w:rsidRPr="00C97FB5">
        <w:rPr>
          <w:sz w:val="22"/>
          <w:szCs w:val="22"/>
        </w:rPr>
        <w:t>IČO: 62621343</w:t>
      </w:r>
    </w:p>
    <w:p w14:paraId="4F3DC0F7" w14:textId="6F97AF3D" w:rsidR="00712B80" w:rsidRDefault="00BC17A6" w:rsidP="000B0AA7">
      <w:pPr>
        <w:pStyle w:val="VnitrniText"/>
        <w:ind w:firstLine="0"/>
        <w:rPr>
          <w:sz w:val="22"/>
          <w:szCs w:val="22"/>
        </w:rPr>
      </w:pPr>
      <w:r w:rsidRPr="00C97FB5">
        <w:rPr>
          <w:sz w:val="22"/>
          <w:szCs w:val="22"/>
        </w:rPr>
        <w:t>zapsán v OR u Krajského soudu v Plzni oddíl C, vložka 6231</w:t>
      </w:r>
    </w:p>
    <w:p w14:paraId="14722FC7" w14:textId="02B6C0D1" w:rsidR="00BC17A6" w:rsidRPr="00C97FB5" w:rsidRDefault="00BC17A6" w:rsidP="000B0AA7">
      <w:pPr>
        <w:pStyle w:val="VnitrniText"/>
        <w:ind w:firstLine="0"/>
        <w:rPr>
          <w:sz w:val="22"/>
          <w:szCs w:val="22"/>
        </w:rPr>
      </w:pPr>
      <w:r w:rsidRPr="00C97FB5">
        <w:rPr>
          <w:sz w:val="22"/>
          <w:szCs w:val="22"/>
        </w:rPr>
        <w:t xml:space="preserve">zastoupená </w:t>
      </w:r>
      <w:r w:rsidR="00712B80">
        <w:rPr>
          <w:sz w:val="22"/>
          <w:szCs w:val="22"/>
        </w:rPr>
        <w:t>Ing. Bohumilem Hálou - zastupujícím jednatelem</w:t>
      </w:r>
    </w:p>
    <w:p w14:paraId="7B9F9C5D" w14:textId="77777777" w:rsidR="00BC17A6" w:rsidRPr="00C97FB5" w:rsidRDefault="00BC17A6" w:rsidP="000B0AA7">
      <w:pPr>
        <w:pStyle w:val="VnitrniText"/>
        <w:ind w:firstLine="0"/>
        <w:rPr>
          <w:sz w:val="22"/>
          <w:szCs w:val="22"/>
        </w:rPr>
      </w:pPr>
      <w:r w:rsidRPr="00C97FB5">
        <w:rPr>
          <w:sz w:val="22"/>
          <w:szCs w:val="22"/>
        </w:rPr>
        <w:t>(dále jen "nabyvatel")</w:t>
      </w:r>
    </w:p>
    <w:p w14:paraId="353E8908" w14:textId="77777777" w:rsidR="00BC17A6" w:rsidRPr="00C97FB5" w:rsidRDefault="00BC17A6" w:rsidP="000B0AA7">
      <w:pPr>
        <w:pStyle w:val="VnitrniText"/>
        <w:ind w:firstLine="0"/>
        <w:rPr>
          <w:sz w:val="22"/>
          <w:szCs w:val="22"/>
        </w:rPr>
      </w:pPr>
    </w:p>
    <w:p w14:paraId="3B1BCB74" w14:textId="77777777" w:rsidR="00CF17C0" w:rsidRPr="00C97FB5" w:rsidRDefault="00CF17C0" w:rsidP="000B0AA7">
      <w:pPr>
        <w:pStyle w:val="VnitrniText"/>
        <w:ind w:firstLine="0"/>
        <w:rPr>
          <w:sz w:val="22"/>
          <w:szCs w:val="22"/>
        </w:rPr>
      </w:pPr>
    </w:p>
    <w:p w14:paraId="3458E8E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1EC8006" w14:textId="77777777" w:rsidR="00CF17C0" w:rsidRPr="00C97FB5" w:rsidRDefault="00CF17C0" w:rsidP="001274AE">
      <w:pPr>
        <w:rPr>
          <w:rFonts w:ascii="Arial" w:hAnsi="Arial" w:cs="Arial"/>
          <w:sz w:val="22"/>
          <w:szCs w:val="22"/>
        </w:rPr>
      </w:pPr>
    </w:p>
    <w:p w14:paraId="78F83B4C" w14:textId="63F12D3A" w:rsidR="00830569" w:rsidRDefault="00830569" w:rsidP="001274AE">
      <w:pPr>
        <w:rPr>
          <w:rFonts w:ascii="Arial" w:hAnsi="Arial" w:cs="Arial"/>
          <w:sz w:val="22"/>
          <w:szCs w:val="22"/>
        </w:rPr>
      </w:pPr>
    </w:p>
    <w:p w14:paraId="3661063A" w14:textId="77777777" w:rsidR="00712B80" w:rsidRPr="00C97FB5" w:rsidRDefault="00712B80" w:rsidP="001274AE">
      <w:pPr>
        <w:rPr>
          <w:rFonts w:ascii="Arial" w:hAnsi="Arial" w:cs="Arial"/>
          <w:sz w:val="22"/>
          <w:szCs w:val="22"/>
        </w:rPr>
      </w:pPr>
    </w:p>
    <w:p w14:paraId="6607B9A2"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516972C3"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2005S23/30</w:t>
      </w:r>
    </w:p>
    <w:p w14:paraId="556486CB" w14:textId="77777777" w:rsidR="00CF17C0" w:rsidRPr="00C97FB5" w:rsidRDefault="00CF17C0" w:rsidP="00D06D0F">
      <w:pPr>
        <w:rPr>
          <w:rFonts w:ascii="Arial" w:hAnsi="Arial" w:cs="Arial"/>
          <w:sz w:val="22"/>
          <w:szCs w:val="22"/>
        </w:rPr>
      </w:pPr>
    </w:p>
    <w:p w14:paraId="0C93FF6D" w14:textId="77777777" w:rsidR="00CF17C0" w:rsidRPr="00C97FB5" w:rsidRDefault="00CF17C0" w:rsidP="00D06D0F">
      <w:pPr>
        <w:rPr>
          <w:rFonts w:ascii="Arial" w:hAnsi="Arial" w:cs="Arial"/>
          <w:sz w:val="22"/>
          <w:szCs w:val="22"/>
        </w:rPr>
      </w:pPr>
    </w:p>
    <w:p w14:paraId="24BABEB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B33E660"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0119AD9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1247276" w14:textId="77777777" w:rsidR="008505AD" w:rsidRPr="00112F3C" w:rsidRDefault="008505AD" w:rsidP="00112F3C">
      <w:pPr>
        <w:pStyle w:val="cary"/>
      </w:pPr>
      <w:r w:rsidRPr="00112F3C">
        <w:t>------------------------------------------------------------------------------------------------------------------------</w:t>
      </w:r>
      <w:r w:rsidR="00E60971" w:rsidRPr="00112F3C">
        <w:t>--</w:t>
      </w:r>
      <w:r w:rsidR="007431BA" w:rsidRPr="00112F3C">
        <w:t>-----------</w:t>
      </w:r>
    </w:p>
    <w:p w14:paraId="7E47EA1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7EC55C4" w14:textId="77777777" w:rsidR="007431BA" w:rsidRPr="007431BA" w:rsidRDefault="007431BA" w:rsidP="00112F3C">
      <w:pPr>
        <w:pStyle w:val="cary"/>
      </w:pPr>
      <w:r w:rsidRPr="007431BA">
        <w:t>-------------------------------------------------------------------------------------------------------------------------------------</w:t>
      </w:r>
    </w:p>
    <w:p w14:paraId="30A2F8C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72EA31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Horšovský Týn</w:t>
      </w:r>
      <w:r w:rsidRPr="00257EB0">
        <w:rPr>
          <w:rStyle w:val="tabulkyNemovitosti"/>
        </w:rPr>
        <w:tab/>
        <w:t>Tasnovice</w:t>
      </w:r>
      <w:r w:rsidRPr="00257EB0">
        <w:rPr>
          <w:rStyle w:val="tabulkyNemovitosti"/>
        </w:rPr>
        <w:tab/>
        <w:t>816/4</w:t>
      </w:r>
      <w:r w:rsidRPr="00257EB0">
        <w:rPr>
          <w:rStyle w:val="tabulkyNemovitosti"/>
        </w:rPr>
        <w:tab/>
        <w:t>orná půda</w:t>
      </w:r>
      <w:r w:rsidRPr="00257EB0">
        <w:rPr>
          <w:rStyle w:val="tabulkyNemovitosti"/>
        </w:rPr>
        <w:tab/>
        <w:t>10002</w:t>
      </w:r>
    </w:p>
    <w:p w14:paraId="5333770E" w14:textId="77777777" w:rsidR="008505AD" w:rsidRPr="00257EB0" w:rsidRDefault="008505AD" w:rsidP="00257EB0">
      <w:pPr>
        <w:tabs>
          <w:tab w:val="left" w:pos="2268"/>
          <w:tab w:val="left" w:pos="4536"/>
          <w:tab w:val="left" w:pos="6237"/>
          <w:tab w:val="right" w:pos="9639"/>
        </w:tabs>
        <w:rPr>
          <w:rStyle w:val="tabulkyNemovitosti"/>
        </w:rPr>
      </w:pPr>
    </w:p>
    <w:p w14:paraId="786B3BD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4E456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Horšovský Týn</w:t>
      </w:r>
      <w:r w:rsidRPr="00257EB0">
        <w:rPr>
          <w:rStyle w:val="tabulkyNemovitosti"/>
        </w:rPr>
        <w:tab/>
        <w:t>Tasnovice</w:t>
      </w:r>
      <w:r w:rsidRPr="00257EB0">
        <w:rPr>
          <w:rStyle w:val="tabulkyNemovitosti"/>
        </w:rPr>
        <w:tab/>
        <w:t>858</w:t>
      </w:r>
      <w:r w:rsidRPr="00257EB0">
        <w:rPr>
          <w:rStyle w:val="tabulkyNemovitosti"/>
        </w:rPr>
        <w:tab/>
        <w:t>ostatní plocha</w:t>
      </w:r>
      <w:r w:rsidRPr="00257EB0">
        <w:rPr>
          <w:rStyle w:val="tabulkyNemovitosti"/>
        </w:rPr>
        <w:tab/>
        <w:t>10002</w:t>
      </w:r>
    </w:p>
    <w:p w14:paraId="06DF849F" w14:textId="77777777" w:rsidR="008505AD" w:rsidRPr="00257EB0" w:rsidRDefault="008505AD" w:rsidP="00257EB0">
      <w:pPr>
        <w:tabs>
          <w:tab w:val="left" w:pos="2268"/>
          <w:tab w:val="left" w:pos="4536"/>
          <w:tab w:val="left" w:pos="6237"/>
          <w:tab w:val="right" w:pos="9639"/>
        </w:tabs>
        <w:rPr>
          <w:rStyle w:val="tabulkyNemovitosti"/>
        </w:rPr>
      </w:pPr>
    </w:p>
    <w:p w14:paraId="47EF8EF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C4BA2D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Horšovský Týn</w:t>
      </w:r>
      <w:r w:rsidRPr="00257EB0">
        <w:rPr>
          <w:rStyle w:val="tabulkyNemovitosti"/>
        </w:rPr>
        <w:tab/>
        <w:t>Tasnovice</w:t>
      </w:r>
      <w:r w:rsidRPr="00257EB0">
        <w:rPr>
          <w:rStyle w:val="tabulkyNemovitosti"/>
        </w:rPr>
        <w:tab/>
        <w:t>859</w:t>
      </w:r>
      <w:r w:rsidRPr="00257EB0">
        <w:rPr>
          <w:rStyle w:val="tabulkyNemovitosti"/>
        </w:rPr>
        <w:tab/>
        <w:t>ostatní plocha</w:t>
      </w:r>
      <w:r w:rsidRPr="00257EB0">
        <w:rPr>
          <w:rStyle w:val="tabulkyNemovitosti"/>
        </w:rPr>
        <w:tab/>
        <w:t>10002</w:t>
      </w:r>
    </w:p>
    <w:p w14:paraId="0CB22204" w14:textId="77777777" w:rsidR="007431BA" w:rsidRPr="007431BA" w:rsidRDefault="007431BA" w:rsidP="00112F3C">
      <w:pPr>
        <w:pStyle w:val="cary"/>
      </w:pPr>
      <w:r w:rsidRPr="007431BA">
        <w:t>-------------------------------------------------------------------------------------------------------------------------------------</w:t>
      </w:r>
    </w:p>
    <w:p w14:paraId="28CFB11F" w14:textId="0D1AE930"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Katastrální pracoviště Domažlice.</w:t>
      </w:r>
    </w:p>
    <w:p w14:paraId="42CAB88B" w14:textId="77777777" w:rsidR="00757874" w:rsidRDefault="00757874" w:rsidP="00757874">
      <w:pPr>
        <w:pStyle w:val="VnitrniText"/>
        <w:ind w:firstLine="0"/>
      </w:pPr>
    </w:p>
    <w:p w14:paraId="761694DE" w14:textId="77777777" w:rsidR="00757874" w:rsidRPr="00712B80" w:rsidRDefault="00757874" w:rsidP="00757874">
      <w:pPr>
        <w:pStyle w:val="VnitrniText"/>
        <w:ind w:firstLine="0"/>
        <w:rPr>
          <w:color w:val="000000"/>
          <w:sz w:val="22"/>
          <w:szCs w:val="22"/>
        </w:rPr>
      </w:pPr>
      <w:r w:rsidRPr="00712B80">
        <w:rPr>
          <w:sz w:val="22"/>
          <w:szCs w:val="22"/>
        </w:rPr>
        <w:t xml:space="preserve">(dále jen </w:t>
      </w:r>
      <w:r w:rsidRPr="00712B80">
        <w:rPr>
          <w:color w:val="000000"/>
          <w:sz w:val="22"/>
          <w:szCs w:val="22"/>
        </w:rPr>
        <w:t>„</w:t>
      </w:r>
      <w:r w:rsidR="00293E82" w:rsidRPr="00712B80">
        <w:rPr>
          <w:color w:val="000000"/>
          <w:sz w:val="22"/>
          <w:szCs w:val="22"/>
        </w:rPr>
        <w:t xml:space="preserve">směňované </w:t>
      </w:r>
      <w:r w:rsidRPr="00712B80">
        <w:rPr>
          <w:color w:val="000000"/>
          <w:sz w:val="22"/>
          <w:szCs w:val="22"/>
        </w:rPr>
        <w:t>nemovitosti”</w:t>
      </w:r>
      <w:r w:rsidR="00143BFA" w:rsidRPr="00712B80">
        <w:rPr>
          <w:color w:val="000000"/>
          <w:sz w:val="22"/>
          <w:szCs w:val="22"/>
        </w:rPr>
        <w:t xml:space="preserve"> nebo „majetek“</w:t>
      </w:r>
      <w:r w:rsidRPr="00712B80">
        <w:rPr>
          <w:color w:val="000000"/>
          <w:sz w:val="22"/>
          <w:szCs w:val="22"/>
        </w:rPr>
        <w:t>)</w:t>
      </w:r>
    </w:p>
    <w:p w14:paraId="5B5A09D3" w14:textId="77777777" w:rsidR="00423D92" w:rsidRDefault="00423D92" w:rsidP="00757874">
      <w:pPr>
        <w:pStyle w:val="VnitrniText"/>
        <w:ind w:firstLine="0"/>
        <w:rPr>
          <w:color w:val="000000"/>
        </w:rPr>
      </w:pPr>
    </w:p>
    <w:p w14:paraId="2837C330"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1" w:name="_Hlk21532731"/>
      <w:r w:rsidR="0098590D">
        <w:rPr>
          <w:rFonts w:ascii="Arial" w:hAnsi="Arial" w:cs="Arial"/>
          <w:color w:val="000000"/>
          <w:sz w:val="22"/>
          <w:szCs w:val="22"/>
        </w:rPr>
        <w:t>byla stanovena v souladu s ustanovením § 3 odst. 2 zákona o SPÚ a</w:t>
      </w:r>
      <w:bookmarkEnd w:id="1"/>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247 910,00 Kč (slovy: dvě stě čtyřicet sedm tisíc devět set deset korun českých)</w:t>
      </w:r>
      <w:r w:rsidR="00F7680C">
        <w:rPr>
          <w:rFonts w:ascii="Arial" w:hAnsi="Arial" w:cs="Arial"/>
          <w:color w:val="000000"/>
          <w:sz w:val="22"/>
          <w:szCs w:val="22"/>
        </w:rPr>
        <w:t>.</w:t>
      </w:r>
    </w:p>
    <w:p w14:paraId="7E47D29D" w14:textId="4338B816" w:rsidR="00F7680C" w:rsidRDefault="00F7680C" w:rsidP="00F7680C">
      <w:pPr>
        <w:jc w:val="both"/>
        <w:rPr>
          <w:rFonts w:cs="Arial"/>
          <w:color w:val="000000"/>
        </w:rPr>
      </w:pPr>
    </w:p>
    <w:p w14:paraId="71FAF5BC" w14:textId="43B23405" w:rsidR="00712B80" w:rsidRDefault="00712B80" w:rsidP="00F7680C">
      <w:pPr>
        <w:jc w:val="both"/>
        <w:rPr>
          <w:rFonts w:cs="Arial"/>
          <w:color w:val="000000"/>
        </w:rPr>
      </w:pPr>
    </w:p>
    <w:p w14:paraId="26826E12" w14:textId="77777777" w:rsidR="00712B80" w:rsidRPr="00757874" w:rsidRDefault="00712B80" w:rsidP="00F7680C">
      <w:pPr>
        <w:jc w:val="both"/>
        <w:rPr>
          <w:rFonts w:cs="Arial"/>
          <w:color w:val="000000"/>
        </w:rPr>
      </w:pPr>
    </w:p>
    <w:p w14:paraId="2467CA7F"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3CD02E8C"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1996847B" w14:textId="77777777" w:rsidR="00423D92" w:rsidRPr="00423D92" w:rsidRDefault="00423D92" w:rsidP="00423D92">
      <w:pPr>
        <w:pStyle w:val="VnitrniText"/>
        <w:ind w:firstLine="0"/>
        <w:rPr>
          <w:sz w:val="22"/>
          <w:szCs w:val="22"/>
        </w:rPr>
      </w:pPr>
      <w:r w:rsidRPr="00423D92">
        <w:rPr>
          <w:sz w:val="22"/>
          <w:szCs w:val="22"/>
        </w:rPr>
        <w:t>Pozemků:</w:t>
      </w:r>
    </w:p>
    <w:p w14:paraId="3E65316F" w14:textId="77777777" w:rsidR="00423D92" w:rsidRDefault="00423D92" w:rsidP="00423D92">
      <w:pPr>
        <w:pStyle w:val="cary"/>
      </w:pPr>
      <w:r>
        <w:t>-------------------------------------------------------------------------------------------------------------------------------------</w:t>
      </w:r>
    </w:p>
    <w:p w14:paraId="4B26457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1644C845" w14:textId="77777777" w:rsidR="00423D92" w:rsidRPr="00423D92" w:rsidRDefault="00423D92" w:rsidP="00423D92">
      <w:pPr>
        <w:pStyle w:val="cary"/>
      </w:pPr>
      <w:r>
        <w:t>-------------------------------------------------------------------------------------------------------------------------------------</w:t>
      </w:r>
    </w:p>
    <w:p w14:paraId="67C3BC3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B181F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Horšovský Týn</w:t>
      </w:r>
      <w:r w:rsidRPr="00423D92">
        <w:rPr>
          <w:rStyle w:val="tabulkyNemovitosti"/>
        </w:rPr>
        <w:tab/>
        <w:t>Oplotec</w:t>
      </w:r>
      <w:r w:rsidRPr="00423D92">
        <w:rPr>
          <w:rStyle w:val="tabulkyNemovitosti"/>
        </w:rPr>
        <w:tab/>
        <w:t>641/12</w:t>
      </w:r>
      <w:r w:rsidRPr="00423D92">
        <w:rPr>
          <w:rStyle w:val="tabulkyNemovitosti"/>
        </w:rPr>
        <w:tab/>
        <w:t>orná půda</w:t>
      </w:r>
      <w:r w:rsidRPr="00423D92">
        <w:rPr>
          <w:rStyle w:val="tabulkyNemovitosti"/>
        </w:rPr>
        <w:tab/>
        <w:t>170</w:t>
      </w:r>
    </w:p>
    <w:p w14:paraId="477CB6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Domažlice</w:t>
      </w:r>
    </w:p>
    <w:p w14:paraId="1681BA7A" w14:textId="77777777" w:rsidR="00423D92" w:rsidRPr="00423D92" w:rsidRDefault="00423D92" w:rsidP="00423D92">
      <w:pPr>
        <w:tabs>
          <w:tab w:val="left" w:pos="2268"/>
          <w:tab w:val="left" w:pos="4536"/>
          <w:tab w:val="left" w:pos="6237"/>
          <w:tab w:val="right" w:pos="9639"/>
        </w:tabs>
        <w:rPr>
          <w:rStyle w:val="tabulkyNemovitosti"/>
        </w:rPr>
      </w:pPr>
    </w:p>
    <w:p w14:paraId="09DB85C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5A80A9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Horšovský Týn</w:t>
      </w:r>
      <w:r w:rsidRPr="00423D92">
        <w:rPr>
          <w:rStyle w:val="tabulkyNemovitosti"/>
        </w:rPr>
        <w:tab/>
        <w:t>Tasnovice</w:t>
      </w:r>
      <w:r w:rsidRPr="00423D92">
        <w:rPr>
          <w:rStyle w:val="tabulkyNemovitosti"/>
        </w:rPr>
        <w:tab/>
        <w:t>214/2</w:t>
      </w:r>
      <w:r w:rsidRPr="00423D92">
        <w:rPr>
          <w:rStyle w:val="tabulkyNemovitosti"/>
        </w:rPr>
        <w:tab/>
        <w:t>orná půda</w:t>
      </w:r>
      <w:r w:rsidRPr="00423D92">
        <w:rPr>
          <w:rStyle w:val="tabulkyNemovitosti"/>
        </w:rPr>
        <w:tab/>
        <w:t>31820</w:t>
      </w:r>
    </w:p>
    <w:p w14:paraId="5AAC3B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Domažlice</w:t>
      </w:r>
    </w:p>
    <w:p w14:paraId="1C7CDAE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121-71/2023 ze dne 28.7.2023 z parcely č. PKN - pozemkové 214</w:t>
      </w:r>
    </w:p>
    <w:p w14:paraId="7CE621C2" w14:textId="77777777" w:rsidR="00423D92" w:rsidRPr="00423D92" w:rsidRDefault="00423D92" w:rsidP="00423D92">
      <w:pPr>
        <w:pStyle w:val="cary"/>
      </w:pPr>
      <w:r>
        <w:t>-------------------------------------------------------------------------------------------------------------------------------------</w:t>
      </w:r>
    </w:p>
    <w:p w14:paraId="23AA13E0" w14:textId="63ADDE54"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4EC950B7" w14:textId="77777777" w:rsidR="00423D92" w:rsidRPr="00423D92" w:rsidRDefault="00423D92" w:rsidP="00423D92">
      <w:pPr>
        <w:pStyle w:val="VnitrniText"/>
        <w:rPr>
          <w:sz w:val="22"/>
          <w:szCs w:val="22"/>
        </w:rPr>
      </w:pPr>
    </w:p>
    <w:p w14:paraId="1C2A5C3E"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32 398,00 Kč (slovy: třicet dva tisíce tři sta devadesát osm korun českých).</w:t>
      </w:r>
    </w:p>
    <w:p w14:paraId="20216F3F" w14:textId="77777777" w:rsidR="00022579" w:rsidRPr="00C97FB5" w:rsidRDefault="00022579" w:rsidP="00EB6C54">
      <w:pPr>
        <w:pStyle w:val="VnitrniText"/>
        <w:rPr>
          <w:sz w:val="22"/>
          <w:szCs w:val="22"/>
        </w:rPr>
      </w:pPr>
    </w:p>
    <w:p w14:paraId="3DB58A9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893BB38"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6823BCB" w14:textId="77777777" w:rsidR="00A31E82" w:rsidRDefault="00A31E82" w:rsidP="007F6109">
      <w:pPr>
        <w:jc w:val="both"/>
        <w:rPr>
          <w:rFonts w:ascii="Arial" w:hAnsi="Arial" w:cs="Arial"/>
          <w:sz w:val="22"/>
          <w:szCs w:val="22"/>
        </w:rPr>
      </w:pPr>
    </w:p>
    <w:p w14:paraId="7E1F2232" w14:textId="4ECB85C5" w:rsidR="00CE4E2E" w:rsidRDefault="00A31E82" w:rsidP="00712B80">
      <w:pPr>
        <w:pStyle w:val="para"/>
        <w:rPr>
          <w:rFonts w:ascii="Arial" w:hAnsi="Arial" w:cs="Arial"/>
          <w:color w:val="000000"/>
          <w:szCs w:val="22"/>
        </w:rPr>
      </w:pPr>
      <w:r>
        <w:rPr>
          <w:rFonts w:ascii="Arial" w:hAnsi="Arial" w:cs="Arial"/>
          <w:sz w:val="22"/>
          <w:szCs w:val="22"/>
        </w:rPr>
        <w:t>IV.</w:t>
      </w:r>
    </w:p>
    <w:p w14:paraId="0B6FC0D8" w14:textId="4097F5BC" w:rsidR="000A37A7" w:rsidRPr="00D11F61" w:rsidRDefault="000A37A7" w:rsidP="00D11F61">
      <w:pPr>
        <w:ind w:firstLine="426"/>
        <w:rPr>
          <w:rFonts w:ascii="Arial" w:hAnsi="Arial" w:cs="Arial"/>
          <w:sz w:val="22"/>
          <w:szCs w:val="22"/>
        </w:rPr>
      </w:pPr>
      <w:r w:rsidRPr="00D11F61">
        <w:rPr>
          <w:rFonts w:ascii="Arial" w:hAnsi="Arial" w:cs="Arial"/>
          <w:sz w:val="22"/>
          <w:szCs w:val="22"/>
        </w:rPr>
        <w:t>Cenový rozdíl ve prospěch SPÚ, tj. rozdíl mezi cenami uvedenými v čl. I. a čl. II. této smlouvy, činí 215 512,00 Kč (slovy: dvě stě patnáct tisíc pět set dvanáct korun českých).</w:t>
      </w:r>
    </w:p>
    <w:p w14:paraId="5945C881" w14:textId="20BB0411" w:rsidR="00CE4E2E" w:rsidRPr="00D11F61" w:rsidRDefault="004932F0" w:rsidP="00D11F61">
      <w:pPr>
        <w:ind w:firstLine="426"/>
        <w:rPr>
          <w:rFonts w:ascii="Arial" w:hAnsi="Arial" w:cs="Arial"/>
          <w:color w:val="000000"/>
          <w:sz w:val="22"/>
          <w:szCs w:val="22"/>
        </w:rPr>
      </w:pPr>
      <w:r w:rsidRPr="00D11F61">
        <w:rPr>
          <w:rFonts w:ascii="Arial" w:hAnsi="Arial" w:cs="Arial"/>
          <w:color w:val="000000"/>
          <w:sz w:val="22"/>
          <w:szCs w:val="22"/>
        </w:rPr>
        <w:t>Cenový rozdíl</w:t>
      </w:r>
      <w:r w:rsidR="00CE4E2E" w:rsidRPr="00D11F61">
        <w:rPr>
          <w:rFonts w:ascii="Arial" w:hAnsi="Arial" w:cs="Arial"/>
          <w:color w:val="000000"/>
          <w:sz w:val="22"/>
          <w:szCs w:val="22"/>
        </w:rPr>
        <w:t xml:space="preserve"> ve výši </w:t>
      </w:r>
      <w:r w:rsidRPr="00D11F61">
        <w:rPr>
          <w:rFonts w:ascii="Arial" w:hAnsi="Arial" w:cs="Arial"/>
          <w:sz w:val="22"/>
          <w:szCs w:val="22"/>
        </w:rPr>
        <w:t>215 512,00 Kč (slovy: dvě stě patnáct tisíc pět set dvanáct korun českých)</w:t>
      </w:r>
      <w:r w:rsidR="00CE4E2E" w:rsidRPr="00D11F61">
        <w:rPr>
          <w:rFonts w:ascii="Arial" w:hAnsi="Arial" w:cs="Arial"/>
          <w:color w:val="000000"/>
          <w:sz w:val="22"/>
          <w:szCs w:val="22"/>
        </w:rPr>
        <w:t xml:space="preserve"> byl uhrazen před podpisem této smlouvy na účet SPÚ, vedený u České národní banky, č. ú. 40010-3723001/0710, variabilní symbol 2005482330.</w:t>
      </w:r>
    </w:p>
    <w:p w14:paraId="5FC318D9" w14:textId="77777777" w:rsidR="00712B80" w:rsidRDefault="00712B80" w:rsidP="00CE4E2E">
      <w:pPr>
        <w:pStyle w:val="Zkladntext"/>
        <w:tabs>
          <w:tab w:val="left" w:pos="284"/>
        </w:tabs>
        <w:rPr>
          <w:rFonts w:ascii="Arial" w:hAnsi="Arial" w:cs="Arial"/>
          <w:color w:val="000000"/>
          <w:szCs w:val="22"/>
        </w:rPr>
      </w:pPr>
    </w:p>
    <w:p w14:paraId="6529D2E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08BEFA9"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375EBC7"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3DE312C6" w14:textId="77777777" w:rsidR="00C80054" w:rsidRDefault="00C80054" w:rsidP="000B0AA7">
      <w:pPr>
        <w:pStyle w:val="VnitrniText"/>
        <w:rPr>
          <w:sz w:val="22"/>
          <w:szCs w:val="22"/>
        </w:rPr>
      </w:pPr>
    </w:p>
    <w:p w14:paraId="4B541BD5"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74BC956A" w14:textId="7777777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 xml:space="preserve">uvedené v čl.I. </w:t>
      </w:r>
      <w:r w:rsidR="00BB5F1E" w:rsidRPr="00C97FB5">
        <w:rPr>
          <w:sz w:val="22"/>
          <w:szCs w:val="22"/>
        </w:rPr>
        <w:t>n</w:t>
      </w:r>
      <w:r w:rsidR="00014CB4" w:rsidRPr="00C97FB5">
        <w:rPr>
          <w:sz w:val="22"/>
          <w:szCs w:val="22"/>
        </w:rPr>
        <w:t>ejsou zatíženy užívacími právy třetích osob.</w:t>
      </w:r>
    </w:p>
    <w:p w14:paraId="01BCF7F3" w14:textId="77777777" w:rsidR="001D73FD" w:rsidRPr="00C97FB5" w:rsidRDefault="001D73FD" w:rsidP="000B0AA7">
      <w:pPr>
        <w:pStyle w:val="VnitrniText"/>
        <w:rPr>
          <w:sz w:val="22"/>
          <w:szCs w:val="22"/>
        </w:rPr>
      </w:pPr>
    </w:p>
    <w:p w14:paraId="4980E33E" w14:textId="5CA8BA89" w:rsidR="007D2608" w:rsidRPr="00C97FB5" w:rsidRDefault="00712B80" w:rsidP="00EB6C54">
      <w:pPr>
        <w:pStyle w:val="VnitrniText"/>
        <w:rPr>
          <w:sz w:val="22"/>
          <w:szCs w:val="22"/>
        </w:rPr>
      </w:pPr>
      <w:r>
        <w:rPr>
          <w:sz w:val="22"/>
          <w:szCs w:val="22"/>
        </w:rPr>
        <w:t>2</w:t>
      </w:r>
      <w:r w:rsidR="007D2608" w:rsidRPr="00C97FB5">
        <w:rPr>
          <w:sz w:val="22"/>
          <w:szCs w:val="22"/>
        </w:rPr>
        <w:t>. SPÚ upozorňuje nabyvatele, že se na převáděném pozemku parc. č. 858 v k.ú. Tasnovice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709AA3AE" w14:textId="77777777" w:rsidR="007D2608" w:rsidRPr="00C97FB5" w:rsidRDefault="007D2608" w:rsidP="00EB6C54">
      <w:pPr>
        <w:pStyle w:val="VnitrniText"/>
        <w:rPr>
          <w:sz w:val="22"/>
          <w:szCs w:val="22"/>
        </w:rPr>
      </w:pPr>
    </w:p>
    <w:p w14:paraId="7786391A" w14:textId="05257A70" w:rsidR="007D2608" w:rsidRPr="00C97FB5" w:rsidRDefault="00712B80" w:rsidP="00EB6C54">
      <w:pPr>
        <w:pStyle w:val="VnitrniText"/>
        <w:rPr>
          <w:sz w:val="22"/>
          <w:szCs w:val="22"/>
        </w:rPr>
      </w:pPr>
      <w:r>
        <w:rPr>
          <w:sz w:val="22"/>
          <w:szCs w:val="22"/>
        </w:rPr>
        <w:t>3</w:t>
      </w:r>
      <w:r w:rsidR="007D2608" w:rsidRPr="00C97FB5">
        <w:rPr>
          <w:sz w:val="22"/>
          <w:szCs w:val="22"/>
        </w:rPr>
        <w:t>. SPÚ upozorňuje nabyvatele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14:paraId="7349940D" w14:textId="77777777" w:rsidR="007D2608" w:rsidRPr="00C97FB5" w:rsidRDefault="007D2608" w:rsidP="00EB6C54">
      <w:pPr>
        <w:pStyle w:val="VnitrniText"/>
        <w:rPr>
          <w:sz w:val="22"/>
          <w:szCs w:val="22"/>
        </w:rPr>
      </w:pPr>
    </w:p>
    <w:p w14:paraId="68C1AF6E" w14:textId="77777777" w:rsidR="0037157C" w:rsidRDefault="0037157C" w:rsidP="00EB6C54">
      <w:pPr>
        <w:pStyle w:val="VnitrniText"/>
        <w:rPr>
          <w:sz w:val="22"/>
          <w:szCs w:val="22"/>
        </w:rPr>
      </w:pPr>
    </w:p>
    <w:p w14:paraId="697400C6" w14:textId="77777777" w:rsidR="00907CFB" w:rsidRDefault="00907CFB" w:rsidP="00907CFB">
      <w:pPr>
        <w:pStyle w:val="VnitrniText"/>
        <w:ind w:firstLine="0"/>
        <w:rPr>
          <w:b/>
          <w:sz w:val="22"/>
          <w:szCs w:val="22"/>
        </w:rPr>
      </w:pPr>
      <w:r>
        <w:rPr>
          <w:b/>
          <w:sz w:val="22"/>
          <w:szCs w:val="22"/>
        </w:rPr>
        <w:t>Práva týkající se nemovitostí uvedených v čl. II.</w:t>
      </w:r>
    </w:p>
    <w:p w14:paraId="224EA8C3"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3EAD0BD8" w14:textId="77777777" w:rsidR="00907CFB" w:rsidRDefault="00907CFB" w:rsidP="00907CFB">
      <w:pPr>
        <w:pStyle w:val="VnitrniText"/>
        <w:rPr>
          <w:sz w:val="22"/>
          <w:szCs w:val="22"/>
        </w:rPr>
      </w:pPr>
    </w:p>
    <w:p w14:paraId="0FAC307E" w14:textId="77777777" w:rsidR="003E4DD3" w:rsidRDefault="003E4DD3" w:rsidP="00712B80">
      <w:pPr>
        <w:pStyle w:val="VnitrniText"/>
        <w:rPr>
          <w:sz w:val="22"/>
          <w:szCs w:val="22"/>
        </w:rPr>
      </w:pPr>
      <w:r>
        <w:rPr>
          <w:sz w:val="22"/>
          <w:szCs w:val="22"/>
        </w:rPr>
        <w:lastRenderedPageBreak/>
        <w:t>2. Pozemky nabývané státem jsou součástí honitby ZD Vidice, jejímž držitelem je Honební společenstvo Vidice.</w:t>
      </w:r>
    </w:p>
    <w:p w14:paraId="64CAA8D9" w14:textId="77777777" w:rsidR="00907CFB" w:rsidRDefault="00907CFB" w:rsidP="00907CFB">
      <w:pPr>
        <w:pStyle w:val="VnitrniText"/>
        <w:ind w:firstLine="0"/>
        <w:rPr>
          <w:b/>
          <w:sz w:val="22"/>
          <w:szCs w:val="22"/>
        </w:rPr>
      </w:pPr>
    </w:p>
    <w:p w14:paraId="5461B09D"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42C164A8"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03F50E8" w14:textId="77777777" w:rsidR="00FE69EF" w:rsidRDefault="00FE69EF" w:rsidP="003817F4">
      <w:pPr>
        <w:tabs>
          <w:tab w:val="left" w:pos="709"/>
        </w:tabs>
        <w:ind w:firstLine="426"/>
        <w:jc w:val="both"/>
        <w:rPr>
          <w:rFonts w:ascii="Arial" w:hAnsi="Arial" w:cs="Arial"/>
          <w:sz w:val="22"/>
          <w:szCs w:val="22"/>
          <w:lang w:val="en-US"/>
        </w:rPr>
      </w:pPr>
    </w:p>
    <w:p w14:paraId="680F9FE2" w14:textId="77777777" w:rsidR="00953F0D" w:rsidRDefault="00953F0D" w:rsidP="00953F0D">
      <w:pPr>
        <w:pStyle w:val="para"/>
        <w:rPr>
          <w:rFonts w:ascii="Arial" w:hAnsi="Arial" w:cs="Arial"/>
          <w:sz w:val="22"/>
          <w:szCs w:val="22"/>
        </w:rPr>
      </w:pPr>
      <w:r>
        <w:rPr>
          <w:rFonts w:ascii="Arial" w:hAnsi="Arial" w:cs="Arial"/>
          <w:sz w:val="22"/>
          <w:szCs w:val="22"/>
        </w:rPr>
        <w:t>VII.</w:t>
      </w:r>
    </w:p>
    <w:p w14:paraId="3A758582"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498F8EFD" w14:textId="77777777" w:rsidR="00953F0D" w:rsidRDefault="00953F0D" w:rsidP="00953F0D">
      <w:pPr>
        <w:tabs>
          <w:tab w:val="left" w:pos="709"/>
        </w:tabs>
        <w:ind w:firstLine="426"/>
        <w:jc w:val="both"/>
        <w:rPr>
          <w:rFonts w:ascii="Arial" w:hAnsi="Arial" w:cs="Arial"/>
          <w:sz w:val="22"/>
          <w:szCs w:val="22"/>
        </w:rPr>
      </w:pPr>
    </w:p>
    <w:p w14:paraId="236D53AF" w14:textId="77777777" w:rsidR="00FE69EF" w:rsidRDefault="00FE69EF" w:rsidP="00FE69EF">
      <w:pPr>
        <w:pStyle w:val="para"/>
        <w:rPr>
          <w:rFonts w:ascii="Arial" w:hAnsi="Arial" w:cs="Arial"/>
          <w:sz w:val="22"/>
          <w:szCs w:val="22"/>
        </w:rPr>
      </w:pPr>
      <w:r>
        <w:rPr>
          <w:rFonts w:ascii="Arial" w:hAnsi="Arial" w:cs="Arial"/>
          <w:sz w:val="22"/>
          <w:szCs w:val="22"/>
        </w:rPr>
        <w:t>VIII.</w:t>
      </w:r>
    </w:p>
    <w:p w14:paraId="343016E6"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3EB437B" w14:textId="77777777" w:rsidR="00A431B4" w:rsidRDefault="00A431B4" w:rsidP="00A431B4">
      <w:pPr>
        <w:ind w:firstLine="360"/>
        <w:jc w:val="both"/>
        <w:rPr>
          <w:rFonts w:ascii="Arial" w:hAnsi="Arial" w:cs="Arial"/>
          <w:sz w:val="22"/>
          <w:szCs w:val="22"/>
        </w:rPr>
      </w:pPr>
    </w:p>
    <w:p w14:paraId="63889BED"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0AD2AF90"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4FA5E055" w14:textId="77777777" w:rsidR="00A431B4" w:rsidRDefault="00A431B4" w:rsidP="00A431B4">
      <w:pPr>
        <w:ind w:firstLine="360"/>
        <w:jc w:val="both"/>
        <w:rPr>
          <w:rFonts w:ascii="Arial" w:hAnsi="Arial" w:cs="Arial"/>
          <w:sz w:val="22"/>
          <w:szCs w:val="22"/>
        </w:rPr>
      </w:pPr>
    </w:p>
    <w:p w14:paraId="299BFF7C"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0A51362" w14:textId="77777777" w:rsidR="00A431B4" w:rsidRDefault="00A431B4" w:rsidP="006069E5">
      <w:pPr>
        <w:pStyle w:val="para"/>
        <w:rPr>
          <w:rFonts w:ascii="Arial" w:hAnsi="Arial" w:cs="Arial"/>
          <w:sz w:val="22"/>
          <w:szCs w:val="22"/>
        </w:rPr>
      </w:pPr>
    </w:p>
    <w:p w14:paraId="37E5808D"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A8174EA"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36F3117" w14:textId="77777777" w:rsidR="00181BC3" w:rsidRPr="00F53661" w:rsidRDefault="00181BC3" w:rsidP="00181BC3">
      <w:pPr>
        <w:tabs>
          <w:tab w:val="left" w:pos="709"/>
        </w:tabs>
        <w:ind w:firstLine="426"/>
        <w:jc w:val="both"/>
        <w:rPr>
          <w:rFonts w:ascii="Arial" w:hAnsi="Arial" w:cs="Arial"/>
          <w:sz w:val="22"/>
          <w:szCs w:val="22"/>
        </w:rPr>
      </w:pPr>
    </w:p>
    <w:p w14:paraId="6BBB1166" w14:textId="77777777" w:rsidR="005A709E" w:rsidRDefault="005A709E" w:rsidP="005A709E">
      <w:pPr>
        <w:pStyle w:val="para"/>
        <w:rPr>
          <w:rFonts w:ascii="Arial" w:hAnsi="Arial" w:cs="Arial"/>
          <w:sz w:val="22"/>
          <w:szCs w:val="22"/>
        </w:rPr>
      </w:pPr>
      <w:r>
        <w:rPr>
          <w:rFonts w:ascii="Arial" w:hAnsi="Arial" w:cs="Arial"/>
          <w:sz w:val="22"/>
          <w:szCs w:val="22"/>
        </w:rPr>
        <w:t>XI.</w:t>
      </w:r>
    </w:p>
    <w:p w14:paraId="0297724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7083AA8" w14:textId="77777777" w:rsidR="005A709E" w:rsidRDefault="005A709E" w:rsidP="005A709E">
      <w:pPr>
        <w:tabs>
          <w:tab w:val="left" w:pos="709"/>
        </w:tabs>
        <w:ind w:firstLine="426"/>
        <w:jc w:val="both"/>
        <w:rPr>
          <w:rFonts w:ascii="Arial" w:hAnsi="Arial" w:cs="Arial"/>
          <w:sz w:val="22"/>
          <w:szCs w:val="22"/>
        </w:rPr>
      </w:pPr>
    </w:p>
    <w:p w14:paraId="61BEF43B" w14:textId="2BAC4C8F"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 prohlašuj</w:t>
      </w:r>
      <w:r w:rsidR="00712B80">
        <w:rPr>
          <w:rFonts w:ascii="Arial" w:hAnsi="Arial" w:cs="Arial"/>
          <w:sz w:val="22"/>
          <w:szCs w:val="22"/>
        </w:rPr>
        <w:t>e</w:t>
      </w:r>
      <w:r>
        <w:rPr>
          <w:rFonts w:ascii="Arial" w:hAnsi="Arial" w:cs="Arial"/>
          <w:sz w:val="22"/>
          <w:szCs w:val="22"/>
        </w:rPr>
        <w:t>, že splňuj</w:t>
      </w:r>
      <w:r w:rsidR="00712B80">
        <w:rPr>
          <w:rFonts w:ascii="Arial" w:hAnsi="Arial" w:cs="Arial"/>
          <w:sz w:val="22"/>
          <w:szCs w:val="22"/>
        </w:rPr>
        <w:t xml:space="preserve">e </w:t>
      </w:r>
      <w:r>
        <w:rPr>
          <w:rFonts w:ascii="Arial" w:hAnsi="Arial" w:cs="Arial"/>
          <w:sz w:val="22"/>
          <w:szCs w:val="22"/>
        </w:rPr>
        <w:t>zákonné podmínky ve smyslu § 16 odst. 1 zákona o SPÚ.</w:t>
      </w:r>
    </w:p>
    <w:p w14:paraId="75AC6AEA" w14:textId="77777777" w:rsidR="005A709E" w:rsidRDefault="005A709E" w:rsidP="005A709E">
      <w:pPr>
        <w:tabs>
          <w:tab w:val="left" w:pos="709"/>
        </w:tabs>
        <w:ind w:firstLine="426"/>
        <w:jc w:val="both"/>
        <w:rPr>
          <w:rFonts w:ascii="Arial" w:hAnsi="Arial" w:cs="Arial"/>
          <w:sz w:val="22"/>
          <w:szCs w:val="22"/>
        </w:rPr>
      </w:pPr>
    </w:p>
    <w:p w14:paraId="728E8EB6" w14:textId="2367E60C"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Nabyvatel ber</w:t>
      </w:r>
      <w:r w:rsidR="00712B80">
        <w:rPr>
          <w:rFonts w:ascii="Arial" w:hAnsi="Arial" w:cs="Arial"/>
          <w:sz w:val="22"/>
          <w:szCs w:val="22"/>
        </w:rPr>
        <w:t>e</w:t>
      </w:r>
      <w:r>
        <w:rPr>
          <w:rFonts w:ascii="Arial" w:hAnsi="Arial" w:cs="Arial"/>
          <w:sz w:val="22"/>
          <w:szCs w:val="22"/>
        </w:rPr>
        <w:t xml:space="preserve"> na vědomí a </w:t>
      </w:r>
      <w:r w:rsidR="00712B80">
        <w:rPr>
          <w:rFonts w:ascii="Arial" w:hAnsi="Arial" w:cs="Arial"/>
          <w:sz w:val="22"/>
          <w:szCs w:val="22"/>
        </w:rPr>
        <w:t>je</w:t>
      </w:r>
      <w:r>
        <w:rPr>
          <w:rFonts w:ascii="Arial" w:hAnsi="Arial" w:cs="Arial"/>
          <w:sz w:val="22"/>
          <w:szCs w:val="22"/>
        </w:rPr>
        <w:t xml:space="preserve"> srozuměn s tím, že nepravdivost tvrzení obsažených ve výše uvedeném prohlášení má za následek neplatnost této smlouvy od samého počátku.</w:t>
      </w:r>
    </w:p>
    <w:p w14:paraId="6205D81F" w14:textId="77777777" w:rsidR="00181BC3" w:rsidRPr="00F53661" w:rsidRDefault="00181BC3" w:rsidP="00181BC3">
      <w:pPr>
        <w:pStyle w:val="VnitrniText"/>
        <w:ind w:firstLine="0"/>
        <w:jc w:val="center"/>
        <w:rPr>
          <w:b/>
          <w:sz w:val="22"/>
          <w:szCs w:val="22"/>
        </w:rPr>
      </w:pPr>
    </w:p>
    <w:p w14:paraId="15410EC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BE0C93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99577BC"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61F5F41" w14:textId="77777777" w:rsidR="00181BC3" w:rsidRPr="00F53661" w:rsidRDefault="00181BC3" w:rsidP="00181BC3">
      <w:pPr>
        <w:pStyle w:val="VnitrniText"/>
        <w:rPr>
          <w:sz w:val="22"/>
          <w:szCs w:val="22"/>
        </w:rPr>
      </w:pPr>
    </w:p>
    <w:p w14:paraId="2C963979"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1A27B05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FA5148E" w14:textId="77777777" w:rsidR="003B4FF8" w:rsidRDefault="003B4FF8" w:rsidP="00181BC3">
      <w:pPr>
        <w:pStyle w:val="para"/>
        <w:tabs>
          <w:tab w:val="clear" w:pos="709"/>
        </w:tabs>
        <w:ind w:firstLine="426"/>
        <w:jc w:val="both"/>
        <w:rPr>
          <w:sz w:val="22"/>
          <w:szCs w:val="22"/>
        </w:rPr>
      </w:pPr>
    </w:p>
    <w:p w14:paraId="0757493A" w14:textId="77777777" w:rsidR="00712B80" w:rsidRDefault="00712B80" w:rsidP="00712B80">
      <w:pPr>
        <w:autoSpaceDE w:val="0"/>
        <w:autoSpaceDN w:val="0"/>
        <w:adjustRightInd w:val="0"/>
      </w:pPr>
    </w:p>
    <w:p w14:paraId="3AA0F3BD" w14:textId="27627F28" w:rsidR="00712B80" w:rsidRDefault="00712B80" w:rsidP="00712B80">
      <w:pPr>
        <w:tabs>
          <w:tab w:val="left" w:pos="4678"/>
        </w:tabs>
        <w:rPr>
          <w:rFonts w:ascii="Arial" w:hAnsi="Arial" w:cs="Arial"/>
        </w:rPr>
      </w:pPr>
      <w:r>
        <w:rPr>
          <w:rFonts w:ascii="Arial" w:hAnsi="Arial" w:cs="Arial"/>
        </w:rPr>
        <w:t xml:space="preserve">V Plzni dne </w:t>
      </w:r>
      <w:r w:rsidR="00B6718C">
        <w:rPr>
          <w:rFonts w:ascii="Arial" w:hAnsi="Arial" w:cs="Arial"/>
        </w:rPr>
        <w:t>13.12.2023</w:t>
      </w:r>
      <w:r>
        <w:rPr>
          <w:rFonts w:ascii="Arial" w:hAnsi="Arial" w:cs="Arial"/>
        </w:rPr>
        <w:tab/>
        <w:t xml:space="preserve">V </w:t>
      </w:r>
      <w:r w:rsidR="00B6718C">
        <w:rPr>
          <w:rFonts w:ascii="Arial" w:hAnsi="Arial" w:cs="Arial"/>
        </w:rPr>
        <w:t>Plzni</w:t>
      </w:r>
      <w:r>
        <w:rPr>
          <w:rFonts w:ascii="Arial" w:hAnsi="Arial" w:cs="Arial"/>
        </w:rPr>
        <w:t xml:space="preserve"> dne </w:t>
      </w:r>
      <w:r w:rsidR="00B6718C">
        <w:rPr>
          <w:rFonts w:ascii="Arial" w:hAnsi="Arial" w:cs="Arial"/>
        </w:rPr>
        <w:t>13.12.2023</w:t>
      </w:r>
    </w:p>
    <w:p w14:paraId="4BB35FF1" w14:textId="77777777" w:rsidR="00712B80" w:rsidRDefault="00712B80" w:rsidP="00712B80">
      <w:pPr>
        <w:autoSpaceDE w:val="0"/>
        <w:autoSpaceDN w:val="0"/>
        <w:adjustRightInd w:val="0"/>
      </w:pPr>
    </w:p>
    <w:p w14:paraId="3B7488ED" w14:textId="77777777" w:rsidR="00712B80" w:rsidRDefault="00712B80" w:rsidP="00712B80">
      <w:pPr>
        <w:autoSpaceDE w:val="0"/>
        <w:autoSpaceDN w:val="0"/>
        <w:adjustRightInd w:val="0"/>
      </w:pPr>
    </w:p>
    <w:p w14:paraId="00B5C6EA" w14:textId="4D2BF3D9" w:rsidR="00712B80" w:rsidRDefault="00712B80" w:rsidP="00712B80">
      <w:pPr>
        <w:autoSpaceDE w:val="0"/>
        <w:autoSpaceDN w:val="0"/>
        <w:adjustRightInd w:val="0"/>
      </w:pPr>
    </w:p>
    <w:p w14:paraId="2A369D81" w14:textId="77777777" w:rsidR="00712B80" w:rsidRDefault="00712B80" w:rsidP="00712B80">
      <w:pPr>
        <w:autoSpaceDE w:val="0"/>
        <w:autoSpaceDN w:val="0"/>
        <w:adjustRightInd w:val="0"/>
      </w:pPr>
    </w:p>
    <w:p w14:paraId="589CB82D" w14:textId="77777777" w:rsidR="00712B80" w:rsidRDefault="00712B80" w:rsidP="00712B80">
      <w:pPr>
        <w:autoSpaceDE w:val="0"/>
        <w:autoSpaceDN w:val="0"/>
        <w:adjustRightInd w:val="0"/>
      </w:pPr>
    </w:p>
    <w:p w14:paraId="0F5286E5" w14:textId="77777777" w:rsidR="00712B80" w:rsidRDefault="00712B80" w:rsidP="00712B80">
      <w:pPr>
        <w:tabs>
          <w:tab w:val="left" w:pos="4678"/>
        </w:tabs>
        <w:rPr>
          <w:rFonts w:ascii="Arial" w:hAnsi="Arial" w:cs="Arial"/>
        </w:rPr>
      </w:pPr>
      <w:r>
        <w:rPr>
          <w:rFonts w:ascii="Arial" w:hAnsi="Arial" w:cs="Arial"/>
        </w:rPr>
        <w:t>.................................................</w:t>
      </w:r>
      <w:r>
        <w:rPr>
          <w:rFonts w:ascii="Arial" w:hAnsi="Arial" w:cs="Arial"/>
        </w:rPr>
        <w:tab/>
        <w:t>.................................................</w:t>
      </w:r>
    </w:p>
    <w:p w14:paraId="2C761998" w14:textId="77777777" w:rsidR="00712B80" w:rsidRPr="00C97FB5" w:rsidRDefault="00712B80" w:rsidP="00712B80">
      <w:pPr>
        <w:pStyle w:val="VnitrniText"/>
        <w:tabs>
          <w:tab w:val="left" w:pos="4678"/>
        </w:tabs>
        <w:ind w:firstLine="0"/>
        <w:rPr>
          <w:sz w:val="22"/>
          <w:szCs w:val="22"/>
        </w:rPr>
      </w:pPr>
      <w:r>
        <w:rPr>
          <w:b/>
          <w:sz w:val="22"/>
          <w:szCs w:val="22"/>
        </w:rPr>
        <w:t>Ing. Jiří Papež</w:t>
      </w:r>
      <w:r>
        <w:rPr>
          <w:b/>
          <w:sz w:val="22"/>
          <w:szCs w:val="22"/>
        </w:rPr>
        <w:tab/>
      </w:r>
      <w:r w:rsidRPr="00C97FB5">
        <w:rPr>
          <w:b/>
          <w:sz w:val="22"/>
          <w:szCs w:val="22"/>
        </w:rPr>
        <w:t>AGROŽIV Sdružení zemědělců, s.r.o.</w:t>
      </w:r>
    </w:p>
    <w:p w14:paraId="654133A5" w14:textId="3302E366" w:rsidR="00712B80" w:rsidRDefault="00712B80" w:rsidP="00712B80">
      <w:pPr>
        <w:pStyle w:val="adresa1"/>
        <w:widowControl/>
        <w:tabs>
          <w:tab w:val="left" w:pos="4678"/>
        </w:tabs>
        <w:jc w:val="left"/>
        <w:rPr>
          <w:rFonts w:ascii="Arial" w:hAnsi="Arial" w:cs="Arial"/>
          <w:color w:val="000000"/>
          <w:sz w:val="22"/>
          <w:szCs w:val="22"/>
        </w:rPr>
      </w:pPr>
      <w:r>
        <w:rPr>
          <w:rFonts w:ascii="Arial" w:hAnsi="Arial" w:cs="Arial"/>
          <w:sz w:val="22"/>
          <w:szCs w:val="22"/>
        </w:rPr>
        <w:t>ředitel Krajského pozemkového úřadu</w:t>
      </w:r>
      <w:r>
        <w:rPr>
          <w:rFonts w:ascii="Arial" w:hAnsi="Arial" w:cs="Arial"/>
          <w:sz w:val="22"/>
          <w:szCs w:val="22"/>
        </w:rPr>
        <w:tab/>
        <w:t>zastupuje Ing. Bohumil Há</w:t>
      </w:r>
      <w:r w:rsidR="00834090">
        <w:rPr>
          <w:rFonts w:ascii="Arial" w:hAnsi="Arial" w:cs="Arial"/>
          <w:sz w:val="22"/>
          <w:szCs w:val="22"/>
        </w:rPr>
        <w:t>l</w:t>
      </w:r>
      <w:r>
        <w:rPr>
          <w:rFonts w:ascii="Arial" w:hAnsi="Arial" w:cs="Arial"/>
          <w:sz w:val="22"/>
          <w:szCs w:val="22"/>
        </w:rPr>
        <w:t>a</w:t>
      </w:r>
    </w:p>
    <w:p w14:paraId="11672353" w14:textId="77777777" w:rsidR="00712B80" w:rsidRDefault="00712B80" w:rsidP="00712B80">
      <w:pPr>
        <w:pStyle w:val="adresa1"/>
        <w:widowControl/>
        <w:tabs>
          <w:tab w:val="clear" w:pos="3402"/>
          <w:tab w:val="left" w:pos="4678"/>
        </w:tabs>
        <w:jc w:val="left"/>
        <w:rPr>
          <w:rFonts w:ascii="Arial" w:hAnsi="Arial" w:cs="Arial"/>
          <w:sz w:val="22"/>
          <w:szCs w:val="22"/>
        </w:rPr>
      </w:pPr>
      <w:r>
        <w:rPr>
          <w:rFonts w:ascii="Arial" w:hAnsi="Arial" w:cs="Arial"/>
          <w:sz w:val="22"/>
          <w:szCs w:val="22"/>
        </w:rPr>
        <w:t>pro Plzeňský kraj</w:t>
      </w:r>
      <w:r>
        <w:rPr>
          <w:rFonts w:ascii="Arial" w:hAnsi="Arial" w:cs="Arial"/>
          <w:sz w:val="22"/>
          <w:szCs w:val="22"/>
        </w:rPr>
        <w:tab/>
        <w:t>nabyvatel</w:t>
      </w:r>
    </w:p>
    <w:p w14:paraId="3CC2ED96" w14:textId="77777777" w:rsidR="00712B80" w:rsidRDefault="00712B80" w:rsidP="00712B80">
      <w:pPr>
        <w:pStyle w:val="adresa1"/>
        <w:widowControl/>
        <w:tabs>
          <w:tab w:val="clear" w:pos="3402"/>
          <w:tab w:val="left" w:pos="4678"/>
        </w:tabs>
        <w:jc w:val="left"/>
        <w:rPr>
          <w:rFonts w:ascii="Arial" w:hAnsi="Arial" w:cs="Arial"/>
          <w:sz w:val="22"/>
          <w:szCs w:val="22"/>
        </w:rPr>
      </w:pPr>
      <w:r>
        <w:rPr>
          <w:rFonts w:ascii="Arial" w:hAnsi="Arial" w:cs="Arial"/>
          <w:sz w:val="22"/>
          <w:szCs w:val="22"/>
        </w:rPr>
        <w:t>Státního pozemkového úřadu</w:t>
      </w:r>
      <w:r>
        <w:rPr>
          <w:rFonts w:ascii="Arial" w:hAnsi="Arial" w:cs="Arial"/>
          <w:sz w:val="22"/>
          <w:szCs w:val="22"/>
        </w:rPr>
        <w:tab/>
      </w:r>
    </w:p>
    <w:p w14:paraId="1D216371" w14:textId="77777777" w:rsidR="00712B80" w:rsidRPr="00BC2927" w:rsidRDefault="00712B80" w:rsidP="00712B80">
      <w:pPr>
        <w:pStyle w:val="adresa1"/>
        <w:widowControl/>
        <w:jc w:val="left"/>
        <w:rPr>
          <w:rFonts w:ascii="Arial" w:hAnsi="Arial" w:cs="Arial"/>
          <w:sz w:val="22"/>
          <w:szCs w:val="22"/>
        </w:rPr>
      </w:pPr>
    </w:p>
    <w:p w14:paraId="1F278821" w14:textId="75CEE0AA" w:rsidR="00F86E89" w:rsidRDefault="00F86E89" w:rsidP="00F86E89">
      <w:pPr>
        <w:pStyle w:val="VnitrniText"/>
        <w:rPr>
          <w:sz w:val="22"/>
          <w:szCs w:val="22"/>
        </w:rPr>
      </w:pPr>
    </w:p>
    <w:p w14:paraId="1C8DC4FC" w14:textId="05CAA854" w:rsidR="00712B80" w:rsidRDefault="00712B80" w:rsidP="00F86E89">
      <w:pPr>
        <w:pStyle w:val="VnitrniText"/>
        <w:rPr>
          <w:sz w:val="22"/>
          <w:szCs w:val="22"/>
        </w:rPr>
      </w:pPr>
    </w:p>
    <w:p w14:paraId="4AA85B82" w14:textId="37CB5E86" w:rsidR="00712B80" w:rsidRDefault="00712B80" w:rsidP="00F86E89">
      <w:pPr>
        <w:pStyle w:val="VnitrniText"/>
        <w:rPr>
          <w:sz w:val="22"/>
          <w:szCs w:val="22"/>
        </w:rPr>
      </w:pPr>
    </w:p>
    <w:p w14:paraId="0FF5FB6C" w14:textId="77777777" w:rsidR="00712B80" w:rsidRPr="00A2149C" w:rsidRDefault="00712B80" w:rsidP="00F86E89">
      <w:pPr>
        <w:pStyle w:val="VnitrniText"/>
        <w:rPr>
          <w:sz w:val="22"/>
          <w:szCs w:val="22"/>
        </w:rPr>
      </w:pPr>
    </w:p>
    <w:p w14:paraId="4A9E1B40" w14:textId="77777777" w:rsidR="00F86E89" w:rsidRPr="00A2149C" w:rsidRDefault="00F86E89" w:rsidP="00F86E89">
      <w:pPr>
        <w:pStyle w:val="VnitrniText"/>
        <w:ind w:firstLine="0"/>
        <w:rPr>
          <w:sz w:val="22"/>
          <w:szCs w:val="22"/>
        </w:rPr>
      </w:pPr>
    </w:p>
    <w:p w14:paraId="2E88481C"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D431631" w14:textId="77777777" w:rsidR="00F86E89" w:rsidRPr="00A2149C" w:rsidRDefault="00F86E89" w:rsidP="00F86E89">
      <w:pPr>
        <w:pStyle w:val="VnitrniText"/>
        <w:ind w:firstLine="0"/>
        <w:rPr>
          <w:sz w:val="22"/>
          <w:szCs w:val="22"/>
        </w:rPr>
      </w:pPr>
    </w:p>
    <w:p w14:paraId="51B71C3C"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8C2F9BE" w14:textId="77777777" w:rsidR="00F86E89" w:rsidRPr="00A2149C" w:rsidRDefault="00F86E89" w:rsidP="00F86E89">
      <w:pPr>
        <w:pStyle w:val="VnitrniText"/>
        <w:ind w:firstLine="0"/>
        <w:rPr>
          <w:sz w:val="22"/>
          <w:szCs w:val="22"/>
        </w:rPr>
      </w:pPr>
    </w:p>
    <w:p w14:paraId="6AF3E6F5"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9F02570" w14:textId="77777777" w:rsidR="00F86E89" w:rsidRPr="00A2149C" w:rsidRDefault="00F86E89" w:rsidP="00F86E89">
      <w:pPr>
        <w:pStyle w:val="VnitrniText"/>
        <w:ind w:firstLine="0"/>
        <w:rPr>
          <w:sz w:val="22"/>
          <w:szCs w:val="22"/>
        </w:rPr>
      </w:pPr>
    </w:p>
    <w:p w14:paraId="7CD90AD5"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D8182B8" w14:textId="77777777" w:rsidR="00F86E89" w:rsidRPr="00EB1964" w:rsidRDefault="00F86E89" w:rsidP="00F86E89">
      <w:pPr>
        <w:pStyle w:val="VnitrniText"/>
        <w:ind w:firstLine="0"/>
        <w:rPr>
          <w:sz w:val="22"/>
          <w:szCs w:val="22"/>
        </w:rPr>
      </w:pPr>
    </w:p>
    <w:p w14:paraId="5C8091B4" w14:textId="4687EC29" w:rsidR="00F86E89" w:rsidRPr="00A2149C" w:rsidRDefault="00F86E89" w:rsidP="00F86E89">
      <w:pPr>
        <w:pStyle w:val="VnitrniText"/>
        <w:ind w:firstLine="0"/>
        <w:rPr>
          <w:sz w:val="22"/>
          <w:szCs w:val="22"/>
        </w:rPr>
      </w:pPr>
      <w:r w:rsidRPr="00A2149C">
        <w:rPr>
          <w:sz w:val="22"/>
          <w:szCs w:val="22"/>
        </w:rPr>
        <w:t xml:space="preserve">Registraci provedl </w:t>
      </w:r>
      <w:r w:rsidR="00B6718C">
        <w:rPr>
          <w:sz w:val="22"/>
          <w:szCs w:val="22"/>
        </w:rPr>
        <w:t>…………………..</w:t>
      </w:r>
      <w:r w:rsidRPr="00A2149C">
        <w:rPr>
          <w:sz w:val="22"/>
          <w:szCs w:val="22"/>
        </w:rPr>
        <w:t xml:space="preserve"> </w:t>
      </w:r>
    </w:p>
    <w:p w14:paraId="4B627D75" w14:textId="77777777" w:rsidR="00F86E89" w:rsidRPr="00A2149C" w:rsidRDefault="00F86E89" w:rsidP="00F86E89">
      <w:pPr>
        <w:pStyle w:val="VnitrniText"/>
        <w:ind w:firstLine="0"/>
        <w:rPr>
          <w:sz w:val="22"/>
          <w:szCs w:val="22"/>
        </w:rPr>
      </w:pPr>
    </w:p>
    <w:p w14:paraId="1C73CDE5" w14:textId="7065D14A"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712B80">
        <w:rPr>
          <w:sz w:val="22"/>
          <w:szCs w:val="22"/>
        </w:rPr>
        <w:t>Plzni</w:t>
      </w:r>
      <w:r w:rsidRPr="00A2149C">
        <w:rPr>
          <w:sz w:val="22"/>
          <w:szCs w:val="22"/>
        </w:rPr>
        <w:t xml:space="preserve"> dne …………….</w:t>
      </w:r>
      <w:r w:rsidRPr="00A2149C">
        <w:rPr>
          <w:sz w:val="22"/>
          <w:szCs w:val="22"/>
        </w:rPr>
        <w:tab/>
        <w:t xml:space="preserve">………………………. </w:t>
      </w:r>
    </w:p>
    <w:p w14:paraId="21AE7C3F"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DE13D40" w14:textId="77777777" w:rsidR="00D4325F" w:rsidRDefault="00D4325F" w:rsidP="00D4325F">
      <w:pPr>
        <w:rPr>
          <w:rFonts w:ascii="Arial" w:hAnsi="Arial" w:cs="Arial"/>
          <w:sz w:val="22"/>
          <w:szCs w:val="22"/>
        </w:rPr>
      </w:pPr>
    </w:p>
    <w:p w14:paraId="04F79B38" w14:textId="77777777" w:rsidR="00950547" w:rsidRDefault="00950547" w:rsidP="00D4325F">
      <w:pPr>
        <w:rPr>
          <w:rFonts w:ascii="Arial" w:hAnsi="Arial" w:cs="Arial"/>
          <w:sz w:val="22"/>
          <w:szCs w:val="22"/>
        </w:rPr>
      </w:pPr>
    </w:p>
    <w:p w14:paraId="2A0A5417"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06CE" w14:textId="77777777" w:rsidR="00924739" w:rsidRDefault="00924739">
      <w:r>
        <w:separator/>
      </w:r>
    </w:p>
  </w:endnote>
  <w:endnote w:type="continuationSeparator" w:id="0">
    <w:p w14:paraId="40368BEF" w14:textId="77777777" w:rsidR="00924739" w:rsidRDefault="0092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B84A" w14:textId="77777777" w:rsidR="00924739" w:rsidRDefault="00924739">
      <w:r>
        <w:separator/>
      </w:r>
    </w:p>
  </w:footnote>
  <w:footnote w:type="continuationSeparator" w:id="0">
    <w:p w14:paraId="2744FB03" w14:textId="77777777" w:rsidR="00924739" w:rsidRDefault="0092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99316978">
    <w:abstractNumId w:val="0"/>
  </w:num>
  <w:num w:numId="2" w16cid:durableId="1801727634">
    <w:abstractNumId w:val="1"/>
  </w:num>
  <w:num w:numId="3" w16cid:durableId="1198931580">
    <w:abstractNumId w:val="2"/>
  </w:num>
  <w:num w:numId="4" w16cid:durableId="1436754663">
    <w:abstractNumId w:val="3"/>
  </w:num>
  <w:num w:numId="5" w16cid:durableId="1015499428">
    <w:abstractNumId w:val="4"/>
  </w:num>
  <w:num w:numId="6" w16cid:durableId="1195583475">
    <w:abstractNumId w:val="5"/>
  </w:num>
  <w:num w:numId="7" w16cid:durableId="11922565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656150">
    <w:abstractNumId w:val="8"/>
  </w:num>
  <w:num w:numId="9" w16cid:durableId="768501391">
    <w:abstractNumId w:val="6"/>
  </w:num>
  <w:num w:numId="10" w16cid:durableId="1383941340">
    <w:abstractNumId w:val="7"/>
  </w:num>
  <w:num w:numId="11" w16cid:durableId="1861554066">
    <w:abstractNumId w:val="9"/>
  </w:num>
  <w:num w:numId="12" w16cid:durableId="428817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36E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2B80"/>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858"/>
    <w:rsid w:val="007A0E22"/>
    <w:rsid w:val="007B15D9"/>
    <w:rsid w:val="007D2608"/>
    <w:rsid w:val="007F0181"/>
    <w:rsid w:val="007F1B83"/>
    <w:rsid w:val="007F6109"/>
    <w:rsid w:val="008173E3"/>
    <w:rsid w:val="0082535B"/>
    <w:rsid w:val="00830569"/>
    <w:rsid w:val="00834090"/>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24739"/>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6718C"/>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1F61"/>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513C1"/>
  <w14:defaultImageDpi w14:val="0"/>
  <w15:docId w15:val="{4B894C43-FC3E-483B-8697-E97501DC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customStyle="1" w:styleId="adresa1">
    <w:name w:val="adresa1"/>
    <w:basedOn w:val="Normln"/>
    <w:next w:val="Normln"/>
    <w:uiPriority w:val="99"/>
    <w:rsid w:val="00712B80"/>
    <w:pPr>
      <w:widowControl w:val="0"/>
      <w:tabs>
        <w:tab w:val="left" w:pos="3402"/>
        <w:tab w:val="left" w:pos="6237"/>
      </w:tabs>
      <w:suppressAutoHyphens w:val="0"/>
      <w:autoSpaceDE w:val="0"/>
      <w:autoSpaceDN w:val="0"/>
      <w:adjustRightInd w:val="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62907">
      <w:marLeft w:val="0"/>
      <w:marRight w:val="0"/>
      <w:marTop w:val="0"/>
      <w:marBottom w:val="0"/>
      <w:divBdr>
        <w:top w:val="none" w:sz="0" w:space="0" w:color="auto"/>
        <w:left w:val="none" w:sz="0" w:space="0" w:color="auto"/>
        <w:bottom w:val="none" w:sz="0" w:space="0" w:color="auto"/>
        <w:right w:val="none" w:sz="0" w:space="0" w:color="auto"/>
      </w:divBdr>
    </w:div>
    <w:div w:id="1395162908">
      <w:marLeft w:val="0"/>
      <w:marRight w:val="0"/>
      <w:marTop w:val="0"/>
      <w:marBottom w:val="0"/>
      <w:divBdr>
        <w:top w:val="none" w:sz="0" w:space="0" w:color="auto"/>
        <w:left w:val="none" w:sz="0" w:space="0" w:color="auto"/>
        <w:bottom w:val="none" w:sz="0" w:space="0" w:color="auto"/>
        <w:right w:val="none" w:sz="0" w:space="0" w:color="auto"/>
      </w:divBdr>
    </w:div>
    <w:div w:id="1395162909">
      <w:marLeft w:val="0"/>
      <w:marRight w:val="0"/>
      <w:marTop w:val="0"/>
      <w:marBottom w:val="0"/>
      <w:divBdr>
        <w:top w:val="none" w:sz="0" w:space="0" w:color="auto"/>
        <w:left w:val="none" w:sz="0" w:space="0" w:color="auto"/>
        <w:bottom w:val="none" w:sz="0" w:space="0" w:color="auto"/>
        <w:right w:val="none" w:sz="0" w:space="0" w:color="auto"/>
      </w:divBdr>
    </w:div>
    <w:div w:id="1395162910">
      <w:marLeft w:val="0"/>
      <w:marRight w:val="0"/>
      <w:marTop w:val="0"/>
      <w:marBottom w:val="0"/>
      <w:divBdr>
        <w:top w:val="none" w:sz="0" w:space="0" w:color="auto"/>
        <w:left w:val="none" w:sz="0" w:space="0" w:color="auto"/>
        <w:bottom w:val="none" w:sz="0" w:space="0" w:color="auto"/>
        <w:right w:val="none" w:sz="0" w:space="0" w:color="auto"/>
      </w:divBdr>
    </w:div>
    <w:div w:id="1395162911">
      <w:marLeft w:val="0"/>
      <w:marRight w:val="0"/>
      <w:marTop w:val="0"/>
      <w:marBottom w:val="0"/>
      <w:divBdr>
        <w:top w:val="none" w:sz="0" w:space="0" w:color="auto"/>
        <w:left w:val="none" w:sz="0" w:space="0" w:color="auto"/>
        <w:bottom w:val="none" w:sz="0" w:space="0" w:color="auto"/>
        <w:right w:val="none" w:sz="0" w:space="0" w:color="auto"/>
      </w:divBdr>
    </w:div>
    <w:div w:id="1395162912">
      <w:marLeft w:val="0"/>
      <w:marRight w:val="0"/>
      <w:marTop w:val="0"/>
      <w:marBottom w:val="0"/>
      <w:divBdr>
        <w:top w:val="none" w:sz="0" w:space="0" w:color="auto"/>
        <w:left w:val="none" w:sz="0" w:space="0" w:color="auto"/>
        <w:bottom w:val="none" w:sz="0" w:space="0" w:color="auto"/>
        <w:right w:val="none" w:sz="0" w:space="0" w:color="auto"/>
      </w:divBdr>
    </w:div>
    <w:div w:id="1395162913">
      <w:marLeft w:val="0"/>
      <w:marRight w:val="0"/>
      <w:marTop w:val="0"/>
      <w:marBottom w:val="0"/>
      <w:divBdr>
        <w:top w:val="none" w:sz="0" w:space="0" w:color="auto"/>
        <w:left w:val="none" w:sz="0" w:space="0" w:color="auto"/>
        <w:bottom w:val="none" w:sz="0" w:space="0" w:color="auto"/>
        <w:right w:val="none" w:sz="0" w:space="0" w:color="auto"/>
      </w:divBdr>
    </w:div>
    <w:div w:id="1395162914">
      <w:marLeft w:val="0"/>
      <w:marRight w:val="0"/>
      <w:marTop w:val="0"/>
      <w:marBottom w:val="0"/>
      <w:divBdr>
        <w:top w:val="none" w:sz="0" w:space="0" w:color="auto"/>
        <w:left w:val="none" w:sz="0" w:space="0" w:color="auto"/>
        <w:bottom w:val="none" w:sz="0" w:space="0" w:color="auto"/>
        <w:right w:val="none" w:sz="0" w:space="0" w:color="auto"/>
      </w:divBdr>
    </w:div>
    <w:div w:id="1395162915">
      <w:marLeft w:val="0"/>
      <w:marRight w:val="0"/>
      <w:marTop w:val="0"/>
      <w:marBottom w:val="0"/>
      <w:divBdr>
        <w:top w:val="none" w:sz="0" w:space="0" w:color="auto"/>
        <w:left w:val="none" w:sz="0" w:space="0" w:color="auto"/>
        <w:bottom w:val="none" w:sz="0" w:space="0" w:color="auto"/>
        <w:right w:val="none" w:sz="0" w:space="0" w:color="auto"/>
      </w:divBdr>
    </w:div>
    <w:div w:id="1395162916">
      <w:marLeft w:val="0"/>
      <w:marRight w:val="0"/>
      <w:marTop w:val="0"/>
      <w:marBottom w:val="0"/>
      <w:divBdr>
        <w:top w:val="none" w:sz="0" w:space="0" w:color="auto"/>
        <w:left w:val="none" w:sz="0" w:space="0" w:color="auto"/>
        <w:bottom w:val="none" w:sz="0" w:space="0" w:color="auto"/>
        <w:right w:val="none" w:sz="0" w:space="0" w:color="auto"/>
      </w:divBdr>
    </w:div>
    <w:div w:id="1395162917">
      <w:marLeft w:val="0"/>
      <w:marRight w:val="0"/>
      <w:marTop w:val="0"/>
      <w:marBottom w:val="0"/>
      <w:divBdr>
        <w:top w:val="none" w:sz="0" w:space="0" w:color="auto"/>
        <w:left w:val="none" w:sz="0" w:space="0" w:color="auto"/>
        <w:bottom w:val="none" w:sz="0" w:space="0" w:color="auto"/>
        <w:right w:val="none" w:sz="0" w:space="0" w:color="auto"/>
      </w:divBdr>
    </w:div>
    <w:div w:id="1395162918">
      <w:marLeft w:val="0"/>
      <w:marRight w:val="0"/>
      <w:marTop w:val="0"/>
      <w:marBottom w:val="0"/>
      <w:divBdr>
        <w:top w:val="none" w:sz="0" w:space="0" w:color="auto"/>
        <w:left w:val="none" w:sz="0" w:space="0" w:color="auto"/>
        <w:bottom w:val="none" w:sz="0" w:space="0" w:color="auto"/>
        <w:right w:val="none" w:sz="0" w:space="0" w:color="auto"/>
      </w:divBdr>
    </w:div>
    <w:div w:id="1395162919">
      <w:marLeft w:val="0"/>
      <w:marRight w:val="0"/>
      <w:marTop w:val="0"/>
      <w:marBottom w:val="0"/>
      <w:divBdr>
        <w:top w:val="none" w:sz="0" w:space="0" w:color="auto"/>
        <w:left w:val="none" w:sz="0" w:space="0" w:color="auto"/>
        <w:bottom w:val="none" w:sz="0" w:space="0" w:color="auto"/>
        <w:right w:val="none" w:sz="0" w:space="0" w:color="auto"/>
      </w:divBdr>
    </w:div>
    <w:div w:id="1395162920">
      <w:marLeft w:val="0"/>
      <w:marRight w:val="0"/>
      <w:marTop w:val="0"/>
      <w:marBottom w:val="0"/>
      <w:divBdr>
        <w:top w:val="none" w:sz="0" w:space="0" w:color="auto"/>
        <w:left w:val="none" w:sz="0" w:space="0" w:color="auto"/>
        <w:bottom w:val="none" w:sz="0" w:space="0" w:color="auto"/>
        <w:right w:val="none" w:sz="0" w:space="0" w:color="auto"/>
      </w:divBdr>
    </w:div>
    <w:div w:id="1395162921">
      <w:marLeft w:val="0"/>
      <w:marRight w:val="0"/>
      <w:marTop w:val="0"/>
      <w:marBottom w:val="0"/>
      <w:divBdr>
        <w:top w:val="none" w:sz="0" w:space="0" w:color="auto"/>
        <w:left w:val="none" w:sz="0" w:space="0" w:color="auto"/>
        <w:bottom w:val="none" w:sz="0" w:space="0" w:color="auto"/>
        <w:right w:val="none" w:sz="0" w:space="0" w:color="auto"/>
      </w:divBdr>
    </w:div>
    <w:div w:id="1395162922">
      <w:marLeft w:val="0"/>
      <w:marRight w:val="0"/>
      <w:marTop w:val="0"/>
      <w:marBottom w:val="0"/>
      <w:divBdr>
        <w:top w:val="none" w:sz="0" w:space="0" w:color="auto"/>
        <w:left w:val="none" w:sz="0" w:space="0" w:color="auto"/>
        <w:bottom w:val="none" w:sz="0" w:space="0" w:color="auto"/>
        <w:right w:val="none" w:sz="0" w:space="0" w:color="auto"/>
      </w:divBdr>
    </w:div>
    <w:div w:id="1395162923">
      <w:marLeft w:val="0"/>
      <w:marRight w:val="0"/>
      <w:marTop w:val="0"/>
      <w:marBottom w:val="0"/>
      <w:divBdr>
        <w:top w:val="none" w:sz="0" w:space="0" w:color="auto"/>
        <w:left w:val="none" w:sz="0" w:space="0" w:color="auto"/>
        <w:bottom w:val="none" w:sz="0" w:space="0" w:color="auto"/>
        <w:right w:val="none" w:sz="0" w:space="0" w:color="auto"/>
      </w:divBdr>
    </w:div>
    <w:div w:id="1395162924">
      <w:marLeft w:val="0"/>
      <w:marRight w:val="0"/>
      <w:marTop w:val="0"/>
      <w:marBottom w:val="0"/>
      <w:divBdr>
        <w:top w:val="none" w:sz="0" w:space="0" w:color="auto"/>
        <w:left w:val="none" w:sz="0" w:space="0" w:color="auto"/>
        <w:bottom w:val="none" w:sz="0" w:space="0" w:color="auto"/>
        <w:right w:val="none" w:sz="0" w:space="0" w:color="auto"/>
      </w:divBdr>
    </w:div>
    <w:div w:id="1395162925">
      <w:marLeft w:val="0"/>
      <w:marRight w:val="0"/>
      <w:marTop w:val="0"/>
      <w:marBottom w:val="0"/>
      <w:divBdr>
        <w:top w:val="none" w:sz="0" w:space="0" w:color="auto"/>
        <w:left w:val="none" w:sz="0" w:space="0" w:color="auto"/>
        <w:bottom w:val="none" w:sz="0" w:space="0" w:color="auto"/>
        <w:right w:val="none" w:sz="0" w:space="0" w:color="auto"/>
      </w:divBdr>
    </w:div>
    <w:div w:id="1395162926">
      <w:marLeft w:val="0"/>
      <w:marRight w:val="0"/>
      <w:marTop w:val="0"/>
      <w:marBottom w:val="0"/>
      <w:divBdr>
        <w:top w:val="none" w:sz="0" w:space="0" w:color="auto"/>
        <w:left w:val="none" w:sz="0" w:space="0" w:color="auto"/>
        <w:bottom w:val="none" w:sz="0" w:space="0" w:color="auto"/>
        <w:right w:val="none" w:sz="0" w:space="0" w:color="auto"/>
      </w:divBdr>
    </w:div>
    <w:div w:id="1395162927">
      <w:marLeft w:val="0"/>
      <w:marRight w:val="0"/>
      <w:marTop w:val="0"/>
      <w:marBottom w:val="0"/>
      <w:divBdr>
        <w:top w:val="none" w:sz="0" w:space="0" w:color="auto"/>
        <w:left w:val="none" w:sz="0" w:space="0" w:color="auto"/>
        <w:bottom w:val="none" w:sz="0" w:space="0" w:color="auto"/>
        <w:right w:val="none" w:sz="0" w:space="0" w:color="auto"/>
      </w:divBdr>
    </w:div>
    <w:div w:id="1395162928">
      <w:marLeft w:val="0"/>
      <w:marRight w:val="0"/>
      <w:marTop w:val="0"/>
      <w:marBottom w:val="0"/>
      <w:divBdr>
        <w:top w:val="none" w:sz="0" w:space="0" w:color="auto"/>
        <w:left w:val="none" w:sz="0" w:space="0" w:color="auto"/>
        <w:bottom w:val="none" w:sz="0" w:space="0" w:color="auto"/>
        <w:right w:val="none" w:sz="0" w:space="0" w:color="auto"/>
      </w:divBdr>
    </w:div>
    <w:div w:id="1395162929">
      <w:marLeft w:val="0"/>
      <w:marRight w:val="0"/>
      <w:marTop w:val="0"/>
      <w:marBottom w:val="0"/>
      <w:divBdr>
        <w:top w:val="none" w:sz="0" w:space="0" w:color="auto"/>
        <w:left w:val="none" w:sz="0" w:space="0" w:color="auto"/>
        <w:bottom w:val="none" w:sz="0" w:space="0" w:color="auto"/>
        <w:right w:val="none" w:sz="0" w:space="0" w:color="auto"/>
      </w:divBdr>
    </w:div>
    <w:div w:id="1395162930">
      <w:marLeft w:val="0"/>
      <w:marRight w:val="0"/>
      <w:marTop w:val="0"/>
      <w:marBottom w:val="0"/>
      <w:divBdr>
        <w:top w:val="none" w:sz="0" w:space="0" w:color="auto"/>
        <w:left w:val="none" w:sz="0" w:space="0" w:color="auto"/>
        <w:bottom w:val="none" w:sz="0" w:space="0" w:color="auto"/>
        <w:right w:val="none" w:sz="0" w:space="0" w:color="auto"/>
      </w:divBdr>
    </w:div>
    <w:div w:id="1395162931">
      <w:marLeft w:val="0"/>
      <w:marRight w:val="0"/>
      <w:marTop w:val="0"/>
      <w:marBottom w:val="0"/>
      <w:divBdr>
        <w:top w:val="none" w:sz="0" w:space="0" w:color="auto"/>
        <w:left w:val="none" w:sz="0" w:space="0" w:color="auto"/>
        <w:bottom w:val="none" w:sz="0" w:space="0" w:color="auto"/>
        <w:right w:val="none" w:sz="0" w:space="0" w:color="auto"/>
      </w:divBdr>
    </w:div>
    <w:div w:id="1395162932">
      <w:marLeft w:val="0"/>
      <w:marRight w:val="0"/>
      <w:marTop w:val="0"/>
      <w:marBottom w:val="0"/>
      <w:divBdr>
        <w:top w:val="none" w:sz="0" w:space="0" w:color="auto"/>
        <w:left w:val="none" w:sz="0" w:space="0" w:color="auto"/>
        <w:bottom w:val="none" w:sz="0" w:space="0" w:color="auto"/>
        <w:right w:val="none" w:sz="0" w:space="0" w:color="auto"/>
      </w:divBdr>
    </w:div>
    <w:div w:id="1395162933">
      <w:marLeft w:val="0"/>
      <w:marRight w:val="0"/>
      <w:marTop w:val="0"/>
      <w:marBottom w:val="0"/>
      <w:divBdr>
        <w:top w:val="none" w:sz="0" w:space="0" w:color="auto"/>
        <w:left w:val="none" w:sz="0" w:space="0" w:color="auto"/>
        <w:bottom w:val="none" w:sz="0" w:space="0" w:color="auto"/>
        <w:right w:val="none" w:sz="0" w:space="0" w:color="auto"/>
      </w:divBdr>
    </w:div>
    <w:div w:id="1395162934">
      <w:marLeft w:val="0"/>
      <w:marRight w:val="0"/>
      <w:marTop w:val="0"/>
      <w:marBottom w:val="0"/>
      <w:divBdr>
        <w:top w:val="none" w:sz="0" w:space="0" w:color="auto"/>
        <w:left w:val="none" w:sz="0" w:space="0" w:color="auto"/>
        <w:bottom w:val="none" w:sz="0" w:space="0" w:color="auto"/>
        <w:right w:val="none" w:sz="0" w:space="0" w:color="auto"/>
      </w:divBdr>
    </w:div>
    <w:div w:id="1395162935">
      <w:marLeft w:val="0"/>
      <w:marRight w:val="0"/>
      <w:marTop w:val="0"/>
      <w:marBottom w:val="0"/>
      <w:divBdr>
        <w:top w:val="none" w:sz="0" w:space="0" w:color="auto"/>
        <w:left w:val="none" w:sz="0" w:space="0" w:color="auto"/>
        <w:bottom w:val="none" w:sz="0" w:space="0" w:color="auto"/>
        <w:right w:val="none" w:sz="0" w:space="0" w:color="auto"/>
      </w:divBdr>
    </w:div>
    <w:div w:id="1395162936">
      <w:marLeft w:val="0"/>
      <w:marRight w:val="0"/>
      <w:marTop w:val="0"/>
      <w:marBottom w:val="0"/>
      <w:divBdr>
        <w:top w:val="none" w:sz="0" w:space="0" w:color="auto"/>
        <w:left w:val="none" w:sz="0" w:space="0" w:color="auto"/>
        <w:bottom w:val="none" w:sz="0" w:space="0" w:color="auto"/>
        <w:right w:val="none" w:sz="0" w:space="0" w:color="auto"/>
      </w:divBdr>
    </w:div>
    <w:div w:id="1395162937">
      <w:marLeft w:val="0"/>
      <w:marRight w:val="0"/>
      <w:marTop w:val="0"/>
      <w:marBottom w:val="0"/>
      <w:divBdr>
        <w:top w:val="none" w:sz="0" w:space="0" w:color="auto"/>
        <w:left w:val="none" w:sz="0" w:space="0" w:color="auto"/>
        <w:bottom w:val="none" w:sz="0" w:space="0" w:color="auto"/>
        <w:right w:val="none" w:sz="0" w:space="0" w:color="auto"/>
      </w:divBdr>
    </w:div>
    <w:div w:id="1395162938">
      <w:marLeft w:val="0"/>
      <w:marRight w:val="0"/>
      <w:marTop w:val="0"/>
      <w:marBottom w:val="0"/>
      <w:divBdr>
        <w:top w:val="none" w:sz="0" w:space="0" w:color="auto"/>
        <w:left w:val="none" w:sz="0" w:space="0" w:color="auto"/>
        <w:bottom w:val="none" w:sz="0" w:space="0" w:color="auto"/>
        <w:right w:val="none" w:sz="0" w:space="0" w:color="auto"/>
      </w:divBdr>
    </w:div>
    <w:div w:id="1395162939">
      <w:marLeft w:val="0"/>
      <w:marRight w:val="0"/>
      <w:marTop w:val="0"/>
      <w:marBottom w:val="0"/>
      <w:divBdr>
        <w:top w:val="none" w:sz="0" w:space="0" w:color="auto"/>
        <w:left w:val="none" w:sz="0" w:space="0" w:color="auto"/>
        <w:bottom w:val="none" w:sz="0" w:space="0" w:color="auto"/>
        <w:right w:val="none" w:sz="0" w:space="0" w:color="auto"/>
      </w:divBdr>
    </w:div>
    <w:div w:id="1395162940">
      <w:marLeft w:val="0"/>
      <w:marRight w:val="0"/>
      <w:marTop w:val="0"/>
      <w:marBottom w:val="0"/>
      <w:divBdr>
        <w:top w:val="none" w:sz="0" w:space="0" w:color="auto"/>
        <w:left w:val="none" w:sz="0" w:space="0" w:color="auto"/>
        <w:bottom w:val="none" w:sz="0" w:space="0" w:color="auto"/>
        <w:right w:val="none" w:sz="0" w:space="0" w:color="auto"/>
      </w:divBdr>
    </w:div>
    <w:div w:id="1395162941">
      <w:marLeft w:val="0"/>
      <w:marRight w:val="0"/>
      <w:marTop w:val="0"/>
      <w:marBottom w:val="0"/>
      <w:divBdr>
        <w:top w:val="none" w:sz="0" w:space="0" w:color="auto"/>
        <w:left w:val="none" w:sz="0" w:space="0" w:color="auto"/>
        <w:bottom w:val="none" w:sz="0" w:space="0" w:color="auto"/>
        <w:right w:val="none" w:sz="0" w:space="0" w:color="auto"/>
      </w:divBdr>
    </w:div>
    <w:div w:id="1395162942">
      <w:marLeft w:val="0"/>
      <w:marRight w:val="0"/>
      <w:marTop w:val="0"/>
      <w:marBottom w:val="0"/>
      <w:divBdr>
        <w:top w:val="none" w:sz="0" w:space="0" w:color="auto"/>
        <w:left w:val="none" w:sz="0" w:space="0" w:color="auto"/>
        <w:bottom w:val="none" w:sz="0" w:space="0" w:color="auto"/>
        <w:right w:val="none" w:sz="0" w:space="0" w:color="auto"/>
      </w:divBdr>
    </w:div>
    <w:div w:id="1395162943">
      <w:marLeft w:val="0"/>
      <w:marRight w:val="0"/>
      <w:marTop w:val="0"/>
      <w:marBottom w:val="0"/>
      <w:divBdr>
        <w:top w:val="none" w:sz="0" w:space="0" w:color="auto"/>
        <w:left w:val="none" w:sz="0" w:space="0" w:color="auto"/>
        <w:bottom w:val="none" w:sz="0" w:space="0" w:color="auto"/>
        <w:right w:val="none" w:sz="0" w:space="0" w:color="auto"/>
      </w:divBdr>
    </w:div>
    <w:div w:id="1395162944">
      <w:marLeft w:val="0"/>
      <w:marRight w:val="0"/>
      <w:marTop w:val="0"/>
      <w:marBottom w:val="0"/>
      <w:divBdr>
        <w:top w:val="none" w:sz="0" w:space="0" w:color="auto"/>
        <w:left w:val="none" w:sz="0" w:space="0" w:color="auto"/>
        <w:bottom w:val="none" w:sz="0" w:space="0" w:color="auto"/>
        <w:right w:val="none" w:sz="0" w:space="0" w:color="auto"/>
      </w:divBdr>
    </w:div>
    <w:div w:id="1395162945">
      <w:marLeft w:val="0"/>
      <w:marRight w:val="0"/>
      <w:marTop w:val="0"/>
      <w:marBottom w:val="0"/>
      <w:divBdr>
        <w:top w:val="none" w:sz="0" w:space="0" w:color="auto"/>
        <w:left w:val="none" w:sz="0" w:space="0" w:color="auto"/>
        <w:bottom w:val="none" w:sz="0" w:space="0" w:color="auto"/>
        <w:right w:val="none" w:sz="0" w:space="0" w:color="auto"/>
      </w:divBdr>
    </w:div>
    <w:div w:id="1395162946">
      <w:marLeft w:val="0"/>
      <w:marRight w:val="0"/>
      <w:marTop w:val="0"/>
      <w:marBottom w:val="0"/>
      <w:divBdr>
        <w:top w:val="none" w:sz="0" w:space="0" w:color="auto"/>
        <w:left w:val="none" w:sz="0" w:space="0" w:color="auto"/>
        <w:bottom w:val="none" w:sz="0" w:space="0" w:color="auto"/>
        <w:right w:val="none" w:sz="0" w:space="0" w:color="auto"/>
      </w:divBdr>
    </w:div>
    <w:div w:id="1395162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1325</Words>
  <Characters>8299</Characters>
  <Application>Microsoft Office Word</Application>
  <DocSecurity>0</DocSecurity>
  <Lines>69</Lines>
  <Paragraphs>19</Paragraphs>
  <ScaleCrop>false</ScaleCrop>
  <Company>Pozemkový Fond ČR</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2004-12-15T14:06:00Z</cp:lastPrinted>
  <dcterms:created xsi:type="dcterms:W3CDTF">2023-12-13T06:08:00Z</dcterms:created>
  <dcterms:modified xsi:type="dcterms:W3CDTF">2023-12-13T06:09:00Z</dcterms:modified>
</cp:coreProperties>
</file>