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4892" w14:textId="77777777" w:rsidR="00891D45" w:rsidRDefault="00891D45" w:rsidP="00891D45">
      <w:r>
        <w:rPr>
          <w:noProof/>
        </w:rPr>
        <mc:AlternateContent>
          <mc:Choice Requires="wpg">
            <w:drawing>
              <wp:inline distT="0" distB="0" distL="0" distR="0" wp14:anchorId="2377C6D8" wp14:editId="45141B5E">
                <wp:extent cx="2024084" cy="355572"/>
                <wp:effectExtent l="0" t="0" r="0" b="0"/>
                <wp:docPr id="2932" name="Group 2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4084" cy="355572"/>
                          <a:chOff x="0" y="0"/>
                          <a:chExt cx="2024084" cy="355572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8"/>
                            <a:ext cx="337840" cy="35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40" h="355564">
                                <a:moveTo>
                                  <a:pt x="178565" y="0"/>
                                </a:moveTo>
                                <a:cubicBezTo>
                                  <a:pt x="248063" y="0"/>
                                  <a:pt x="308870" y="39617"/>
                                  <a:pt x="337840" y="98555"/>
                                </a:cubicBezTo>
                                <a:lnTo>
                                  <a:pt x="337840" y="257010"/>
                                </a:lnTo>
                                <a:cubicBezTo>
                                  <a:pt x="308870" y="315952"/>
                                  <a:pt x="248063" y="355564"/>
                                  <a:pt x="178565" y="355564"/>
                                </a:cubicBezTo>
                                <a:cubicBezTo>
                                  <a:pt x="80113" y="355564"/>
                                  <a:pt x="0" y="276335"/>
                                  <a:pt x="0" y="177783"/>
                                </a:cubicBezTo>
                                <a:cubicBezTo>
                                  <a:pt x="0" y="79231"/>
                                  <a:pt x="80113" y="0"/>
                                  <a:pt x="1785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F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06174" y="88901"/>
                            <a:ext cx="75771" cy="178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71" h="178748">
                                <a:moveTo>
                                  <a:pt x="0" y="0"/>
                                </a:moveTo>
                                <a:cubicBezTo>
                                  <a:pt x="39092" y="0"/>
                                  <a:pt x="58637" y="0"/>
                                  <a:pt x="68410" y="0"/>
                                </a:cubicBezTo>
                                <a:lnTo>
                                  <a:pt x="75771" y="0"/>
                                </a:lnTo>
                                <a:lnTo>
                                  <a:pt x="75771" y="38649"/>
                                </a:lnTo>
                                <a:lnTo>
                                  <a:pt x="58246" y="38649"/>
                                </a:lnTo>
                                <a:cubicBezTo>
                                  <a:pt x="44401" y="38649"/>
                                  <a:pt x="44401" y="38649"/>
                                  <a:pt x="44401" y="38649"/>
                                </a:cubicBezTo>
                                <a:lnTo>
                                  <a:pt x="44401" y="86959"/>
                                </a:lnTo>
                                <a:cubicBezTo>
                                  <a:pt x="60810" y="86959"/>
                                  <a:pt x="69014" y="86959"/>
                                  <a:pt x="73117" y="86959"/>
                                </a:cubicBezTo>
                                <a:lnTo>
                                  <a:pt x="75771" y="86959"/>
                                </a:lnTo>
                                <a:lnTo>
                                  <a:pt x="75771" y="126573"/>
                                </a:lnTo>
                                <a:lnTo>
                                  <a:pt x="58653" y="126573"/>
                                </a:lnTo>
                                <a:cubicBezTo>
                                  <a:pt x="44401" y="126573"/>
                                  <a:pt x="44401" y="126573"/>
                                  <a:pt x="44401" y="126573"/>
                                </a:cubicBezTo>
                                <a:cubicBezTo>
                                  <a:pt x="44401" y="178748"/>
                                  <a:pt x="44401" y="178748"/>
                                  <a:pt x="44401" y="178748"/>
                                </a:cubicBezTo>
                                <a:cubicBezTo>
                                  <a:pt x="0" y="178748"/>
                                  <a:pt x="0" y="178748"/>
                                  <a:pt x="0" y="178748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81945" y="88901"/>
                            <a:ext cx="87352" cy="178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52" h="178748">
                                <a:moveTo>
                                  <a:pt x="0" y="0"/>
                                </a:moveTo>
                                <a:lnTo>
                                  <a:pt x="1191" y="0"/>
                                </a:lnTo>
                                <a:cubicBezTo>
                                  <a:pt x="2412" y="0"/>
                                  <a:pt x="2412" y="0"/>
                                  <a:pt x="2412" y="0"/>
                                </a:cubicBezTo>
                                <a:cubicBezTo>
                                  <a:pt x="45846" y="0"/>
                                  <a:pt x="75771" y="24154"/>
                                  <a:pt x="75771" y="62802"/>
                                </a:cubicBezTo>
                                <a:cubicBezTo>
                                  <a:pt x="75771" y="85991"/>
                                  <a:pt x="65151" y="104350"/>
                                  <a:pt x="45846" y="115942"/>
                                </a:cubicBezTo>
                                <a:cubicBezTo>
                                  <a:pt x="87352" y="178748"/>
                                  <a:pt x="87352" y="178748"/>
                                  <a:pt x="87352" y="178748"/>
                                </a:cubicBezTo>
                                <a:cubicBezTo>
                                  <a:pt x="36194" y="178748"/>
                                  <a:pt x="36194" y="178748"/>
                                  <a:pt x="36194" y="178748"/>
                                </a:cubicBezTo>
                                <a:cubicBezTo>
                                  <a:pt x="2412" y="126573"/>
                                  <a:pt x="2412" y="126573"/>
                                  <a:pt x="2412" y="126573"/>
                                </a:cubicBezTo>
                                <a:lnTo>
                                  <a:pt x="0" y="126573"/>
                                </a:lnTo>
                                <a:lnTo>
                                  <a:pt x="0" y="86959"/>
                                </a:lnTo>
                                <a:lnTo>
                                  <a:pt x="935" y="86959"/>
                                </a:lnTo>
                                <a:cubicBezTo>
                                  <a:pt x="1448" y="86959"/>
                                  <a:pt x="1448" y="86959"/>
                                  <a:pt x="1448" y="86959"/>
                                </a:cubicBezTo>
                                <a:cubicBezTo>
                                  <a:pt x="17857" y="86959"/>
                                  <a:pt x="31369" y="77297"/>
                                  <a:pt x="31369" y="62802"/>
                                </a:cubicBezTo>
                                <a:cubicBezTo>
                                  <a:pt x="31369" y="48311"/>
                                  <a:pt x="17857" y="38649"/>
                                  <a:pt x="1448" y="38649"/>
                                </a:cubicBezTo>
                                <a:lnTo>
                                  <a:pt x="0" y="386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20844" y="88901"/>
                            <a:ext cx="76245" cy="178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45" h="178748">
                                <a:moveTo>
                                  <a:pt x="0" y="0"/>
                                </a:moveTo>
                                <a:cubicBezTo>
                                  <a:pt x="39092" y="0"/>
                                  <a:pt x="58637" y="0"/>
                                  <a:pt x="68410" y="0"/>
                                </a:cubicBezTo>
                                <a:lnTo>
                                  <a:pt x="76245" y="0"/>
                                </a:lnTo>
                                <a:lnTo>
                                  <a:pt x="76245" y="38649"/>
                                </a:lnTo>
                                <a:lnTo>
                                  <a:pt x="58241" y="38649"/>
                                </a:lnTo>
                                <a:cubicBezTo>
                                  <a:pt x="44401" y="38649"/>
                                  <a:pt x="44401" y="38649"/>
                                  <a:pt x="44401" y="38649"/>
                                </a:cubicBezTo>
                                <a:cubicBezTo>
                                  <a:pt x="44401" y="86959"/>
                                  <a:pt x="44401" y="86959"/>
                                  <a:pt x="44401" y="86959"/>
                                </a:cubicBezTo>
                                <a:cubicBezTo>
                                  <a:pt x="60803" y="86959"/>
                                  <a:pt x="69005" y="86959"/>
                                  <a:pt x="73105" y="86959"/>
                                </a:cubicBezTo>
                                <a:lnTo>
                                  <a:pt x="76245" y="86959"/>
                                </a:lnTo>
                                <a:lnTo>
                                  <a:pt x="76245" y="126573"/>
                                </a:lnTo>
                                <a:lnTo>
                                  <a:pt x="58653" y="126573"/>
                                </a:lnTo>
                                <a:cubicBezTo>
                                  <a:pt x="44401" y="126573"/>
                                  <a:pt x="44401" y="126573"/>
                                  <a:pt x="44401" y="126573"/>
                                </a:cubicBezTo>
                                <a:cubicBezTo>
                                  <a:pt x="44401" y="178748"/>
                                  <a:pt x="44401" y="178748"/>
                                  <a:pt x="44401" y="178748"/>
                                </a:cubicBezTo>
                                <a:cubicBezTo>
                                  <a:pt x="0" y="178748"/>
                                  <a:pt x="0" y="178748"/>
                                  <a:pt x="0" y="178748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F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97089" y="88901"/>
                            <a:ext cx="87842" cy="178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42" h="178748">
                                <a:moveTo>
                                  <a:pt x="0" y="0"/>
                                </a:moveTo>
                                <a:lnTo>
                                  <a:pt x="717" y="0"/>
                                </a:lnTo>
                                <a:cubicBezTo>
                                  <a:pt x="1938" y="0"/>
                                  <a:pt x="1938" y="0"/>
                                  <a:pt x="1938" y="0"/>
                                </a:cubicBezTo>
                                <a:cubicBezTo>
                                  <a:pt x="46340" y="0"/>
                                  <a:pt x="76245" y="24154"/>
                                  <a:pt x="76245" y="62802"/>
                                </a:cubicBezTo>
                                <a:cubicBezTo>
                                  <a:pt x="76245" y="85991"/>
                                  <a:pt x="64680" y="104350"/>
                                  <a:pt x="45362" y="115942"/>
                                </a:cubicBezTo>
                                <a:cubicBezTo>
                                  <a:pt x="87842" y="178748"/>
                                  <a:pt x="87842" y="178748"/>
                                  <a:pt x="87842" y="178748"/>
                                </a:cubicBezTo>
                                <a:cubicBezTo>
                                  <a:pt x="35720" y="178748"/>
                                  <a:pt x="35720" y="178748"/>
                                  <a:pt x="35720" y="178748"/>
                                </a:cubicBezTo>
                                <a:cubicBezTo>
                                  <a:pt x="1938" y="126573"/>
                                  <a:pt x="1938" y="126573"/>
                                  <a:pt x="1938" y="126573"/>
                                </a:cubicBezTo>
                                <a:lnTo>
                                  <a:pt x="0" y="126573"/>
                                </a:lnTo>
                                <a:lnTo>
                                  <a:pt x="0" y="86959"/>
                                </a:lnTo>
                                <a:lnTo>
                                  <a:pt x="448" y="86959"/>
                                </a:lnTo>
                                <a:cubicBezTo>
                                  <a:pt x="961" y="86959"/>
                                  <a:pt x="961" y="86959"/>
                                  <a:pt x="961" y="86959"/>
                                </a:cubicBezTo>
                                <a:cubicBezTo>
                                  <a:pt x="18324" y="86959"/>
                                  <a:pt x="31843" y="77297"/>
                                  <a:pt x="31843" y="62802"/>
                                </a:cubicBezTo>
                                <a:cubicBezTo>
                                  <a:pt x="31843" y="48311"/>
                                  <a:pt x="18324" y="38649"/>
                                  <a:pt x="961" y="38649"/>
                                </a:cubicBezTo>
                                <a:lnTo>
                                  <a:pt x="0" y="386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F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94574" y="85130"/>
                            <a:ext cx="94113" cy="185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13" h="185325">
                                <a:moveTo>
                                  <a:pt x="94113" y="0"/>
                                </a:moveTo>
                                <a:lnTo>
                                  <a:pt x="94113" y="41550"/>
                                </a:lnTo>
                                <a:lnTo>
                                  <a:pt x="74540" y="45513"/>
                                </a:lnTo>
                                <a:cubicBezTo>
                                  <a:pt x="56349" y="53349"/>
                                  <a:pt x="44401" y="71647"/>
                                  <a:pt x="44401" y="92661"/>
                                </a:cubicBezTo>
                                <a:cubicBezTo>
                                  <a:pt x="44401" y="113677"/>
                                  <a:pt x="56349" y="131974"/>
                                  <a:pt x="74540" y="139810"/>
                                </a:cubicBezTo>
                                <a:lnTo>
                                  <a:pt x="94113" y="143772"/>
                                </a:lnTo>
                                <a:lnTo>
                                  <a:pt x="94113" y="185325"/>
                                </a:lnTo>
                                <a:lnTo>
                                  <a:pt x="57020" y="178262"/>
                                </a:lnTo>
                                <a:cubicBezTo>
                                  <a:pt x="22814" y="164402"/>
                                  <a:pt x="0" y="131792"/>
                                  <a:pt x="0" y="92661"/>
                                </a:cubicBezTo>
                                <a:cubicBezTo>
                                  <a:pt x="0" y="53530"/>
                                  <a:pt x="22814" y="20921"/>
                                  <a:pt x="57020" y="7063"/>
                                </a:cubicBezTo>
                                <a:lnTo>
                                  <a:pt x="941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F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88686" y="85037"/>
                            <a:ext cx="95090" cy="185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0" h="185511">
                                <a:moveTo>
                                  <a:pt x="489" y="0"/>
                                </a:moveTo>
                                <a:cubicBezTo>
                                  <a:pt x="54533" y="0"/>
                                  <a:pt x="95090" y="40579"/>
                                  <a:pt x="95090" y="92754"/>
                                </a:cubicBezTo>
                                <a:cubicBezTo>
                                  <a:pt x="95090" y="144929"/>
                                  <a:pt x="54533" y="185511"/>
                                  <a:pt x="489" y="185511"/>
                                </a:cubicBezTo>
                                <a:lnTo>
                                  <a:pt x="0" y="185418"/>
                                </a:lnTo>
                                <a:lnTo>
                                  <a:pt x="0" y="143865"/>
                                </a:lnTo>
                                <a:lnTo>
                                  <a:pt x="489" y="143964"/>
                                </a:lnTo>
                                <a:cubicBezTo>
                                  <a:pt x="29449" y="143964"/>
                                  <a:pt x="49711" y="120775"/>
                                  <a:pt x="49711" y="92754"/>
                                </a:cubicBezTo>
                                <a:cubicBezTo>
                                  <a:pt x="49711" y="64736"/>
                                  <a:pt x="29449" y="41544"/>
                                  <a:pt x="489" y="41544"/>
                                </a:cubicBezTo>
                                <a:lnTo>
                                  <a:pt x="0" y="41643"/>
                                </a:lnTo>
                                <a:lnTo>
                                  <a:pt x="0" y="93"/>
                                </a:lnTo>
                                <a:lnTo>
                                  <a:pt x="4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F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787620" y="88901"/>
                            <a:ext cx="273152" cy="179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52" h="179713">
                                <a:moveTo>
                                  <a:pt x="0" y="0"/>
                                </a:moveTo>
                                <a:lnTo>
                                  <a:pt x="46323" y="0"/>
                                </a:lnTo>
                                <a:lnTo>
                                  <a:pt x="80105" y="110148"/>
                                </a:lnTo>
                                <a:lnTo>
                                  <a:pt x="117763" y="0"/>
                                </a:lnTo>
                                <a:lnTo>
                                  <a:pt x="154444" y="0"/>
                                </a:lnTo>
                                <a:lnTo>
                                  <a:pt x="192069" y="110148"/>
                                </a:lnTo>
                                <a:lnTo>
                                  <a:pt x="225851" y="0"/>
                                </a:lnTo>
                                <a:lnTo>
                                  <a:pt x="273152" y="0"/>
                                </a:lnTo>
                                <a:lnTo>
                                  <a:pt x="214287" y="179713"/>
                                </a:lnTo>
                                <a:lnTo>
                                  <a:pt x="171807" y="179713"/>
                                </a:lnTo>
                                <a:lnTo>
                                  <a:pt x="136104" y="69566"/>
                                </a:lnTo>
                                <a:lnTo>
                                  <a:pt x="100400" y="179713"/>
                                </a:lnTo>
                                <a:lnTo>
                                  <a:pt x="57921" y="1797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F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047253" y="88901"/>
                            <a:ext cx="97501" cy="178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01" h="178748">
                                <a:moveTo>
                                  <a:pt x="76261" y="0"/>
                                </a:moveTo>
                                <a:lnTo>
                                  <a:pt x="97501" y="0"/>
                                </a:lnTo>
                                <a:lnTo>
                                  <a:pt x="97501" y="50241"/>
                                </a:lnTo>
                                <a:lnTo>
                                  <a:pt x="74339" y="110148"/>
                                </a:lnTo>
                                <a:lnTo>
                                  <a:pt x="97501" y="110148"/>
                                </a:lnTo>
                                <a:lnTo>
                                  <a:pt x="97501" y="147828"/>
                                </a:lnTo>
                                <a:lnTo>
                                  <a:pt x="59842" y="147828"/>
                                </a:lnTo>
                                <a:lnTo>
                                  <a:pt x="47301" y="178748"/>
                                </a:lnTo>
                                <a:lnTo>
                                  <a:pt x="0" y="178748"/>
                                </a:lnTo>
                                <a:lnTo>
                                  <a:pt x="762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F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144754" y="88901"/>
                            <a:ext cx="96524" cy="178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4" h="178748">
                                <a:moveTo>
                                  <a:pt x="0" y="0"/>
                                </a:moveTo>
                                <a:lnTo>
                                  <a:pt x="21240" y="0"/>
                                </a:lnTo>
                                <a:lnTo>
                                  <a:pt x="96524" y="178748"/>
                                </a:lnTo>
                                <a:lnTo>
                                  <a:pt x="49223" y="178748"/>
                                </a:lnTo>
                                <a:lnTo>
                                  <a:pt x="37658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110148"/>
                                </a:lnTo>
                                <a:lnTo>
                                  <a:pt x="23162" y="110148"/>
                                </a:lnTo>
                                <a:lnTo>
                                  <a:pt x="0" y="502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F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258640" y="88901"/>
                            <a:ext cx="164087" cy="178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87" h="178748">
                                <a:moveTo>
                                  <a:pt x="0" y="0"/>
                                </a:moveTo>
                                <a:lnTo>
                                  <a:pt x="33782" y="0"/>
                                </a:lnTo>
                                <a:lnTo>
                                  <a:pt x="119685" y="100486"/>
                                </a:lnTo>
                                <a:lnTo>
                                  <a:pt x="119685" y="0"/>
                                </a:lnTo>
                                <a:lnTo>
                                  <a:pt x="164087" y="0"/>
                                </a:lnTo>
                                <a:lnTo>
                                  <a:pt x="164087" y="178748"/>
                                </a:lnTo>
                                <a:lnTo>
                                  <a:pt x="129360" y="178748"/>
                                </a:lnTo>
                                <a:lnTo>
                                  <a:pt x="44402" y="80193"/>
                                </a:lnTo>
                                <a:lnTo>
                                  <a:pt x="44402" y="178748"/>
                                </a:lnTo>
                                <a:lnTo>
                                  <a:pt x="0" y="178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F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4" name="Shape 3544"/>
                        <wps:cNvSpPr/>
                        <wps:spPr>
                          <a:xfrm>
                            <a:off x="1505731" y="0"/>
                            <a:ext cx="9144" cy="35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55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5572"/>
                                </a:lnTo>
                                <a:lnTo>
                                  <a:pt x="0" y="35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7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595511" y="133347"/>
                            <a:ext cx="57920" cy="8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20" h="88890">
                                <a:moveTo>
                                  <a:pt x="0" y="0"/>
                                </a:moveTo>
                                <a:lnTo>
                                  <a:pt x="6743" y="0"/>
                                </a:lnTo>
                                <a:lnTo>
                                  <a:pt x="6743" y="83092"/>
                                </a:lnTo>
                                <a:lnTo>
                                  <a:pt x="57920" y="83092"/>
                                </a:lnTo>
                                <a:lnTo>
                                  <a:pt x="57920" y="88890"/>
                                </a:lnTo>
                                <a:lnTo>
                                  <a:pt x="0" y="88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F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672717" y="133347"/>
                            <a:ext cx="60820" cy="8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20" h="88890">
                                <a:moveTo>
                                  <a:pt x="0" y="0"/>
                                </a:moveTo>
                                <a:lnTo>
                                  <a:pt x="60820" y="0"/>
                                </a:lnTo>
                                <a:lnTo>
                                  <a:pt x="60820" y="5795"/>
                                </a:lnTo>
                                <a:lnTo>
                                  <a:pt x="6776" y="5795"/>
                                </a:lnTo>
                                <a:lnTo>
                                  <a:pt x="6776" y="41544"/>
                                </a:lnTo>
                                <a:lnTo>
                                  <a:pt x="55999" y="41544"/>
                                </a:lnTo>
                                <a:lnTo>
                                  <a:pt x="55999" y="47342"/>
                                </a:lnTo>
                                <a:lnTo>
                                  <a:pt x="6776" y="47342"/>
                                </a:lnTo>
                                <a:lnTo>
                                  <a:pt x="6776" y="83092"/>
                                </a:lnTo>
                                <a:lnTo>
                                  <a:pt x="60820" y="83092"/>
                                </a:lnTo>
                                <a:lnTo>
                                  <a:pt x="60820" y="88890"/>
                                </a:lnTo>
                                <a:lnTo>
                                  <a:pt x="0" y="88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F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750900" y="131414"/>
                            <a:ext cx="88803" cy="92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03" h="92754">
                                <a:moveTo>
                                  <a:pt x="46356" y="0"/>
                                </a:moveTo>
                                <a:cubicBezTo>
                                  <a:pt x="66618" y="0"/>
                                  <a:pt x="83982" y="11593"/>
                                  <a:pt x="88803" y="30917"/>
                                </a:cubicBezTo>
                                <a:cubicBezTo>
                                  <a:pt x="81082" y="30917"/>
                                  <a:pt x="81082" y="30917"/>
                                  <a:pt x="81082" y="30917"/>
                                </a:cubicBezTo>
                                <a:cubicBezTo>
                                  <a:pt x="77238" y="15460"/>
                                  <a:pt x="62742" y="6763"/>
                                  <a:pt x="46356" y="6763"/>
                                </a:cubicBezTo>
                                <a:cubicBezTo>
                                  <a:pt x="24139" y="6763"/>
                                  <a:pt x="6776" y="24154"/>
                                  <a:pt x="6776" y="46377"/>
                                </a:cubicBezTo>
                                <a:cubicBezTo>
                                  <a:pt x="6776" y="68600"/>
                                  <a:pt x="23162" y="85991"/>
                                  <a:pt x="46356" y="85991"/>
                                </a:cubicBezTo>
                                <a:cubicBezTo>
                                  <a:pt x="66618" y="85991"/>
                                  <a:pt x="80138" y="71499"/>
                                  <a:pt x="81082" y="51210"/>
                                </a:cubicBezTo>
                                <a:cubicBezTo>
                                  <a:pt x="45379" y="51210"/>
                                  <a:pt x="45379" y="51210"/>
                                  <a:pt x="45379" y="51210"/>
                                </a:cubicBezTo>
                                <a:lnTo>
                                  <a:pt x="45379" y="45412"/>
                                </a:lnTo>
                                <a:cubicBezTo>
                                  <a:pt x="88803" y="45412"/>
                                  <a:pt x="88803" y="45412"/>
                                  <a:pt x="88803" y="45412"/>
                                </a:cubicBezTo>
                                <a:cubicBezTo>
                                  <a:pt x="88803" y="90824"/>
                                  <a:pt x="88803" y="90824"/>
                                  <a:pt x="88803" y="90824"/>
                                </a:cubicBezTo>
                                <a:cubicBezTo>
                                  <a:pt x="83037" y="90824"/>
                                  <a:pt x="83037" y="90824"/>
                                  <a:pt x="83037" y="90824"/>
                                </a:cubicBezTo>
                                <a:cubicBezTo>
                                  <a:pt x="82060" y="68600"/>
                                  <a:pt x="82060" y="68600"/>
                                  <a:pt x="82060" y="68600"/>
                                </a:cubicBezTo>
                                <a:cubicBezTo>
                                  <a:pt x="76261" y="83092"/>
                                  <a:pt x="63719" y="92754"/>
                                  <a:pt x="46356" y="92754"/>
                                </a:cubicBezTo>
                                <a:cubicBezTo>
                                  <a:pt x="20295" y="92754"/>
                                  <a:pt x="0" y="72464"/>
                                  <a:pt x="0" y="46377"/>
                                </a:cubicBezTo>
                                <a:cubicBezTo>
                                  <a:pt x="0" y="20290"/>
                                  <a:pt x="20295" y="0"/>
                                  <a:pt x="463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F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858043" y="133347"/>
                            <a:ext cx="44402" cy="8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02" h="88890">
                                <a:moveTo>
                                  <a:pt x="41502" y="0"/>
                                </a:moveTo>
                                <a:lnTo>
                                  <a:pt x="44402" y="0"/>
                                </a:lnTo>
                                <a:lnTo>
                                  <a:pt x="44402" y="7728"/>
                                </a:lnTo>
                                <a:lnTo>
                                  <a:pt x="23162" y="55071"/>
                                </a:lnTo>
                                <a:lnTo>
                                  <a:pt x="44402" y="55071"/>
                                </a:lnTo>
                                <a:lnTo>
                                  <a:pt x="44402" y="60869"/>
                                </a:lnTo>
                                <a:lnTo>
                                  <a:pt x="20295" y="60869"/>
                                </a:lnTo>
                                <a:lnTo>
                                  <a:pt x="7721" y="88890"/>
                                </a:lnTo>
                                <a:lnTo>
                                  <a:pt x="0" y="88890"/>
                                </a:lnTo>
                                <a:lnTo>
                                  <a:pt x="415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F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902445" y="133347"/>
                            <a:ext cx="44401" cy="8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01" h="88890">
                                <a:moveTo>
                                  <a:pt x="0" y="0"/>
                                </a:moveTo>
                                <a:lnTo>
                                  <a:pt x="3877" y="0"/>
                                </a:lnTo>
                                <a:lnTo>
                                  <a:pt x="44401" y="88890"/>
                                </a:lnTo>
                                <a:lnTo>
                                  <a:pt x="37658" y="88890"/>
                                </a:lnTo>
                                <a:lnTo>
                                  <a:pt x="24139" y="60869"/>
                                </a:lnTo>
                                <a:lnTo>
                                  <a:pt x="0" y="60869"/>
                                </a:lnTo>
                                <a:lnTo>
                                  <a:pt x="0" y="55071"/>
                                </a:lnTo>
                                <a:lnTo>
                                  <a:pt x="21240" y="55071"/>
                                </a:lnTo>
                                <a:lnTo>
                                  <a:pt x="0" y="7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F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966164" y="133347"/>
                            <a:ext cx="57920" cy="8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20" h="88890">
                                <a:moveTo>
                                  <a:pt x="0" y="0"/>
                                </a:moveTo>
                                <a:lnTo>
                                  <a:pt x="6743" y="0"/>
                                </a:lnTo>
                                <a:lnTo>
                                  <a:pt x="6743" y="83092"/>
                                </a:lnTo>
                                <a:lnTo>
                                  <a:pt x="57920" y="83092"/>
                                </a:lnTo>
                                <a:lnTo>
                                  <a:pt x="57920" y="88890"/>
                                </a:lnTo>
                                <a:lnTo>
                                  <a:pt x="0" y="88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F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1572E4" id="Group 2932" o:spid="_x0000_s1026" style="width:159.4pt;height:28pt;mso-position-horizontal-relative:char;mso-position-vertical-relative:line" coordsize="20240,3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">
                <v:shape id="Shape 15" o:spid="_x0000_s1027" style="position:absolute;width:3378;height:3555;visibility:visible;mso-wrap-style:square;v-text-anchor:top" coordsize="337840,35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" path="m178565,v69498,,130305,39617,159275,98555l337840,257010v-28970,58942,-89777,98554,-159275,98554c80113,355564,,276335,,177783,,79231,80113,,178565,xe" fillcolor="#283f4f" stroked="f" strokeweight="0">
                  <v:stroke miterlimit="83231f" joinstyle="miter"/>
                  <v:path arrowok="t" textboxrect="0,0,337840,355564"/>
                </v:shape>
                <v:shape id="Shape 16" o:spid="_x0000_s1028" style="position:absolute;left:1061;top:889;width:758;height:1787;visibility:visible;mso-wrap-style:square;v-text-anchor:top" coordsize="75771,178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" path="m,c39092,,58637,,68410,r7361,l75771,38649r-17525,c44401,38649,44401,38649,44401,38649r,48310c60810,86959,69014,86959,73117,86959r2654,l75771,126573r-17118,c44401,126573,44401,126573,44401,126573v,52175,,52175,,52175c,178748,,178748,,178748,,,,,,xe" stroked="f" strokeweight="0">
                  <v:stroke miterlimit="83231f" joinstyle="miter"/>
                  <v:path arrowok="t" textboxrect="0,0,75771,178748"/>
                </v:shape>
                <v:shape id="Shape 17" o:spid="_x0000_s1029" style="position:absolute;left:1819;top:889;width:873;height:1787;visibility:visible;mso-wrap-style:square;v-text-anchor:top" coordsize="87352,178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" path="m,l1191,c2412,,2412,,2412,,45846,,75771,24154,75771,62802v,23189,-10620,41548,-29925,53140c87352,178748,87352,178748,87352,178748v-51158,,-51158,,-51158,c2412,126573,2412,126573,2412,126573r-2412,l,86959r935,c1448,86959,1448,86959,1448,86959v16409,,29921,-9662,29921,-24157c31369,48311,17857,38649,1448,38649l,38649,,xe" stroked="f" strokeweight="0">
                  <v:stroke miterlimit="83231f" joinstyle="miter"/>
                  <v:path arrowok="t" textboxrect="0,0,87352,178748"/>
                </v:shape>
                <v:shape id="Shape 18" o:spid="_x0000_s1030" style="position:absolute;left:4208;top:889;width:762;height:1787;visibility:visible;mso-wrap-style:square;v-text-anchor:top" coordsize="76245,178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" path="m,c39092,,58637,,68410,r7835,l76245,38649r-18004,c44401,38649,44401,38649,44401,38649v,48310,,48310,,48310c60803,86959,69005,86959,73105,86959r3140,l76245,126573r-17592,c44401,126573,44401,126573,44401,126573v,52175,,52175,,52175c,178748,,178748,,178748,,,,,,xe" fillcolor="#283f4f" stroked="f" strokeweight="0">
                  <v:stroke miterlimit="83231f" joinstyle="miter"/>
                  <v:path arrowok="t" textboxrect="0,0,76245,178748"/>
                </v:shape>
                <v:shape id="Shape 19" o:spid="_x0000_s1031" style="position:absolute;left:4970;top:889;width:879;height:1787;visibility:visible;mso-wrap-style:square;v-text-anchor:top" coordsize="87842,178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" path="m,l717,c1938,,1938,,1938,,46340,,76245,24154,76245,62802v,23189,-11565,41548,-30883,53140c87842,178748,87842,178748,87842,178748v-52122,,-52122,,-52122,c1938,126573,1938,126573,1938,126573r-1938,l,86959r448,c961,86959,961,86959,961,86959v17363,,30882,-9662,30882,-24157c31843,48311,18324,38649,961,38649r-961,l,xe" fillcolor="#283f4f" stroked="f" strokeweight="0">
                  <v:stroke miterlimit="83231f" joinstyle="miter"/>
                  <v:path arrowok="t" textboxrect="0,0,87842,178748"/>
                </v:shape>
                <v:shape id="Shape 20" o:spid="_x0000_s1032" style="position:absolute;left:5945;top:851;width:941;height:1853;visibility:visible;mso-wrap-style:square;v-text-anchor:top" coordsize="94113,185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" path="m94113,r,41550l74540,45513c56349,53349,44401,71647,44401,92661v,21016,11948,39313,30139,47149l94113,143772r,41553l57020,178262c22814,164402,,131792,,92661,,53530,22814,20921,57020,7063l94113,xe" fillcolor="#283f4f" stroked="f" strokeweight="0">
                  <v:stroke miterlimit="83231f" joinstyle="miter"/>
                  <v:path arrowok="t" textboxrect="0,0,94113,185325"/>
                </v:shape>
                <v:shape id="Shape 21" o:spid="_x0000_s1033" style="position:absolute;left:6886;top:850;width:951;height:1855;visibility:visible;mso-wrap-style:square;v-text-anchor:top" coordsize="95090,185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" path="m489,c54533,,95090,40579,95090,92754v,52175,-40557,92757,-94601,92757l,185418,,143865r489,99c29449,143964,49711,120775,49711,92754,49711,64736,29449,41544,489,41544l,41643,,93,489,xe" fillcolor="#283f4f" stroked="f" strokeweight="0">
                  <v:stroke miterlimit="83231f" joinstyle="miter"/>
                  <v:path arrowok="t" textboxrect="0,0,95090,185511"/>
                </v:shape>
                <v:shape id="Shape 22" o:spid="_x0000_s1034" style="position:absolute;left:7876;top:889;width:2731;height:1797;visibility:visible;mso-wrap-style:square;v-text-anchor:top" coordsize="273152,179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" path="m,l46323,,80105,110148,117763,r36681,l192069,110148,225851,r47301,l214287,179713r-42480,l136104,69566,100400,179713r-42479,l,xe" fillcolor="#283f4f" stroked="f" strokeweight="0">
                  <v:stroke miterlimit="83231f" joinstyle="miter"/>
                  <v:path arrowok="t" textboxrect="0,0,273152,179713"/>
                </v:shape>
                <v:shape id="Shape 23" o:spid="_x0000_s1035" style="position:absolute;left:10472;top:889;width:975;height:1787;visibility:visible;mso-wrap-style:square;v-text-anchor:top" coordsize="97501,178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" path="m76261,l97501,r,50241l74339,110148r23162,l97501,147828r-37659,l47301,178748,,178748,76261,xe" fillcolor="#283f4f" stroked="f" strokeweight="0">
                  <v:stroke miterlimit="83231f" joinstyle="miter"/>
                  <v:path arrowok="t" textboxrect="0,0,97501,178748"/>
                </v:shape>
                <v:shape id="Shape 24" o:spid="_x0000_s1036" style="position:absolute;left:11447;top:889;width:965;height:1787;visibility:visible;mso-wrap-style:square;v-text-anchor:top" coordsize="96524,178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" path="m,l21240,,96524,178748r-47301,l37658,147828,,147828,,110148r23162,l,50241,,xe" fillcolor="#283f4f" stroked="f" strokeweight="0">
                  <v:stroke miterlimit="83231f" joinstyle="miter"/>
                  <v:path arrowok="t" textboxrect="0,0,96524,178748"/>
                </v:shape>
                <v:shape id="Shape 25" o:spid="_x0000_s1037" style="position:absolute;left:12586;top:889;width:1641;height:1787;visibility:visible;mso-wrap-style:square;v-text-anchor:top" coordsize="164087,178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" path="m,l33782,r85903,100486l119685,r44402,l164087,178748r-34727,l44402,80193r,98555l,178748,,xe" fillcolor="#283f4f" stroked="f" strokeweight="0">
                  <v:stroke miterlimit="83231f" joinstyle="miter"/>
                  <v:path arrowok="t" textboxrect="0,0,164087,178748"/>
                </v:shape>
                <v:shape id="Shape 3544" o:spid="_x0000_s1038" style="position:absolute;left:15057;width:91;height:3555;visibility:visible;mso-wrap-style:square;v-text-anchor:top" coordsize="9144,35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" path="m,l9144,r,355572l,355572,,e" fillcolor="#f07200" stroked="f" strokeweight="0">
                  <v:stroke miterlimit="83231f" joinstyle="miter"/>
                  <v:path arrowok="t" textboxrect="0,0,9144,355572"/>
                </v:shape>
                <v:shape id="Shape 27" o:spid="_x0000_s1039" style="position:absolute;left:15955;top:1333;width:579;height:889;visibility:visible;mso-wrap-style:square;v-text-anchor:top" coordsize="57920,8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" path="m,l6743,r,83092l57920,83092r,5798l,88890,,xe" fillcolor="#283f4f" stroked="f" strokeweight="0">
                  <v:stroke miterlimit="83231f" joinstyle="miter"/>
                  <v:path arrowok="t" textboxrect="0,0,57920,88890"/>
                </v:shape>
                <v:shape id="Shape 28" o:spid="_x0000_s1040" style="position:absolute;left:16727;top:1333;width:608;height:889;visibility:visible;mso-wrap-style:square;v-text-anchor:top" coordsize="60820,8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" path="m,l60820,r,5795l6776,5795r,35749l55999,41544r,5798l6776,47342r,35750l60820,83092r,5798l,88890,,xe" fillcolor="#283f4f" stroked="f" strokeweight="0">
                  <v:stroke miterlimit="83231f" joinstyle="miter"/>
                  <v:path arrowok="t" textboxrect="0,0,60820,88890"/>
                </v:shape>
                <v:shape id="Shape 29" o:spid="_x0000_s1041" style="position:absolute;left:17509;top:1314;width:888;height:927;visibility:visible;mso-wrap-style:square;v-text-anchor:top" coordsize="88803,9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" path="m46356,c66618,,83982,11593,88803,30917v-7721,,-7721,,-7721,c77238,15460,62742,6763,46356,6763,24139,6763,6776,24154,6776,46377v,22223,16386,39614,39580,39614c66618,85991,80138,71499,81082,51210v-35703,,-35703,,-35703,l45379,45412v43424,,43424,,43424,c88803,90824,88803,90824,88803,90824v-5766,,-5766,,-5766,c82060,68600,82060,68600,82060,68600,76261,83092,63719,92754,46356,92754,20295,92754,,72464,,46377,,20290,20295,,46356,xe" fillcolor="#283f4f" stroked="f" strokeweight="0">
                  <v:stroke miterlimit="83231f" joinstyle="miter"/>
                  <v:path arrowok="t" textboxrect="0,0,88803,92754"/>
                </v:shape>
                <v:shape id="Shape 30" o:spid="_x0000_s1042" style="position:absolute;left:18580;top:1333;width:444;height:889;visibility:visible;mso-wrap-style:square;v-text-anchor:top" coordsize="44402,8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" path="m41502,r2900,l44402,7728,23162,55071r21240,l44402,60869r-24107,l7721,88890,,88890,41502,xe" fillcolor="#283f4f" stroked="f" strokeweight="0">
                  <v:stroke miterlimit="83231f" joinstyle="miter"/>
                  <v:path arrowok="t" textboxrect="0,0,44402,88890"/>
                </v:shape>
                <v:shape id="Shape 31" o:spid="_x0000_s1043" style="position:absolute;left:19024;top:1333;width:444;height:889;visibility:visible;mso-wrap-style:square;v-text-anchor:top" coordsize="44401,8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" path="m,l3877,,44401,88890r-6743,l24139,60869,,60869,,55071r21240,l,7728,,xe" fillcolor="#283f4f" stroked="f" strokeweight="0">
                  <v:stroke miterlimit="83231f" joinstyle="miter"/>
                  <v:path arrowok="t" textboxrect="0,0,44401,88890"/>
                </v:shape>
                <v:shape id="Shape 32" o:spid="_x0000_s1044" style="position:absolute;left:19661;top:1333;width:579;height:889;visibility:visible;mso-wrap-style:square;v-text-anchor:top" coordsize="57920,8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" path="m,l6743,r,83092l57920,83092r,5798l,88890,,xe" fillcolor="#283f4f" stroked="f" strokeweight="0">
                  <v:stroke miterlimit="83231f" joinstyle="miter"/>
                  <v:path arrowok="t" textboxrect="0,0,57920,88890"/>
                </v:shape>
                <w10:anchorlock/>
              </v:group>
            </w:pict>
          </mc:Fallback>
        </mc:AlternateContent>
      </w:r>
    </w:p>
    <w:p w14:paraId="3FA71563" w14:textId="03A67443" w:rsidR="00891D45" w:rsidRDefault="00891D45" w:rsidP="00891D45">
      <w:pPr>
        <w:spacing w:after="163"/>
      </w:pPr>
      <w:r>
        <w:rPr>
          <w:rFonts w:ascii="Calibri" w:hAnsi="Calibri" w:cs="Calibri"/>
        </w:rPr>
        <w:t xml:space="preserve"> </w:t>
      </w:r>
    </w:p>
    <w:p w14:paraId="07EC4DBC" w14:textId="77777777" w:rsidR="00891D45" w:rsidRDefault="00891D45" w:rsidP="00891D45">
      <w:pPr>
        <w:spacing w:after="92"/>
        <w:ind w:left="83"/>
        <w:jc w:val="center"/>
      </w:pPr>
      <w:r>
        <w:rPr>
          <w:rFonts w:ascii="Times New Roman" w:eastAsia="Times New Roman" w:hAnsi="Times New Roman"/>
          <w:b/>
          <w:sz w:val="36"/>
        </w:rPr>
        <w:t xml:space="preserve"> </w:t>
      </w:r>
    </w:p>
    <w:p w14:paraId="0F6EE5D0" w14:textId="77777777" w:rsidR="00891D45" w:rsidRDefault="00891D45" w:rsidP="00891D45">
      <w:pPr>
        <w:spacing w:line="305" w:lineRule="auto"/>
        <w:ind w:left="3426" w:right="3270"/>
        <w:jc w:val="center"/>
        <w:rPr>
          <w:b/>
          <w:sz w:val="36"/>
        </w:rPr>
      </w:pPr>
      <w:r>
        <w:rPr>
          <w:rFonts w:ascii="Calibri" w:hAnsi="Calibri" w:cs="Calibri"/>
          <w:b/>
          <w:sz w:val="36"/>
        </w:rPr>
        <w:t xml:space="preserve">Dodatek č. </w:t>
      </w:r>
      <w:r>
        <w:rPr>
          <w:b/>
          <w:sz w:val="36"/>
        </w:rPr>
        <w:t>2</w:t>
      </w:r>
    </w:p>
    <w:p w14:paraId="2C731F1A" w14:textId="77777777" w:rsidR="00891D45" w:rsidRDefault="00891D45" w:rsidP="00891D45">
      <w:pPr>
        <w:spacing w:line="305" w:lineRule="auto"/>
        <w:ind w:left="3426" w:right="3270"/>
        <w:jc w:val="center"/>
      </w:pPr>
      <w:r>
        <w:rPr>
          <w:rFonts w:ascii="Calibri" w:hAnsi="Calibri" w:cs="Calibri"/>
          <w:b/>
          <w:sz w:val="36"/>
        </w:rPr>
        <w:t xml:space="preserve">ke  </w:t>
      </w:r>
    </w:p>
    <w:p w14:paraId="577CE74F" w14:textId="77777777" w:rsidR="00891D45" w:rsidRDefault="00891D45" w:rsidP="00891D45">
      <w:pPr>
        <w:ind w:left="216"/>
      </w:pPr>
      <w:r>
        <w:rPr>
          <w:rFonts w:ascii="Calibri" w:hAnsi="Calibri" w:cs="Calibri"/>
          <w:b/>
          <w:sz w:val="36"/>
        </w:rPr>
        <w:t xml:space="preserve">Smlouvě o poskytování právních služeb ze dne 18. 8. 2022 </w:t>
      </w:r>
    </w:p>
    <w:p w14:paraId="6DC2AABF" w14:textId="77777777" w:rsidR="00891D45" w:rsidRDefault="00891D45" w:rsidP="00891D45">
      <w:pPr>
        <w:spacing w:after="107"/>
        <w:ind w:left="43"/>
        <w:jc w:val="center"/>
      </w:pPr>
      <w:r>
        <w:rPr>
          <w:rFonts w:ascii="Calibri" w:hAnsi="Calibri" w:cs="Calibri"/>
          <w:b/>
        </w:rPr>
        <w:t xml:space="preserve"> </w:t>
      </w:r>
    </w:p>
    <w:p w14:paraId="601D548D" w14:textId="77777777" w:rsidR="00891D45" w:rsidRDefault="00891D45" w:rsidP="00891D45">
      <w:pPr>
        <w:spacing w:after="111" w:line="260" w:lineRule="auto"/>
        <w:ind w:left="10" w:hanging="10"/>
        <w:jc w:val="center"/>
      </w:pPr>
      <w:r>
        <w:rPr>
          <w:rFonts w:ascii="Calibri" w:hAnsi="Calibri" w:cs="Calibri"/>
        </w:rPr>
        <w:t xml:space="preserve">uzavřené v souladu s ustanovením § 29 písm. k) zákona č. 134/2016 Sb., o zadávání veřejných zakázek, ve znění pozdějších předpisů,  </w:t>
      </w:r>
    </w:p>
    <w:p w14:paraId="6041861A" w14:textId="77777777" w:rsidR="00891D45" w:rsidRDefault="00891D45" w:rsidP="00891D45">
      <w:pPr>
        <w:spacing w:after="115" w:line="260" w:lineRule="auto"/>
        <w:ind w:left="10" w:right="2" w:hanging="10"/>
        <w:jc w:val="center"/>
      </w:pPr>
      <w:r>
        <w:rPr>
          <w:rFonts w:ascii="Calibri" w:hAnsi="Calibri" w:cs="Calibri"/>
        </w:rPr>
        <w:t>(dále jen „</w:t>
      </w:r>
      <w:r>
        <w:rPr>
          <w:rFonts w:ascii="Calibri" w:hAnsi="Calibri" w:cs="Calibri"/>
          <w:b/>
          <w:i/>
        </w:rPr>
        <w:t>Smlouva</w:t>
      </w:r>
      <w:r>
        <w:rPr>
          <w:rFonts w:ascii="Calibri" w:hAnsi="Calibri" w:cs="Calibri"/>
        </w:rPr>
        <w:t xml:space="preserve">“) </w:t>
      </w:r>
    </w:p>
    <w:p w14:paraId="4CC28E54" w14:textId="77777777" w:rsidR="00891D45" w:rsidRDefault="00891D45" w:rsidP="00891D45">
      <w:pPr>
        <w:spacing w:after="131"/>
        <w:ind w:left="38"/>
        <w:jc w:val="center"/>
      </w:pPr>
      <w:r>
        <w:rPr>
          <w:rFonts w:ascii="Calibri" w:hAnsi="Calibri" w:cs="Calibri"/>
          <w:sz w:val="20"/>
        </w:rPr>
        <w:t xml:space="preserve"> </w:t>
      </w:r>
    </w:p>
    <w:p w14:paraId="5EDB0228" w14:textId="77777777" w:rsidR="00891D45" w:rsidRDefault="00891D45" w:rsidP="00891D45">
      <w:pPr>
        <w:spacing w:line="260" w:lineRule="auto"/>
        <w:ind w:left="10" w:right="3" w:hanging="10"/>
        <w:jc w:val="center"/>
      </w:pPr>
      <w:r>
        <w:rPr>
          <w:rFonts w:ascii="Calibri" w:hAnsi="Calibri" w:cs="Calibri"/>
        </w:rPr>
        <w:t xml:space="preserve">Smluvní strany: </w:t>
      </w:r>
    </w:p>
    <w:p w14:paraId="12EEA9FA" w14:textId="77777777" w:rsidR="00891D45" w:rsidRDefault="00891D45" w:rsidP="00891D45">
      <w:pPr>
        <w:ind w:left="43"/>
        <w:jc w:val="center"/>
      </w:pPr>
      <w:r>
        <w:rPr>
          <w:rFonts w:ascii="Calibri" w:hAnsi="Calibri" w:cs="Calibri"/>
        </w:rPr>
        <w:t xml:space="preserve"> </w:t>
      </w:r>
    </w:p>
    <w:p w14:paraId="68FB8F72" w14:textId="77777777" w:rsidR="00891D45" w:rsidRDefault="00891D45" w:rsidP="00891D45">
      <w:pPr>
        <w:spacing w:after="2" w:line="255" w:lineRule="auto"/>
        <w:ind w:left="2024" w:right="1971" w:hanging="10"/>
        <w:jc w:val="center"/>
      </w:pPr>
      <w:r>
        <w:rPr>
          <w:rFonts w:ascii="Calibri" w:hAnsi="Calibri" w:cs="Calibri"/>
          <w:b/>
        </w:rPr>
        <w:t xml:space="preserve">Česká </w:t>
      </w:r>
      <w:r>
        <w:rPr>
          <w:b/>
        </w:rPr>
        <w:t>republika – Ministerstvo</w:t>
      </w:r>
      <w:r>
        <w:rPr>
          <w:rFonts w:ascii="Calibri" w:hAnsi="Calibri" w:cs="Calibri"/>
          <w:b/>
        </w:rPr>
        <w:t xml:space="preserve"> práce a sociálních věcí </w:t>
      </w:r>
      <w:r>
        <w:rPr>
          <w:rFonts w:ascii="Calibri" w:hAnsi="Calibri" w:cs="Calibri"/>
        </w:rPr>
        <w:t>se sídlem Na Poříčním právu 376/1, 128 01 Praha 2</w:t>
      </w:r>
      <w:r>
        <w:rPr>
          <w:rFonts w:ascii="Calibri" w:hAnsi="Calibri" w:cs="Calibri"/>
          <w:b/>
        </w:rPr>
        <w:t xml:space="preserve"> </w:t>
      </w:r>
    </w:p>
    <w:p w14:paraId="15BAE807" w14:textId="77777777" w:rsidR="00891D45" w:rsidRDefault="00891D45" w:rsidP="00891D45">
      <w:pPr>
        <w:spacing w:line="260" w:lineRule="auto"/>
        <w:ind w:left="10" w:right="6" w:hanging="10"/>
        <w:jc w:val="center"/>
      </w:pPr>
      <w:r>
        <w:rPr>
          <w:rFonts w:ascii="Calibri" w:hAnsi="Calibri" w:cs="Calibri"/>
        </w:rPr>
        <w:t xml:space="preserve">IČO: 00551023 </w:t>
      </w:r>
    </w:p>
    <w:p w14:paraId="3E63FF54" w14:textId="77777777" w:rsidR="00891D45" w:rsidRDefault="00891D45" w:rsidP="00891D45">
      <w:pPr>
        <w:spacing w:after="111" w:line="260" w:lineRule="auto"/>
        <w:ind w:left="342" w:right="286" w:hanging="10"/>
        <w:jc w:val="center"/>
        <w:rPr>
          <w:i/>
        </w:rPr>
      </w:pPr>
      <w:r>
        <w:rPr>
          <w:rFonts w:ascii="Calibri" w:hAnsi="Calibri" w:cs="Calibri"/>
        </w:rPr>
        <w:t xml:space="preserve">zastoupená: Ing. Karlem </w:t>
      </w:r>
      <w:proofErr w:type="spellStart"/>
      <w:r>
        <w:rPr>
          <w:rFonts w:ascii="Calibri" w:hAnsi="Calibri" w:cs="Calibri"/>
        </w:rPr>
        <w:t>Trpkošem</w:t>
      </w:r>
      <w:proofErr w:type="spellEnd"/>
      <w:r>
        <w:rPr>
          <w:rFonts w:ascii="Calibri" w:hAnsi="Calibri" w:cs="Calibri"/>
        </w:rPr>
        <w:t xml:space="preserve">, </w:t>
      </w:r>
      <w:r>
        <w:t>vrchním ředitelem</w:t>
      </w:r>
      <w:r>
        <w:rPr>
          <w:rFonts w:ascii="Calibri" w:hAnsi="Calibri" w:cs="Calibri"/>
        </w:rPr>
        <w:t xml:space="preserve"> sekce informačních technologií </w:t>
      </w:r>
      <w:r>
        <w:rPr>
          <w:rFonts w:ascii="Calibri" w:hAnsi="Calibri" w:cs="Calibri"/>
          <w:i/>
        </w:rPr>
        <w:t>(dále jen „</w:t>
      </w:r>
      <w:r>
        <w:rPr>
          <w:rFonts w:ascii="Calibri" w:hAnsi="Calibri" w:cs="Calibri"/>
          <w:b/>
          <w:i/>
        </w:rPr>
        <w:t>Klient</w:t>
      </w:r>
      <w:r>
        <w:rPr>
          <w:rFonts w:ascii="Calibri" w:hAnsi="Calibri" w:cs="Calibri"/>
          <w:i/>
        </w:rPr>
        <w:t xml:space="preserve">”) </w:t>
      </w:r>
    </w:p>
    <w:p w14:paraId="1D47087E" w14:textId="77777777" w:rsidR="00891D45" w:rsidRDefault="00891D45" w:rsidP="00891D45">
      <w:pPr>
        <w:spacing w:after="111" w:line="260" w:lineRule="auto"/>
        <w:ind w:left="342" w:right="286" w:hanging="10"/>
        <w:jc w:val="center"/>
      </w:pPr>
    </w:p>
    <w:p w14:paraId="491D8E7C" w14:textId="77777777" w:rsidR="00891D45" w:rsidRDefault="00891D45" w:rsidP="00891D45">
      <w:pPr>
        <w:spacing w:after="111" w:line="260" w:lineRule="auto"/>
        <w:ind w:left="342" w:right="286" w:hanging="10"/>
        <w:jc w:val="center"/>
      </w:pPr>
      <w:r>
        <w:rPr>
          <w:rFonts w:ascii="Calibri" w:hAnsi="Calibri" w:cs="Calibri"/>
        </w:rPr>
        <w:t>a</w:t>
      </w:r>
    </w:p>
    <w:p w14:paraId="0DEFF42E" w14:textId="77777777" w:rsidR="00891D45" w:rsidRDefault="00891D45" w:rsidP="00891D45">
      <w:r>
        <w:rPr>
          <w:rFonts w:ascii="Calibri" w:hAnsi="Calibri" w:cs="Calibri"/>
        </w:rPr>
        <w:t xml:space="preserve"> </w:t>
      </w:r>
    </w:p>
    <w:p w14:paraId="497746FA" w14:textId="77777777" w:rsidR="00891D45" w:rsidRDefault="00891D45" w:rsidP="00891D45">
      <w:pPr>
        <w:spacing w:after="2" w:line="255" w:lineRule="auto"/>
        <w:ind w:left="2024" w:right="2022" w:hanging="10"/>
        <w:jc w:val="center"/>
      </w:pPr>
      <w:r>
        <w:rPr>
          <w:rFonts w:ascii="Calibri" w:hAnsi="Calibri" w:cs="Calibri"/>
          <w:b/>
        </w:rPr>
        <w:t xml:space="preserve">ROWAN LEGAL, advokátní kancelář, s.r.o. </w:t>
      </w:r>
    </w:p>
    <w:p w14:paraId="7FEABC7C" w14:textId="77777777" w:rsidR="00891D45" w:rsidRDefault="00891D45" w:rsidP="00891D45">
      <w:pPr>
        <w:spacing w:line="260" w:lineRule="auto"/>
        <w:ind w:left="10" w:right="8" w:hanging="10"/>
        <w:jc w:val="center"/>
      </w:pPr>
      <w:r>
        <w:rPr>
          <w:rFonts w:ascii="Calibri" w:hAnsi="Calibri" w:cs="Calibri"/>
        </w:rPr>
        <w:t xml:space="preserve">se sídlem Na Pankráci 1683/127, 140 00 Praha 4 </w:t>
      </w:r>
    </w:p>
    <w:p w14:paraId="6B4DCED1" w14:textId="77777777" w:rsidR="00891D45" w:rsidRDefault="00891D45" w:rsidP="00891D45">
      <w:pPr>
        <w:spacing w:line="260" w:lineRule="auto"/>
        <w:ind w:left="10" w:right="4" w:hanging="10"/>
        <w:jc w:val="center"/>
      </w:pPr>
      <w:r>
        <w:rPr>
          <w:rFonts w:ascii="Calibri" w:hAnsi="Calibri" w:cs="Calibri"/>
        </w:rPr>
        <w:t xml:space="preserve">Zapsaná v obchodním rejstříku vedeném Městským soudem v Praze pod </w:t>
      </w:r>
      <w:proofErr w:type="spellStart"/>
      <w:r>
        <w:rPr>
          <w:rFonts w:ascii="Calibri" w:hAnsi="Calibri" w:cs="Calibri"/>
        </w:rPr>
        <w:t>sp</w:t>
      </w:r>
      <w:proofErr w:type="spellEnd"/>
      <w:r>
        <w:rPr>
          <w:rFonts w:ascii="Calibri" w:hAnsi="Calibri" w:cs="Calibri"/>
        </w:rPr>
        <w:t xml:space="preserve">. zn. C 143781 </w:t>
      </w:r>
    </w:p>
    <w:p w14:paraId="230405D0" w14:textId="77777777" w:rsidR="00891D45" w:rsidRDefault="00891D45" w:rsidP="00891D45">
      <w:pPr>
        <w:spacing w:line="260" w:lineRule="auto"/>
        <w:ind w:left="3652" w:right="3596" w:hanging="10"/>
        <w:jc w:val="center"/>
      </w:pPr>
      <w:r>
        <w:rPr>
          <w:rFonts w:ascii="Calibri" w:hAnsi="Calibri" w:cs="Calibri"/>
        </w:rPr>
        <w:t>IČO: 284 68</w:t>
      </w:r>
      <w:r>
        <w:t> </w:t>
      </w:r>
      <w:r>
        <w:rPr>
          <w:rFonts w:ascii="Calibri" w:hAnsi="Calibri" w:cs="Calibri"/>
        </w:rPr>
        <w:t>414</w:t>
      </w:r>
    </w:p>
    <w:p w14:paraId="6C5FC6F7" w14:textId="77777777" w:rsidR="00891D45" w:rsidRDefault="00891D45" w:rsidP="00891D45">
      <w:pPr>
        <w:spacing w:line="260" w:lineRule="auto"/>
        <w:ind w:left="3652" w:right="3596" w:hanging="10"/>
        <w:jc w:val="center"/>
      </w:pPr>
      <w:r>
        <w:rPr>
          <w:rFonts w:ascii="Calibri" w:hAnsi="Calibri" w:cs="Calibri"/>
        </w:rPr>
        <w:t xml:space="preserve">DIČ: CZ28468414 </w:t>
      </w:r>
    </w:p>
    <w:p w14:paraId="3160D9BB" w14:textId="77777777" w:rsidR="00891D45" w:rsidRDefault="00891D45" w:rsidP="00891D45">
      <w:pPr>
        <w:spacing w:line="260" w:lineRule="auto"/>
        <w:ind w:left="10" w:right="9" w:hanging="10"/>
        <w:jc w:val="center"/>
      </w:pPr>
      <w:r>
        <w:rPr>
          <w:rFonts w:ascii="Calibri" w:hAnsi="Calibri" w:cs="Calibri"/>
        </w:rPr>
        <w:t xml:space="preserve">zastoupená: JUDr. Josefem Donátem, LLM, advokátem a jednatelem </w:t>
      </w:r>
    </w:p>
    <w:p w14:paraId="6B8DB944" w14:textId="77777777" w:rsidR="00891D45" w:rsidRDefault="00891D45" w:rsidP="00891D45">
      <w:pPr>
        <w:ind w:right="5"/>
        <w:jc w:val="center"/>
      </w:pPr>
      <w:r>
        <w:rPr>
          <w:rFonts w:ascii="Calibri" w:hAnsi="Calibri" w:cs="Calibri"/>
          <w:i/>
        </w:rPr>
        <w:t>(dále jen „</w:t>
      </w:r>
      <w:r>
        <w:rPr>
          <w:rFonts w:ascii="Calibri" w:hAnsi="Calibri" w:cs="Calibri"/>
          <w:b/>
          <w:i/>
        </w:rPr>
        <w:t>RL</w:t>
      </w:r>
      <w:r>
        <w:rPr>
          <w:rFonts w:ascii="Calibri" w:hAnsi="Calibri" w:cs="Calibri"/>
          <w:i/>
        </w:rPr>
        <w:t xml:space="preserve">“) </w:t>
      </w:r>
    </w:p>
    <w:p w14:paraId="370959D8" w14:textId="77777777" w:rsidR="00891D45" w:rsidRDefault="00891D45" w:rsidP="00891D45">
      <w:pPr>
        <w:ind w:left="43"/>
        <w:jc w:val="center"/>
      </w:pPr>
      <w:r>
        <w:rPr>
          <w:rFonts w:ascii="Calibri" w:hAnsi="Calibri" w:cs="Calibri"/>
          <w:i/>
        </w:rPr>
        <w:t xml:space="preserve"> </w:t>
      </w:r>
    </w:p>
    <w:p w14:paraId="7CC87BEC" w14:textId="77777777" w:rsidR="00891D45" w:rsidRDefault="00891D45" w:rsidP="00891D45">
      <w:pPr>
        <w:spacing w:after="215" w:line="260" w:lineRule="auto"/>
        <w:ind w:left="10" w:right="4" w:hanging="10"/>
        <w:jc w:val="center"/>
      </w:pPr>
      <w:r>
        <w:rPr>
          <w:rFonts w:ascii="Calibri" w:hAnsi="Calibri" w:cs="Calibri"/>
        </w:rPr>
        <w:t>(Klient a RL dále společně jen „</w:t>
      </w:r>
      <w:r>
        <w:rPr>
          <w:rFonts w:ascii="Calibri" w:hAnsi="Calibri" w:cs="Calibri"/>
          <w:b/>
        </w:rPr>
        <w:t>Smluvní strany</w:t>
      </w:r>
      <w:r>
        <w:rPr>
          <w:rFonts w:ascii="Calibri" w:hAnsi="Calibri" w:cs="Calibri"/>
        </w:rPr>
        <w:t>“, každý zvlášť pak jako „</w:t>
      </w:r>
      <w:r>
        <w:rPr>
          <w:rFonts w:ascii="Calibri" w:hAnsi="Calibri" w:cs="Calibri"/>
          <w:b/>
        </w:rPr>
        <w:t>Smluvní strana</w:t>
      </w:r>
      <w:r>
        <w:rPr>
          <w:rFonts w:ascii="Calibri" w:hAnsi="Calibri" w:cs="Calibri"/>
        </w:rPr>
        <w:t xml:space="preserve">“) </w:t>
      </w:r>
    </w:p>
    <w:p w14:paraId="3246FF60" w14:textId="77777777" w:rsidR="00891D45" w:rsidRDefault="00891D45" w:rsidP="00891D45">
      <w:pPr>
        <w:spacing w:after="218"/>
      </w:pPr>
      <w:r>
        <w:rPr>
          <w:rFonts w:ascii="Times New Roman" w:eastAsia="Times New Roman" w:hAnsi="Times New Roman"/>
        </w:rPr>
        <w:t xml:space="preserve"> </w:t>
      </w:r>
    </w:p>
    <w:p w14:paraId="19172BF6" w14:textId="6B961DDA" w:rsidR="00891D45" w:rsidRDefault="00891D45" w:rsidP="00891D45">
      <w:pPr>
        <w:spacing w:after="2808" w:line="260" w:lineRule="auto"/>
        <w:ind w:left="10" w:right="4" w:hanging="10"/>
        <w:jc w:val="center"/>
      </w:pPr>
      <w:r>
        <w:rPr>
          <w:rFonts w:ascii="Calibri" w:hAnsi="Calibri" w:cs="Calibri"/>
        </w:rPr>
        <w:t xml:space="preserve">uzavřely níže uvedeného dne, měsíce a roku tento dodatek č. </w:t>
      </w:r>
      <w:r>
        <w:t xml:space="preserve">2 </w:t>
      </w:r>
      <w:r>
        <w:rPr>
          <w:rFonts w:ascii="Calibri" w:hAnsi="Calibri" w:cs="Calibri"/>
        </w:rPr>
        <w:t>ke Smlouvě (dále jen „</w:t>
      </w:r>
      <w:r>
        <w:rPr>
          <w:rFonts w:ascii="Calibri" w:hAnsi="Calibri" w:cs="Calibri"/>
          <w:b/>
        </w:rPr>
        <w:t>Dodatek</w:t>
      </w:r>
      <w:r w:rsidR="00895328">
        <w:rPr>
          <w:rFonts w:ascii="Calibri" w:hAnsi="Calibri" w:cs="Calibri"/>
          <w:b/>
        </w:rPr>
        <w:t xml:space="preserve"> č. 2</w:t>
      </w:r>
      <w:r>
        <w:rPr>
          <w:rFonts w:ascii="Calibri" w:hAnsi="Calibri" w:cs="Calibri"/>
        </w:rPr>
        <w:t xml:space="preserve">“). </w:t>
      </w:r>
    </w:p>
    <w:p w14:paraId="4A51F02C" w14:textId="77777777" w:rsidR="00891D45" w:rsidRPr="00891D45" w:rsidRDefault="00891D45" w:rsidP="00891D45">
      <w:pPr>
        <w:pStyle w:val="RLNadpis2rovn"/>
      </w:pPr>
      <w:bookmarkStart w:id="0" w:name="_Ref524623310"/>
      <w:r>
        <w:lastRenderedPageBreak/>
        <w:t xml:space="preserve">Úvodní ustanovení </w:t>
      </w:r>
    </w:p>
    <w:p w14:paraId="40ADB0A6" w14:textId="01E85933" w:rsidR="00891D45" w:rsidRPr="008A07C4" w:rsidRDefault="00891D45" w:rsidP="006027C0">
      <w:pPr>
        <w:pStyle w:val="RLslovanodstavec"/>
        <w:rPr>
          <w:b/>
          <w:spacing w:val="0"/>
          <w:szCs w:val="22"/>
        </w:rPr>
      </w:pPr>
      <w:r>
        <w:t>Smluvní strany uzavřely dne 18. 8. 2022, v souladu s ustanovením § 29 písm. k) zákona  č. 134/2016 Sb., zákon o zadávání veřejných zakázek, ve znění pozdějších předpisů (dále jen „</w:t>
      </w:r>
      <w:r w:rsidRPr="00090F6E">
        <w:rPr>
          <w:b/>
        </w:rPr>
        <w:t>ZZVZ</w:t>
      </w:r>
      <w:r>
        <w:t>“), Smlouvu, na základě které je Advokát povinen poskytovat Klientovi komplexní právní služby související se zastupováním Klienta jako veřejného zadavatele a jeho účastí ve Smlouvou specifikovaných správních řízeních vedených u Úřadu pro ochranu hospodářské soutěže, jakož i v případných navazujících řízeních před správními soudy nebo v jakýchkoliv jiných správních či soudních řízeních souvisejících s předmětnými zadávacími řízeními na veřejné zakázky</w:t>
      </w:r>
      <w:r w:rsidR="008A07C4">
        <w:t xml:space="preserve">. </w:t>
      </w:r>
      <w:r w:rsidR="00895328">
        <w:t>Dne 19. 10. 2022 byl ke</w:t>
      </w:r>
      <w:r w:rsidR="005A592D">
        <w:t> </w:t>
      </w:r>
      <w:r w:rsidR="00895328">
        <w:t>Smlouvě uzavřen dodatek č. 1.</w:t>
      </w:r>
    </w:p>
    <w:p w14:paraId="56D95D0B" w14:textId="17AD5C81" w:rsidR="008A07C4" w:rsidRPr="008A07C4" w:rsidRDefault="008A07C4" w:rsidP="006027C0">
      <w:pPr>
        <w:pStyle w:val="RLslovanodstavec"/>
        <w:rPr>
          <w:b/>
          <w:spacing w:val="0"/>
          <w:szCs w:val="22"/>
        </w:rPr>
      </w:pPr>
      <w:r>
        <w:rPr>
          <w:rFonts w:cs="Calibri"/>
        </w:rPr>
        <w:t>Poskytování právních služeb na základě Smlouvy stále trvá a Smlouva je nadále účinná.</w:t>
      </w:r>
    </w:p>
    <w:p w14:paraId="70C27563" w14:textId="3123F7AC" w:rsidR="008A07C4" w:rsidRPr="008A07C4" w:rsidRDefault="008A07C4" w:rsidP="006027C0">
      <w:pPr>
        <w:pStyle w:val="RLslovanodstavec"/>
        <w:rPr>
          <w:b/>
          <w:spacing w:val="0"/>
          <w:szCs w:val="22"/>
        </w:rPr>
      </w:pPr>
      <w:r>
        <w:rPr>
          <w:rFonts w:cs="Calibri"/>
        </w:rPr>
        <w:t xml:space="preserve">S ohledem na skutečnost, že na straně Klienta vyvstala potřeba čerpání vysoce specializovaných právních služeb v oblasti práva veřejného zadávání také v níže specifikovaném </w:t>
      </w:r>
      <w:r w:rsidR="00AE7D84">
        <w:rPr>
          <w:rFonts w:cs="Calibri"/>
        </w:rPr>
        <w:t xml:space="preserve">správním řízení vedeném u </w:t>
      </w:r>
      <w:r w:rsidR="00AE7D84" w:rsidRPr="00AE7D84">
        <w:rPr>
          <w:rFonts w:cs="Calibri"/>
        </w:rPr>
        <w:t>Úřadu pro ochranu hospodářské soutěže</w:t>
      </w:r>
      <w:r w:rsidR="00AE7D84">
        <w:rPr>
          <w:rFonts w:cs="Calibri"/>
        </w:rPr>
        <w:t>, s důvodným předpokladem potřeby návazného</w:t>
      </w:r>
      <w:r w:rsidR="00AE7D84" w:rsidRPr="00AE7D84">
        <w:rPr>
          <w:rFonts w:cs="Calibri"/>
        </w:rPr>
        <w:t xml:space="preserve"> </w:t>
      </w:r>
      <w:r>
        <w:rPr>
          <w:rFonts w:cs="Calibri"/>
        </w:rPr>
        <w:t xml:space="preserve">řízení </w:t>
      </w:r>
      <w:r w:rsidR="00AE7D84">
        <w:rPr>
          <w:rFonts w:cs="Calibri"/>
        </w:rPr>
        <w:t xml:space="preserve">ve správním soudnictví, </w:t>
      </w:r>
      <w:r>
        <w:rPr>
          <w:rFonts w:cs="Calibri"/>
        </w:rPr>
        <w:t xml:space="preserve">vedeném </w:t>
      </w:r>
      <w:r w:rsidR="00AE7D84">
        <w:rPr>
          <w:rFonts w:cs="Calibri"/>
        </w:rPr>
        <w:t xml:space="preserve">mj. </w:t>
      </w:r>
      <w:r>
        <w:rPr>
          <w:rFonts w:cs="Calibri"/>
        </w:rPr>
        <w:t>u Nejvyššího správního soudu, se Smluvní strany dohodly na rozšíření objednaných služeb, a to způsobem uvedeným dále v tomto Dodatku</w:t>
      </w:r>
      <w:r w:rsidR="005A592D">
        <w:rPr>
          <w:rFonts w:cs="Calibri"/>
        </w:rPr>
        <w:t> </w:t>
      </w:r>
      <w:r w:rsidR="00895328">
        <w:rPr>
          <w:rFonts w:cs="Calibri"/>
        </w:rPr>
        <w:t>č.</w:t>
      </w:r>
      <w:r w:rsidR="005A592D">
        <w:rPr>
          <w:rFonts w:cs="Calibri"/>
        </w:rPr>
        <w:t> </w:t>
      </w:r>
      <w:r w:rsidR="00895328">
        <w:rPr>
          <w:rFonts w:cs="Calibri"/>
        </w:rPr>
        <w:t>2</w:t>
      </w:r>
      <w:r>
        <w:rPr>
          <w:rFonts w:cs="Calibri"/>
        </w:rPr>
        <w:t>.</w:t>
      </w:r>
    </w:p>
    <w:p w14:paraId="36D490AF" w14:textId="42F52A9C" w:rsidR="008A07C4" w:rsidRPr="008A07C4" w:rsidRDefault="008A07C4" w:rsidP="00895328">
      <w:pPr>
        <w:pStyle w:val="RLslovanodstavec"/>
        <w:rPr>
          <w:b/>
          <w:spacing w:val="0"/>
          <w:szCs w:val="22"/>
        </w:rPr>
      </w:pPr>
      <w:r>
        <w:rPr>
          <w:rFonts w:cs="Calibri"/>
        </w:rPr>
        <w:t xml:space="preserve">Smluvní strany shodně prohlašují, že změna Smlouvy, která je předmětem tohoto </w:t>
      </w:r>
      <w:r w:rsidR="00895328">
        <w:rPr>
          <w:rFonts w:cs="Calibri"/>
        </w:rPr>
        <w:t>D</w:t>
      </w:r>
      <w:r>
        <w:rPr>
          <w:rFonts w:cs="Calibri"/>
        </w:rPr>
        <w:t>odatku</w:t>
      </w:r>
      <w:r w:rsidR="00895328">
        <w:rPr>
          <w:rFonts w:cs="Calibri"/>
        </w:rPr>
        <w:t xml:space="preserve"> č. 2</w:t>
      </w:r>
      <w:r>
        <w:rPr>
          <w:rFonts w:cs="Calibri"/>
        </w:rPr>
        <w:t xml:space="preserve">, nepředstavuje podstatnou změnou závazku ve smyslu ustanovení § 222 odst. 3 ZZVZ, neboť jsou naplněny </w:t>
      </w:r>
      <w:r w:rsidR="00AE7D84" w:rsidRPr="005A592D">
        <w:rPr>
          <w:rFonts w:asciiTheme="minorHAnsi" w:hAnsiTheme="minorHAnsi" w:cstheme="minorHAnsi"/>
          <w:szCs w:val="22"/>
        </w:rPr>
        <w:t>podmínky dle ustanovení § 222 odst. 5 ZZVZ, když jde o dodatečné služby od RL</w:t>
      </w:r>
      <w:r w:rsidR="00901ED7">
        <w:rPr>
          <w:rFonts w:asciiTheme="minorHAnsi" w:hAnsiTheme="minorHAnsi" w:cstheme="minorHAnsi"/>
          <w:szCs w:val="22"/>
        </w:rPr>
        <w:t xml:space="preserve"> jako</w:t>
      </w:r>
      <w:r w:rsidR="00AE7D84" w:rsidRPr="005A592D">
        <w:rPr>
          <w:rFonts w:asciiTheme="minorHAnsi" w:hAnsiTheme="minorHAnsi" w:cstheme="minorHAnsi"/>
          <w:szCs w:val="22"/>
        </w:rPr>
        <w:t xml:space="preserve"> dodavatele původní veřejné zakázky, které nebyly zahrnuty v původním závazku ze smlouvy na</w:t>
      </w:r>
      <w:r w:rsidR="005A592D">
        <w:rPr>
          <w:rFonts w:asciiTheme="minorHAnsi" w:hAnsiTheme="minorHAnsi" w:cstheme="minorHAnsi"/>
          <w:szCs w:val="22"/>
        </w:rPr>
        <w:t> </w:t>
      </w:r>
      <w:r w:rsidR="00AE7D84" w:rsidRPr="005A592D">
        <w:rPr>
          <w:rFonts w:asciiTheme="minorHAnsi" w:hAnsiTheme="minorHAnsi" w:cstheme="minorHAnsi"/>
          <w:szCs w:val="22"/>
        </w:rPr>
        <w:t xml:space="preserve">veřejnou zakázku, a jejichž </w:t>
      </w:r>
      <w:proofErr w:type="spellStart"/>
      <w:r w:rsidR="00AE7D84" w:rsidRPr="005A592D">
        <w:rPr>
          <w:rFonts w:asciiTheme="minorHAnsi" w:hAnsiTheme="minorHAnsi" w:cstheme="minorHAnsi"/>
          <w:szCs w:val="22"/>
        </w:rPr>
        <w:t>posktnutí</w:t>
      </w:r>
      <w:proofErr w:type="spellEnd"/>
      <w:r w:rsidR="00AE7D84" w:rsidRPr="005A592D">
        <w:rPr>
          <w:rFonts w:asciiTheme="minorHAnsi" w:hAnsiTheme="minorHAnsi" w:cstheme="minorHAnsi"/>
          <w:szCs w:val="22"/>
        </w:rPr>
        <w:t xml:space="preserve"> je nezbytné, přičemž změna v osobě dodavatele (i) </w:t>
      </w:r>
      <w:r w:rsidR="00AE7D84" w:rsidRPr="005A592D">
        <w:rPr>
          <w:rFonts w:asciiTheme="minorHAnsi" w:hAnsiTheme="minorHAnsi" w:cstheme="minorHAnsi"/>
          <w:color w:val="000000"/>
          <w:szCs w:val="22"/>
          <w:shd w:val="clear" w:color="auto" w:fill="FFFFFF"/>
        </w:rPr>
        <w:t>není možná z ekonomických důvodů</w:t>
      </w:r>
      <w:r w:rsidR="00AE7D84">
        <w:rPr>
          <w:rFonts w:asciiTheme="minorHAnsi" w:hAnsiTheme="minorHAnsi" w:cstheme="minorHAnsi"/>
          <w:color w:val="000000"/>
          <w:szCs w:val="22"/>
          <w:shd w:val="clear" w:color="auto" w:fill="FFFFFF"/>
        </w:rPr>
        <w:t>, kdy se jedná o služby, které mají přímou návaznost na již poskytnuté právní služby v dané věci, kdy je pro jejich řádné, efektivní a z pohledu Klienta přínosné poskytnutí nezbytná zejména detailní znalost případu (zadávacího řízení), jeho geneze</w:t>
      </w:r>
      <w:r w:rsidR="00AE7D84" w:rsidRPr="005A592D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</w:t>
      </w:r>
      <w:r w:rsidR="00AE7D84">
        <w:rPr>
          <w:rFonts w:asciiTheme="minorHAnsi" w:hAnsiTheme="minorHAnsi" w:cstheme="minorHAnsi"/>
          <w:color w:val="000000"/>
          <w:szCs w:val="22"/>
          <w:shd w:val="clear" w:color="auto" w:fill="FFFFFF"/>
        </w:rPr>
        <w:t>a relevantní argumentace v průběhu několika let a (</w:t>
      </w:r>
      <w:proofErr w:type="spellStart"/>
      <w:r w:rsidR="00AE7D84">
        <w:rPr>
          <w:rFonts w:asciiTheme="minorHAnsi" w:hAnsiTheme="minorHAnsi" w:cstheme="minorHAnsi"/>
          <w:color w:val="000000"/>
          <w:szCs w:val="22"/>
          <w:shd w:val="clear" w:color="auto" w:fill="FFFFFF"/>
        </w:rPr>
        <w:t>ii</w:t>
      </w:r>
      <w:proofErr w:type="spellEnd"/>
      <w:r w:rsidR="00AE7D84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) případná změna dodavatele </w:t>
      </w:r>
      <w:r w:rsidR="00681CF0" w:rsidRPr="00681CF0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by zadavateli způsobila značné obtíže </w:t>
      </w:r>
      <w:r w:rsidR="00681CF0">
        <w:rPr>
          <w:rFonts w:asciiTheme="minorHAnsi" w:hAnsiTheme="minorHAnsi" w:cstheme="minorHAnsi"/>
          <w:color w:val="000000"/>
          <w:szCs w:val="22"/>
          <w:shd w:val="clear" w:color="auto" w:fill="FFFFFF"/>
        </w:rPr>
        <w:t>a</w:t>
      </w:r>
      <w:r w:rsidR="00681CF0" w:rsidRPr="00681CF0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výrazné zvýšení nákladů</w:t>
      </w:r>
      <w:r w:rsidR="00681CF0">
        <w:rPr>
          <w:rFonts w:asciiTheme="minorHAnsi" w:hAnsiTheme="minorHAnsi" w:cstheme="minorHAnsi"/>
          <w:color w:val="000000"/>
          <w:szCs w:val="22"/>
          <w:shd w:val="clear" w:color="auto" w:fill="FFFFFF"/>
        </w:rPr>
        <w:t>, kdy případný nový dodavatel by se musel obsáhle</w:t>
      </w:r>
      <w:r w:rsidR="00901ED7">
        <w:rPr>
          <w:rFonts w:asciiTheme="minorHAnsi" w:hAnsiTheme="minorHAnsi" w:cstheme="minorHAnsi"/>
          <w:color w:val="000000"/>
          <w:szCs w:val="22"/>
          <w:shd w:val="clear" w:color="auto" w:fill="FFFFFF"/>
        </w:rPr>
        <w:t>, zdlouhavě</w:t>
      </w:r>
      <w:r w:rsidR="00681CF0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a nákladn</w:t>
      </w:r>
      <w:r w:rsidR="00901ED7">
        <w:rPr>
          <w:rFonts w:asciiTheme="minorHAnsi" w:hAnsiTheme="minorHAnsi" w:cstheme="minorHAnsi"/>
          <w:color w:val="000000"/>
          <w:szCs w:val="22"/>
          <w:shd w:val="clear" w:color="auto" w:fill="FFFFFF"/>
        </w:rPr>
        <w:t>ě</w:t>
      </w:r>
      <w:r w:rsidR="00681CF0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seznamovat s daným případem (zadávacím řízením, jeho genezí</w:t>
      </w:r>
      <w:r w:rsidR="00681CF0" w:rsidRPr="00487407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</w:t>
      </w:r>
      <w:r w:rsidR="00681CF0">
        <w:rPr>
          <w:rFonts w:asciiTheme="minorHAnsi" w:hAnsiTheme="minorHAnsi" w:cstheme="minorHAnsi"/>
          <w:color w:val="000000"/>
          <w:szCs w:val="22"/>
          <w:shd w:val="clear" w:color="auto" w:fill="FFFFFF"/>
        </w:rPr>
        <w:t>a relevantní argumentací použitou jak Klientem, tak dalšími účastníky řízení v průběhu několika let), což by byl postup mimořádně neefektivní s potenciálem významně oslabit procesní pozici Klienta jako zadavatele a snížit perspektivu úspěchu v daném správním a soudním řízení</w:t>
      </w:r>
      <w:r w:rsidRPr="005A592D">
        <w:rPr>
          <w:rFonts w:asciiTheme="minorHAnsi" w:hAnsiTheme="minorHAnsi" w:cstheme="minorHAnsi"/>
          <w:szCs w:val="22"/>
        </w:rPr>
        <w:t>.</w:t>
      </w:r>
      <w:r w:rsidR="006649A0">
        <w:rPr>
          <w:rFonts w:asciiTheme="minorHAnsi" w:hAnsiTheme="minorHAnsi" w:cstheme="minorHAnsi"/>
          <w:szCs w:val="22"/>
        </w:rPr>
        <w:t xml:space="preserve"> Tato změna zároveň naplňuje podmínky</w:t>
      </w:r>
      <w:r w:rsidR="006649A0" w:rsidRPr="006649A0">
        <w:rPr>
          <w:rFonts w:asciiTheme="minorHAnsi" w:hAnsiTheme="minorHAnsi" w:cstheme="minorHAnsi"/>
          <w:szCs w:val="22"/>
        </w:rPr>
        <w:t xml:space="preserve"> </w:t>
      </w:r>
      <w:r w:rsidR="006649A0" w:rsidRPr="00487407">
        <w:rPr>
          <w:rFonts w:asciiTheme="minorHAnsi" w:hAnsiTheme="minorHAnsi" w:cstheme="minorHAnsi"/>
          <w:szCs w:val="22"/>
        </w:rPr>
        <w:t xml:space="preserve">dle ustanovení § 222 odst. </w:t>
      </w:r>
      <w:r w:rsidR="006649A0">
        <w:rPr>
          <w:rFonts w:asciiTheme="minorHAnsi" w:hAnsiTheme="minorHAnsi" w:cstheme="minorHAnsi"/>
          <w:szCs w:val="22"/>
        </w:rPr>
        <w:t>9</w:t>
      </w:r>
      <w:r w:rsidR="006649A0" w:rsidRPr="00487407">
        <w:rPr>
          <w:rFonts w:asciiTheme="minorHAnsi" w:hAnsiTheme="minorHAnsi" w:cstheme="minorHAnsi"/>
          <w:szCs w:val="22"/>
        </w:rPr>
        <w:t xml:space="preserve"> ZZVZ, když</w:t>
      </w:r>
      <w:r w:rsidR="006649A0" w:rsidRPr="006649A0">
        <w:t xml:space="preserve"> </w:t>
      </w:r>
      <w:r w:rsidR="006649A0">
        <w:rPr>
          <w:rFonts w:asciiTheme="minorHAnsi" w:hAnsiTheme="minorHAnsi" w:cstheme="minorHAnsi"/>
          <w:szCs w:val="22"/>
        </w:rPr>
        <w:t>celkový c</w:t>
      </w:r>
      <w:r w:rsidR="006649A0" w:rsidRPr="006649A0">
        <w:rPr>
          <w:rFonts w:asciiTheme="minorHAnsi" w:hAnsiTheme="minorHAnsi" w:cstheme="minorHAnsi"/>
          <w:szCs w:val="22"/>
        </w:rPr>
        <w:t>enový nárůst související s</w:t>
      </w:r>
      <w:r w:rsidR="005A592D">
        <w:rPr>
          <w:rFonts w:asciiTheme="minorHAnsi" w:hAnsiTheme="minorHAnsi" w:cstheme="minorHAnsi"/>
          <w:szCs w:val="22"/>
        </w:rPr>
        <w:t> </w:t>
      </w:r>
      <w:r w:rsidR="006649A0">
        <w:rPr>
          <w:rFonts w:asciiTheme="minorHAnsi" w:hAnsiTheme="minorHAnsi" w:cstheme="minorHAnsi"/>
          <w:szCs w:val="22"/>
        </w:rPr>
        <w:t>touto</w:t>
      </w:r>
      <w:r w:rsidR="006649A0" w:rsidRPr="006649A0">
        <w:rPr>
          <w:rFonts w:asciiTheme="minorHAnsi" w:hAnsiTheme="minorHAnsi" w:cstheme="minorHAnsi"/>
          <w:szCs w:val="22"/>
        </w:rPr>
        <w:t xml:space="preserve"> změn</w:t>
      </w:r>
      <w:r w:rsidR="006649A0">
        <w:rPr>
          <w:rFonts w:asciiTheme="minorHAnsi" w:hAnsiTheme="minorHAnsi" w:cstheme="minorHAnsi"/>
          <w:szCs w:val="22"/>
        </w:rPr>
        <w:t>ou</w:t>
      </w:r>
      <w:r w:rsidR="006649A0" w:rsidRPr="006649A0">
        <w:rPr>
          <w:rFonts w:asciiTheme="minorHAnsi" w:hAnsiTheme="minorHAnsi" w:cstheme="minorHAnsi"/>
          <w:szCs w:val="22"/>
        </w:rPr>
        <w:t xml:space="preserve"> podle </w:t>
      </w:r>
      <w:r w:rsidR="006649A0" w:rsidRPr="00487407">
        <w:rPr>
          <w:rFonts w:asciiTheme="minorHAnsi" w:hAnsiTheme="minorHAnsi" w:cstheme="minorHAnsi"/>
          <w:szCs w:val="22"/>
        </w:rPr>
        <w:t>§ 222 odst. 5 ZZVZ</w:t>
      </w:r>
      <w:r w:rsidR="006649A0" w:rsidRPr="006649A0">
        <w:rPr>
          <w:rFonts w:asciiTheme="minorHAnsi" w:hAnsiTheme="minorHAnsi" w:cstheme="minorHAnsi"/>
          <w:szCs w:val="22"/>
        </w:rPr>
        <w:t xml:space="preserve"> </w:t>
      </w:r>
      <w:r w:rsidR="006649A0">
        <w:rPr>
          <w:rFonts w:asciiTheme="minorHAnsi" w:hAnsiTheme="minorHAnsi" w:cstheme="minorHAnsi"/>
          <w:szCs w:val="22"/>
        </w:rPr>
        <w:t>ne</w:t>
      </w:r>
      <w:r w:rsidR="006649A0" w:rsidRPr="006649A0">
        <w:rPr>
          <w:rFonts w:asciiTheme="minorHAnsi" w:hAnsiTheme="minorHAnsi" w:cstheme="minorHAnsi"/>
          <w:szCs w:val="22"/>
        </w:rPr>
        <w:t>přesáh</w:t>
      </w:r>
      <w:r w:rsidR="006649A0">
        <w:rPr>
          <w:rFonts w:asciiTheme="minorHAnsi" w:hAnsiTheme="minorHAnsi" w:cstheme="minorHAnsi"/>
          <w:szCs w:val="22"/>
        </w:rPr>
        <w:t>ne</w:t>
      </w:r>
      <w:r w:rsidR="006649A0" w:rsidRPr="006649A0">
        <w:rPr>
          <w:rFonts w:asciiTheme="minorHAnsi" w:hAnsiTheme="minorHAnsi" w:cstheme="minorHAnsi"/>
          <w:szCs w:val="22"/>
        </w:rPr>
        <w:t xml:space="preserve"> 30 % původní hodnoty závazku</w:t>
      </w:r>
      <w:r w:rsidR="006649A0">
        <w:rPr>
          <w:rFonts w:asciiTheme="minorHAnsi" w:hAnsiTheme="minorHAnsi" w:cstheme="minorHAnsi"/>
          <w:szCs w:val="22"/>
        </w:rPr>
        <w:t>.</w:t>
      </w:r>
    </w:p>
    <w:p w14:paraId="3D5C6C23" w14:textId="20975BD6" w:rsidR="008A07C4" w:rsidRDefault="008A07C4" w:rsidP="008A07C4">
      <w:pPr>
        <w:pStyle w:val="RLNadpis2rovn"/>
      </w:pPr>
      <w:r w:rsidRPr="008A07C4">
        <w:t xml:space="preserve">Předmět </w:t>
      </w:r>
      <w:r>
        <w:t>D</w:t>
      </w:r>
      <w:r w:rsidRPr="008A07C4">
        <w:t>odatku</w:t>
      </w:r>
      <w:r w:rsidR="00F8643A">
        <w:t xml:space="preserve"> č. 2</w:t>
      </w:r>
    </w:p>
    <w:p w14:paraId="30314904" w14:textId="769ADA32" w:rsidR="008A07C4" w:rsidRDefault="008A07C4" w:rsidP="008A07C4">
      <w:pPr>
        <w:pStyle w:val="RLslovanodstavec"/>
      </w:pPr>
      <w:r>
        <w:t xml:space="preserve">Smluvní strany se </w:t>
      </w:r>
      <w:r w:rsidR="006649A0">
        <w:t xml:space="preserve">s ohledem na vše výše uvedené </w:t>
      </w:r>
      <w:r>
        <w:t xml:space="preserve">dohodly, že ustanovení odstavce 3.1 </w:t>
      </w:r>
      <w:r w:rsidR="00F8643A">
        <w:t>S</w:t>
      </w:r>
      <w:r>
        <w:t xml:space="preserve">mlouvy se nově doplňuje o nové ustanovení písm. </w:t>
      </w:r>
      <w:r w:rsidR="00F8643A">
        <w:t>e</w:t>
      </w:r>
      <w:r>
        <w:t xml:space="preserve">), které zní: </w:t>
      </w:r>
    </w:p>
    <w:p w14:paraId="10B7D751" w14:textId="20BD39AF" w:rsidR="00121C42" w:rsidRPr="00895328" w:rsidRDefault="00895328" w:rsidP="00895328">
      <w:pPr>
        <w:pStyle w:val="Default"/>
        <w:spacing w:line="340" w:lineRule="exact"/>
        <w:ind w:left="1276" w:hanging="709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e) </w:t>
      </w:r>
      <w:r>
        <w:rPr>
          <w:i/>
          <w:iCs/>
          <w:sz w:val="22"/>
          <w:szCs w:val="22"/>
        </w:rPr>
        <w:tab/>
      </w:r>
      <w:r w:rsidR="008A07C4" w:rsidRPr="00895328">
        <w:rPr>
          <w:i/>
          <w:iCs/>
          <w:sz w:val="22"/>
          <w:szCs w:val="22"/>
        </w:rPr>
        <w:t xml:space="preserve">komplexní právní zastupování Klienta jako veřejného zadavatele </w:t>
      </w:r>
      <w:r w:rsidR="00121C42" w:rsidRPr="00895328">
        <w:rPr>
          <w:i/>
          <w:iCs/>
          <w:sz w:val="22"/>
          <w:szCs w:val="22"/>
        </w:rPr>
        <w:t>ve správním</w:t>
      </w:r>
      <w:r>
        <w:rPr>
          <w:i/>
          <w:iCs/>
          <w:sz w:val="22"/>
          <w:szCs w:val="22"/>
        </w:rPr>
        <w:t xml:space="preserve"> </w:t>
      </w:r>
      <w:r w:rsidR="00121C42" w:rsidRPr="00895328">
        <w:rPr>
          <w:i/>
          <w:iCs/>
          <w:sz w:val="22"/>
          <w:szCs w:val="22"/>
        </w:rPr>
        <w:t>řízení vedeném u Úřadu pro ochranu hospodářské soutěže na základě návrhu společnosti</w:t>
      </w:r>
      <w:r>
        <w:rPr>
          <w:i/>
          <w:iCs/>
          <w:sz w:val="22"/>
          <w:szCs w:val="22"/>
        </w:rPr>
        <w:t xml:space="preserve"> </w:t>
      </w:r>
      <w:r w:rsidR="00121C42" w:rsidRPr="00895328">
        <w:rPr>
          <w:i/>
          <w:iCs/>
          <w:sz w:val="22"/>
          <w:szCs w:val="22"/>
        </w:rPr>
        <w:t xml:space="preserve">DXC Technology ze dne 9. 10. 2023 </w:t>
      </w:r>
      <w:r w:rsidR="00F8643A">
        <w:rPr>
          <w:i/>
          <w:iCs/>
          <w:sz w:val="22"/>
          <w:szCs w:val="22"/>
        </w:rPr>
        <w:t>v</w:t>
      </w:r>
      <w:r w:rsidR="00121C42" w:rsidRPr="00895328">
        <w:rPr>
          <w:i/>
          <w:iCs/>
          <w:sz w:val="22"/>
          <w:szCs w:val="22"/>
        </w:rPr>
        <w:t xml:space="preserve"> souvislosti s veřejnou zakázkou „</w:t>
      </w:r>
      <w:r w:rsidR="00121C42" w:rsidRPr="00895328">
        <w:rPr>
          <w:b/>
          <w:bCs/>
          <w:i/>
          <w:iCs/>
          <w:sz w:val="22"/>
          <w:szCs w:val="22"/>
        </w:rPr>
        <w:t xml:space="preserve">Jednotný informační </w:t>
      </w:r>
      <w:r w:rsidR="00121C42" w:rsidRPr="00895328">
        <w:rPr>
          <w:b/>
          <w:bCs/>
          <w:i/>
          <w:iCs/>
          <w:sz w:val="22"/>
          <w:szCs w:val="22"/>
        </w:rPr>
        <w:lastRenderedPageBreak/>
        <w:t>systém práce a sociálních věcí – IS SOCIÁLNÍ DÁVKY II.“</w:t>
      </w:r>
      <w:r w:rsidR="00121C42" w:rsidRPr="00895328">
        <w:rPr>
          <w:i/>
          <w:iCs/>
          <w:sz w:val="22"/>
          <w:szCs w:val="22"/>
        </w:rPr>
        <w:t xml:space="preserve"> evidenční číslo zakázky ve VVZ Z2017-032460 (dále jen „</w:t>
      </w:r>
      <w:r w:rsidR="00121C42" w:rsidRPr="00895328">
        <w:rPr>
          <w:b/>
          <w:bCs/>
          <w:i/>
          <w:iCs/>
          <w:sz w:val="22"/>
          <w:szCs w:val="22"/>
        </w:rPr>
        <w:t>VZ IS Sociální dávky II.</w:t>
      </w:r>
      <w:r w:rsidR="00121C42" w:rsidRPr="00895328">
        <w:rPr>
          <w:i/>
          <w:iCs/>
          <w:sz w:val="22"/>
          <w:szCs w:val="22"/>
        </w:rPr>
        <w:t>“), jakož i v případných jiných řízeních vedených u Úřadu pro ochranu hospodářské soutěže v souvislosti s VZ IS Sociální</w:t>
      </w:r>
      <w:r w:rsidRPr="00895328">
        <w:rPr>
          <w:i/>
          <w:iCs/>
          <w:sz w:val="22"/>
          <w:szCs w:val="22"/>
        </w:rPr>
        <w:t xml:space="preserve"> </w:t>
      </w:r>
      <w:r w:rsidR="00121C42" w:rsidRPr="00895328">
        <w:rPr>
          <w:i/>
          <w:iCs/>
          <w:sz w:val="22"/>
          <w:szCs w:val="22"/>
        </w:rPr>
        <w:t>dávky II., a dále ve všech navazujících řízeních před správními soudy či</w:t>
      </w:r>
      <w:r w:rsidRPr="00895328">
        <w:rPr>
          <w:i/>
          <w:iCs/>
          <w:sz w:val="22"/>
          <w:szCs w:val="22"/>
        </w:rPr>
        <w:t> </w:t>
      </w:r>
      <w:r w:rsidR="00121C42" w:rsidRPr="00895328">
        <w:rPr>
          <w:i/>
          <w:iCs/>
          <w:sz w:val="22"/>
          <w:szCs w:val="22"/>
        </w:rPr>
        <w:t>v</w:t>
      </w:r>
      <w:r w:rsidRPr="00895328">
        <w:rPr>
          <w:i/>
          <w:iCs/>
          <w:sz w:val="22"/>
          <w:szCs w:val="22"/>
        </w:rPr>
        <w:t> </w:t>
      </w:r>
      <w:r w:rsidR="00121C42" w:rsidRPr="00895328">
        <w:rPr>
          <w:i/>
          <w:iCs/>
          <w:sz w:val="22"/>
          <w:szCs w:val="22"/>
        </w:rPr>
        <w:t xml:space="preserve">jakémkoli jiném správním či soudním řízení souvisejícím s touto veřejnou zakázkou; </w:t>
      </w:r>
    </w:p>
    <w:p w14:paraId="77CC0801" w14:textId="77777777" w:rsidR="00121C42" w:rsidRPr="00895328" w:rsidRDefault="00121C42" w:rsidP="00895328">
      <w:pPr>
        <w:pStyle w:val="Default"/>
        <w:jc w:val="both"/>
        <w:rPr>
          <w:i/>
          <w:iCs/>
        </w:rPr>
      </w:pPr>
    </w:p>
    <w:p w14:paraId="4844159A" w14:textId="0D8ED8E4" w:rsidR="00895328" w:rsidRPr="00627C7B" w:rsidRDefault="00895328" w:rsidP="00895328">
      <w:pPr>
        <w:pStyle w:val="RLslovanodstavec"/>
        <w:rPr>
          <w:b/>
          <w:spacing w:val="0"/>
          <w:szCs w:val="22"/>
        </w:rPr>
      </w:pPr>
      <w:r>
        <w:t xml:space="preserve">Smluvní strany se dohodly, že znění první věty odst. 4.13 Smlouvy se tímto Dodatkem č. 2 </w:t>
      </w:r>
      <w:proofErr w:type="gramStart"/>
      <w:r>
        <w:t>ruší</w:t>
      </w:r>
      <w:proofErr w:type="gramEnd"/>
      <w:r>
        <w:t xml:space="preserve"> </w:t>
      </w:r>
      <w:r w:rsidRPr="005A592D">
        <w:t>a</w:t>
      </w:r>
      <w:r w:rsidR="005A592D">
        <w:t> </w:t>
      </w:r>
      <w:r w:rsidRPr="005A592D">
        <w:t>nahrazuje</w:t>
      </w:r>
      <w:r>
        <w:t xml:space="preserve"> tak, že tato první věta nově zní:</w:t>
      </w:r>
    </w:p>
    <w:p w14:paraId="76FD8CD5" w14:textId="428A8690" w:rsidR="00895328" w:rsidRPr="00627C7B" w:rsidRDefault="00895328" w:rsidP="00895328">
      <w:pPr>
        <w:pStyle w:val="RLslovanodstavec"/>
        <w:numPr>
          <w:ilvl w:val="0"/>
          <w:numId w:val="0"/>
        </w:numPr>
        <w:ind w:left="737"/>
        <w:rPr>
          <w:i/>
          <w:iCs/>
          <w:spacing w:val="0"/>
          <w:szCs w:val="22"/>
        </w:rPr>
      </w:pPr>
      <w:r>
        <w:rPr>
          <w:i/>
          <w:iCs/>
          <w:spacing w:val="0"/>
          <w:szCs w:val="22"/>
        </w:rPr>
        <w:t>„</w:t>
      </w:r>
      <w:r w:rsidRPr="00627C7B">
        <w:rPr>
          <w:i/>
          <w:iCs/>
          <w:spacing w:val="0"/>
          <w:szCs w:val="22"/>
        </w:rPr>
        <w:t xml:space="preserve">Smluvní strany sjednávají, že celková výše odměny za poskytování právních služeb dle této Smlouvy nepřekročí </w:t>
      </w:r>
      <w:r w:rsidRPr="00627C7B">
        <w:rPr>
          <w:i/>
          <w:iCs/>
          <w:spacing w:val="0"/>
          <w:szCs w:val="22"/>
        </w:rPr>
        <w:t xml:space="preserve">částku </w:t>
      </w:r>
      <w:proofErr w:type="gramStart"/>
      <w:r>
        <w:rPr>
          <w:i/>
          <w:iCs/>
          <w:spacing w:val="0"/>
          <w:szCs w:val="22"/>
        </w:rPr>
        <w:t>2</w:t>
      </w:r>
      <w:r w:rsidRPr="00627C7B">
        <w:rPr>
          <w:i/>
          <w:iCs/>
          <w:spacing w:val="0"/>
          <w:szCs w:val="22"/>
        </w:rPr>
        <w:t>.</w:t>
      </w:r>
      <w:r w:rsidR="00901ED7">
        <w:rPr>
          <w:i/>
          <w:iCs/>
          <w:spacing w:val="0"/>
          <w:szCs w:val="22"/>
        </w:rPr>
        <w:t>6</w:t>
      </w:r>
      <w:r w:rsidRPr="00627C7B">
        <w:rPr>
          <w:i/>
          <w:iCs/>
          <w:spacing w:val="0"/>
          <w:szCs w:val="22"/>
        </w:rPr>
        <w:t>00.000,-</w:t>
      </w:r>
      <w:proofErr w:type="gramEnd"/>
      <w:r w:rsidRPr="00627C7B">
        <w:rPr>
          <w:i/>
          <w:iCs/>
          <w:spacing w:val="0"/>
          <w:szCs w:val="22"/>
        </w:rPr>
        <w:t xml:space="preserve"> Kč bez DPH</w:t>
      </w:r>
      <w:r w:rsidRPr="00627C7B">
        <w:rPr>
          <w:i/>
          <w:iCs/>
          <w:spacing w:val="0"/>
          <w:szCs w:val="22"/>
        </w:rPr>
        <w:t>.</w:t>
      </w:r>
      <w:r>
        <w:rPr>
          <w:i/>
          <w:iCs/>
          <w:spacing w:val="0"/>
          <w:szCs w:val="22"/>
        </w:rPr>
        <w:t>“</w:t>
      </w:r>
      <w:r w:rsidRPr="00627C7B">
        <w:rPr>
          <w:i/>
          <w:iCs/>
          <w:spacing w:val="0"/>
          <w:szCs w:val="22"/>
        </w:rPr>
        <w:t xml:space="preserve"> </w:t>
      </w:r>
    </w:p>
    <w:p w14:paraId="40B2EF8B" w14:textId="4DDFD192" w:rsidR="00121C42" w:rsidRPr="00F8643A" w:rsidRDefault="00895328" w:rsidP="00F8643A">
      <w:pPr>
        <w:pStyle w:val="RLslovanodstavec"/>
        <w:rPr>
          <w:b/>
          <w:spacing w:val="0"/>
          <w:szCs w:val="22"/>
        </w:rPr>
      </w:pPr>
      <w:r>
        <w:t xml:space="preserve">Smluvní strany potvrzují, že ostatní ustanovení </w:t>
      </w:r>
      <w:r w:rsidRPr="009C4408">
        <w:rPr>
          <w:spacing w:val="0"/>
          <w:szCs w:val="22"/>
        </w:rPr>
        <w:t>Smlouv</w:t>
      </w:r>
      <w:r>
        <w:rPr>
          <w:spacing w:val="0"/>
          <w:szCs w:val="22"/>
        </w:rPr>
        <w:t>y</w:t>
      </w:r>
      <w:r w:rsidRPr="009C4408">
        <w:rPr>
          <w:spacing w:val="0"/>
          <w:szCs w:val="22"/>
        </w:rPr>
        <w:t xml:space="preserve"> z</w:t>
      </w:r>
      <w:r>
        <w:rPr>
          <w:spacing w:val="0"/>
          <w:szCs w:val="22"/>
        </w:rPr>
        <w:t>ůstávají tímto Dodatkem č. 2 nedotčena</w:t>
      </w:r>
      <w:r w:rsidRPr="009C4408">
        <w:rPr>
          <w:spacing w:val="0"/>
          <w:szCs w:val="22"/>
        </w:rPr>
        <w:t>.</w:t>
      </w:r>
    </w:p>
    <w:bookmarkEnd w:id="0"/>
    <w:p w14:paraId="4881BB97" w14:textId="6E64FB2E" w:rsidR="006027C0" w:rsidRPr="009C4408" w:rsidRDefault="00627C7B" w:rsidP="006027C0">
      <w:pPr>
        <w:pStyle w:val="RLNadpis2rovn"/>
      </w:pPr>
      <w:r>
        <w:t xml:space="preserve">Závěrečná ujednání </w:t>
      </w:r>
    </w:p>
    <w:p w14:paraId="0489ED81" w14:textId="24524D44" w:rsidR="00426654" w:rsidRPr="00426654" w:rsidRDefault="00426654" w:rsidP="006027C0">
      <w:pPr>
        <w:pStyle w:val="RLslovanodstavec"/>
      </w:pPr>
      <w:r>
        <w:rPr>
          <w:szCs w:val="22"/>
        </w:rPr>
        <w:t xml:space="preserve">Tento Dodatek </w:t>
      </w:r>
      <w:r w:rsidR="00F8643A">
        <w:rPr>
          <w:szCs w:val="22"/>
        </w:rPr>
        <w:t xml:space="preserve">č. 2 </w:t>
      </w:r>
      <w:r>
        <w:rPr>
          <w:szCs w:val="22"/>
        </w:rPr>
        <w:t>je uzavřen elektronicky.</w:t>
      </w:r>
    </w:p>
    <w:p w14:paraId="6BE0CBA2" w14:textId="24FDC139" w:rsidR="00426654" w:rsidRDefault="00426654" w:rsidP="006027C0">
      <w:pPr>
        <w:pStyle w:val="RLslovanodstavec"/>
      </w:pPr>
      <w:r>
        <w:rPr>
          <w:szCs w:val="22"/>
        </w:rPr>
        <w:t xml:space="preserve">Smluvní strany prohlašují, že si tento Dodatek </w:t>
      </w:r>
      <w:r w:rsidR="00F8643A">
        <w:rPr>
          <w:szCs w:val="22"/>
        </w:rPr>
        <w:t xml:space="preserve">č. 2 </w:t>
      </w:r>
      <w:r>
        <w:rPr>
          <w:szCs w:val="22"/>
        </w:rPr>
        <w:t>přečetly, jeho obsahu porozuměly a bez výhrad s ním souhlasí, na důkaz čehož připojují jejich oprávnění zástupci své podpisy.</w:t>
      </w:r>
    </w:p>
    <w:p w14:paraId="7500641C" w14:textId="61EE0D87" w:rsidR="006027C0" w:rsidRPr="00AE2F6C" w:rsidRDefault="00627C7B" w:rsidP="006027C0">
      <w:pPr>
        <w:pStyle w:val="RLslovanodstavec"/>
      </w:pPr>
      <w:r>
        <w:t xml:space="preserve">Dodatek č. </w:t>
      </w:r>
      <w:r w:rsidR="00426654">
        <w:t>2</w:t>
      </w:r>
      <w:r>
        <w:t xml:space="preserve"> nabývá</w:t>
      </w:r>
      <w:r w:rsidR="006027C0" w:rsidRPr="00A1431C">
        <w:t xml:space="preserve"> platn</w:t>
      </w:r>
      <w:r>
        <w:t>osti</w:t>
      </w:r>
      <w:r w:rsidR="006027C0" w:rsidRPr="00A1431C">
        <w:t xml:space="preserve"> dnem podpisu oběma Smluvními stranami a účinn</w:t>
      </w:r>
      <w:r>
        <w:t>osti</w:t>
      </w:r>
      <w:r w:rsidR="006027C0" w:rsidRPr="00A1431C">
        <w:t xml:space="preserve"> dnem </w:t>
      </w:r>
      <w:r>
        <w:t xml:space="preserve">jeho </w:t>
      </w:r>
      <w:r w:rsidR="006027C0" w:rsidRPr="00A1431C">
        <w:t>uveřejnění v registru smluv dle zákona č. 340/2015 Sb., o registru smluv, ve znění pozdějších předpisů.</w:t>
      </w:r>
    </w:p>
    <w:p w14:paraId="0D230A7E" w14:textId="77777777" w:rsidR="006027C0" w:rsidRPr="009C4408" w:rsidRDefault="006027C0" w:rsidP="006027C0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027C0" w:rsidRPr="009C4408" w14:paraId="459C70CE" w14:textId="77777777" w:rsidTr="005A592D">
        <w:trPr>
          <w:trHeight w:val="1381"/>
        </w:trPr>
        <w:tc>
          <w:tcPr>
            <w:tcW w:w="4535" w:type="dxa"/>
          </w:tcPr>
          <w:p w14:paraId="4A1F6918" w14:textId="7903D794" w:rsidR="006027C0" w:rsidRPr="009C4408" w:rsidRDefault="006027C0" w:rsidP="005A592D">
            <w:pPr>
              <w:pStyle w:val="RLTabulka"/>
              <w:keepNext/>
              <w:jc w:val="center"/>
            </w:pPr>
            <w:r w:rsidRPr="009C4408">
              <w:t xml:space="preserve">V </w:t>
            </w:r>
            <w:r w:rsidR="00740BC0">
              <w:t>Praze</w:t>
            </w:r>
            <w:r w:rsidRPr="009C4408">
              <w:t xml:space="preserve"> dne </w:t>
            </w:r>
            <w:r w:rsidR="00426654">
              <w:t>dl</w:t>
            </w:r>
            <w:r w:rsidR="005A592D">
              <w:t>e</w:t>
            </w:r>
            <w:r w:rsidR="00426654">
              <w:t xml:space="preserve"> elektronického podpisu</w:t>
            </w:r>
          </w:p>
        </w:tc>
        <w:tc>
          <w:tcPr>
            <w:tcW w:w="4535" w:type="dxa"/>
          </w:tcPr>
          <w:p w14:paraId="320FA280" w14:textId="278D1955" w:rsidR="006027C0" w:rsidRPr="009C4408" w:rsidRDefault="00740BC0" w:rsidP="005A592D">
            <w:pPr>
              <w:pStyle w:val="RLTabulka"/>
              <w:keepNext/>
              <w:jc w:val="center"/>
            </w:pPr>
            <w:r>
              <w:t>Praze</w:t>
            </w:r>
            <w:r w:rsidRPr="009C4408">
              <w:t xml:space="preserve"> </w:t>
            </w:r>
            <w:r w:rsidR="006027C0" w:rsidRPr="009C4408">
              <w:t xml:space="preserve">dne </w:t>
            </w:r>
            <w:r w:rsidR="00426654">
              <w:t>dle elektronického podpisu</w:t>
            </w:r>
          </w:p>
          <w:p w14:paraId="69D08330" w14:textId="77777777" w:rsidR="006027C0" w:rsidRPr="009C4408" w:rsidRDefault="006027C0" w:rsidP="005A592D">
            <w:pPr>
              <w:pStyle w:val="RLTabulka"/>
              <w:keepNext/>
              <w:jc w:val="center"/>
            </w:pPr>
          </w:p>
          <w:p w14:paraId="7F45A6FE" w14:textId="77777777" w:rsidR="006027C0" w:rsidRPr="009C4408" w:rsidRDefault="006027C0" w:rsidP="005A592D">
            <w:pPr>
              <w:pStyle w:val="RLTabulka"/>
              <w:keepNext/>
              <w:jc w:val="center"/>
            </w:pPr>
          </w:p>
          <w:p w14:paraId="2E246752" w14:textId="77777777" w:rsidR="006027C0" w:rsidRPr="009C4408" w:rsidRDefault="006027C0" w:rsidP="005A592D">
            <w:pPr>
              <w:pStyle w:val="RLTabulka"/>
              <w:keepNext/>
              <w:jc w:val="center"/>
            </w:pPr>
          </w:p>
        </w:tc>
      </w:tr>
      <w:tr w:rsidR="006027C0" w:rsidRPr="009C4408" w14:paraId="22668056" w14:textId="77777777" w:rsidTr="00046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DA07BA2" w14:textId="78ED8EB9" w:rsidR="006027C0" w:rsidRPr="009C4408" w:rsidRDefault="006027C0" w:rsidP="005A592D">
            <w:pPr>
              <w:pStyle w:val="RLTabulka"/>
              <w:keepNext/>
              <w:jc w:val="center"/>
            </w:pPr>
            <w:r w:rsidRPr="009C4408">
              <w:t>………………………</w:t>
            </w:r>
            <w:r w:rsidR="005A592D">
              <w:t>……………….………….</w:t>
            </w:r>
            <w:r w:rsidRPr="009C4408">
              <w:t>………….</w:t>
            </w:r>
          </w:p>
          <w:p w14:paraId="30B3C5CD" w14:textId="14710C08" w:rsidR="0077094F" w:rsidRPr="00426654" w:rsidRDefault="00426654" w:rsidP="005A592D">
            <w:pPr>
              <w:pStyle w:val="RLProhlensmluvnchstran"/>
              <w:spacing w:after="0"/>
              <w:rPr>
                <w:szCs w:val="22"/>
              </w:rPr>
            </w:pPr>
            <w:r w:rsidRPr="00426654">
              <w:t>Česká republika – Ministerstvo práce a</w:t>
            </w:r>
            <w:r w:rsidR="005A592D">
              <w:t> </w:t>
            </w:r>
            <w:r w:rsidRPr="00426654">
              <w:t>sociálních věcí</w:t>
            </w:r>
          </w:p>
          <w:p w14:paraId="2E484085" w14:textId="27C1377F" w:rsidR="008A07C4" w:rsidRDefault="008A07C4" w:rsidP="005A592D">
            <w:pPr>
              <w:pStyle w:val="RLTabulka"/>
              <w:keepNext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Ing. Karel Trpkoš, </w:t>
            </w:r>
            <w:r>
              <w:t>vrchní ředitel</w:t>
            </w:r>
            <w:r>
              <w:rPr>
                <w:rFonts w:ascii="Calibri" w:hAnsi="Calibri" w:cs="Calibri"/>
              </w:rPr>
              <w:t xml:space="preserve"> sekce informačních technologií</w:t>
            </w:r>
          </w:p>
          <w:p w14:paraId="0B7C375F" w14:textId="28826ACF" w:rsidR="006027C0" w:rsidRPr="009C4408" w:rsidRDefault="006027C0" w:rsidP="005A592D">
            <w:pPr>
              <w:pStyle w:val="RLTabulka"/>
              <w:keepNext/>
              <w:jc w:val="center"/>
            </w:pPr>
            <w:r w:rsidRPr="0077094F">
              <w:rPr>
                <w:szCs w:val="22"/>
              </w:rPr>
              <w:t>(Klient)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764E85E" w14:textId="5BD0994E" w:rsidR="006027C0" w:rsidRPr="009C4408" w:rsidRDefault="006027C0" w:rsidP="005A592D">
            <w:pPr>
              <w:pStyle w:val="RLTabulka"/>
              <w:keepNext/>
              <w:jc w:val="center"/>
            </w:pPr>
            <w:r w:rsidRPr="009C4408">
              <w:t>…………………</w:t>
            </w:r>
            <w:r w:rsidR="005A592D">
              <w:t>……………………….</w:t>
            </w:r>
            <w:r w:rsidRPr="009C4408">
              <w:t>……………….</w:t>
            </w:r>
          </w:p>
          <w:p w14:paraId="3533221C" w14:textId="77777777" w:rsidR="006027C0" w:rsidRPr="004336D6" w:rsidRDefault="006027C0" w:rsidP="005A592D">
            <w:pPr>
              <w:pStyle w:val="RLTabulka"/>
              <w:keepNext/>
              <w:jc w:val="center"/>
              <w:rPr>
                <w:b/>
              </w:rPr>
            </w:pPr>
            <w:r w:rsidRPr="009C4408">
              <w:rPr>
                <w:b/>
              </w:rPr>
              <w:t>ROW</w:t>
            </w:r>
            <w:r w:rsidRPr="00AE2F6C">
              <w:rPr>
                <w:b/>
              </w:rPr>
              <w:t>AN LEGAL, advokátní kancelář s.r.o.</w:t>
            </w:r>
          </w:p>
          <w:p w14:paraId="05B05C59" w14:textId="77777777" w:rsidR="006027C0" w:rsidRPr="00AE2F6C" w:rsidRDefault="00AE2F6C" w:rsidP="005A592D">
            <w:pPr>
              <w:pStyle w:val="RLTabulka"/>
              <w:keepNext/>
              <w:jc w:val="center"/>
            </w:pPr>
            <w:r w:rsidRPr="00A1431C">
              <w:rPr>
                <w:rFonts w:ascii="Calibri" w:hAnsi="Calibri" w:cs="Garamond"/>
                <w:szCs w:val="22"/>
                <w:lang w:bidi="si-LK"/>
              </w:rPr>
              <w:t>JUDr. Josef Donát, LLM</w:t>
            </w:r>
            <w:r w:rsidR="006027C0" w:rsidRPr="00AE2F6C">
              <w:t>, advokát a jednatel</w:t>
            </w:r>
          </w:p>
          <w:p w14:paraId="59D38372" w14:textId="77777777" w:rsidR="006027C0" w:rsidRPr="009C4408" w:rsidRDefault="006027C0" w:rsidP="005A592D">
            <w:pPr>
              <w:pStyle w:val="RLTabulka"/>
              <w:keepNext/>
              <w:jc w:val="center"/>
            </w:pPr>
            <w:r w:rsidRPr="00A1431C">
              <w:t>(RL)</w:t>
            </w:r>
          </w:p>
        </w:tc>
      </w:tr>
    </w:tbl>
    <w:p w14:paraId="38150946" w14:textId="2EBF817A" w:rsidR="0060395E" w:rsidRPr="006027C0" w:rsidRDefault="0060395E" w:rsidP="00627C7B">
      <w:pPr>
        <w:spacing w:line="240" w:lineRule="auto"/>
      </w:pPr>
    </w:p>
    <w:sectPr w:rsidR="0060395E" w:rsidRPr="006027C0" w:rsidSect="00E41D1D">
      <w:footerReference w:type="default" r:id="rId11"/>
      <w:headerReference w:type="first" r:id="rId12"/>
      <w:pgSz w:w="11906" w:h="16838" w:code="9"/>
      <w:pgMar w:top="1418" w:right="1418" w:bottom="1418" w:left="1418" w:header="62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CBC73" w14:textId="77777777" w:rsidR="003E22F6" w:rsidRDefault="003E22F6" w:rsidP="00A02ACC">
      <w:pPr>
        <w:spacing w:line="240" w:lineRule="auto"/>
      </w:pPr>
      <w:r>
        <w:separator/>
      </w:r>
    </w:p>
    <w:p w14:paraId="1A9659D4" w14:textId="77777777" w:rsidR="003E22F6" w:rsidRDefault="003E22F6"/>
  </w:endnote>
  <w:endnote w:type="continuationSeparator" w:id="0">
    <w:p w14:paraId="5A3FD34C" w14:textId="77777777" w:rsidR="003E22F6" w:rsidRDefault="003E22F6" w:rsidP="00A02ACC">
      <w:pPr>
        <w:spacing w:line="240" w:lineRule="auto"/>
      </w:pPr>
      <w:r>
        <w:continuationSeparator/>
      </w:r>
    </w:p>
    <w:p w14:paraId="5D99FE99" w14:textId="77777777" w:rsidR="003E22F6" w:rsidRDefault="003E22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RomDU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53AF" w14:textId="77777777" w:rsidR="00FE7DA1" w:rsidRPr="00A80331" w:rsidRDefault="00FE7DA1" w:rsidP="00BA1AF2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AC0194">
      <w:rPr>
        <w:noProof/>
        <w:sz w:val="16"/>
        <w:szCs w:val="16"/>
      </w:rPr>
      <w:t>16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AC0194">
      <w:rPr>
        <w:noProof/>
        <w:sz w:val="16"/>
        <w:szCs w:val="16"/>
      </w:rPr>
      <w:t>16</w:t>
    </w:r>
    <w:r w:rsidRPr="00A8033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65914" w14:textId="77777777" w:rsidR="003E22F6" w:rsidRDefault="003E22F6" w:rsidP="00A02ACC">
      <w:pPr>
        <w:spacing w:line="240" w:lineRule="auto"/>
      </w:pPr>
      <w:r>
        <w:separator/>
      </w:r>
    </w:p>
    <w:p w14:paraId="29045BD0" w14:textId="77777777" w:rsidR="003E22F6" w:rsidRDefault="003E22F6"/>
  </w:footnote>
  <w:footnote w:type="continuationSeparator" w:id="0">
    <w:p w14:paraId="5116E03F" w14:textId="77777777" w:rsidR="003E22F6" w:rsidRDefault="003E22F6" w:rsidP="00A02ACC">
      <w:pPr>
        <w:spacing w:line="240" w:lineRule="auto"/>
      </w:pPr>
      <w:r>
        <w:continuationSeparator/>
      </w:r>
    </w:p>
    <w:p w14:paraId="75A5BFB4" w14:textId="77777777" w:rsidR="003E22F6" w:rsidRDefault="003E22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5D84" w14:textId="2C70A30D" w:rsidR="00FE7DA1" w:rsidRPr="009C7B7D" w:rsidRDefault="00FE7DA1" w:rsidP="00707B09"/>
  <w:p w14:paraId="621A62C6" w14:textId="77777777" w:rsidR="00FE7DA1" w:rsidRDefault="00FE7D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83.75pt;height:139.5pt" o:bullet="t">
        <v:imagedata r:id="rId1" o:title="odrazka"/>
      </v:shape>
    </w:pict>
  </w:numPicBullet>
  <w:abstractNum w:abstractNumId="0" w15:restartNumberingAfterBreak="0">
    <w:nsid w:val="A3628AF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6AB9C5"/>
    <w:multiLevelType w:val="hybridMultilevel"/>
    <w:tmpl w:val="3167E2FB"/>
    <w:lvl w:ilvl="0" w:tplc="FFFFFFFF">
      <w:start w:val="1"/>
      <w:numFmt w:val="upp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088066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06404DB"/>
    <w:multiLevelType w:val="multilevel"/>
    <w:tmpl w:val="BF28FF3A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slovanodstavec"/>
      <w:lvlText w:val="%2.%3"/>
      <w:lvlJc w:val="left"/>
      <w:pPr>
        <w:tabs>
          <w:tab w:val="num" w:pos="737"/>
        </w:tabs>
        <w:ind w:left="737" w:hanging="73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5" w15:restartNumberingAfterBreak="0">
    <w:nsid w:val="4BF535E2"/>
    <w:multiLevelType w:val="hybridMultilevel"/>
    <w:tmpl w:val="CD92E170"/>
    <w:lvl w:ilvl="0" w:tplc="2DD6BBC4">
      <w:start w:val="1"/>
      <w:numFmt w:val="upperLetter"/>
      <w:lvlText w:val="(%1)"/>
      <w:lvlJc w:val="left"/>
      <w:pPr>
        <w:ind w:left="704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CD6E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54867355">
    <w:abstractNumId w:val="3"/>
  </w:num>
  <w:num w:numId="2" w16cid:durableId="1164589783">
    <w:abstractNumId w:val="4"/>
  </w:num>
  <w:num w:numId="3" w16cid:durableId="812023760">
    <w:abstractNumId w:val="6"/>
  </w:num>
  <w:num w:numId="4" w16cid:durableId="2788012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5690634">
    <w:abstractNumId w:val="5"/>
  </w:num>
  <w:num w:numId="6" w16cid:durableId="1419324867">
    <w:abstractNumId w:val="1"/>
  </w:num>
  <w:num w:numId="7" w16cid:durableId="643655698">
    <w:abstractNumId w:val="3"/>
  </w:num>
  <w:num w:numId="8" w16cid:durableId="1751586015">
    <w:abstractNumId w:val="3"/>
  </w:num>
  <w:num w:numId="9" w16cid:durableId="1584534299">
    <w:abstractNumId w:val="3"/>
  </w:num>
  <w:num w:numId="10" w16cid:durableId="1027364560">
    <w:abstractNumId w:val="3"/>
  </w:num>
  <w:num w:numId="11" w16cid:durableId="574315937">
    <w:abstractNumId w:val="3"/>
  </w:num>
  <w:num w:numId="12" w16cid:durableId="1682078075">
    <w:abstractNumId w:val="0"/>
  </w:num>
  <w:num w:numId="13" w16cid:durableId="1547327179">
    <w:abstractNumId w:val="7"/>
  </w:num>
  <w:num w:numId="14" w16cid:durableId="1946770773">
    <w:abstractNumId w:val="2"/>
  </w:num>
  <w:num w:numId="15" w16cid:durableId="105034787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wNTQyNLA0NjY1NTRR0lEKTi0uzszPAykwrgUAnrzIjywAAAA="/>
  </w:docVars>
  <w:rsids>
    <w:rsidRoot w:val="006079EE"/>
    <w:rsid w:val="00000485"/>
    <w:rsid w:val="00007B2F"/>
    <w:rsid w:val="000136F8"/>
    <w:rsid w:val="00020E79"/>
    <w:rsid w:val="00020F28"/>
    <w:rsid w:val="0002114E"/>
    <w:rsid w:val="00026C8F"/>
    <w:rsid w:val="00027AF3"/>
    <w:rsid w:val="00043B3E"/>
    <w:rsid w:val="00046186"/>
    <w:rsid w:val="00053230"/>
    <w:rsid w:val="00055563"/>
    <w:rsid w:val="00057364"/>
    <w:rsid w:val="0006785D"/>
    <w:rsid w:val="00080D67"/>
    <w:rsid w:val="00081264"/>
    <w:rsid w:val="000816FC"/>
    <w:rsid w:val="000830F2"/>
    <w:rsid w:val="00083CBF"/>
    <w:rsid w:val="00092668"/>
    <w:rsid w:val="000C06F5"/>
    <w:rsid w:val="000D1372"/>
    <w:rsid w:val="000D2429"/>
    <w:rsid w:val="000D2570"/>
    <w:rsid w:val="000F6AE0"/>
    <w:rsid w:val="00100268"/>
    <w:rsid w:val="00102974"/>
    <w:rsid w:val="00115721"/>
    <w:rsid w:val="00115DE4"/>
    <w:rsid w:val="001174D0"/>
    <w:rsid w:val="00121C42"/>
    <w:rsid w:val="00123A5B"/>
    <w:rsid w:val="00144A3E"/>
    <w:rsid w:val="00154001"/>
    <w:rsid w:val="0016050E"/>
    <w:rsid w:val="001735A0"/>
    <w:rsid w:val="00186C98"/>
    <w:rsid w:val="0019333B"/>
    <w:rsid w:val="001B0C37"/>
    <w:rsid w:val="001B14F0"/>
    <w:rsid w:val="001B3956"/>
    <w:rsid w:val="001B4B46"/>
    <w:rsid w:val="001C21FE"/>
    <w:rsid w:val="001C221C"/>
    <w:rsid w:val="001C5707"/>
    <w:rsid w:val="001D5663"/>
    <w:rsid w:val="001D6CF3"/>
    <w:rsid w:val="00226862"/>
    <w:rsid w:val="0023025E"/>
    <w:rsid w:val="00230AB0"/>
    <w:rsid w:val="00242501"/>
    <w:rsid w:val="0024343E"/>
    <w:rsid w:val="00243925"/>
    <w:rsid w:val="002528FA"/>
    <w:rsid w:val="00272A34"/>
    <w:rsid w:val="00272AF7"/>
    <w:rsid w:val="002778FC"/>
    <w:rsid w:val="00285CB3"/>
    <w:rsid w:val="002E60B9"/>
    <w:rsid w:val="002F15BC"/>
    <w:rsid w:val="002F2221"/>
    <w:rsid w:val="003245AA"/>
    <w:rsid w:val="00326C5E"/>
    <w:rsid w:val="00331597"/>
    <w:rsid w:val="00342F5F"/>
    <w:rsid w:val="0035218D"/>
    <w:rsid w:val="00356B8D"/>
    <w:rsid w:val="00362B23"/>
    <w:rsid w:val="00364C61"/>
    <w:rsid w:val="00366BF5"/>
    <w:rsid w:val="003677FC"/>
    <w:rsid w:val="00371EAD"/>
    <w:rsid w:val="00382BAF"/>
    <w:rsid w:val="00395CC0"/>
    <w:rsid w:val="003A1B59"/>
    <w:rsid w:val="003A30E2"/>
    <w:rsid w:val="003A6478"/>
    <w:rsid w:val="003A79B8"/>
    <w:rsid w:val="003B3C58"/>
    <w:rsid w:val="003D2AB2"/>
    <w:rsid w:val="003E011D"/>
    <w:rsid w:val="003E22F6"/>
    <w:rsid w:val="003E5C04"/>
    <w:rsid w:val="003F3D11"/>
    <w:rsid w:val="00405EB7"/>
    <w:rsid w:val="004138AE"/>
    <w:rsid w:val="00420D88"/>
    <w:rsid w:val="00425CAC"/>
    <w:rsid w:val="00426654"/>
    <w:rsid w:val="004336D6"/>
    <w:rsid w:val="00447607"/>
    <w:rsid w:val="00456D9D"/>
    <w:rsid w:val="004641D7"/>
    <w:rsid w:val="0046619D"/>
    <w:rsid w:val="00470BF2"/>
    <w:rsid w:val="00483215"/>
    <w:rsid w:val="004931B7"/>
    <w:rsid w:val="004A3F3E"/>
    <w:rsid w:val="004A48BF"/>
    <w:rsid w:val="004D4E65"/>
    <w:rsid w:val="004D6C42"/>
    <w:rsid w:val="004E463D"/>
    <w:rsid w:val="004F5A8E"/>
    <w:rsid w:val="004F79DD"/>
    <w:rsid w:val="005055F8"/>
    <w:rsid w:val="005216E5"/>
    <w:rsid w:val="00536B8A"/>
    <w:rsid w:val="0054539D"/>
    <w:rsid w:val="00562924"/>
    <w:rsid w:val="005651F4"/>
    <w:rsid w:val="005660C7"/>
    <w:rsid w:val="0059013F"/>
    <w:rsid w:val="00590B12"/>
    <w:rsid w:val="005917D9"/>
    <w:rsid w:val="005A592D"/>
    <w:rsid w:val="005D4D2A"/>
    <w:rsid w:val="005D64D7"/>
    <w:rsid w:val="005D6903"/>
    <w:rsid w:val="005E1F66"/>
    <w:rsid w:val="005F13E5"/>
    <w:rsid w:val="005F6A60"/>
    <w:rsid w:val="006015FD"/>
    <w:rsid w:val="006026CD"/>
    <w:rsid w:val="006027C0"/>
    <w:rsid w:val="0060395E"/>
    <w:rsid w:val="006079EE"/>
    <w:rsid w:val="00610B86"/>
    <w:rsid w:val="00617597"/>
    <w:rsid w:val="006175BE"/>
    <w:rsid w:val="00627C7B"/>
    <w:rsid w:val="00655637"/>
    <w:rsid w:val="00660FEC"/>
    <w:rsid w:val="006649A0"/>
    <w:rsid w:val="00680B29"/>
    <w:rsid w:val="00681CF0"/>
    <w:rsid w:val="006B04AC"/>
    <w:rsid w:val="006B1DC0"/>
    <w:rsid w:val="006B795D"/>
    <w:rsid w:val="006C7B4D"/>
    <w:rsid w:val="006D5AE0"/>
    <w:rsid w:val="006E563F"/>
    <w:rsid w:val="006F2297"/>
    <w:rsid w:val="006F7C51"/>
    <w:rsid w:val="007065AA"/>
    <w:rsid w:val="00707B09"/>
    <w:rsid w:val="007116DF"/>
    <w:rsid w:val="00715839"/>
    <w:rsid w:val="0073217D"/>
    <w:rsid w:val="00740BC0"/>
    <w:rsid w:val="007500FD"/>
    <w:rsid w:val="0075056C"/>
    <w:rsid w:val="0077094F"/>
    <w:rsid w:val="00774098"/>
    <w:rsid w:val="00796216"/>
    <w:rsid w:val="00797425"/>
    <w:rsid w:val="007C06E7"/>
    <w:rsid w:val="007D070E"/>
    <w:rsid w:val="007D5AFD"/>
    <w:rsid w:val="007D6D9B"/>
    <w:rsid w:val="007F5D81"/>
    <w:rsid w:val="0081439D"/>
    <w:rsid w:val="0082151B"/>
    <w:rsid w:val="00821A63"/>
    <w:rsid w:val="00825733"/>
    <w:rsid w:val="008325CE"/>
    <w:rsid w:val="0083730C"/>
    <w:rsid w:val="00872F10"/>
    <w:rsid w:val="00873107"/>
    <w:rsid w:val="00891D45"/>
    <w:rsid w:val="00895328"/>
    <w:rsid w:val="008A07C4"/>
    <w:rsid w:val="008B4D78"/>
    <w:rsid w:val="008C4C2F"/>
    <w:rsid w:val="008C7434"/>
    <w:rsid w:val="008D45F9"/>
    <w:rsid w:val="008E489C"/>
    <w:rsid w:val="008F0983"/>
    <w:rsid w:val="00901ED7"/>
    <w:rsid w:val="00906433"/>
    <w:rsid w:val="00916765"/>
    <w:rsid w:val="00927966"/>
    <w:rsid w:val="00945234"/>
    <w:rsid w:val="00945DC0"/>
    <w:rsid w:val="00962DA9"/>
    <w:rsid w:val="00980567"/>
    <w:rsid w:val="0098397E"/>
    <w:rsid w:val="009A345F"/>
    <w:rsid w:val="009A416D"/>
    <w:rsid w:val="009A516C"/>
    <w:rsid w:val="009A5572"/>
    <w:rsid w:val="009B0484"/>
    <w:rsid w:val="009C7B7D"/>
    <w:rsid w:val="009D149F"/>
    <w:rsid w:val="009D2B81"/>
    <w:rsid w:val="009E0282"/>
    <w:rsid w:val="009E47A4"/>
    <w:rsid w:val="009F0AAE"/>
    <w:rsid w:val="009F3D92"/>
    <w:rsid w:val="00A02ACC"/>
    <w:rsid w:val="00A14175"/>
    <w:rsid w:val="00A1431C"/>
    <w:rsid w:val="00A403AA"/>
    <w:rsid w:val="00A473FA"/>
    <w:rsid w:val="00A57E5C"/>
    <w:rsid w:val="00A629EF"/>
    <w:rsid w:val="00A66A7B"/>
    <w:rsid w:val="00A80331"/>
    <w:rsid w:val="00A823CE"/>
    <w:rsid w:val="00AB28C2"/>
    <w:rsid w:val="00AB39A1"/>
    <w:rsid w:val="00AB5C39"/>
    <w:rsid w:val="00AB7688"/>
    <w:rsid w:val="00AC0194"/>
    <w:rsid w:val="00AC1CA1"/>
    <w:rsid w:val="00AC265D"/>
    <w:rsid w:val="00AD0D2F"/>
    <w:rsid w:val="00AD1D52"/>
    <w:rsid w:val="00AD2F19"/>
    <w:rsid w:val="00AD7569"/>
    <w:rsid w:val="00AE2F6C"/>
    <w:rsid w:val="00AE7D84"/>
    <w:rsid w:val="00AF0D98"/>
    <w:rsid w:val="00B22139"/>
    <w:rsid w:val="00B26753"/>
    <w:rsid w:val="00B43828"/>
    <w:rsid w:val="00B532F8"/>
    <w:rsid w:val="00B64921"/>
    <w:rsid w:val="00B67BEB"/>
    <w:rsid w:val="00B701C8"/>
    <w:rsid w:val="00B819BB"/>
    <w:rsid w:val="00B90DC1"/>
    <w:rsid w:val="00BA1AF2"/>
    <w:rsid w:val="00BB301E"/>
    <w:rsid w:val="00BD2570"/>
    <w:rsid w:val="00BD260F"/>
    <w:rsid w:val="00BD79BE"/>
    <w:rsid w:val="00BE3F47"/>
    <w:rsid w:val="00BE69C1"/>
    <w:rsid w:val="00BF1D9A"/>
    <w:rsid w:val="00BF7FA6"/>
    <w:rsid w:val="00C03BFF"/>
    <w:rsid w:val="00C15C05"/>
    <w:rsid w:val="00C205B1"/>
    <w:rsid w:val="00C3200D"/>
    <w:rsid w:val="00C47AC3"/>
    <w:rsid w:val="00C5142F"/>
    <w:rsid w:val="00C542B6"/>
    <w:rsid w:val="00C92050"/>
    <w:rsid w:val="00CA3E68"/>
    <w:rsid w:val="00CA61B9"/>
    <w:rsid w:val="00CB304B"/>
    <w:rsid w:val="00CB77C7"/>
    <w:rsid w:val="00CF1BEF"/>
    <w:rsid w:val="00CF342A"/>
    <w:rsid w:val="00CF39A4"/>
    <w:rsid w:val="00D15DB2"/>
    <w:rsid w:val="00D17CE4"/>
    <w:rsid w:val="00D60CA1"/>
    <w:rsid w:val="00D96B17"/>
    <w:rsid w:val="00D976F6"/>
    <w:rsid w:val="00DA0FFE"/>
    <w:rsid w:val="00DA74C8"/>
    <w:rsid w:val="00DB36CE"/>
    <w:rsid w:val="00DD1D0B"/>
    <w:rsid w:val="00DD2499"/>
    <w:rsid w:val="00DD7DA4"/>
    <w:rsid w:val="00DF417E"/>
    <w:rsid w:val="00E07F23"/>
    <w:rsid w:val="00E07F52"/>
    <w:rsid w:val="00E16895"/>
    <w:rsid w:val="00E21D0C"/>
    <w:rsid w:val="00E300B8"/>
    <w:rsid w:val="00E376AA"/>
    <w:rsid w:val="00E4022D"/>
    <w:rsid w:val="00E41D1D"/>
    <w:rsid w:val="00E52FA0"/>
    <w:rsid w:val="00E62930"/>
    <w:rsid w:val="00E67120"/>
    <w:rsid w:val="00E72B53"/>
    <w:rsid w:val="00E82BDD"/>
    <w:rsid w:val="00E87566"/>
    <w:rsid w:val="00E94736"/>
    <w:rsid w:val="00E95F07"/>
    <w:rsid w:val="00EC7895"/>
    <w:rsid w:val="00EC7AAE"/>
    <w:rsid w:val="00ED56E5"/>
    <w:rsid w:val="00EE2EDE"/>
    <w:rsid w:val="00EF124E"/>
    <w:rsid w:val="00F01601"/>
    <w:rsid w:val="00F5341D"/>
    <w:rsid w:val="00F64348"/>
    <w:rsid w:val="00F7768C"/>
    <w:rsid w:val="00F8286C"/>
    <w:rsid w:val="00F8643A"/>
    <w:rsid w:val="00FA204A"/>
    <w:rsid w:val="00FA2A62"/>
    <w:rsid w:val="00FB0FE5"/>
    <w:rsid w:val="00FB3590"/>
    <w:rsid w:val="00FD6481"/>
    <w:rsid w:val="00FD796A"/>
    <w:rsid w:val="00FE12F8"/>
    <w:rsid w:val="00FE5334"/>
    <w:rsid w:val="00FE79D0"/>
    <w:rsid w:val="00FE7DA1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0F5C0"/>
  <w15:docId w15:val="{D65D2A2F-C77A-4E4E-BA57-017AE62C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aliases w:val="Normální text"/>
    <w:qFormat/>
    <w:rsid w:val="006027C0"/>
    <w:pPr>
      <w:spacing w:line="340" w:lineRule="exact"/>
    </w:pPr>
    <w:rPr>
      <w:rFonts w:asciiTheme="minorHAnsi" w:hAnsiTheme="minorHAnsi"/>
      <w:sz w:val="22"/>
    </w:rPr>
  </w:style>
  <w:style w:type="paragraph" w:styleId="Nadpis1">
    <w:name w:val="heading 1"/>
    <w:aliases w:val="RL Právní rozbor"/>
    <w:basedOn w:val="Normln"/>
    <w:next w:val="Normln"/>
    <w:link w:val="Nadpis1Char"/>
    <w:uiPriority w:val="9"/>
    <w:semiHidden/>
    <w:locked/>
    <w:rsid w:val="00AD7569"/>
    <w:pPr>
      <w:spacing w:before="3000" w:after="300" w:line="540" w:lineRule="exact"/>
      <w:jc w:val="both"/>
      <w:outlineLvl w:val="0"/>
    </w:pPr>
    <w:rPr>
      <w:rFonts w:ascii="Calibri" w:hAnsi="Calibri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  <w:spacing w:line="240" w:lineRule="auto"/>
    </w:p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ilvl w:val="2"/>
        <w:numId w:val="1"/>
      </w:numPr>
      <w:spacing w:after="120"/>
      <w:jc w:val="both"/>
    </w:pPr>
    <w:rPr>
      <w:rFonts w:ascii="Calibri" w:hAnsi="Calibri"/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1"/>
      </w:numPr>
      <w:spacing w:after="840" w:line="560" w:lineRule="exact"/>
      <w:jc w:val="both"/>
    </w:pPr>
    <w:rPr>
      <w:rFonts w:ascii="Calibri" w:hAnsi="Calibri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1"/>
      </w:numPr>
      <w:spacing w:before="360" w:after="120"/>
      <w:jc w:val="both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spacing w:before="360" w:after="120"/>
      <w:jc w:val="both"/>
    </w:pPr>
    <w:rPr>
      <w:rFonts w:ascii="Calibri" w:hAnsi="Calibri"/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2"/>
      </w:numPr>
      <w:spacing w:after="100"/>
      <w:jc w:val="both"/>
    </w:pPr>
    <w:rPr>
      <w:rFonts w:ascii="Calibri" w:hAnsi="Calibri"/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 w:line="240" w:lineRule="auto"/>
    </w:pPr>
  </w:style>
  <w:style w:type="character" w:styleId="Odkaznakoment">
    <w:name w:val="annotation reference"/>
    <w:uiPriority w:val="99"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iPriority w:val="99"/>
    <w:unhideWhenUsed/>
    <w:rsid w:val="00715839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uiPriority w:val="99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3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table" w:customStyle="1" w:styleId="Mkatabulky1">
    <w:name w:val="Mřížka tabulky1"/>
    <w:basedOn w:val="Normlntabulka"/>
    <w:next w:val="Mkatabulky"/>
    <w:rsid w:val="00DA74C8"/>
    <w:rPr>
      <w:rFonts w:ascii="NimbusRomDUN" w:eastAsia="Times New Roman" w:hAnsi="NimbusRomD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StylRLNadpis2rovn12bVlevo0cmPedsazen13">
    <w:name w:val="Styl Styl RL Nadpis 2. úrovně + 12 b. Vlevo:  0 cm Předsazení:  13..."/>
    <w:basedOn w:val="Normln"/>
    <w:rsid w:val="00E41D1D"/>
    <w:pPr>
      <w:keepNext/>
      <w:spacing w:before="240" w:after="120" w:line="280" w:lineRule="exact"/>
      <w:ind w:left="737" w:hanging="737"/>
      <w:jc w:val="both"/>
    </w:pPr>
    <w:rPr>
      <w:rFonts w:ascii="Calibri" w:eastAsia="Times New Roman" w:hAnsi="Calibri"/>
      <w:b/>
      <w:bCs/>
      <w:color w:val="394A58"/>
      <w:spacing w:val="20"/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6027C0"/>
    <w:pPr>
      <w:tabs>
        <w:tab w:val="num" w:pos="1474"/>
      </w:tabs>
      <w:spacing w:after="120" w:line="280" w:lineRule="exact"/>
      <w:ind w:left="1474" w:hanging="737"/>
      <w:jc w:val="both"/>
    </w:pPr>
    <w:rPr>
      <w:rFonts w:ascii="Calibri" w:eastAsia="Times New Roman" w:hAnsi="Calibri"/>
      <w:szCs w:val="24"/>
    </w:rPr>
  </w:style>
  <w:style w:type="character" w:customStyle="1" w:styleId="RLTextlnkuslovanChar">
    <w:name w:val="RL Text článku číslovaný Char"/>
    <w:link w:val="RLTextlnkuslovan"/>
    <w:rsid w:val="006027C0"/>
    <w:rPr>
      <w:rFonts w:eastAsia="Times New Roman"/>
      <w:sz w:val="22"/>
      <w:szCs w:val="24"/>
    </w:rPr>
  </w:style>
  <w:style w:type="paragraph" w:customStyle="1" w:styleId="RLdajeosmluvnstran">
    <w:name w:val="RL  údaje o smluvní straně"/>
    <w:basedOn w:val="Normln"/>
    <w:rsid w:val="008F0983"/>
    <w:pPr>
      <w:spacing w:after="120" w:line="280" w:lineRule="exact"/>
      <w:jc w:val="center"/>
    </w:pPr>
    <w:rPr>
      <w:rFonts w:ascii="Calibri" w:eastAsia="Times New Roman" w:hAnsi="Calibri"/>
      <w:szCs w:val="24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77094F"/>
    <w:pPr>
      <w:spacing w:after="120" w:line="280" w:lineRule="exact"/>
      <w:jc w:val="center"/>
    </w:pPr>
    <w:rPr>
      <w:rFonts w:ascii="Calibri" w:eastAsia="Times New Roman" w:hAnsi="Calibri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77094F"/>
    <w:rPr>
      <w:rFonts w:eastAsia="Times New Roman"/>
      <w:b/>
      <w:sz w:val="22"/>
      <w:szCs w:val="24"/>
    </w:rPr>
  </w:style>
  <w:style w:type="paragraph" w:styleId="Odstavecseseznamem">
    <w:name w:val="List Paragraph"/>
    <w:basedOn w:val="Normln"/>
    <w:uiPriority w:val="34"/>
    <w:qFormat/>
    <w:locked/>
    <w:rsid w:val="0082151B"/>
    <w:pPr>
      <w:ind w:left="720"/>
      <w:contextualSpacing/>
    </w:pPr>
  </w:style>
  <w:style w:type="paragraph" w:customStyle="1" w:styleId="Default">
    <w:name w:val="Default"/>
    <w:rsid w:val="00627C7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AE7D8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skar\AppData\Roaming\Microsoft\&#352;ablony\Smlouvy%20o%20poskytovani%20sluzeb%20RL%20a%20RTAX\Smlouva%20o%20poskytov&#225;n&#237;%20pr&#225;vn&#237;ch%20slu&#382;eb_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AE61E9543A9D534F8AD98A3468F0DDC2" ma:contentTypeVersion="" ma:contentTypeDescription="" ma:contentTypeScope="" ma:versionID="c5cfa6cec9bfef514f0c95c8eedd1210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CE67F5-CCD3-491A-84C3-0CEB212CEB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AE9B13-AE8D-4467-B593-D41F8ABA1742}">
  <ds:schemaRefs>
    <ds:schemaRef ds:uri="http://schemas.microsoft.com/office/2006/metadata/properties"/>
    <ds:schemaRef ds:uri="http://schemas.microsoft.com/office/infopath/2007/PartnerControls"/>
    <ds:schemaRef ds:uri="a9359a40-f311-4999-9c73-bd7ebaba2dd8"/>
  </ds:schemaRefs>
</ds:datastoreItem>
</file>

<file path=customXml/itemProps3.xml><?xml version="1.0" encoding="utf-8"?>
<ds:datastoreItem xmlns:ds="http://schemas.openxmlformats.org/officeDocument/2006/customXml" ds:itemID="{302BE41A-D241-4B3A-8A37-F578E3373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280662-29FE-470E-855E-F950C97997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poskytování právních služeb_CZ</Template>
  <TotalTime>45</TotalTime>
  <Pages>1</Pages>
  <Words>828</Words>
  <Characters>4891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ROWAN LEGAL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 LEGAL - Mgr. Martin Flaškár</dc:creator>
  <cp:lastModifiedBy>Autor</cp:lastModifiedBy>
  <cp:revision>11</cp:revision>
  <cp:lastPrinted>2023-11-30T08:54:00Z</cp:lastPrinted>
  <dcterms:created xsi:type="dcterms:W3CDTF">2023-11-29T09:45:00Z</dcterms:created>
  <dcterms:modified xsi:type="dcterms:W3CDTF">2023-11-30T08:54:00Z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0x010100ED1503153C2C3544ABECD9F4CE08C94300AE61E9543A9D534F8AD98A3468F0DDC2</vt:lpwstr>
  </property>
</Properties>
</file>