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D919DD" w:rsidR="00E12718" w:rsidRPr="008E4B94" w:rsidRDefault="00FE4052" w:rsidP="00012877">
      <w:pPr>
        <w:pStyle w:val="Nadpis1"/>
        <w:keepNext w:val="0"/>
        <w:keepLines w:val="0"/>
        <w:spacing w:before="480" w:line="240" w:lineRule="auto"/>
        <w:jc w:val="center"/>
        <w:rPr>
          <w:b/>
          <w:sz w:val="22"/>
          <w:szCs w:val="22"/>
        </w:rPr>
      </w:pPr>
      <w:bookmarkStart w:id="0" w:name="_tgfk3ckmm72o" w:colFirst="0" w:colLast="0"/>
      <w:bookmarkEnd w:id="0"/>
      <w:r w:rsidRPr="008E4B94">
        <w:rPr>
          <w:b/>
          <w:sz w:val="22"/>
          <w:szCs w:val="22"/>
        </w:rPr>
        <w:t xml:space="preserve">DODATEK č. </w:t>
      </w:r>
      <w:r w:rsidR="00CA156F">
        <w:rPr>
          <w:b/>
          <w:sz w:val="22"/>
          <w:szCs w:val="22"/>
        </w:rPr>
        <w:t>1</w:t>
      </w:r>
    </w:p>
    <w:p w14:paraId="00000002" w14:textId="5C3D4920" w:rsidR="00E12718" w:rsidRPr="008E4B94" w:rsidRDefault="00FE4052" w:rsidP="00E77861">
      <w:pPr>
        <w:spacing w:before="120" w:after="100" w:line="240" w:lineRule="auto"/>
        <w:jc w:val="center"/>
        <w:rPr>
          <w:b/>
        </w:rPr>
      </w:pPr>
      <w:r w:rsidRPr="008E4B94">
        <w:rPr>
          <w:b/>
        </w:rPr>
        <w:t>SMLOUVY</w:t>
      </w:r>
      <w:r w:rsidR="00602E18" w:rsidRPr="008E4B94">
        <w:rPr>
          <w:b/>
        </w:rPr>
        <w:t xml:space="preserve"> O POSKYTNUT</w:t>
      </w:r>
      <w:r w:rsidR="00602E18" w:rsidRPr="008E4B94">
        <w:rPr>
          <w:b/>
          <w:lang w:val="cs-CZ"/>
        </w:rPr>
        <w:t>Í NADAČNÍHO PŘÍSPĚVKU</w:t>
      </w:r>
      <w:r w:rsidRPr="008E4B94">
        <w:rPr>
          <w:b/>
        </w:rPr>
        <w:t xml:space="preserve"> č.</w:t>
      </w:r>
      <w:r w:rsidR="00BE0173" w:rsidRPr="008E4B94">
        <w:rPr>
          <w:b/>
        </w:rPr>
        <w:t xml:space="preserve"> </w:t>
      </w:r>
      <w:r w:rsidR="00CA156F" w:rsidRPr="00CA156F">
        <w:rPr>
          <w:b/>
        </w:rPr>
        <w:t>NP2023/022</w:t>
      </w:r>
    </w:p>
    <w:p w14:paraId="00000003" w14:textId="0EA83F1A" w:rsidR="00E12718" w:rsidRPr="00602E18" w:rsidRDefault="00746F76" w:rsidP="00E77861">
      <w:pPr>
        <w:spacing w:before="120" w:after="100" w:line="240" w:lineRule="auto"/>
        <w:jc w:val="center"/>
        <w:rPr>
          <w:b/>
        </w:rPr>
      </w:pPr>
      <w:r w:rsidRPr="008E4B94">
        <w:rPr>
          <w:b/>
        </w:rPr>
        <w:t>uzavřené dne</w:t>
      </w:r>
      <w:r w:rsidR="00FE4052" w:rsidRPr="008E4B94">
        <w:rPr>
          <w:b/>
        </w:rPr>
        <w:t xml:space="preserve"> </w:t>
      </w:r>
      <w:r w:rsidR="00CA156F">
        <w:rPr>
          <w:b/>
        </w:rPr>
        <w:t>8</w:t>
      </w:r>
      <w:r w:rsidR="008E4B94" w:rsidRPr="008E4B94">
        <w:rPr>
          <w:b/>
        </w:rPr>
        <w:t>.</w:t>
      </w:r>
      <w:r w:rsidR="00CA156F">
        <w:rPr>
          <w:b/>
        </w:rPr>
        <w:t>11</w:t>
      </w:r>
      <w:r w:rsidR="008E4B94" w:rsidRPr="008E4B94">
        <w:rPr>
          <w:b/>
        </w:rPr>
        <w:t>.</w:t>
      </w:r>
      <w:r w:rsidR="00BE0173" w:rsidRPr="008E4B94">
        <w:rPr>
          <w:b/>
        </w:rPr>
        <w:t>202</w:t>
      </w:r>
      <w:r w:rsidR="00CA156F">
        <w:rPr>
          <w:b/>
        </w:rPr>
        <w:t>3</w:t>
      </w:r>
    </w:p>
    <w:p w14:paraId="6437436E" w14:textId="77777777" w:rsidR="005105F2" w:rsidRPr="00602E18" w:rsidRDefault="00FE4052" w:rsidP="00012877">
      <w:pPr>
        <w:spacing w:after="240" w:line="240" w:lineRule="auto"/>
        <w:rPr>
          <w:b/>
        </w:rPr>
      </w:pPr>
      <w:r w:rsidRPr="00602E18">
        <w:rPr>
          <w:b/>
        </w:rPr>
        <w:t xml:space="preserve">Nadační fond </w:t>
      </w:r>
      <w:proofErr w:type="spellStart"/>
      <w:r w:rsidRPr="00602E18">
        <w:rPr>
          <w:b/>
        </w:rPr>
        <w:t>Eduzměna</w:t>
      </w:r>
      <w:proofErr w:type="spellEnd"/>
    </w:p>
    <w:p w14:paraId="26F20F87" w14:textId="78FB8557" w:rsidR="00BE0173" w:rsidRPr="00602E18" w:rsidRDefault="00BE0173" w:rsidP="00012877">
      <w:pPr>
        <w:spacing w:line="240" w:lineRule="auto"/>
        <w:rPr>
          <w:b/>
        </w:rPr>
      </w:pPr>
      <w:r w:rsidRPr="00602E18">
        <w:t xml:space="preserve">IČO: 07737459 </w:t>
      </w:r>
    </w:p>
    <w:p w14:paraId="00000005" w14:textId="531D527B" w:rsidR="00E12718" w:rsidRPr="00602E18" w:rsidRDefault="00FE4052" w:rsidP="00012877">
      <w:pPr>
        <w:spacing w:line="240" w:lineRule="auto"/>
        <w:rPr>
          <w:b/>
        </w:rPr>
      </w:pPr>
      <w:r w:rsidRPr="00602E18">
        <w:t>se sídlem Prokopova 197/9, Praha 3</w:t>
      </w:r>
    </w:p>
    <w:p w14:paraId="00000006" w14:textId="67AC237C" w:rsidR="00E12718" w:rsidRPr="00602E18" w:rsidRDefault="00FE4052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602E18">
        <w:t>(adresa pro korespondenci:</w:t>
      </w:r>
      <w:r w:rsidR="00BE0173" w:rsidRPr="00602E18">
        <w:t xml:space="preserve"> Staroměstské náměstí 4, 110 00 Praha 1</w:t>
      </w:r>
      <w:r w:rsidRPr="00602E18">
        <w:t>)</w:t>
      </w:r>
    </w:p>
    <w:p w14:paraId="486ADF8C" w14:textId="77777777" w:rsidR="00012877" w:rsidRDefault="00FE4052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602E18">
        <w:t>zapsaný u Městského soudu v Praze pod značkou 1666 N</w:t>
      </w:r>
    </w:p>
    <w:p w14:paraId="00000007" w14:textId="470ED680" w:rsidR="00E12718" w:rsidRPr="00602E18" w:rsidRDefault="00FE4052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602E18">
        <w:t>zastoupen</w:t>
      </w:r>
      <w:r w:rsidR="00012877">
        <w:t>ý</w:t>
      </w:r>
      <w:r w:rsidRPr="00602E18">
        <w:t xml:space="preserve"> Zdeňkem Slejškou, ředitelem</w:t>
      </w:r>
    </w:p>
    <w:p w14:paraId="00000009" w14:textId="3C5ED92F" w:rsidR="00E12718" w:rsidRPr="00602E18" w:rsidRDefault="00FE4052" w:rsidP="00A171ED">
      <w:pPr>
        <w:spacing w:before="120" w:after="240" w:line="240" w:lineRule="auto"/>
        <w:rPr>
          <w:b/>
        </w:rPr>
      </w:pPr>
      <w:r w:rsidRPr="00602E18">
        <w:t>(dále jen "</w:t>
      </w:r>
      <w:r w:rsidRPr="00602E18">
        <w:rPr>
          <w:b/>
        </w:rPr>
        <w:t>nadační fond</w:t>
      </w:r>
      <w:r w:rsidRPr="00602E18">
        <w:t>")</w:t>
      </w:r>
    </w:p>
    <w:p w14:paraId="0000000A" w14:textId="77777777" w:rsidR="00E12718" w:rsidRPr="00602E18" w:rsidRDefault="00FE4052" w:rsidP="00E77861">
      <w:pPr>
        <w:spacing w:line="240" w:lineRule="auto"/>
        <w:jc w:val="center"/>
      </w:pPr>
      <w:r w:rsidRPr="00602E18">
        <w:t>a</w:t>
      </w:r>
    </w:p>
    <w:p w14:paraId="69698CD8" w14:textId="77777777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</w:rPr>
        <w:t>Základní škola Kutná Hora, Kamenná stezka 40</w:t>
      </w:r>
    </w:p>
    <w:p w14:paraId="114D2D43" w14:textId="77777777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t>708 77 564</w:t>
      </w:r>
    </w:p>
    <w:p w14:paraId="58CE214E" w14:textId="77777777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t xml:space="preserve">Kamenná stezka 40, 284 01 Kutná Hora </w:t>
      </w:r>
    </w:p>
    <w:p w14:paraId="76E08F7D" w14:textId="0629914A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zastoupená </w:t>
      </w:r>
      <w:r>
        <w:t xml:space="preserve">Andreou </w:t>
      </w:r>
      <w:proofErr w:type="spellStart"/>
      <w:r>
        <w:t>Melechovou</w:t>
      </w:r>
      <w:proofErr w:type="spellEnd"/>
      <w:r>
        <w:t xml:space="preserve"> </w:t>
      </w:r>
      <w:proofErr w:type="spellStart"/>
      <w:r>
        <w:t>Ruthovou</w:t>
      </w:r>
      <w:proofErr w:type="spellEnd"/>
    </w:p>
    <w:p w14:paraId="3095F428" w14:textId="77777777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číslo účtu: </w:t>
      </w:r>
      <w:r>
        <w:t>6015-18229161/0100</w:t>
      </w:r>
    </w:p>
    <w:p w14:paraId="03B7787D" w14:textId="77777777" w:rsidR="00CA156F" w:rsidRDefault="00CA156F" w:rsidP="00CA15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00000011" w14:textId="2433075A" w:rsidR="00E12718" w:rsidRPr="00602E18" w:rsidRDefault="00FE4052" w:rsidP="00A123FA">
      <w:pPr>
        <w:spacing w:before="120" w:after="240" w:line="240" w:lineRule="auto"/>
      </w:pPr>
      <w:r w:rsidRPr="00602E18">
        <w:t>(dále jen "</w:t>
      </w:r>
      <w:r w:rsidR="00602E18" w:rsidRPr="00602E18">
        <w:rPr>
          <w:b/>
        </w:rPr>
        <w:t>beneficient</w:t>
      </w:r>
      <w:r w:rsidRPr="00602E18">
        <w:t>")</w:t>
      </w:r>
    </w:p>
    <w:p w14:paraId="16857E5C" w14:textId="51021AFD" w:rsidR="005105F2" w:rsidRPr="00602E18" w:rsidRDefault="00FE4052" w:rsidP="00012877">
      <w:pPr>
        <w:spacing w:before="240" w:after="240" w:line="240" w:lineRule="auto"/>
        <w:jc w:val="both"/>
      </w:pPr>
      <w:r w:rsidRPr="00602E18">
        <w:t>uzavírají dále uvedeného dne, měsíce a roku tento dodatek smlouvy</w:t>
      </w:r>
      <w:r w:rsidR="00012877">
        <w:t>, kterým se mění následující smluvní ujednání</w:t>
      </w:r>
      <w:r w:rsidRPr="00602E18">
        <w:rPr>
          <w:b/>
        </w:rPr>
        <w:t>:</w:t>
      </w:r>
    </w:p>
    <w:p w14:paraId="522058B5" w14:textId="4D5D3D9E" w:rsidR="000C20FC" w:rsidRDefault="000C20FC" w:rsidP="000C2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</w:rPr>
      </w:pPr>
    </w:p>
    <w:p w14:paraId="619D87C0" w14:textId="5F541962" w:rsidR="000146C6" w:rsidRPr="000146C6" w:rsidRDefault="00802E29" w:rsidP="000146C6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Cs/>
        </w:rPr>
      </w:pPr>
      <w:r w:rsidRPr="000146C6">
        <w:rPr>
          <w:b/>
        </w:rPr>
        <w:t>Článek 2</w:t>
      </w:r>
      <w:r w:rsidRPr="000146C6">
        <w:rPr>
          <w:bCs/>
        </w:rPr>
        <w:t xml:space="preserve"> je nahrazen novým zněním:</w:t>
      </w:r>
    </w:p>
    <w:p w14:paraId="1A163A9C" w14:textId="77777777" w:rsidR="00CA156F" w:rsidRPr="00CA156F" w:rsidRDefault="00CA156F" w:rsidP="00CA156F">
      <w:pPr>
        <w:keepNext/>
        <w:spacing w:after="240" w:line="240" w:lineRule="auto"/>
        <w:jc w:val="center"/>
        <w:rPr>
          <w:bCs/>
        </w:rPr>
      </w:pPr>
    </w:p>
    <w:p w14:paraId="4658AB68" w14:textId="5AD43586" w:rsidR="00CA156F" w:rsidRDefault="00CA156F" w:rsidP="00CA156F">
      <w:pPr>
        <w:keepNext/>
        <w:spacing w:after="240" w:line="240" w:lineRule="auto"/>
        <w:jc w:val="center"/>
        <w:rPr>
          <w:b/>
        </w:rPr>
      </w:pPr>
      <w:r>
        <w:rPr>
          <w:b/>
        </w:rPr>
        <w:t>Poskytnutí nadačního příspěvku a jeho použití</w:t>
      </w:r>
    </w:p>
    <w:p w14:paraId="52B491EB" w14:textId="77777777" w:rsidR="00CA156F" w:rsidRDefault="00CA156F" w:rsidP="00CA156F">
      <w:pPr>
        <w:numPr>
          <w:ilvl w:val="0"/>
          <w:numId w:val="2"/>
        </w:numPr>
        <w:spacing w:after="240" w:line="240" w:lineRule="auto"/>
        <w:ind w:left="425"/>
        <w:jc w:val="both"/>
      </w:pPr>
      <w:r w:rsidRPr="00D9260E">
        <w:t xml:space="preserve">Nadační příspěvek bude poskytnut </w:t>
      </w:r>
      <w:r>
        <w:t>ve třech splátkách:</w:t>
      </w:r>
    </w:p>
    <w:p w14:paraId="744EB5BE" w14:textId="0045451F" w:rsidR="00CA156F" w:rsidRDefault="00CA156F" w:rsidP="00CA156F">
      <w:pPr>
        <w:numPr>
          <w:ilvl w:val="1"/>
          <w:numId w:val="2"/>
        </w:numPr>
        <w:spacing w:after="240" w:line="240" w:lineRule="auto"/>
        <w:jc w:val="both"/>
      </w:pPr>
      <w:r>
        <w:t>částka 65 000 Kč (slovy šedesát pět tisíc korun českých) bude převedena na bankovní účet beneficienta uvedený v záhlaví této smlouvy do 31. 1</w:t>
      </w:r>
      <w:r>
        <w:t>2</w:t>
      </w:r>
      <w:r>
        <w:t>. 2023.</w:t>
      </w:r>
    </w:p>
    <w:p w14:paraId="0A9F1DE8" w14:textId="40913048" w:rsidR="00CA156F" w:rsidRDefault="00CA156F" w:rsidP="00CA156F">
      <w:pPr>
        <w:numPr>
          <w:ilvl w:val="1"/>
          <w:numId w:val="2"/>
        </w:numPr>
        <w:spacing w:after="240" w:line="240" w:lineRule="auto"/>
        <w:jc w:val="both"/>
      </w:pPr>
      <w:r>
        <w:t xml:space="preserve">částka 65 000 Kč (slovy šedesát pět tisíc korun českých) bude převedena na bankovní účet beneficienta uvedený v záhlaví této smlouvy do </w:t>
      </w:r>
      <w:r>
        <w:t>31</w:t>
      </w:r>
      <w:r>
        <w:t xml:space="preserve">. </w:t>
      </w:r>
      <w:r>
        <w:t>3</w:t>
      </w:r>
      <w:r>
        <w:t>. 2024.</w:t>
      </w:r>
    </w:p>
    <w:p w14:paraId="154B05B5" w14:textId="77777777" w:rsidR="00CA156F" w:rsidRPr="00A95E5B" w:rsidRDefault="00CA156F" w:rsidP="00CA156F">
      <w:pPr>
        <w:numPr>
          <w:ilvl w:val="1"/>
          <w:numId w:val="2"/>
        </w:numPr>
        <w:spacing w:after="240" w:line="240" w:lineRule="auto"/>
        <w:jc w:val="both"/>
      </w:pPr>
      <w:r>
        <w:t>částka 105 488 Kč (slovy sto pět tisíc čtyři sta osmdesát osm korun českých) bude převedena na bankovní účet beneficienta uvedený v záhlaví této smlouvy do 15. 6. 2024.</w:t>
      </w:r>
    </w:p>
    <w:p w14:paraId="7A269B9C" w14:textId="2797ED3E" w:rsidR="00CA156F" w:rsidRDefault="00CA156F" w:rsidP="00CA156F">
      <w:pPr>
        <w:numPr>
          <w:ilvl w:val="0"/>
          <w:numId w:val="2"/>
        </w:numPr>
        <w:spacing w:after="240" w:line="240" w:lineRule="auto"/>
        <w:ind w:left="425"/>
        <w:jc w:val="both"/>
      </w:pPr>
      <w:r>
        <w:t xml:space="preserve">Beneficient </w:t>
      </w:r>
      <w:r w:rsidRPr="003D6BF5">
        <w:t>nadační příspěvek použije za účelem stanoveným v čl. 1 odst. 1 této Smlouvy nejpozději do 30. 1</w:t>
      </w:r>
      <w:r>
        <w:t>1</w:t>
      </w:r>
      <w:r w:rsidRPr="003D6BF5">
        <w:t>. 2024 (dále</w:t>
      </w:r>
      <w:r>
        <w:t xml:space="preserve"> jen “</w:t>
      </w:r>
      <w:r>
        <w:rPr>
          <w:b/>
        </w:rPr>
        <w:t>konečné</w:t>
      </w:r>
      <w:r>
        <w:t xml:space="preserve"> </w:t>
      </w:r>
      <w:r>
        <w:rPr>
          <w:b/>
        </w:rPr>
        <w:t>datum</w:t>
      </w:r>
      <w:r>
        <w:t xml:space="preserve">“). </w:t>
      </w:r>
    </w:p>
    <w:p w14:paraId="618229AA" w14:textId="77777777" w:rsidR="00802E29" w:rsidRDefault="00802E29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F9B96AA" w14:textId="7AB4DC42" w:rsidR="00802E29" w:rsidRPr="00CA156F" w:rsidRDefault="00CA156F" w:rsidP="000146C6">
      <w:pPr>
        <w:pStyle w:val="Odstavecseseznamem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</w:pPr>
      <w:r w:rsidRPr="00CA156F">
        <w:rPr>
          <w:b/>
          <w:bCs/>
        </w:rPr>
        <w:lastRenderedPageBreak/>
        <w:t>Příloha 1 – Předpokládaný rozpočet Projektu</w:t>
      </w:r>
      <w:r>
        <w:rPr>
          <w:b/>
          <w:bCs/>
        </w:rPr>
        <w:t xml:space="preserve"> </w:t>
      </w:r>
      <w:r>
        <w:t xml:space="preserve">je </w:t>
      </w:r>
      <w:r w:rsidRPr="000146C6">
        <w:rPr>
          <w:bCs/>
        </w:rPr>
        <w:t>nahrazen</w:t>
      </w:r>
      <w:r w:rsidRPr="000146C6">
        <w:rPr>
          <w:bCs/>
        </w:rPr>
        <w:t>a</w:t>
      </w:r>
      <w:r w:rsidRPr="004C14D7">
        <w:t xml:space="preserve"> novým zněním</w:t>
      </w:r>
      <w:r>
        <w:t>:</w:t>
      </w:r>
    </w:p>
    <w:p w14:paraId="00671F41" w14:textId="77777777" w:rsidR="00802E29" w:rsidRDefault="00802E29" w:rsidP="00CA15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065"/>
        <w:gridCol w:w="2337"/>
        <w:gridCol w:w="2409"/>
      </w:tblGrid>
      <w:tr w:rsidR="00CA156F" w14:paraId="3BFE23E9" w14:textId="77777777" w:rsidTr="00192380">
        <w:tc>
          <w:tcPr>
            <w:tcW w:w="3823" w:type="dxa"/>
            <w:shd w:val="clear" w:color="auto" w:fill="D9D9D9"/>
          </w:tcPr>
          <w:p w14:paraId="5B673F7A" w14:textId="77777777" w:rsidR="00CA156F" w:rsidRDefault="00CA156F" w:rsidP="00CA156F">
            <w:pPr>
              <w:keepNext/>
              <w:jc w:val="center"/>
            </w:pPr>
            <w:r>
              <w:t>Položka</w:t>
            </w:r>
          </w:p>
        </w:tc>
        <w:tc>
          <w:tcPr>
            <w:tcW w:w="1065" w:type="dxa"/>
            <w:shd w:val="clear" w:color="auto" w:fill="D9D9D9"/>
          </w:tcPr>
          <w:p w14:paraId="22FB0D7A" w14:textId="77777777" w:rsidR="00CA156F" w:rsidRDefault="00CA156F" w:rsidP="00CA156F">
            <w:pPr>
              <w:keepNext/>
              <w:jc w:val="center"/>
            </w:pPr>
            <w:r>
              <w:t>Částka (Kč)</w:t>
            </w:r>
          </w:p>
        </w:tc>
        <w:tc>
          <w:tcPr>
            <w:tcW w:w="2337" w:type="dxa"/>
            <w:shd w:val="clear" w:color="auto" w:fill="D9D9D9"/>
          </w:tcPr>
          <w:p w14:paraId="1440D937" w14:textId="77777777" w:rsidR="00CA156F" w:rsidRDefault="00CA156F" w:rsidP="00CA156F">
            <w:pPr>
              <w:keepNext/>
              <w:jc w:val="center"/>
            </w:pPr>
            <w:r>
              <w:t>Pozn.</w:t>
            </w:r>
          </w:p>
        </w:tc>
        <w:tc>
          <w:tcPr>
            <w:tcW w:w="2409" w:type="dxa"/>
            <w:shd w:val="clear" w:color="auto" w:fill="D9D9D9"/>
          </w:tcPr>
          <w:p w14:paraId="16D9C8EF" w14:textId="77777777" w:rsidR="00CA156F" w:rsidRDefault="00CA156F" w:rsidP="00CA156F">
            <w:pPr>
              <w:keepNext/>
              <w:jc w:val="center"/>
            </w:pPr>
            <w:r>
              <w:t>Hrazeno z nadačního příspěvku (Kč)</w:t>
            </w:r>
          </w:p>
        </w:tc>
      </w:tr>
      <w:tr w:rsidR="00CA156F" w14:paraId="1290DA78" w14:textId="77777777" w:rsidTr="00192380">
        <w:trPr>
          <w:trHeight w:val="293"/>
        </w:trPr>
        <w:tc>
          <w:tcPr>
            <w:tcW w:w="3823" w:type="dxa"/>
          </w:tcPr>
          <w:p w14:paraId="1FB46622" w14:textId="27FA2D23" w:rsidR="00CA156F" w:rsidRDefault="00CA156F" w:rsidP="00CA156F">
            <w:pPr>
              <w:keepNext/>
            </w:pPr>
            <w:bookmarkStart w:id="1" w:name="_heading=h.3znysh7" w:colFirst="0" w:colLast="0"/>
            <w:bookmarkEnd w:id="1"/>
            <w:r>
              <w:t xml:space="preserve">Odměna pro koordinátorku včetně zákonných odvodů – </w:t>
            </w:r>
            <w:r>
              <w:t>leden</w:t>
            </w:r>
            <w:r>
              <w:t xml:space="preserve"> až </w:t>
            </w:r>
            <w:r>
              <w:t xml:space="preserve">listopad </w:t>
            </w:r>
            <w:r>
              <w:t>2024</w:t>
            </w:r>
          </w:p>
        </w:tc>
        <w:tc>
          <w:tcPr>
            <w:tcW w:w="1065" w:type="dxa"/>
          </w:tcPr>
          <w:p w14:paraId="66BEDA93" w14:textId="77777777" w:rsidR="00CA156F" w:rsidRDefault="00CA156F" w:rsidP="00CA156F">
            <w:pPr>
              <w:keepNext/>
              <w:jc w:val="right"/>
            </w:pPr>
            <w:r>
              <w:t>235 488</w:t>
            </w:r>
          </w:p>
        </w:tc>
        <w:tc>
          <w:tcPr>
            <w:tcW w:w="2337" w:type="dxa"/>
          </w:tcPr>
          <w:p w14:paraId="42D42A65" w14:textId="77777777" w:rsidR="00CA156F" w:rsidRDefault="00CA156F" w:rsidP="00CA156F">
            <w:pPr>
              <w:keepNext/>
            </w:pPr>
            <w:r>
              <w:t xml:space="preserve">Odměna: 11 x 16 000 </w:t>
            </w:r>
          </w:p>
          <w:p w14:paraId="606B3B3B" w14:textId="77777777" w:rsidR="00CA156F" w:rsidRDefault="00CA156F" w:rsidP="00CA156F">
            <w:pPr>
              <w:keepNext/>
            </w:pPr>
            <w:r>
              <w:t>Odvody: 11 x 5 408</w:t>
            </w:r>
          </w:p>
        </w:tc>
        <w:tc>
          <w:tcPr>
            <w:tcW w:w="2409" w:type="dxa"/>
          </w:tcPr>
          <w:p w14:paraId="0CCC3EC6" w14:textId="77777777" w:rsidR="00CA156F" w:rsidRDefault="00CA156F" w:rsidP="00CA156F">
            <w:pPr>
              <w:keepNext/>
              <w:jc w:val="right"/>
            </w:pPr>
            <w:r>
              <w:t>235 488</w:t>
            </w:r>
          </w:p>
        </w:tc>
      </w:tr>
      <w:tr w:rsidR="00CA156F" w14:paraId="00568E06" w14:textId="77777777" w:rsidTr="00192380">
        <w:tc>
          <w:tcPr>
            <w:tcW w:w="3823" w:type="dxa"/>
          </w:tcPr>
          <w:p w14:paraId="5A19EB55" w14:textId="77777777" w:rsidR="00CA156F" w:rsidRDefault="00CA156F" w:rsidP="0019238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065" w:type="dxa"/>
          </w:tcPr>
          <w:p w14:paraId="2F660F7F" w14:textId="77777777" w:rsidR="00CA156F" w:rsidRPr="00E30C77" w:rsidRDefault="00CA156F" w:rsidP="00192380">
            <w:pPr>
              <w:jc w:val="right"/>
              <w:rPr>
                <w:b/>
                <w:bCs/>
              </w:rPr>
            </w:pPr>
            <w:r w:rsidRPr="00E30C77">
              <w:rPr>
                <w:b/>
                <w:bCs/>
              </w:rPr>
              <w:t>235 488</w:t>
            </w:r>
          </w:p>
        </w:tc>
        <w:tc>
          <w:tcPr>
            <w:tcW w:w="2337" w:type="dxa"/>
          </w:tcPr>
          <w:p w14:paraId="796D3906" w14:textId="77777777" w:rsidR="00CA156F" w:rsidRDefault="00CA156F" w:rsidP="00192380">
            <w:pPr>
              <w:jc w:val="right"/>
            </w:pPr>
          </w:p>
        </w:tc>
        <w:tc>
          <w:tcPr>
            <w:tcW w:w="2409" w:type="dxa"/>
          </w:tcPr>
          <w:p w14:paraId="6E319CBA" w14:textId="77777777" w:rsidR="00CA156F" w:rsidRPr="00E30C77" w:rsidRDefault="00CA156F" w:rsidP="00192380">
            <w:pPr>
              <w:jc w:val="right"/>
              <w:rPr>
                <w:b/>
                <w:bCs/>
              </w:rPr>
            </w:pPr>
            <w:r w:rsidRPr="00E30C77">
              <w:rPr>
                <w:b/>
                <w:bCs/>
              </w:rPr>
              <w:t>235 488</w:t>
            </w:r>
          </w:p>
        </w:tc>
      </w:tr>
    </w:tbl>
    <w:p w14:paraId="4642106B" w14:textId="77777777" w:rsidR="00CA156F" w:rsidRDefault="00CA156F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267AAF1D" w14:textId="43A25921" w:rsidR="004C14D7" w:rsidRPr="00602E18" w:rsidRDefault="004C14D7" w:rsidP="000128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602E18">
        <w:t xml:space="preserve">Ostatní ustanovení zůstávají beze změny. </w:t>
      </w:r>
    </w:p>
    <w:p w14:paraId="070BB575" w14:textId="77777777" w:rsidR="00602E18" w:rsidRDefault="00602E18" w:rsidP="00012877">
      <w:pPr>
        <w:spacing w:after="240" w:line="240" w:lineRule="auto"/>
      </w:pPr>
    </w:p>
    <w:p w14:paraId="7971D2A4" w14:textId="77777777" w:rsidR="0055176C" w:rsidRDefault="0055176C" w:rsidP="00012877">
      <w:pPr>
        <w:spacing w:after="240" w:line="240" w:lineRule="auto"/>
      </w:pPr>
    </w:p>
    <w:p w14:paraId="4913799F" w14:textId="77777777" w:rsidR="00CA156F" w:rsidRDefault="00CA156F" w:rsidP="00012877">
      <w:pPr>
        <w:spacing w:after="240" w:line="240" w:lineRule="auto"/>
      </w:pPr>
    </w:p>
    <w:p w14:paraId="15D9C8CD" w14:textId="191155C1" w:rsidR="00CA156F" w:rsidRDefault="00CA156F" w:rsidP="00012877">
      <w:pPr>
        <w:spacing w:after="240" w:line="240" w:lineRule="auto"/>
        <w:sectPr w:rsidR="00CA156F" w:rsidSect="0055176C">
          <w:headerReference w:type="default" r:id="rId8"/>
          <w:pgSz w:w="11909" w:h="16834"/>
          <w:pgMar w:top="1276" w:right="1440" w:bottom="851" w:left="1440" w:header="284" w:footer="720" w:gutter="0"/>
          <w:pgNumType w:start="1"/>
          <w:cols w:space="708"/>
        </w:sectPr>
      </w:pPr>
    </w:p>
    <w:p w14:paraId="7AA98089" w14:textId="09774F27" w:rsidR="00602E18" w:rsidRPr="00602E18" w:rsidRDefault="00602E18" w:rsidP="0055176C">
      <w:pPr>
        <w:spacing w:after="120" w:line="240" w:lineRule="auto"/>
        <w:rPr>
          <w:highlight w:val="yellow"/>
        </w:rPr>
      </w:pPr>
      <w:r w:rsidRPr="00602E18">
        <w:t xml:space="preserve">V Praze dne </w:t>
      </w:r>
      <w:r w:rsidR="007B52BB">
        <w:t>....</w:t>
      </w:r>
    </w:p>
    <w:p w14:paraId="0057BCA2" w14:textId="77777777" w:rsidR="00FA7241" w:rsidRDefault="00FA7241" w:rsidP="0055176C">
      <w:pPr>
        <w:spacing w:after="120" w:line="240" w:lineRule="auto"/>
        <w:jc w:val="both"/>
        <w:sectPr w:rsidR="00FA7241" w:rsidSect="00FA7241">
          <w:type w:val="continuous"/>
          <w:pgSz w:w="11909" w:h="16834"/>
          <w:pgMar w:top="1276" w:right="1440" w:bottom="851" w:left="1440" w:header="284" w:footer="720" w:gutter="0"/>
          <w:pgNumType w:start="1"/>
          <w:cols w:space="708"/>
        </w:sectPr>
      </w:pPr>
    </w:p>
    <w:p w14:paraId="53B5135C" w14:textId="6D5210B4" w:rsidR="00602E18" w:rsidRPr="00602E18" w:rsidRDefault="00602E18" w:rsidP="0055176C">
      <w:pPr>
        <w:spacing w:after="120" w:line="240" w:lineRule="auto"/>
        <w:jc w:val="both"/>
        <w:rPr>
          <w:highlight w:val="yellow"/>
        </w:rPr>
      </w:pPr>
      <w:r w:rsidRPr="00602E18">
        <w:t xml:space="preserve">Za </w:t>
      </w:r>
      <w:r w:rsidRPr="00602E18">
        <w:rPr>
          <w:b/>
        </w:rPr>
        <w:t xml:space="preserve">Nadační fond </w:t>
      </w:r>
      <w:proofErr w:type="spellStart"/>
      <w:r w:rsidRPr="00602E18">
        <w:rPr>
          <w:b/>
        </w:rPr>
        <w:t>Eduzměna</w:t>
      </w:r>
      <w:proofErr w:type="spellEnd"/>
    </w:p>
    <w:p w14:paraId="64B4998B" w14:textId="4D0C2781" w:rsidR="00602E18" w:rsidRDefault="00602E18" w:rsidP="00012877">
      <w:pPr>
        <w:spacing w:after="240" w:line="240" w:lineRule="auto"/>
        <w:jc w:val="both"/>
        <w:rPr>
          <w:highlight w:val="yellow"/>
        </w:rPr>
      </w:pPr>
    </w:p>
    <w:p w14:paraId="3CFCE5E4" w14:textId="77777777" w:rsidR="00802E29" w:rsidRDefault="00802E29" w:rsidP="00012877">
      <w:pPr>
        <w:spacing w:after="240" w:line="240" w:lineRule="auto"/>
        <w:jc w:val="both"/>
        <w:rPr>
          <w:highlight w:val="yellow"/>
        </w:rPr>
      </w:pPr>
    </w:p>
    <w:p w14:paraId="555A92E2" w14:textId="77777777" w:rsidR="0055176C" w:rsidRPr="00602E18" w:rsidRDefault="0055176C" w:rsidP="00012877">
      <w:pPr>
        <w:spacing w:after="240" w:line="240" w:lineRule="auto"/>
        <w:jc w:val="both"/>
        <w:rPr>
          <w:highlight w:val="yellow"/>
        </w:rPr>
      </w:pPr>
    </w:p>
    <w:p w14:paraId="21E88CAC" w14:textId="2A9DA00E" w:rsidR="008E4B94" w:rsidRPr="007773D0" w:rsidRDefault="00602E18" w:rsidP="008E4B94">
      <w:pPr>
        <w:spacing w:after="120" w:line="240" w:lineRule="auto"/>
        <w:jc w:val="both"/>
      </w:pPr>
      <w:r w:rsidRPr="00602E18">
        <w:t>______________________________</w:t>
      </w:r>
      <w:r w:rsidRPr="00602E18">
        <w:br/>
        <w:t>Zdeněk Slejška, ředitel</w:t>
      </w:r>
      <w:r w:rsidR="00802E29">
        <w:br w:type="column"/>
      </w:r>
      <w:r w:rsidR="008E4B94" w:rsidRPr="007773D0">
        <w:t xml:space="preserve">Za </w:t>
      </w:r>
      <w:r w:rsidR="00CA156F" w:rsidRPr="00CA156F">
        <w:rPr>
          <w:b/>
          <w:bCs/>
          <w:color w:val="000000"/>
        </w:rPr>
        <w:t>ZŠ Kutná Hora, Kamenná stezka 4</w:t>
      </w:r>
      <w:r w:rsidR="00CA156F">
        <w:rPr>
          <w:b/>
          <w:bCs/>
          <w:color w:val="000000"/>
        </w:rPr>
        <w:t>0</w:t>
      </w:r>
    </w:p>
    <w:p w14:paraId="71697294" w14:textId="77777777" w:rsidR="008E4B94" w:rsidRDefault="008E4B94" w:rsidP="008E4B94">
      <w:pPr>
        <w:spacing w:after="240" w:line="240" w:lineRule="auto"/>
        <w:jc w:val="both"/>
      </w:pPr>
    </w:p>
    <w:p w14:paraId="755D9EA2" w14:textId="77777777" w:rsidR="008E4B94" w:rsidRDefault="008E4B94" w:rsidP="008E4B94">
      <w:pPr>
        <w:spacing w:after="240" w:line="240" w:lineRule="auto"/>
        <w:jc w:val="both"/>
      </w:pPr>
    </w:p>
    <w:p w14:paraId="239BAB42" w14:textId="77777777" w:rsidR="008E4B94" w:rsidRPr="007773D0" w:rsidRDefault="008E4B94" w:rsidP="008E4B94">
      <w:pPr>
        <w:spacing w:after="240" w:line="240" w:lineRule="auto"/>
        <w:jc w:val="both"/>
      </w:pPr>
    </w:p>
    <w:p w14:paraId="456F3DE0" w14:textId="1DAF20DC" w:rsidR="00FA7241" w:rsidRPr="00E0504B" w:rsidRDefault="008E4B94" w:rsidP="00E0504B">
      <w:pPr>
        <w:spacing w:after="240" w:line="240" w:lineRule="auto"/>
        <w:rPr>
          <w:color w:val="000000"/>
          <w:shd w:val="clear" w:color="auto" w:fill="FFFFFF"/>
        </w:rPr>
        <w:sectPr w:rsidR="00FA7241" w:rsidRPr="00E0504B" w:rsidSect="00FA7241">
          <w:type w:val="continuous"/>
          <w:pgSz w:w="11909" w:h="16834"/>
          <w:pgMar w:top="1276" w:right="1440" w:bottom="851" w:left="1440" w:header="284" w:footer="720" w:gutter="0"/>
          <w:pgNumType w:start="1"/>
          <w:cols w:num="2" w:space="708"/>
        </w:sectPr>
      </w:pPr>
      <w:r w:rsidRPr="007773D0">
        <w:t>______________________________</w:t>
      </w:r>
      <w:r w:rsidRPr="007773D0">
        <w:br/>
      </w:r>
      <w:r w:rsidR="00CA156F" w:rsidRPr="00CA156F">
        <w:rPr>
          <w:color w:val="000000"/>
          <w:shd w:val="clear" w:color="auto" w:fill="FFFFFF"/>
        </w:rPr>
        <w:t xml:space="preserve">Andrea </w:t>
      </w:r>
      <w:proofErr w:type="spellStart"/>
      <w:r w:rsidR="00CA156F" w:rsidRPr="00CA156F">
        <w:rPr>
          <w:color w:val="000000"/>
          <w:shd w:val="clear" w:color="auto" w:fill="FFFFFF"/>
        </w:rPr>
        <w:t>Melechová</w:t>
      </w:r>
      <w:proofErr w:type="spellEnd"/>
      <w:r w:rsidR="00CA156F" w:rsidRPr="00CA156F">
        <w:rPr>
          <w:color w:val="000000"/>
          <w:shd w:val="clear" w:color="auto" w:fill="FFFFFF"/>
        </w:rPr>
        <w:t xml:space="preserve"> </w:t>
      </w:r>
      <w:proofErr w:type="spellStart"/>
      <w:r w:rsidR="00CA156F" w:rsidRPr="00CA156F">
        <w:rPr>
          <w:color w:val="000000"/>
          <w:shd w:val="clear" w:color="auto" w:fill="FFFFFF"/>
        </w:rPr>
        <w:t>Ruthová</w:t>
      </w:r>
      <w:proofErr w:type="spellEnd"/>
      <w:r w:rsidR="00CA156F" w:rsidRPr="00CA156F">
        <w:rPr>
          <w:color w:val="000000"/>
          <w:shd w:val="clear" w:color="auto" w:fill="FFFFFF"/>
        </w:rPr>
        <w:t>, ředitelka</w:t>
      </w:r>
    </w:p>
    <w:p w14:paraId="3D17AAF1" w14:textId="0B00EBAA" w:rsidR="00FA7241" w:rsidRPr="00EF2DE6" w:rsidRDefault="00FA7241" w:rsidP="00FA7241">
      <w:pPr>
        <w:spacing w:after="240" w:line="240" w:lineRule="auto"/>
      </w:pPr>
    </w:p>
    <w:sectPr w:rsidR="00FA7241" w:rsidRPr="00EF2DE6" w:rsidSect="00FA7241">
      <w:type w:val="continuous"/>
      <w:pgSz w:w="11909" w:h="16834"/>
      <w:pgMar w:top="1276" w:right="1440" w:bottom="851" w:left="1440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5DE3" w14:textId="77777777" w:rsidR="00C43268" w:rsidRDefault="00C43268" w:rsidP="005105F2">
      <w:pPr>
        <w:spacing w:line="240" w:lineRule="auto"/>
      </w:pPr>
      <w:r>
        <w:separator/>
      </w:r>
    </w:p>
  </w:endnote>
  <w:endnote w:type="continuationSeparator" w:id="0">
    <w:p w14:paraId="7FE37BCE" w14:textId="77777777" w:rsidR="00C43268" w:rsidRDefault="00C43268" w:rsidP="0051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E92A" w14:textId="77777777" w:rsidR="00C43268" w:rsidRDefault="00C43268" w:rsidP="005105F2">
      <w:pPr>
        <w:spacing w:line="240" w:lineRule="auto"/>
      </w:pPr>
      <w:r>
        <w:separator/>
      </w:r>
    </w:p>
  </w:footnote>
  <w:footnote w:type="continuationSeparator" w:id="0">
    <w:p w14:paraId="00679AC3" w14:textId="77777777" w:rsidR="00C43268" w:rsidRDefault="00C43268" w:rsidP="0051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15AC" w14:textId="199C4F35" w:rsidR="005105F2" w:rsidRDefault="005105F2">
    <w:pPr>
      <w:pStyle w:val="Zhlav"/>
    </w:pPr>
    <w:r>
      <w:t xml:space="preserve">                                                                                                                             </w:t>
    </w:r>
    <w:r>
      <w:rPr>
        <w:noProof/>
        <w:bdr w:val="none" w:sz="0" w:space="0" w:color="auto" w:frame="1"/>
      </w:rPr>
      <w:drawing>
        <wp:inline distT="0" distB="0" distL="0" distR="0" wp14:anchorId="6CBFC7FD" wp14:editId="1F0DBDD3">
          <wp:extent cx="875039" cy="668508"/>
          <wp:effectExtent l="0" t="0" r="1270" b="0"/>
          <wp:docPr id="19" name="obrázek 2" descr="https://lh6.googleusercontent.com/d82QsdJ37AzIj2PpUPZ0wwo9joUi-FId4_nnEwXZwKAu2nRcfgf8O28PqjfUyiVMxda5FHTAkRZFD_3reMsu4cuzXwH90eE415YJ-6tRZiH-5eBNaSFQZWh3BjqAXbdIBDSiU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d82QsdJ37AzIj2PpUPZ0wwo9joUi-FId4_nnEwXZwKAu2nRcfgf8O28PqjfUyiVMxda5FHTAkRZFD_3reMsu4cuzXwH90eE415YJ-6tRZiH-5eBNaSFQZWh3BjqAXbdIBDSiUz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42" cy="67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5B9"/>
    <w:multiLevelType w:val="hybridMultilevel"/>
    <w:tmpl w:val="BB3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3F7D"/>
    <w:multiLevelType w:val="multilevel"/>
    <w:tmpl w:val="A67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F7DBA"/>
    <w:multiLevelType w:val="multilevel"/>
    <w:tmpl w:val="1A98B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DE4DFD"/>
    <w:multiLevelType w:val="hybridMultilevel"/>
    <w:tmpl w:val="02524FF8"/>
    <w:lvl w:ilvl="0" w:tplc="73D2A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18"/>
    <w:rsid w:val="00004A16"/>
    <w:rsid w:val="00012877"/>
    <w:rsid w:val="000146C6"/>
    <w:rsid w:val="000C20FC"/>
    <w:rsid w:val="00155D8C"/>
    <w:rsid w:val="00176B34"/>
    <w:rsid w:val="00244627"/>
    <w:rsid w:val="002B30A6"/>
    <w:rsid w:val="00321DA2"/>
    <w:rsid w:val="00334AFD"/>
    <w:rsid w:val="003A70F5"/>
    <w:rsid w:val="004523C3"/>
    <w:rsid w:val="004C14D7"/>
    <w:rsid w:val="004D4BFC"/>
    <w:rsid w:val="004F1B2A"/>
    <w:rsid w:val="004F5694"/>
    <w:rsid w:val="005105F2"/>
    <w:rsid w:val="0055176C"/>
    <w:rsid w:val="00587621"/>
    <w:rsid w:val="00602E18"/>
    <w:rsid w:val="006101BE"/>
    <w:rsid w:val="006718DB"/>
    <w:rsid w:val="006769F0"/>
    <w:rsid w:val="006E6369"/>
    <w:rsid w:val="00746F76"/>
    <w:rsid w:val="00754741"/>
    <w:rsid w:val="00761C43"/>
    <w:rsid w:val="00777FF9"/>
    <w:rsid w:val="007B52BB"/>
    <w:rsid w:val="007D16E3"/>
    <w:rsid w:val="00802E29"/>
    <w:rsid w:val="0082353C"/>
    <w:rsid w:val="00834692"/>
    <w:rsid w:val="00863C4D"/>
    <w:rsid w:val="008E4B94"/>
    <w:rsid w:val="009B5903"/>
    <w:rsid w:val="00A123FA"/>
    <w:rsid w:val="00A171ED"/>
    <w:rsid w:val="00A650CB"/>
    <w:rsid w:val="00AC6409"/>
    <w:rsid w:val="00AD2C5A"/>
    <w:rsid w:val="00B170E9"/>
    <w:rsid w:val="00B301D5"/>
    <w:rsid w:val="00B33C02"/>
    <w:rsid w:val="00B46033"/>
    <w:rsid w:val="00B57E0A"/>
    <w:rsid w:val="00B76057"/>
    <w:rsid w:val="00B87E79"/>
    <w:rsid w:val="00BD3B06"/>
    <w:rsid w:val="00BE0173"/>
    <w:rsid w:val="00BE27D6"/>
    <w:rsid w:val="00BF7D79"/>
    <w:rsid w:val="00C13E49"/>
    <w:rsid w:val="00C1641E"/>
    <w:rsid w:val="00C43268"/>
    <w:rsid w:val="00C67387"/>
    <w:rsid w:val="00C93D0A"/>
    <w:rsid w:val="00CA0C49"/>
    <w:rsid w:val="00CA156F"/>
    <w:rsid w:val="00CC4722"/>
    <w:rsid w:val="00D733EA"/>
    <w:rsid w:val="00D8581D"/>
    <w:rsid w:val="00DF7A80"/>
    <w:rsid w:val="00E0504B"/>
    <w:rsid w:val="00E12718"/>
    <w:rsid w:val="00E14B7C"/>
    <w:rsid w:val="00E77861"/>
    <w:rsid w:val="00EF1D99"/>
    <w:rsid w:val="00EF2DE6"/>
    <w:rsid w:val="00F43B60"/>
    <w:rsid w:val="00F9012A"/>
    <w:rsid w:val="00FA7241"/>
    <w:rsid w:val="00FB52A2"/>
    <w:rsid w:val="00F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E25E"/>
  <w15:docId w15:val="{F97E554A-6712-42ED-A76F-92E3013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0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5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03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105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5F2"/>
  </w:style>
  <w:style w:type="paragraph" w:styleId="Zpat">
    <w:name w:val="footer"/>
    <w:basedOn w:val="Normln"/>
    <w:link w:val="ZpatChar"/>
    <w:uiPriority w:val="99"/>
    <w:unhideWhenUsed/>
    <w:rsid w:val="005105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5F2"/>
  </w:style>
  <w:style w:type="paragraph" w:customStyle="1" w:styleId="post">
    <w:name w:val="post"/>
    <w:basedOn w:val="Normln"/>
    <w:rsid w:val="00B3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Normlnweb">
    <w:name w:val="Normal (Web)"/>
    <w:basedOn w:val="Normln"/>
    <w:uiPriority w:val="99"/>
    <w:unhideWhenUsed/>
    <w:rsid w:val="004C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28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EBEB-4347-4E73-92A6-8074C08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Malinová</dc:creator>
  <cp:lastModifiedBy>Jiří Bednář</cp:lastModifiedBy>
  <cp:revision>3</cp:revision>
  <dcterms:created xsi:type="dcterms:W3CDTF">2023-11-28T05:30:00Z</dcterms:created>
  <dcterms:modified xsi:type="dcterms:W3CDTF">2023-11-28T05:40:00Z</dcterms:modified>
</cp:coreProperties>
</file>