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B0" w:rsidRDefault="00E90AB0" w:rsidP="00AD7965"/>
    <w:p w:rsidR="005B3F00" w:rsidRDefault="005B3F00" w:rsidP="005B3F0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BC1BD3">
        <w:rPr>
          <w:rFonts w:ascii="Arial" w:hAnsi="Arial" w:cs="Arial"/>
          <w:b/>
          <w:sz w:val="36"/>
          <w:szCs w:val="36"/>
        </w:rPr>
        <w:t>2</w:t>
      </w:r>
    </w:p>
    <w:p w:rsidR="005B3F00" w:rsidRDefault="005B3F00" w:rsidP="005B3F0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smlouvy o dílo</w:t>
      </w:r>
    </w:p>
    <w:p w:rsidR="005B3F00" w:rsidRDefault="005B3F00" w:rsidP="005B3F00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662198" w:rsidRDefault="005B3F00" w:rsidP="00A738C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smlouvy zhotovitele: eh002/2023, č. smlouvy objednatele: 427/2023.</w:t>
      </w:r>
    </w:p>
    <w:p w:rsidR="008E3236" w:rsidRPr="00662198" w:rsidRDefault="008E3236" w:rsidP="008E3236">
      <w:pPr>
        <w:rPr>
          <w:rFonts w:ascii="Arial" w:hAnsi="Arial" w:cs="Arial"/>
          <w:b/>
        </w:rPr>
      </w:pPr>
    </w:p>
    <w:p w:rsidR="008E3236" w:rsidRPr="00662198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62198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662198">
        <w:rPr>
          <w:rFonts w:ascii="Arial" w:hAnsi="Arial" w:cs="Arial"/>
          <w:b/>
          <w:sz w:val="22"/>
          <w:szCs w:val="22"/>
          <w:lang w:val="cs-CZ"/>
        </w:rPr>
        <w:t>:</w:t>
      </w:r>
      <w:r w:rsidRPr="00662198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D91A26" w:rsidRDefault="00203C8B" w:rsidP="00032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Modlanský</w:t>
      </w:r>
      <w:r w:rsidR="00455F3B">
        <w:rPr>
          <w:rFonts w:ascii="Arial" w:hAnsi="Arial" w:cs="Arial"/>
          <w:b/>
        </w:rPr>
        <w:t xml:space="preserve"> potok – studie záplavového území, aktualizace</w:t>
      </w:r>
    </w:p>
    <w:p w:rsidR="004B3C44" w:rsidRDefault="004B3C44" w:rsidP="00032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Flájský potok – studie záplavového území, aktualizace</w:t>
      </w:r>
    </w:p>
    <w:p w:rsidR="008E3236" w:rsidRPr="00662198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662198" w:rsidRDefault="008E3236" w:rsidP="008E3236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Tato smlouva byla uzavřena mezi</w:t>
      </w:r>
      <w:r w:rsidR="009577CF" w:rsidRPr="00662198">
        <w:rPr>
          <w:rFonts w:ascii="Arial" w:hAnsi="Arial" w:cs="Arial"/>
          <w:sz w:val="20"/>
          <w:szCs w:val="20"/>
        </w:rPr>
        <w:t>:</w:t>
      </w:r>
    </w:p>
    <w:p w:rsidR="008E3236" w:rsidRPr="00662198" w:rsidRDefault="008E3236" w:rsidP="008E3236">
      <w:pPr>
        <w:jc w:val="both"/>
        <w:rPr>
          <w:rFonts w:ascii="Arial" w:hAnsi="Arial" w:cs="Arial"/>
          <w:sz w:val="20"/>
          <w:szCs w:val="20"/>
        </w:rPr>
      </w:pPr>
    </w:p>
    <w:p w:rsidR="008E3236" w:rsidRPr="00662198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Objednatel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Pr="00662198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8E3236" w:rsidRPr="00662198" w:rsidRDefault="0078134D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ab/>
      </w:r>
      <w:r w:rsidR="008E3236" w:rsidRPr="00662198">
        <w:rPr>
          <w:rFonts w:ascii="Arial" w:hAnsi="Arial" w:cs="Arial"/>
          <w:sz w:val="20"/>
          <w:szCs w:val="20"/>
        </w:rPr>
        <w:t>Bezručova 4219, 430 03 Chomutov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IČ</w:t>
      </w:r>
      <w:r w:rsidR="001A1BF6" w:rsidRPr="00662198">
        <w:rPr>
          <w:rFonts w:ascii="Arial" w:hAnsi="Arial" w:cs="Arial"/>
          <w:b/>
          <w:sz w:val="20"/>
          <w:szCs w:val="20"/>
        </w:rPr>
        <w:t>O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>70889988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DIČ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>CZ70889988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zastoupený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 xml:space="preserve"> </w:t>
      </w:r>
    </w:p>
    <w:p w:rsidR="008E3236" w:rsidRPr="00662198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zástupce ve věcech smluvních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</w:p>
    <w:p w:rsidR="008E3236" w:rsidRPr="00662198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zástupce ve věcech technických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Pr="00662198">
        <w:rPr>
          <w:rFonts w:ascii="Arial" w:hAnsi="Arial" w:cs="Arial"/>
          <w:b/>
          <w:sz w:val="20"/>
          <w:szCs w:val="20"/>
        </w:rPr>
        <w:tab/>
      </w:r>
    </w:p>
    <w:p w:rsidR="00E90AB0" w:rsidRPr="00662198" w:rsidRDefault="001013B3" w:rsidP="001013B3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Zástupce objednatele pro projektovou </w:t>
      </w:r>
    </w:p>
    <w:p w:rsidR="00B658CE" w:rsidRPr="00662198" w:rsidRDefault="001013B3" w:rsidP="00B658CE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přípravu:</w:t>
      </w:r>
      <w:r w:rsidRPr="00662198">
        <w:rPr>
          <w:rFonts w:ascii="Arial" w:hAnsi="Arial" w:cs="Arial"/>
          <w:sz w:val="20"/>
          <w:szCs w:val="20"/>
        </w:rPr>
        <w:tab/>
      </w:r>
    </w:p>
    <w:p w:rsidR="001013B3" w:rsidRPr="00662198" w:rsidRDefault="00B658CE" w:rsidP="00B658CE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</w:r>
      <w:r w:rsidR="001013B3" w:rsidRPr="00662198">
        <w:rPr>
          <w:rFonts w:ascii="Arial" w:hAnsi="Arial" w:cs="Arial"/>
          <w:color w:val="000000"/>
          <w:sz w:val="20"/>
          <w:szCs w:val="20"/>
        </w:rPr>
        <w:t>tel.:</w:t>
      </w:r>
    </w:p>
    <w:p w:rsidR="008E3236" w:rsidRPr="00662198" w:rsidRDefault="001013B3" w:rsidP="001013B3">
      <w:pPr>
        <w:tabs>
          <w:tab w:val="left" w:pos="3960"/>
        </w:tabs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>e-mail:</w:t>
      </w:r>
    </w:p>
    <w:p w:rsidR="00557F45" w:rsidRPr="00662198" w:rsidRDefault="00557F45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b/>
          <w:sz w:val="20"/>
          <w:szCs w:val="20"/>
        </w:rPr>
        <w:tab/>
      </w:r>
    </w:p>
    <w:p w:rsidR="008E3236" w:rsidRPr="00662198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b</w:t>
      </w:r>
      <w:r w:rsidR="008E3236" w:rsidRPr="00662198">
        <w:rPr>
          <w:rFonts w:ascii="Arial" w:hAnsi="Arial" w:cs="Arial"/>
          <w:b/>
          <w:sz w:val="20"/>
          <w:szCs w:val="20"/>
        </w:rPr>
        <w:t>ankovní spojení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číslo účtu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b/>
          <w:sz w:val="20"/>
          <w:szCs w:val="20"/>
        </w:rPr>
        <w:t xml:space="preserve"> </w:t>
      </w:r>
    </w:p>
    <w:p w:rsidR="00557F45" w:rsidRPr="00662198" w:rsidRDefault="00557F45" w:rsidP="00557F45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zápis v obchodním rejstříku:</w:t>
      </w:r>
      <w:r w:rsidRPr="00662198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8E3236" w:rsidRPr="00662198" w:rsidRDefault="00557F45" w:rsidP="00557F45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ab/>
        <w:t>13052.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 xml:space="preserve">(dále jen „objednatel“) na straně jedné a 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Zhotovitel:</w:t>
      </w:r>
      <w:r w:rsidRPr="00662198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="00A105D9">
        <w:rPr>
          <w:rFonts w:ascii="Arial" w:hAnsi="Arial" w:cs="Arial"/>
          <w:b/>
          <w:bCs/>
          <w:color w:val="000000"/>
          <w:sz w:val="20"/>
          <w:szCs w:val="20"/>
        </w:rPr>
        <w:t>EnviHydro</w:t>
      </w:r>
      <w:proofErr w:type="spellEnd"/>
      <w:r w:rsidR="00A105D9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  <w:r w:rsidRPr="00662198">
        <w:rPr>
          <w:rFonts w:ascii="Arial" w:hAnsi="Arial" w:cs="Arial"/>
          <w:b/>
          <w:bCs/>
          <w:sz w:val="20"/>
          <w:szCs w:val="20"/>
        </w:rPr>
        <w:tab/>
      </w:r>
      <w:r w:rsidRPr="00662198">
        <w:rPr>
          <w:rFonts w:ascii="Arial" w:hAnsi="Arial" w:cs="Arial"/>
          <w:b/>
          <w:bCs/>
          <w:sz w:val="20"/>
          <w:szCs w:val="20"/>
        </w:rPr>
        <w:tab/>
      </w:r>
    </w:p>
    <w:p w:rsidR="00A105D9" w:rsidRDefault="00A105D9" w:rsidP="00A105D9">
      <w:pPr>
        <w:spacing w:line="300" w:lineRule="atLeast"/>
        <w:ind w:left="325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Chotilsko 32, 26203 Chotilsko</w:t>
      </w:r>
    </w:p>
    <w:p w:rsidR="00557F45" w:rsidRPr="00662198" w:rsidRDefault="00557F45" w:rsidP="00A105D9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IČO:</w:t>
      </w:r>
      <w:r w:rsidRPr="00662198">
        <w:rPr>
          <w:rFonts w:ascii="Arial" w:hAnsi="Arial" w:cs="Arial"/>
          <w:bCs/>
          <w:sz w:val="20"/>
          <w:szCs w:val="20"/>
        </w:rPr>
        <w:tab/>
      </w:r>
      <w:r w:rsidR="00A105D9">
        <w:rPr>
          <w:rFonts w:ascii="Arial" w:hAnsi="Arial" w:cs="Arial"/>
          <w:bCs/>
          <w:sz w:val="20"/>
          <w:szCs w:val="20"/>
        </w:rPr>
        <w:t>17485509</w:t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DIČ:</w:t>
      </w:r>
      <w:r w:rsidRPr="00662198"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</w:p>
    <w:p w:rsidR="006C5708" w:rsidRDefault="00557F45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zastoupený:</w:t>
      </w:r>
      <w:r w:rsidRPr="00662198">
        <w:rPr>
          <w:rFonts w:ascii="Arial" w:hAnsi="Arial" w:cs="Arial"/>
          <w:bCs/>
          <w:sz w:val="20"/>
          <w:szCs w:val="20"/>
        </w:rPr>
        <w:t xml:space="preserve"> 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6C5708" w:rsidRPr="00662198" w:rsidRDefault="006C5708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CC7B50" w:rsidRPr="00662198" w:rsidRDefault="00CC7B50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6C5708" w:rsidRPr="00662198" w:rsidRDefault="00557F45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zástupce ve věcech smluvních:</w:t>
      </w:r>
      <w:r w:rsidRPr="00662198">
        <w:rPr>
          <w:rFonts w:ascii="Arial" w:hAnsi="Arial" w:cs="Arial"/>
          <w:bCs/>
          <w:sz w:val="20"/>
          <w:szCs w:val="20"/>
        </w:rPr>
        <w:t xml:space="preserve"> 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CC7B50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CC7B50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zástupce ve věcech technických</w:t>
      </w:r>
      <w:r w:rsidRPr="00662198">
        <w:rPr>
          <w:rFonts w:ascii="Arial" w:hAnsi="Arial" w:cs="Arial"/>
          <w:bCs/>
          <w:sz w:val="20"/>
          <w:szCs w:val="20"/>
        </w:rPr>
        <w:t>:</w:t>
      </w:r>
      <w:r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zhotovitele zastupuje:</w:t>
      </w:r>
      <w:r w:rsidRPr="00662198">
        <w:rPr>
          <w:rFonts w:ascii="Arial" w:hAnsi="Arial" w:cs="Arial"/>
          <w:color w:val="000000"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>tel.:</w:t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>e-mail:</w:t>
      </w:r>
    </w:p>
    <w:p w:rsidR="00557F45" w:rsidRPr="00662198" w:rsidRDefault="00557F45" w:rsidP="00557F4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Toto zmocnění trvá až do písemného odvolání. Změny v zastoupení budou uvedeny v dodatku k této smlouvě.</w:t>
      </w:r>
    </w:p>
    <w:p w:rsidR="00A738C3" w:rsidRPr="00662198" w:rsidRDefault="00A738C3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</w:p>
    <w:p w:rsidR="00557F45" w:rsidRPr="00662198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Bankovní spojení:</w:t>
      </w:r>
      <w:r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číslo účtu: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A738C3" w:rsidRPr="00662198" w:rsidRDefault="00A738C3" w:rsidP="00CC7B50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zápis v obchodním rejstříku:</w:t>
      </w:r>
      <w:r w:rsidRPr="00662198">
        <w:rPr>
          <w:rFonts w:ascii="Arial" w:hAnsi="Arial" w:cs="Arial"/>
          <w:sz w:val="20"/>
          <w:szCs w:val="20"/>
        </w:rPr>
        <w:tab/>
      </w:r>
      <w:r w:rsidR="00A105D9" w:rsidRPr="00A127CC">
        <w:rPr>
          <w:rFonts w:ascii="Arial" w:hAnsi="Arial" w:cs="Arial"/>
          <w:sz w:val="20"/>
          <w:szCs w:val="20"/>
        </w:rPr>
        <w:t>C 372324/MSPH Městský soud v Praze</w:t>
      </w:r>
    </w:p>
    <w:p w:rsidR="00A738C3" w:rsidRPr="00662198" w:rsidRDefault="00A738C3" w:rsidP="00557F45">
      <w:pPr>
        <w:jc w:val="both"/>
        <w:rPr>
          <w:rFonts w:ascii="Arial" w:hAnsi="Arial" w:cs="Arial"/>
          <w:sz w:val="20"/>
          <w:szCs w:val="20"/>
        </w:rPr>
      </w:pPr>
    </w:p>
    <w:p w:rsidR="00B72982" w:rsidRDefault="00557F45" w:rsidP="00557F45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(dále jen „zhotovitel“) na straně druhé.</w:t>
      </w:r>
    </w:p>
    <w:p w:rsidR="00D91A26" w:rsidRDefault="00D91A26" w:rsidP="00557F45">
      <w:pPr>
        <w:jc w:val="both"/>
        <w:rPr>
          <w:rFonts w:ascii="Arial" w:hAnsi="Arial" w:cs="Arial"/>
          <w:sz w:val="20"/>
          <w:szCs w:val="20"/>
        </w:rPr>
      </w:pPr>
    </w:p>
    <w:p w:rsidR="00D91A26" w:rsidRDefault="00D91A26" w:rsidP="00557F45">
      <w:pPr>
        <w:jc w:val="both"/>
        <w:rPr>
          <w:rFonts w:ascii="Arial" w:hAnsi="Arial" w:cs="Arial"/>
          <w:sz w:val="20"/>
          <w:szCs w:val="20"/>
        </w:rPr>
      </w:pPr>
    </w:p>
    <w:p w:rsidR="00D91A26" w:rsidRDefault="00D91A26" w:rsidP="00557F45">
      <w:pPr>
        <w:jc w:val="both"/>
        <w:rPr>
          <w:rFonts w:ascii="Arial" w:hAnsi="Arial" w:cs="Arial"/>
          <w:sz w:val="20"/>
          <w:szCs w:val="20"/>
        </w:rPr>
      </w:pPr>
    </w:p>
    <w:p w:rsidR="005B3F00" w:rsidRDefault="005B3F00" w:rsidP="00557F45">
      <w:pPr>
        <w:jc w:val="both"/>
        <w:rPr>
          <w:rFonts w:ascii="Arial" w:hAnsi="Arial" w:cs="Arial"/>
          <w:sz w:val="20"/>
          <w:szCs w:val="20"/>
        </w:rPr>
      </w:pPr>
    </w:p>
    <w:p w:rsidR="005B3F00" w:rsidRDefault="005B3F00" w:rsidP="00557F45">
      <w:pPr>
        <w:jc w:val="both"/>
        <w:rPr>
          <w:rFonts w:ascii="Arial" w:hAnsi="Arial" w:cs="Arial"/>
          <w:sz w:val="20"/>
          <w:szCs w:val="20"/>
        </w:rPr>
      </w:pPr>
    </w:p>
    <w:p w:rsidR="005B3F00" w:rsidRDefault="005B3F00" w:rsidP="005B3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Smluvní strany se dohodly na uzavření tohoto dodatku č. </w:t>
      </w:r>
      <w:r w:rsidR="00BC1B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ke smlouvě o dílo uzavřené dne </w:t>
      </w:r>
      <w:r w:rsidR="00E34045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  <w:r w:rsidR="00E34045">
        <w:rPr>
          <w:rFonts w:ascii="Arial" w:hAnsi="Arial" w:cs="Arial"/>
          <w:sz w:val="20"/>
          <w:szCs w:val="20"/>
        </w:rPr>
        <w:t>dubna</w:t>
      </w:r>
      <w:r>
        <w:rPr>
          <w:rFonts w:ascii="Arial" w:hAnsi="Arial" w:cs="Arial"/>
          <w:sz w:val="20"/>
          <w:szCs w:val="20"/>
        </w:rPr>
        <w:t xml:space="preserve"> 2023</w:t>
      </w:r>
      <w:r w:rsidR="00BC1BD3">
        <w:rPr>
          <w:rFonts w:ascii="Arial" w:hAnsi="Arial" w:cs="Arial"/>
          <w:sz w:val="20"/>
          <w:szCs w:val="20"/>
        </w:rPr>
        <w:t xml:space="preserve"> ve znění dodatku č. 1 uzavřeného dne </w:t>
      </w:r>
      <w:r w:rsidR="007F4B92">
        <w:rPr>
          <w:rFonts w:ascii="Arial" w:hAnsi="Arial" w:cs="Arial"/>
          <w:sz w:val="20"/>
          <w:szCs w:val="20"/>
        </w:rPr>
        <w:t>27. října 2023</w:t>
      </w:r>
      <w:r>
        <w:rPr>
          <w:rFonts w:ascii="Arial" w:hAnsi="Arial" w:cs="Arial"/>
          <w:sz w:val="20"/>
          <w:szCs w:val="20"/>
        </w:rPr>
        <w:t>.</w:t>
      </w:r>
    </w:p>
    <w:p w:rsidR="005B3F00" w:rsidRDefault="005B3F00" w:rsidP="005B3F00">
      <w:pPr>
        <w:jc w:val="both"/>
        <w:rPr>
          <w:rFonts w:ascii="Arial" w:hAnsi="Arial" w:cs="Arial"/>
          <w:sz w:val="20"/>
          <w:szCs w:val="20"/>
        </w:rPr>
      </w:pPr>
    </w:p>
    <w:p w:rsidR="005B3F00" w:rsidRDefault="00841272" w:rsidP="005B3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dílčí části díla </w:t>
      </w:r>
      <w:r w:rsidRPr="007F4B92">
        <w:rPr>
          <w:rFonts w:ascii="Arial" w:hAnsi="Arial" w:cs="Arial"/>
          <w:b/>
          <w:sz w:val="20"/>
          <w:szCs w:val="20"/>
        </w:rPr>
        <w:t>Modlanský potok – studie záplavového území, aktualizace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 nutné na</w:t>
      </w:r>
      <w:r w:rsidR="004E77F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základě vypočtených výstupů realizovat dodatečné průzkumy k upřesnění výsledků, a to v horní části povodí Modlanského potoka. Další dodatečné průzkumy zhotovitel provedl opakovaně z důvodu špatné prostupnosti v zastavěné části povodí. V rámci modelování bylo nutné optimalizovat vhodné technické řešení problematiky stability výpočetního modelu s velkým počtem drobných příčných staveb v korytě vodního toku. V souvislosti s dodatečným průzkumem</w:t>
      </w:r>
      <w:r w:rsidR="004E77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inundačního území u silnice č. I/13 ve značné vzdálenosti od vlastního koryta Modlanského potoka</w:t>
      </w:r>
      <w:r w:rsidR="004E77F8">
        <w:rPr>
          <w:rFonts w:ascii="Arial" w:hAnsi="Arial" w:cs="Arial"/>
          <w:sz w:val="20"/>
          <w:szCs w:val="20"/>
        </w:rPr>
        <w:t xml:space="preserve"> došlo ke zpoždění na straně třetí v dodání již existujících podkladů</w:t>
      </w:r>
      <w:r>
        <w:rPr>
          <w:rFonts w:ascii="Arial" w:hAnsi="Arial" w:cs="Arial"/>
          <w:sz w:val="20"/>
          <w:szCs w:val="20"/>
        </w:rPr>
        <w:t xml:space="preserve">. </w:t>
      </w:r>
      <w:r w:rsidR="007F4B92">
        <w:rPr>
          <w:rFonts w:ascii="Arial" w:hAnsi="Arial" w:cs="Arial"/>
          <w:sz w:val="20"/>
          <w:szCs w:val="20"/>
        </w:rPr>
        <w:t xml:space="preserve">Právě s ohledem na posunutí termínu dokončení části díla </w:t>
      </w:r>
      <w:r w:rsidR="007F4B92" w:rsidRPr="007F4B92">
        <w:rPr>
          <w:rFonts w:ascii="Arial" w:hAnsi="Arial" w:cs="Arial"/>
          <w:b/>
          <w:sz w:val="20"/>
          <w:szCs w:val="20"/>
        </w:rPr>
        <w:t>Modlanský potok – studie záplavového území, aktualizace</w:t>
      </w:r>
      <w:r w:rsidR="007F4B92">
        <w:rPr>
          <w:rFonts w:ascii="Arial" w:hAnsi="Arial" w:cs="Arial"/>
          <w:sz w:val="20"/>
          <w:szCs w:val="20"/>
        </w:rPr>
        <w:t xml:space="preserve"> dochází i ke změně platebních podmínek tak, aby mohla být vystavena faktura za již předanou část díla </w:t>
      </w:r>
      <w:r w:rsidR="007F4B92">
        <w:rPr>
          <w:rFonts w:ascii="Arial" w:hAnsi="Arial" w:cs="Arial"/>
          <w:b/>
          <w:sz w:val="20"/>
          <w:szCs w:val="20"/>
        </w:rPr>
        <w:t>Flájský</w:t>
      </w:r>
      <w:r w:rsidR="007F4B92" w:rsidRPr="007F4B92">
        <w:rPr>
          <w:rFonts w:ascii="Arial" w:hAnsi="Arial" w:cs="Arial"/>
          <w:b/>
          <w:sz w:val="20"/>
          <w:szCs w:val="20"/>
        </w:rPr>
        <w:t xml:space="preserve"> potok – studie záplavového území, aktualizace</w:t>
      </w:r>
      <w:r w:rsidR="007F4B92">
        <w:rPr>
          <w:rFonts w:ascii="Arial" w:hAnsi="Arial" w:cs="Arial"/>
          <w:sz w:val="20"/>
          <w:szCs w:val="20"/>
        </w:rPr>
        <w:t xml:space="preserve"> samostatně</w:t>
      </w:r>
      <w:r w:rsidR="00C44351">
        <w:rPr>
          <w:rFonts w:ascii="Arial" w:hAnsi="Arial" w:cs="Arial"/>
          <w:sz w:val="20"/>
          <w:szCs w:val="20"/>
        </w:rPr>
        <w:t>.</w:t>
      </w:r>
      <w:r w:rsidR="005B3F00">
        <w:rPr>
          <w:rFonts w:ascii="Arial" w:hAnsi="Arial" w:cs="Arial"/>
          <w:sz w:val="20"/>
          <w:szCs w:val="20"/>
        </w:rPr>
        <w:t xml:space="preserve"> </w:t>
      </w:r>
    </w:p>
    <w:p w:rsidR="007F4B92" w:rsidRDefault="007F4B92" w:rsidP="005B3F00">
      <w:pPr>
        <w:jc w:val="both"/>
        <w:rPr>
          <w:rFonts w:ascii="Arial" w:hAnsi="Arial" w:cs="Arial"/>
          <w:sz w:val="20"/>
          <w:szCs w:val="20"/>
        </w:rPr>
      </w:pPr>
    </w:p>
    <w:p w:rsidR="005B3F00" w:rsidRDefault="005B3F00" w:rsidP="005B3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znění:</w:t>
      </w:r>
    </w:p>
    <w:p w:rsidR="00C42B56" w:rsidRPr="00662198" w:rsidRDefault="00C42B56" w:rsidP="001013B3">
      <w:pPr>
        <w:pStyle w:val="Standard1"/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1613AB" w:rsidRPr="00662198" w:rsidRDefault="001013B3" w:rsidP="001613AB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III. TERMÍNY PLNĚNÍ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Termín provedení díla:</w:t>
      </w:r>
    </w:p>
    <w:p w:rsidR="00FC381E" w:rsidRPr="00662198" w:rsidRDefault="00FC381E" w:rsidP="00FC381E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zahájení prací na předmětu plnění:</w:t>
      </w:r>
      <w:r w:rsidR="00C10691" w:rsidRPr="006621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381E" w:rsidRPr="00662198" w:rsidRDefault="00FC381E" w:rsidP="00C10691">
      <w:pPr>
        <w:ind w:left="2832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bez zbytečného odkladu po nabytí účinnosti smlouvy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FC381E" w:rsidRPr="00662198" w:rsidRDefault="00FC381E" w:rsidP="00FC381E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dílčí termín - předání kompletní</w:t>
      </w:r>
      <w:r w:rsidR="00C4528B" w:rsidRPr="00662198">
        <w:rPr>
          <w:rFonts w:ascii="Arial" w:hAnsi="Arial" w:cs="Arial"/>
          <w:color w:val="000000"/>
          <w:sz w:val="20"/>
          <w:szCs w:val="20"/>
        </w:rPr>
        <w:t>ho</w:t>
      </w:r>
      <w:r w:rsidRPr="00662198">
        <w:rPr>
          <w:rFonts w:ascii="Arial" w:hAnsi="Arial" w:cs="Arial"/>
          <w:color w:val="000000"/>
          <w:sz w:val="20"/>
          <w:szCs w:val="20"/>
        </w:rPr>
        <w:t xml:space="preserve"> díla po projednání na ZVV:    </w:t>
      </w:r>
    </w:p>
    <w:p w:rsidR="00FC381E" w:rsidRPr="00662198" w:rsidRDefault="009F1D93" w:rsidP="00C10691">
      <w:pPr>
        <w:ind w:left="2124"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7F4B92">
        <w:rPr>
          <w:rFonts w:ascii="Arial" w:hAnsi="Arial" w:cs="Arial"/>
          <w:b/>
          <w:color w:val="000000"/>
          <w:sz w:val="20"/>
          <w:szCs w:val="20"/>
        </w:rPr>
        <w:t>5</w:t>
      </w:r>
      <w:r w:rsidR="00C10691" w:rsidRPr="00662198">
        <w:rPr>
          <w:rFonts w:ascii="Arial" w:hAnsi="Arial" w:cs="Arial"/>
          <w:b/>
          <w:color w:val="000000"/>
          <w:sz w:val="20"/>
          <w:szCs w:val="20"/>
        </w:rPr>
        <w:t>.1</w:t>
      </w:r>
      <w:r w:rsidR="007F4B92">
        <w:rPr>
          <w:rFonts w:ascii="Arial" w:hAnsi="Arial" w:cs="Arial"/>
          <w:b/>
          <w:color w:val="000000"/>
          <w:sz w:val="20"/>
          <w:szCs w:val="20"/>
        </w:rPr>
        <w:t>2</w:t>
      </w:r>
      <w:r w:rsidR="00C10691" w:rsidRPr="00662198">
        <w:rPr>
          <w:rFonts w:ascii="Arial" w:hAnsi="Arial" w:cs="Arial"/>
          <w:b/>
          <w:color w:val="000000"/>
          <w:sz w:val="20"/>
          <w:szCs w:val="20"/>
        </w:rPr>
        <w:t>.202</w:t>
      </w:r>
      <w:r w:rsidR="006C5708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734D4F" w:rsidRPr="00662198" w:rsidRDefault="00734D4F" w:rsidP="00734D4F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dokončení díla:</w:t>
      </w:r>
    </w:p>
    <w:p w:rsidR="00FC381E" w:rsidRPr="00662198" w:rsidRDefault="004F06AB" w:rsidP="00242980">
      <w:pPr>
        <w:pStyle w:val="Odstavecseseznamem"/>
        <w:ind w:left="2835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" w:name="_Hlk63939446"/>
      <w:bookmarkStart w:id="2" w:name="_Hlk63939802"/>
      <w:r w:rsidRPr="00662198">
        <w:rPr>
          <w:rFonts w:ascii="Arial" w:hAnsi="Arial" w:cs="Arial"/>
          <w:b/>
          <w:color w:val="000000"/>
          <w:sz w:val="20"/>
          <w:szCs w:val="20"/>
        </w:rPr>
        <w:t>den podpisu „Rozhodnutí“ o schválení díla generálním ředitelem Povodí Ohře, státní podnik, po předchozím projednání v investiční komisi</w:t>
      </w:r>
      <w:bookmarkEnd w:id="1"/>
      <w:r w:rsidR="00734D4F" w:rsidRPr="0066219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2"/>
    </w:p>
    <w:p w:rsidR="00FC381E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7057F6" w:rsidRDefault="007057F6" w:rsidP="007057F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57F6">
        <w:rPr>
          <w:rFonts w:ascii="Arial" w:hAnsi="Arial" w:cs="Arial"/>
          <w:color w:val="000000"/>
          <w:sz w:val="20"/>
          <w:szCs w:val="20"/>
        </w:rPr>
        <w:t xml:space="preserve">Za písemný doklad o předání </w:t>
      </w:r>
      <w:r w:rsidR="00D91A26">
        <w:rPr>
          <w:rFonts w:ascii="Arial" w:hAnsi="Arial" w:cs="Arial"/>
          <w:color w:val="000000"/>
          <w:sz w:val="20"/>
          <w:szCs w:val="20"/>
        </w:rPr>
        <w:t>jednotlivých částí díla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se považuje</w:t>
      </w:r>
      <w:r w:rsidR="00D91A26">
        <w:rPr>
          <w:rFonts w:ascii="Arial" w:hAnsi="Arial" w:cs="Arial"/>
          <w:color w:val="000000"/>
          <w:sz w:val="20"/>
          <w:szCs w:val="20"/>
        </w:rPr>
        <w:t xml:space="preserve"> samostatný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předávací protokol podepsaný zástupcem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057F6"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z w:val="20"/>
          <w:szCs w:val="20"/>
        </w:rPr>
        <w:t xml:space="preserve"> ve věcech technických</w:t>
      </w:r>
      <w:r w:rsidRPr="007057F6">
        <w:rPr>
          <w:rFonts w:ascii="Arial" w:hAnsi="Arial" w:cs="Arial"/>
          <w:color w:val="000000"/>
          <w:sz w:val="20"/>
          <w:szCs w:val="20"/>
        </w:rPr>
        <w:t>.</w:t>
      </w:r>
    </w:p>
    <w:p w:rsidR="007057F6" w:rsidRPr="00662198" w:rsidRDefault="007057F6" w:rsidP="00FC381E">
      <w:pPr>
        <w:rPr>
          <w:rFonts w:ascii="Arial" w:hAnsi="Arial" w:cs="Arial"/>
          <w:color w:val="000000"/>
          <w:sz w:val="20"/>
          <w:szCs w:val="20"/>
        </w:rPr>
      </w:pPr>
    </w:p>
    <w:p w:rsidR="00FC381E" w:rsidRPr="00662198" w:rsidRDefault="00FC381E" w:rsidP="00FC381E">
      <w:pPr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:rsidR="00D67E51" w:rsidRPr="00662198" w:rsidRDefault="00D67E51" w:rsidP="00FC381E">
      <w:pPr>
        <w:rPr>
          <w:rFonts w:ascii="Arial" w:hAnsi="Arial" w:cs="Arial"/>
          <w:color w:val="000000"/>
          <w:sz w:val="20"/>
          <w:szCs w:val="20"/>
        </w:rPr>
      </w:pPr>
    </w:p>
    <w:p w:rsidR="00517487" w:rsidRDefault="006C08B5" w:rsidP="001613AB">
      <w:pPr>
        <w:jc w:val="both"/>
        <w:rPr>
          <w:rFonts w:ascii="Arial" w:hAnsi="Arial" w:cs="Arial"/>
          <w:sz w:val="20"/>
          <w:szCs w:val="20"/>
        </w:rPr>
      </w:pPr>
      <w:bookmarkStart w:id="3" w:name="_Hlk29450519"/>
      <w:r w:rsidRPr="00662198">
        <w:rPr>
          <w:rFonts w:ascii="Arial" w:hAnsi="Arial" w:cs="Arial"/>
          <w:sz w:val="20"/>
          <w:szCs w:val="20"/>
        </w:rPr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</w:t>
      </w:r>
      <w:r w:rsidR="006C0D2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§</w:t>
      </w:r>
      <w:r w:rsidR="006C0D2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100 odst. 1 zákona č. 134/2016 Sb., o</w:t>
      </w:r>
      <w:r w:rsidR="002470E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zadávání veřejných zakázek v platném znění (dále jen zákona).</w:t>
      </w:r>
    </w:p>
    <w:p w:rsidR="005B3F00" w:rsidRDefault="005B3F00">
      <w:pPr>
        <w:rPr>
          <w:rFonts w:ascii="Arial" w:hAnsi="Arial" w:cs="Arial"/>
          <w:sz w:val="20"/>
          <w:szCs w:val="20"/>
        </w:rPr>
      </w:pPr>
    </w:p>
    <w:p w:rsidR="007F4B92" w:rsidRDefault="007F4B92">
      <w:pPr>
        <w:rPr>
          <w:rFonts w:ascii="Arial" w:hAnsi="Arial" w:cs="Arial"/>
          <w:sz w:val="20"/>
          <w:szCs w:val="20"/>
        </w:rPr>
      </w:pPr>
    </w:p>
    <w:p w:rsidR="007F4B92" w:rsidRPr="00662198" w:rsidRDefault="007F4B92" w:rsidP="007F4B92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V. PLATEBNÍ PODMÍNKY</w:t>
      </w:r>
    </w:p>
    <w:p w:rsidR="007F4B92" w:rsidRPr="00662198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Objednatel nebude poskytovat zhotoviteli zálohy.</w:t>
      </w:r>
    </w:p>
    <w:p w:rsidR="007F4B92" w:rsidRPr="00662198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Cena díla bude hrazena na základě</w:t>
      </w:r>
      <w:r>
        <w:rPr>
          <w:rFonts w:ascii="Arial" w:hAnsi="Arial" w:cs="Arial"/>
          <w:sz w:val="20"/>
          <w:szCs w:val="20"/>
        </w:rPr>
        <w:t xml:space="preserve"> dvou</w:t>
      </w:r>
      <w:r w:rsidRPr="00662198">
        <w:rPr>
          <w:rFonts w:ascii="Arial" w:hAnsi="Arial" w:cs="Arial"/>
          <w:sz w:val="20"/>
          <w:szCs w:val="20"/>
        </w:rPr>
        <w:t xml:space="preserve"> faktur</w:t>
      </w:r>
      <w:r>
        <w:rPr>
          <w:rFonts w:ascii="Arial" w:hAnsi="Arial" w:cs="Arial"/>
          <w:sz w:val="20"/>
          <w:szCs w:val="20"/>
        </w:rPr>
        <w:t xml:space="preserve"> (pro každou samostatnou část díla jedna faktura)</w:t>
      </w:r>
      <w:r w:rsidRPr="00662198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ými</w:t>
      </w:r>
      <w:r w:rsidRPr="00662198">
        <w:rPr>
          <w:rFonts w:ascii="Arial" w:hAnsi="Arial" w:cs="Arial"/>
          <w:sz w:val="20"/>
          <w:szCs w:val="20"/>
        </w:rPr>
        <w:t xml:space="preserve"> bude provedeno vyúčtování po dokončení, předání a převzetí díla, a to bez vad a</w:t>
      </w:r>
      <w:r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nedodělků. Fakturu je zhotovitel povinen prokazatelně doručit objednateli nejpozději do</w:t>
      </w:r>
      <w:r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 </w:t>
      </w:r>
      <w:r w:rsidRPr="00662198">
        <w:rPr>
          <w:rFonts w:ascii="Arial" w:hAnsi="Arial" w:cs="Arial"/>
          <w:b/>
          <w:sz w:val="20"/>
          <w:szCs w:val="20"/>
        </w:rPr>
        <w:t>kalendářních dnů</w:t>
      </w:r>
      <w:r w:rsidRPr="00662198">
        <w:rPr>
          <w:rFonts w:ascii="Arial" w:hAnsi="Arial" w:cs="Arial"/>
          <w:sz w:val="20"/>
          <w:szCs w:val="20"/>
        </w:rPr>
        <w:t xml:space="preserve"> ode dne uskutečnění</w:t>
      </w:r>
      <w:r>
        <w:rPr>
          <w:rFonts w:ascii="Arial" w:hAnsi="Arial" w:cs="Arial"/>
          <w:sz w:val="20"/>
          <w:szCs w:val="20"/>
        </w:rPr>
        <w:t xml:space="preserve"> </w:t>
      </w:r>
      <w:r w:rsidRPr="00662198">
        <w:rPr>
          <w:rFonts w:ascii="Arial" w:hAnsi="Arial" w:cs="Arial"/>
          <w:sz w:val="20"/>
          <w:szCs w:val="20"/>
        </w:rPr>
        <w:t>plnění.</w:t>
      </w:r>
    </w:p>
    <w:p w:rsidR="007F4B92" w:rsidRPr="00662198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eastAsia="Arial CE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Fakturace bude provedena po</w:t>
      </w:r>
      <w:r w:rsidRPr="00662198">
        <w:rPr>
          <w:rFonts w:ascii="Arial" w:eastAsia="Arial CE" w:hAnsi="Arial" w:cs="Arial"/>
          <w:sz w:val="20"/>
          <w:szCs w:val="20"/>
        </w:rPr>
        <w:t xml:space="preserve"> ukončení díla dnem podpisu „Rozhodnutí“ o schválení díla generálním ředitelem Povodí Ohře, státní podnik, po předchozím projednání v investiční komisi</w:t>
      </w:r>
      <w:r>
        <w:rPr>
          <w:rFonts w:ascii="Arial" w:eastAsia="Arial CE" w:hAnsi="Arial" w:cs="Arial"/>
          <w:sz w:val="20"/>
          <w:szCs w:val="20"/>
        </w:rPr>
        <w:t>, a to</w:t>
      </w:r>
      <w:r w:rsidRPr="00662198">
        <w:rPr>
          <w:rFonts w:ascii="Arial" w:eastAsia="Arial CE" w:hAnsi="Arial" w:cs="Arial"/>
          <w:sz w:val="20"/>
          <w:szCs w:val="20"/>
        </w:rPr>
        <w:t xml:space="preserve"> ve výši </w:t>
      </w:r>
      <w:r w:rsidRPr="007057F6">
        <w:rPr>
          <w:rFonts w:ascii="Arial" w:eastAsia="Arial CE" w:hAnsi="Arial" w:cs="Arial"/>
          <w:b/>
          <w:sz w:val="20"/>
          <w:szCs w:val="20"/>
        </w:rPr>
        <w:t>100 %</w:t>
      </w:r>
      <w:r w:rsidRPr="00662198">
        <w:rPr>
          <w:rFonts w:ascii="Arial" w:eastAsia="Arial CE" w:hAnsi="Arial" w:cs="Arial"/>
          <w:sz w:val="20"/>
          <w:szCs w:val="20"/>
        </w:rPr>
        <w:t xml:space="preserve"> ceny díla. Den podpisu „Rozhodnutí“ o schválení díla generálním ředitelem Povodí Ohře, státní podnik, je dnem uskutečnění plnění.</w:t>
      </w:r>
    </w:p>
    <w:p w:rsidR="007F4B92" w:rsidRPr="00662198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eastAsia="Arial CE" w:hAnsi="Arial" w:cs="Arial"/>
          <w:sz w:val="20"/>
          <w:szCs w:val="20"/>
        </w:rPr>
        <w:t>Schválení díla je povinen objednatel oznámit zhotoviteli do 5 pracovních dnů po podpisu „Rozhodnutí“ generálním ředitelem Povodí Ohře, státní podnik.</w:t>
      </w:r>
    </w:p>
    <w:p w:rsidR="007F4B92" w:rsidRPr="00662198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y</w:t>
      </w:r>
      <w:r w:rsidRPr="00662198">
        <w:rPr>
          <w:rFonts w:ascii="Arial" w:hAnsi="Arial" w:cs="Arial"/>
          <w:sz w:val="20"/>
          <w:szCs w:val="20"/>
        </w:rPr>
        <w:t xml:space="preserve"> musí splňovat náležitosti ve smyslu účetních předpisů platných na území České republiky, zejména zákona č. 563/1991 Sb., o účetnictví</w:t>
      </w:r>
      <w:r>
        <w:rPr>
          <w:rFonts w:ascii="Arial" w:hAnsi="Arial" w:cs="Arial"/>
          <w:sz w:val="20"/>
          <w:szCs w:val="20"/>
        </w:rPr>
        <w:t>,</w:t>
      </w:r>
      <w:r w:rsidRPr="00662198">
        <w:rPr>
          <w:rFonts w:ascii="Arial" w:hAnsi="Arial" w:cs="Arial"/>
          <w:sz w:val="20"/>
          <w:szCs w:val="20"/>
        </w:rPr>
        <w:t xml:space="preserve"> v platném znění, a dále náležitosti stanovené smlouvou. V případě chybějících nebo chybných náležitostí vrátí objednatel zhotoviteli fakturu k opravě. Lhůta pro zaplacení pak počíná běžet od doby vrácení opravené faktury. Předat faktury lze i elektronicky na adresu: </w:t>
      </w:r>
      <w:r w:rsidRPr="007057F6">
        <w:rPr>
          <w:rFonts w:ascii="Arial" w:hAnsi="Arial" w:cs="Arial"/>
          <w:b/>
          <w:sz w:val="20"/>
          <w:szCs w:val="20"/>
        </w:rPr>
        <w:t>faktury-pr@poh.cz</w:t>
      </w:r>
      <w:r w:rsidRPr="00662198">
        <w:rPr>
          <w:rFonts w:ascii="Arial" w:hAnsi="Arial" w:cs="Arial"/>
          <w:color w:val="0000FF"/>
          <w:sz w:val="20"/>
          <w:szCs w:val="20"/>
        </w:rPr>
        <w:t>.</w:t>
      </w:r>
    </w:p>
    <w:p w:rsidR="007F4B92" w:rsidRDefault="007F4B92" w:rsidP="007F4B9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D49D2">
        <w:rPr>
          <w:rFonts w:ascii="Arial" w:hAnsi="Arial" w:cs="Arial"/>
          <w:sz w:val="20"/>
          <w:szCs w:val="20"/>
        </w:rPr>
        <w:t xml:space="preserve">Splatnost faktury je </w:t>
      </w:r>
      <w:r w:rsidRPr="005D49D2">
        <w:rPr>
          <w:rFonts w:ascii="Arial" w:hAnsi="Arial" w:cs="Arial"/>
          <w:b/>
          <w:sz w:val="20"/>
          <w:szCs w:val="20"/>
        </w:rPr>
        <w:t>30 dnů</w:t>
      </w:r>
      <w:r w:rsidRPr="005D49D2">
        <w:rPr>
          <w:rFonts w:ascii="Arial" w:hAnsi="Arial" w:cs="Arial"/>
          <w:sz w:val="20"/>
          <w:szCs w:val="20"/>
        </w:rPr>
        <w:t xml:space="preserve"> od data doručení faktury objednateli.</w:t>
      </w:r>
    </w:p>
    <w:p w:rsidR="007F4B92" w:rsidRPr="007F4B92" w:rsidRDefault="007F4B92" w:rsidP="00AF7E2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7F4B92">
        <w:rPr>
          <w:rFonts w:ascii="Arial" w:hAnsi="Arial" w:cs="Arial"/>
          <w:sz w:val="20"/>
          <w:szCs w:val="20"/>
        </w:rPr>
        <w:lastRenderedPageBreak/>
        <w:t>Peněžitý závazek (dluh) objednatele se považuje za splněný v den, kdy je dlužná částka připsána na účet zhotovitele</w:t>
      </w:r>
      <w:r>
        <w:rPr>
          <w:rFonts w:ascii="Arial" w:hAnsi="Arial" w:cs="Arial"/>
          <w:sz w:val="20"/>
          <w:szCs w:val="20"/>
        </w:rPr>
        <w:t>.</w:t>
      </w:r>
    </w:p>
    <w:p w:rsidR="002E788F" w:rsidRDefault="002E788F" w:rsidP="005B3F00">
      <w:pPr>
        <w:jc w:val="both"/>
        <w:rPr>
          <w:rFonts w:ascii="Arial" w:hAnsi="Arial" w:cs="Arial"/>
          <w:sz w:val="20"/>
          <w:szCs w:val="20"/>
        </w:rPr>
      </w:pPr>
    </w:p>
    <w:p w:rsidR="005B3F00" w:rsidRDefault="005B3F00" w:rsidP="005B3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znění:</w:t>
      </w:r>
    </w:p>
    <w:p w:rsidR="005B3F00" w:rsidRPr="00662198" w:rsidRDefault="005B3F00" w:rsidP="005B3F00">
      <w:pPr>
        <w:pStyle w:val="Standard1"/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5B3F00" w:rsidRPr="00662198" w:rsidRDefault="005B3F00" w:rsidP="005B3F00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III. TERMÍNY PLNĚNÍ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Termín provedení díla:</w:t>
      </w:r>
    </w:p>
    <w:p w:rsidR="005B3F00" w:rsidRPr="00662198" w:rsidRDefault="005B3F00" w:rsidP="005B3F00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zahájení prací na předmětu plnění: </w:t>
      </w:r>
    </w:p>
    <w:p w:rsidR="005B3F00" w:rsidRPr="00662198" w:rsidRDefault="005B3F00" w:rsidP="005B3F00">
      <w:pPr>
        <w:ind w:left="2832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bez zbytečného odkladu po nabytí účinnosti smlouvy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</w:p>
    <w:p w:rsidR="005B3F00" w:rsidRPr="00662198" w:rsidRDefault="005B3F00" w:rsidP="005B3F00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dílčí termín - předání kompletního díla po projednání na ZVV:    </w:t>
      </w:r>
    </w:p>
    <w:p w:rsidR="005B3F00" w:rsidRPr="00662198" w:rsidRDefault="007F4B92" w:rsidP="005B3F00">
      <w:pPr>
        <w:ind w:left="2124"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="005B3F00">
        <w:rPr>
          <w:rFonts w:ascii="Arial" w:hAnsi="Arial" w:cs="Arial"/>
          <w:b/>
          <w:color w:val="000000"/>
          <w:sz w:val="20"/>
          <w:szCs w:val="20"/>
        </w:rPr>
        <w:t>1</w:t>
      </w:r>
      <w:r w:rsidR="005B3F00" w:rsidRPr="00662198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="005B3F00" w:rsidRPr="00662198">
        <w:rPr>
          <w:rFonts w:ascii="Arial" w:hAnsi="Arial" w:cs="Arial"/>
          <w:b/>
          <w:color w:val="000000"/>
          <w:sz w:val="20"/>
          <w:szCs w:val="20"/>
        </w:rPr>
        <w:t>1.202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</w:p>
    <w:p w:rsidR="005B3F00" w:rsidRPr="00662198" w:rsidRDefault="005B3F00" w:rsidP="005B3F00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dokončení díla:</w:t>
      </w:r>
    </w:p>
    <w:p w:rsidR="005B3F00" w:rsidRPr="00662198" w:rsidRDefault="005B3F00" w:rsidP="005B3F00">
      <w:pPr>
        <w:pStyle w:val="Odstavecseseznamem"/>
        <w:ind w:left="283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 xml:space="preserve">den podpisu „Rozhodnutí“ o schválení díla generálním ředitelem Povodí Ohře, státní podnik, po předchozím projednání v investiční komisi </w:t>
      </w:r>
    </w:p>
    <w:p w:rsidR="005B3F00" w:rsidRDefault="005B3F00" w:rsidP="005B3F00">
      <w:pPr>
        <w:rPr>
          <w:rFonts w:ascii="Arial" w:hAnsi="Arial" w:cs="Arial"/>
          <w:color w:val="000000"/>
          <w:sz w:val="20"/>
          <w:szCs w:val="20"/>
        </w:rPr>
      </w:pPr>
    </w:p>
    <w:p w:rsidR="005B3F00" w:rsidRDefault="005B3F00" w:rsidP="005B3F0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57F6">
        <w:rPr>
          <w:rFonts w:ascii="Arial" w:hAnsi="Arial" w:cs="Arial"/>
          <w:color w:val="000000"/>
          <w:sz w:val="20"/>
          <w:szCs w:val="20"/>
        </w:rPr>
        <w:t xml:space="preserve">Za písemný doklad o předání </w:t>
      </w:r>
      <w:r>
        <w:rPr>
          <w:rFonts w:ascii="Arial" w:hAnsi="Arial" w:cs="Arial"/>
          <w:color w:val="000000"/>
          <w:sz w:val="20"/>
          <w:szCs w:val="20"/>
        </w:rPr>
        <w:t>jednotlivých částí díla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se považuje</w:t>
      </w:r>
      <w:r>
        <w:rPr>
          <w:rFonts w:ascii="Arial" w:hAnsi="Arial" w:cs="Arial"/>
          <w:color w:val="000000"/>
          <w:sz w:val="20"/>
          <w:szCs w:val="20"/>
        </w:rPr>
        <w:t xml:space="preserve"> samostatný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předávací protokol podepsaný zástupcem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057F6"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z w:val="20"/>
          <w:szCs w:val="20"/>
        </w:rPr>
        <w:t xml:space="preserve"> ve věcech technických</w:t>
      </w:r>
      <w:r w:rsidRPr="007057F6">
        <w:rPr>
          <w:rFonts w:ascii="Arial" w:hAnsi="Arial" w:cs="Arial"/>
          <w:color w:val="000000"/>
          <w:sz w:val="20"/>
          <w:szCs w:val="20"/>
        </w:rPr>
        <w:t>.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</w:p>
    <w:p w:rsidR="005B3F00" w:rsidRPr="00662198" w:rsidRDefault="005B3F00" w:rsidP="005B3F00">
      <w:pPr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:rsidR="005B3F00" w:rsidRPr="00662198" w:rsidRDefault="005B3F00" w:rsidP="005B3F00">
      <w:pPr>
        <w:rPr>
          <w:rFonts w:ascii="Arial" w:hAnsi="Arial" w:cs="Arial"/>
          <w:color w:val="000000"/>
          <w:sz w:val="20"/>
          <w:szCs w:val="20"/>
        </w:rPr>
      </w:pPr>
    </w:p>
    <w:p w:rsidR="005B3F00" w:rsidRDefault="005B3F00" w:rsidP="00A9477B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 § 100 odst. 1 zákona č. 134/2016 Sb., o zadávání veřejných zakázek v platném znění (dále jen zákona).</w:t>
      </w:r>
    </w:p>
    <w:p w:rsidR="005B3F00" w:rsidRDefault="005B3F00" w:rsidP="005B3F00">
      <w:pPr>
        <w:pStyle w:val="Zkladntext"/>
        <w:tabs>
          <w:tab w:val="clear" w:pos="360"/>
          <w:tab w:val="left" w:pos="708"/>
        </w:tabs>
        <w:ind w:left="0" w:firstLine="0"/>
        <w:rPr>
          <w:b/>
          <w:sz w:val="20"/>
          <w:szCs w:val="20"/>
          <w:u w:val="single"/>
        </w:rPr>
      </w:pPr>
    </w:p>
    <w:p w:rsidR="007F4B92" w:rsidRDefault="007F4B92" w:rsidP="005B3F00">
      <w:pPr>
        <w:pStyle w:val="Zkladntext"/>
        <w:tabs>
          <w:tab w:val="clear" w:pos="360"/>
          <w:tab w:val="left" w:pos="708"/>
        </w:tabs>
        <w:ind w:left="0" w:firstLine="0"/>
        <w:rPr>
          <w:b/>
          <w:sz w:val="20"/>
          <w:szCs w:val="20"/>
          <w:u w:val="single"/>
        </w:rPr>
      </w:pPr>
    </w:p>
    <w:p w:rsidR="007F4B92" w:rsidRPr="00662198" w:rsidRDefault="007F4B92" w:rsidP="007F4B92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V. PLATEBNÍ PODMÍNKY</w:t>
      </w:r>
    </w:p>
    <w:p w:rsidR="007F4B92" w:rsidRPr="00662198" w:rsidRDefault="007F4B92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Objednatel nebude poskytovat zhotoviteli zálohy.</w:t>
      </w:r>
    </w:p>
    <w:p w:rsidR="00924E59" w:rsidRDefault="00924E59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24E59">
        <w:rPr>
          <w:rFonts w:ascii="Arial" w:hAnsi="Arial" w:cs="Arial"/>
          <w:sz w:val="20"/>
          <w:szCs w:val="20"/>
        </w:rPr>
        <w:t xml:space="preserve">Cena díla bude hrazena na základě </w:t>
      </w:r>
      <w:r w:rsidR="006B3BF3">
        <w:rPr>
          <w:rFonts w:ascii="Arial" w:hAnsi="Arial" w:cs="Arial"/>
          <w:sz w:val="20"/>
          <w:szCs w:val="20"/>
        </w:rPr>
        <w:t>dvou faktur (pro každou samostatnou část díla jedna faktura)</w:t>
      </w:r>
      <w:r w:rsidRPr="00924E59">
        <w:rPr>
          <w:rFonts w:ascii="Arial" w:hAnsi="Arial" w:cs="Arial"/>
          <w:sz w:val="20"/>
          <w:szCs w:val="20"/>
        </w:rPr>
        <w:t xml:space="preserve">, kterými bude provedeno vyúčtování po dokončení, předání a převzetí díla nebo jeho dokončených </w:t>
      </w:r>
      <w:r w:rsidR="001B71F6">
        <w:rPr>
          <w:rFonts w:ascii="Arial" w:hAnsi="Arial" w:cs="Arial"/>
          <w:sz w:val="20"/>
          <w:szCs w:val="20"/>
        </w:rPr>
        <w:t>samostatných</w:t>
      </w:r>
      <w:r w:rsidRPr="00924E59">
        <w:rPr>
          <w:rFonts w:ascii="Arial" w:hAnsi="Arial" w:cs="Arial"/>
          <w:sz w:val="20"/>
          <w:szCs w:val="20"/>
        </w:rPr>
        <w:t xml:space="preserve"> dílčích částí, a to bez vad a nedodělků. Konečná faktura bude vystavena po kladném projednání v investiční komisi objednatele. Fakturu je zhotovitel povinen prokazatelně doručit objednateli nejpozději do </w:t>
      </w:r>
      <w:r w:rsidRPr="00924E59">
        <w:rPr>
          <w:rFonts w:ascii="Arial" w:hAnsi="Arial" w:cs="Arial"/>
          <w:b/>
          <w:sz w:val="20"/>
          <w:szCs w:val="20"/>
        </w:rPr>
        <w:t>15 kalendářních dnů</w:t>
      </w:r>
      <w:r w:rsidRPr="00924E59">
        <w:rPr>
          <w:rFonts w:ascii="Arial" w:hAnsi="Arial" w:cs="Arial"/>
          <w:sz w:val="20"/>
          <w:szCs w:val="20"/>
        </w:rPr>
        <w:t xml:space="preserve"> ode dne uskutečnění plnění.</w:t>
      </w:r>
    </w:p>
    <w:p w:rsidR="00924E59" w:rsidRDefault="00924E59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924E59">
        <w:rPr>
          <w:rFonts w:ascii="Arial" w:hAnsi="Arial" w:cs="Arial"/>
          <w:sz w:val="20"/>
          <w:szCs w:val="20"/>
        </w:rPr>
        <w:t>U dílčí faktur</w:t>
      </w:r>
      <w:r>
        <w:rPr>
          <w:rFonts w:ascii="Arial" w:hAnsi="Arial" w:cs="Arial"/>
          <w:sz w:val="20"/>
          <w:szCs w:val="20"/>
        </w:rPr>
        <w:t>y</w:t>
      </w:r>
      <w:r w:rsidRPr="00924E59">
        <w:rPr>
          <w:rFonts w:ascii="Arial" w:hAnsi="Arial" w:cs="Arial"/>
          <w:sz w:val="20"/>
          <w:szCs w:val="20"/>
        </w:rPr>
        <w:t xml:space="preserve"> se dnem uskutečnění plnění rozumí den podpisu předávacího protokolu. Výše ceny uveden</w:t>
      </w:r>
      <w:r>
        <w:rPr>
          <w:rFonts w:ascii="Arial" w:hAnsi="Arial" w:cs="Arial"/>
          <w:sz w:val="20"/>
          <w:szCs w:val="20"/>
        </w:rPr>
        <w:t>á</w:t>
      </w:r>
      <w:r w:rsidRPr="00924E59">
        <w:rPr>
          <w:rFonts w:ascii="Arial" w:hAnsi="Arial" w:cs="Arial"/>
          <w:sz w:val="20"/>
          <w:szCs w:val="20"/>
        </w:rPr>
        <w:t xml:space="preserve"> v dílčí faktuře bude odpovídat ceně předan</w:t>
      </w:r>
      <w:r>
        <w:rPr>
          <w:rFonts w:ascii="Arial" w:hAnsi="Arial" w:cs="Arial"/>
          <w:sz w:val="20"/>
          <w:szCs w:val="20"/>
        </w:rPr>
        <w:t>é</w:t>
      </w:r>
      <w:r w:rsidRPr="00924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jednotlivé</w:t>
      </w:r>
      <w:r w:rsidRPr="00924E59">
        <w:rPr>
          <w:rFonts w:ascii="Arial" w:hAnsi="Arial" w:cs="Arial"/>
          <w:sz w:val="20"/>
          <w:szCs w:val="20"/>
        </w:rPr>
        <w:t xml:space="preserve"> dílčí část</w:t>
      </w:r>
      <w:r>
        <w:rPr>
          <w:rFonts w:ascii="Arial" w:hAnsi="Arial" w:cs="Arial"/>
          <w:sz w:val="20"/>
          <w:szCs w:val="20"/>
        </w:rPr>
        <w:t>i</w:t>
      </w:r>
      <w:r w:rsidRPr="00924E59">
        <w:rPr>
          <w:rFonts w:ascii="Arial" w:hAnsi="Arial" w:cs="Arial"/>
          <w:sz w:val="20"/>
          <w:szCs w:val="20"/>
        </w:rPr>
        <w:t xml:space="preserve"> díla.</w:t>
      </w:r>
    </w:p>
    <w:p w:rsidR="007F4B92" w:rsidRPr="00662198" w:rsidRDefault="00924E59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eastAsia="Arial CE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Konečná f</w:t>
      </w:r>
      <w:r w:rsidR="007F4B92" w:rsidRPr="00662198">
        <w:rPr>
          <w:rFonts w:ascii="Arial" w:hAnsi="Arial" w:cs="Arial"/>
          <w:sz w:val="20"/>
          <w:szCs w:val="20"/>
        </w:rPr>
        <w:t>aktura bude provedena po</w:t>
      </w:r>
      <w:r w:rsidR="007F4B92" w:rsidRPr="00662198">
        <w:rPr>
          <w:rFonts w:ascii="Arial" w:eastAsia="Arial CE" w:hAnsi="Arial" w:cs="Arial"/>
          <w:sz w:val="20"/>
          <w:szCs w:val="20"/>
        </w:rPr>
        <w:t xml:space="preserve"> ukončení díla dnem podpisu „Rozhodnutí“ o schválení díla generálním ředitelem Povodí Ohře, státní podnik, po předchozím projednání v investiční komisi</w:t>
      </w:r>
      <w:r w:rsidR="007F4B92">
        <w:rPr>
          <w:rFonts w:ascii="Arial" w:eastAsia="Arial CE" w:hAnsi="Arial" w:cs="Arial"/>
          <w:sz w:val="20"/>
          <w:szCs w:val="20"/>
        </w:rPr>
        <w:t>, a to</w:t>
      </w:r>
      <w:r w:rsidR="007F4B92" w:rsidRPr="00662198">
        <w:rPr>
          <w:rFonts w:ascii="Arial" w:eastAsia="Arial CE" w:hAnsi="Arial" w:cs="Arial"/>
          <w:sz w:val="20"/>
          <w:szCs w:val="20"/>
        </w:rPr>
        <w:t xml:space="preserve"> ve výši </w:t>
      </w:r>
      <w:r w:rsidR="007F4B92" w:rsidRPr="007057F6">
        <w:rPr>
          <w:rFonts w:ascii="Arial" w:eastAsia="Arial CE" w:hAnsi="Arial" w:cs="Arial"/>
          <w:b/>
          <w:sz w:val="20"/>
          <w:szCs w:val="20"/>
        </w:rPr>
        <w:t>100 %</w:t>
      </w:r>
      <w:r w:rsidR="007F4B92" w:rsidRPr="00662198">
        <w:rPr>
          <w:rFonts w:ascii="Arial" w:eastAsia="Arial CE" w:hAnsi="Arial" w:cs="Arial"/>
          <w:sz w:val="20"/>
          <w:szCs w:val="20"/>
        </w:rPr>
        <w:t xml:space="preserve"> ceny díla</w:t>
      </w:r>
      <w:r>
        <w:rPr>
          <w:rFonts w:ascii="Arial" w:eastAsia="Arial CE" w:hAnsi="Arial" w:cs="Arial"/>
          <w:sz w:val="20"/>
          <w:szCs w:val="20"/>
        </w:rPr>
        <w:t>, ponížené o již vyfakturovanou částku</w:t>
      </w:r>
      <w:r w:rsidR="007F4B92" w:rsidRPr="00662198">
        <w:rPr>
          <w:rFonts w:ascii="Arial" w:eastAsia="Arial CE" w:hAnsi="Arial" w:cs="Arial"/>
          <w:sz w:val="20"/>
          <w:szCs w:val="20"/>
        </w:rPr>
        <w:t>. Den podpisu „Rozhodnutí“ o schválení díla generálním ředitelem Povodí Ohře, státní podnik, je dnem uskutečnění plnění.</w:t>
      </w:r>
    </w:p>
    <w:p w:rsidR="007F4B92" w:rsidRPr="00662198" w:rsidRDefault="007F4B92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eastAsia="Arial CE" w:hAnsi="Arial" w:cs="Arial"/>
          <w:sz w:val="20"/>
          <w:szCs w:val="20"/>
        </w:rPr>
        <w:t>Schválení díla je povinen objednatel oznámit zhotoviteli do 5 pracovních dnů po podpisu „Rozhodnutí“ generálním ředitelem Povodí Ohře, státní podnik.</w:t>
      </w:r>
    </w:p>
    <w:p w:rsidR="007F4B92" w:rsidRPr="00662198" w:rsidRDefault="007F4B92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Faktur</w:t>
      </w:r>
      <w:r>
        <w:rPr>
          <w:rFonts w:ascii="Arial" w:hAnsi="Arial" w:cs="Arial"/>
          <w:sz w:val="20"/>
          <w:szCs w:val="20"/>
        </w:rPr>
        <w:t>y</w:t>
      </w:r>
      <w:r w:rsidRPr="00662198">
        <w:rPr>
          <w:rFonts w:ascii="Arial" w:hAnsi="Arial" w:cs="Arial"/>
          <w:sz w:val="20"/>
          <w:szCs w:val="20"/>
        </w:rPr>
        <w:t xml:space="preserve"> musí splňovat náležitosti ve smyslu účetních předpisů platných na území České republiky, zejména zákona č. 563/1991 Sb., o účetnictví</w:t>
      </w:r>
      <w:r>
        <w:rPr>
          <w:rFonts w:ascii="Arial" w:hAnsi="Arial" w:cs="Arial"/>
          <w:sz w:val="20"/>
          <w:szCs w:val="20"/>
        </w:rPr>
        <w:t>,</w:t>
      </w:r>
      <w:r w:rsidRPr="00662198">
        <w:rPr>
          <w:rFonts w:ascii="Arial" w:hAnsi="Arial" w:cs="Arial"/>
          <w:sz w:val="20"/>
          <w:szCs w:val="20"/>
        </w:rPr>
        <w:t xml:space="preserve"> v platném znění, a dále náležitosti stanovené smlouvou. V případě chybějících nebo chybných náležitostí vrátí objednatel zhotoviteli fakturu k opravě. Lhůta pro zaplacení pak počíná běžet od doby vrácení opravené faktury. Předat faktury lze i elektronicky na adresu: </w:t>
      </w:r>
      <w:r w:rsidRPr="007057F6">
        <w:rPr>
          <w:rFonts w:ascii="Arial" w:hAnsi="Arial" w:cs="Arial"/>
          <w:b/>
          <w:sz w:val="20"/>
          <w:szCs w:val="20"/>
        </w:rPr>
        <w:t>faktury-pr@poh.cz</w:t>
      </w:r>
      <w:r w:rsidRPr="00662198">
        <w:rPr>
          <w:rFonts w:ascii="Arial" w:hAnsi="Arial" w:cs="Arial"/>
          <w:color w:val="0000FF"/>
          <w:sz w:val="20"/>
          <w:szCs w:val="20"/>
        </w:rPr>
        <w:t>.</w:t>
      </w:r>
    </w:p>
    <w:p w:rsidR="007F4B92" w:rsidRDefault="007F4B92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D49D2">
        <w:rPr>
          <w:rFonts w:ascii="Arial" w:hAnsi="Arial" w:cs="Arial"/>
          <w:sz w:val="20"/>
          <w:szCs w:val="20"/>
        </w:rPr>
        <w:t xml:space="preserve">Splatnost faktury je </w:t>
      </w:r>
      <w:r w:rsidRPr="005D49D2">
        <w:rPr>
          <w:rFonts w:ascii="Arial" w:hAnsi="Arial" w:cs="Arial"/>
          <w:b/>
          <w:sz w:val="20"/>
          <w:szCs w:val="20"/>
        </w:rPr>
        <w:t>30 dnů</w:t>
      </w:r>
      <w:r w:rsidRPr="005D49D2">
        <w:rPr>
          <w:rFonts w:ascii="Arial" w:hAnsi="Arial" w:cs="Arial"/>
          <w:sz w:val="20"/>
          <w:szCs w:val="20"/>
        </w:rPr>
        <w:t xml:space="preserve"> od data doručení faktury objednateli.</w:t>
      </w:r>
    </w:p>
    <w:p w:rsidR="007F4B92" w:rsidRPr="007F4B92" w:rsidRDefault="007F4B92" w:rsidP="007F4B9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 w:val="0"/>
        <w:jc w:val="both"/>
        <w:rPr>
          <w:b/>
          <w:sz w:val="20"/>
          <w:szCs w:val="20"/>
          <w:u w:val="single"/>
        </w:rPr>
      </w:pPr>
      <w:r w:rsidRPr="007F4B92">
        <w:rPr>
          <w:rFonts w:ascii="Arial" w:hAnsi="Arial" w:cs="Arial"/>
          <w:sz w:val="20"/>
          <w:szCs w:val="20"/>
        </w:rPr>
        <w:t>Peněžitý závazek (dluh) objednatele se považuje za splněný v den, kdy je dlužná částka připsána na účet zhotovitele.</w:t>
      </w:r>
    </w:p>
    <w:p w:rsidR="007F4B92" w:rsidRDefault="007F4B92" w:rsidP="005B3F00">
      <w:pPr>
        <w:pStyle w:val="Zkladntext"/>
        <w:tabs>
          <w:tab w:val="clear" w:pos="360"/>
          <w:tab w:val="left" w:pos="708"/>
        </w:tabs>
        <w:ind w:left="0" w:firstLine="0"/>
        <w:rPr>
          <w:b/>
          <w:sz w:val="20"/>
          <w:szCs w:val="20"/>
          <w:u w:val="single"/>
        </w:rPr>
      </w:pPr>
    </w:p>
    <w:p w:rsidR="007F4B92" w:rsidRDefault="007F4B92" w:rsidP="005B3F00">
      <w:pPr>
        <w:pStyle w:val="Zkladntext"/>
        <w:tabs>
          <w:tab w:val="clear" w:pos="360"/>
          <w:tab w:val="left" w:pos="708"/>
        </w:tabs>
        <w:ind w:left="0" w:firstLine="0"/>
        <w:rPr>
          <w:b/>
          <w:sz w:val="20"/>
          <w:szCs w:val="20"/>
          <w:u w:val="single"/>
        </w:rPr>
      </w:pPr>
    </w:p>
    <w:p w:rsidR="005B3F00" w:rsidRDefault="005B3F00" w:rsidP="005B3F00">
      <w:pPr>
        <w:pStyle w:val="Zkladntex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ZÁVĚREČNÁ USTANOVENÍ DODATKU Č. </w:t>
      </w:r>
      <w:r w:rsidR="003B5D13">
        <w:rPr>
          <w:b/>
          <w:sz w:val="20"/>
          <w:szCs w:val="20"/>
          <w:u w:val="single"/>
        </w:rPr>
        <w:t>2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se s obsahem dodatku č. </w:t>
      </w:r>
      <w:r w:rsidR="003B5D1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seznámily, s ním souhlasí, neboť tento odpovídá jejich projevené vůli a na důkaz připojují svoje podpisy.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svědectví tohoto smluvní strany tímto podepisují dodatek č. </w:t>
      </w:r>
      <w:r w:rsidR="003B5D1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smlouvy. Tato smlouva je vyhotovena ve třech vyhotoveních, z nichž každé má platnost originálu. Každá ze smluvních stran obdrží jedno vyhotovení smlouvy.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 dubna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 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http://www.poh.cz/informace-o-zpracovani-osobnich-udaju/d-1369/p1=1459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5B3F00" w:rsidRDefault="005B3F00" w:rsidP="005B3F00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B3F00">
        <w:rPr>
          <w:rFonts w:ascii="Arial" w:hAnsi="Arial" w:cs="Arial"/>
          <w:sz w:val="20"/>
          <w:szCs w:val="20"/>
        </w:rPr>
        <w:t xml:space="preserve">Dodatek č. </w:t>
      </w:r>
      <w:r w:rsidR="003B5D13">
        <w:rPr>
          <w:rFonts w:ascii="Arial" w:hAnsi="Arial" w:cs="Arial"/>
          <w:sz w:val="20"/>
          <w:szCs w:val="20"/>
        </w:rPr>
        <w:t>2</w:t>
      </w:r>
      <w:r w:rsidRPr="005B3F00">
        <w:rPr>
          <w:rFonts w:ascii="Arial" w:hAnsi="Arial" w:cs="Arial"/>
          <w:sz w:val="20"/>
          <w:szCs w:val="20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5B3F00" w:rsidRDefault="005B3F00" w:rsidP="005B3F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bookmarkEnd w:id="3"/>
    <w:p w:rsidR="001013B3" w:rsidRPr="00662198" w:rsidRDefault="006E0CE2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 xml:space="preserve">V </w:t>
      </w:r>
      <w:r w:rsidR="001013B3" w:rsidRPr="00662198">
        <w:rPr>
          <w:rFonts w:ascii="Arial" w:hAnsi="Arial" w:cs="Arial"/>
          <w:sz w:val="20"/>
          <w:szCs w:val="20"/>
        </w:rPr>
        <w:t>Chomutov</w:t>
      </w:r>
      <w:r w:rsidRPr="00662198">
        <w:rPr>
          <w:rFonts w:ascii="Arial" w:hAnsi="Arial" w:cs="Arial"/>
          <w:sz w:val="20"/>
          <w:szCs w:val="20"/>
        </w:rPr>
        <w:t>ě</w:t>
      </w:r>
      <w:r w:rsidR="001013B3" w:rsidRPr="00662198">
        <w:rPr>
          <w:rFonts w:ascii="Arial" w:hAnsi="Arial" w:cs="Arial"/>
          <w:sz w:val="20"/>
          <w:szCs w:val="20"/>
        </w:rPr>
        <w:t xml:space="preserve">, dne </w:t>
      </w:r>
      <w:r w:rsidR="00861FFA">
        <w:rPr>
          <w:rFonts w:ascii="Arial" w:hAnsi="Arial" w:cs="Arial"/>
          <w:sz w:val="20"/>
          <w:szCs w:val="20"/>
        </w:rPr>
        <w:tab/>
      </w:r>
      <w:r w:rsidR="00861FFA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>V</w:t>
      </w:r>
      <w:r w:rsidR="00084671">
        <w:rPr>
          <w:rFonts w:ascii="Arial" w:hAnsi="Arial" w:cs="Arial"/>
          <w:sz w:val="20"/>
          <w:szCs w:val="20"/>
        </w:rPr>
        <w:t> Chotilsku,</w:t>
      </w:r>
      <w:r w:rsidR="002247E3" w:rsidRPr="00662198">
        <w:rPr>
          <w:rFonts w:ascii="Arial" w:hAnsi="Arial" w:cs="Arial"/>
          <w:sz w:val="20"/>
          <w:szCs w:val="20"/>
        </w:rPr>
        <w:t xml:space="preserve"> </w:t>
      </w:r>
      <w:r w:rsidR="001013B3" w:rsidRPr="00662198">
        <w:rPr>
          <w:rFonts w:ascii="Arial" w:hAnsi="Arial" w:cs="Arial"/>
          <w:sz w:val="20"/>
          <w:szCs w:val="20"/>
        </w:rPr>
        <w:t>dne</w:t>
      </w:r>
      <w:r w:rsidR="002247E3" w:rsidRPr="00662198">
        <w:rPr>
          <w:rFonts w:ascii="Arial" w:hAnsi="Arial" w:cs="Arial"/>
          <w:sz w:val="20"/>
          <w:szCs w:val="20"/>
        </w:rPr>
        <w:t xml:space="preserve"> </w:t>
      </w: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oprávněný zástupce objednatele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oprávněný zástupce zhotovitele</w:t>
      </w: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7068EF" w:rsidRDefault="007068EF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F14D24" w:rsidRPr="00662198" w:rsidRDefault="00F14D24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7068EF" w:rsidRPr="00662198" w:rsidRDefault="007068EF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C42B56" w:rsidRPr="00662198" w:rsidRDefault="00C42B56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E47BCC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………………………………………..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……………………………………….</w:t>
      </w:r>
      <w:r w:rsidR="001013B3" w:rsidRPr="00662198">
        <w:rPr>
          <w:rFonts w:ascii="Arial" w:hAnsi="Arial" w:cs="Arial"/>
          <w:sz w:val="20"/>
          <w:szCs w:val="20"/>
        </w:rPr>
        <w:tab/>
      </w: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Povodí Ohře, státní podnik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proofErr w:type="spellStart"/>
      <w:r w:rsidR="00084671">
        <w:rPr>
          <w:rFonts w:ascii="Arial" w:hAnsi="Arial" w:cs="Arial"/>
          <w:sz w:val="20"/>
          <w:szCs w:val="20"/>
        </w:rPr>
        <w:t>EnviHydro</w:t>
      </w:r>
      <w:proofErr w:type="spellEnd"/>
      <w:r w:rsidR="00084671">
        <w:rPr>
          <w:rFonts w:ascii="Arial" w:hAnsi="Arial" w:cs="Arial"/>
          <w:sz w:val="20"/>
          <w:szCs w:val="20"/>
        </w:rPr>
        <w:t xml:space="preserve"> s.r.o.</w:t>
      </w: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</w:p>
    <w:sectPr w:rsidR="001013B3" w:rsidRPr="00662198" w:rsidSect="00210884">
      <w:footerReference w:type="default" r:id="rId9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21" w:rsidRDefault="00B72E21">
      <w:r>
        <w:separator/>
      </w:r>
    </w:p>
  </w:endnote>
  <w:endnote w:type="continuationSeparator" w:id="0">
    <w:p w:rsidR="00B72E21" w:rsidRDefault="00B7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A1A01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A1A01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21" w:rsidRDefault="00B72E21">
      <w:r>
        <w:separator/>
      </w:r>
    </w:p>
  </w:footnote>
  <w:footnote w:type="continuationSeparator" w:id="0">
    <w:p w:rsidR="00B72E21" w:rsidRDefault="00B7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1DC9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774D0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27595A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069D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422C7"/>
    <w:multiLevelType w:val="hybridMultilevel"/>
    <w:tmpl w:val="C2C803D8"/>
    <w:lvl w:ilvl="0" w:tplc="B82AA36A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4225F76"/>
    <w:multiLevelType w:val="hybridMultilevel"/>
    <w:tmpl w:val="0986C928"/>
    <w:lvl w:ilvl="0" w:tplc="79B468D4">
      <w:start w:val="23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BF138D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E916F57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3"/>
  </w:num>
  <w:num w:numId="5">
    <w:abstractNumId w:val="5"/>
  </w:num>
  <w:num w:numId="6">
    <w:abstractNumId w:val="28"/>
  </w:num>
  <w:num w:numId="7">
    <w:abstractNumId w:val="30"/>
  </w:num>
  <w:num w:numId="8">
    <w:abstractNumId w:val="3"/>
  </w:num>
  <w:num w:numId="9">
    <w:abstractNumId w:val="2"/>
  </w:num>
  <w:num w:numId="10">
    <w:abstractNumId w:val="33"/>
  </w:num>
  <w:num w:numId="11">
    <w:abstractNumId w:val="25"/>
  </w:num>
  <w:num w:numId="12">
    <w:abstractNumId w:val="31"/>
  </w:num>
  <w:num w:numId="13">
    <w:abstractNumId w:val="9"/>
  </w:num>
  <w:num w:numId="14">
    <w:abstractNumId w:val="26"/>
  </w:num>
  <w:num w:numId="15">
    <w:abstractNumId w:val="2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11"/>
  </w:num>
  <w:num w:numId="26">
    <w:abstractNumId w:val="3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9"/>
  </w:num>
  <w:num w:numId="30">
    <w:abstractNumId w:val="15"/>
  </w:num>
  <w:num w:numId="31">
    <w:abstractNumId w:val="24"/>
  </w:num>
  <w:num w:numId="32">
    <w:abstractNumId w:val="17"/>
  </w:num>
  <w:num w:numId="33">
    <w:abstractNumId w:val="7"/>
  </w:num>
  <w:num w:numId="34">
    <w:abstractNumId w:val="4"/>
  </w:num>
  <w:num w:numId="35">
    <w:abstractNumId w:val="7"/>
  </w:num>
  <w:num w:numId="36">
    <w:abstractNumId w:val="1"/>
  </w:num>
  <w:num w:numId="37">
    <w:abstractNumId w:val="7"/>
  </w:num>
  <w:num w:numId="38">
    <w:abstractNumId w:val="13"/>
  </w:num>
  <w:num w:numId="39">
    <w:abstractNumId w:val="1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0260"/>
    <w:rsid w:val="0000199B"/>
    <w:rsid w:val="00001CE6"/>
    <w:rsid w:val="000079D5"/>
    <w:rsid w:val="00012345"/>
    <w:rsid w:val="00017977"/>
    <w:rsid w:val="00032786"/>
    <w:rsid w:val="00032856"/>
    <w:rsid w:val="00033F75"/>
    <w:rsid w:val="00037FF0"/>
    <w:rsid w:val="00041402"/>
    <w:rsid w:val="000421E5"/>
    <w:rsid w:val="0004546C"/>
    <w:rsid w:val="00045664"/>
    <w:rsid w:val="00051B9E"/>
    <w:rsid w:val="00056330"/>
    <w:rsid w:val="00056FE6"/>
    <w:rsid w:val="000768C5"/>
    <w:rsid w:val="00083E5A"/>
    <w:rsid w:val="00084671"/>
    <w:rsid w:val="00090323"/>
    <w:rsid w:val="000C512F"/>
    <w:rsid w:val="000D1260"/>
    <w:rsid w:val="000D2A9F"/>
    <w:rsid w:val="000D49D8"/>
    <w:rsid w:val="00100B1F"/>
    <w:rsid w:val="001013B3"/>
    <w:rsid w:val="00103840"/>
    <w:rsid w:val="001059B3"/>
    <w:rsid w:val="00106A6D"/>
    <w:rsid w:val="00131488"/>
    <w:rsid w:val="00134A95"/>
    <w:rsid w:val="0014618D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1ED6"/>
    <w:rsid w:val="00193BB3"/>
    <w:rsid w:val="001A1BF6"/>
    <w:rsid w:val="001A47CD"/>
    <w:rsid w:val="001B20E9"/>
    <w:rsid w:val="001B402B"/>
    <w:rsid w:val="001B71F6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E6C63"/>
    <w:rsid w:val="001F02CE"/>
    <w:rsid w:val="001F24C9"/>
    <w:rsid w:val="001F2706"/>
    <w:rsid w:val="001F52B0"/>
    <w:rsid w:val="001F53D6"/>
    <w:rsid w:val="00203C8B"/>
    <w:rsid w:val="0020596F"/>
    <w:rsid w:val="00210884"/>
    <w:rsid w:val="00217B50"/>
    <w:rsid w:val="00223528"/>
    <w:rsid w:val="002247E3"/>
    <w:rsid w:val="00224C74"/>
    <w:rsid w:val="002270FD"/>
    <w:rsid w:val="002328D7"/>
    <w:rsid w:val="00235203"/>
    <w:rsid w:val="00237E3C"/>
    <w:rsid w:val="00240920"/>
    <w:rsid w:val="00240D9F"/>
    <w:rsid w:val="00240DC4"/>
    <w:rsid w:val="00242980"/>
    <w:rsid w:val="002470E9"/>
    <w:rsid w:val="00247501"/>
    <w:rsid w:val="00250173"/>
    <w:rsid w:val="0025308F"/>
    <w:rsid w:val="00254EF8"/>
    <w:rsid w:val="0025777F"/>
    <w:rsid w:val="00257ED8"/>
    <w:rsid w:val="00265300"/>
    <w:rsid w:val="00267C15"/>
    <w:rsid w:val="00272407"/>
    <w:rsid w:val="0027304E"/>
    <w:rsid w:val="00274194"/>
    <w:rsid w:val="002778D4"/>
    <w:rsid w:val="00283F7E"/>
    <w:rsid w:val="002859B9"/>
    <w:rsid w:val="0029217B"/>
    <w:rsid w:val="002A0E31"/>
    <w:rsid w:val="002A798A"/>
    <w:rsid w:val="002B3146"/>
    <w:rsid w:val="002C21D2"/>
    <w:rsid w:val="002C22E1"/>
    <w:rsid w:val="002C4574"/>
    <w:rsid w:val="002C56BE"/>
    <w:rsid w:val="002D0328"/>
    <w:rsid w:val="002D192B"/>
    <w:rsid w:val="002E66D4"/>
    <w:rsid w:val="002E788F"/>
    <w:rsid w:val="002E7B0A"/>
    <w:rsid w:val="002F1369"/>
    <w:rsid w:val="002F6AB0"/>
    <w:rsid w:val="002F77ED"/>
    <w:rsid w:val="00300D6D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52DD1"/>
    <w:rsid w:val="00361484"/>
    <w:rsid w:val="00364B68"/>
    <w:rsid w:val="00365A53"/>
    <w:rsid w:val="003713BC"/>
    <w:rsid w:val="00371DBD"/>
    <w:rsid w:val="00377BDD"/>
    <w:rsid w:val="0038043F"/>
    <w:rsid w:val="0038646C"/>
    <w:rsid w:val="00387502"/>
    <w:rsid w:val="00391ACF"/>
    <w:rsid w:val="0039506D"/>
    <w:rsid w:val="00397E76"/>
    <w:rsid w:val="003A0395"/>
    <w:rsid w:val="003A3232"/>
    <w:rsid w:val="003B1341"/>
    <w:rsid w:val="003B4C1E"/>
    <w:rsid w:val="003B5B69"/>
    <w:rsid w:val="003B5D13"/>
    <w:rsid w:val="003B5F73"/>
    <w:rsid w:val="003B5FE0"/>
    <w:rsid w:val="003C56D1"/>
    <w:rsid w:val="003D6285"/>
    <w:rsid w:val="003D75A6"/>
    <w:rsid w:val="004045AC"/>
    <w:rsid w:val="004100F6"/>
    <w:rsid w:val="00411737"/>
    <w:rsid w:val="00411E9C"/>
    <w:rsid w:val="004135FF"/>
    <w:rsid w:val="0042126F"/>
    <w:rsid w:val="004252EB"/>
    <w:rsid w:val="00425797"/>
    <w:rsid w:val="004313FB"/>
    <w:rsid w:val="00432C7D"/>
    <w:rsid w:val="00441B90"/>
    <w:rsid w:val="004479F4"/>
    <w:rsid w:val="00454738"/>
    <w:rsid w:val="00454954"/>
    <w:rsid w:val="00455F3B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1A01"/>
    <w:rsid w:val="004A2FD4"/>
    <w:rsid w:val="004A4786"/>
    <w:rsid w:val="004A4A8A"/>
    <w:rsid w:val="004B3C44"/>
    <w:rsid w:val="004B6B87"/>
    <w:rsid w:val="004B7D2A"/>
    <w:rsid w:val="004C0B09"/>
    <w:rsid w:val="004C304B"/>
    <w:rsid w:val="004C396C"/>
    <w:rsid w:val="004C50D3"/>
    <w:rsid w:val="004D1CF5"/>
    <w:rsid w:val="004D29F2"/>
    <w:rsid w:val="004D3F48"/>
    <w:rsid w:val="004E4E40"/>
    <w:rsid w:val="004E69FF"/>
    <w:rsid w:val="004E77F8"/>
    <w:rsid w:val="004F06AB"/>
    <w:rsid w:val="004F076C"/>
    <w:rsid w:val="004F576E"/>
    <w:rsid w:val="00501673"/>
    <w:rsid w:val="0050601E"/>
    <w:rsid w:val="005066D7"/>
    <w:rsid w:val="00517487"/>
    <w:rsid w:val="0052371F"/>
    <w:rsid w:val="005257D4"/>
    <w:rsid w:val="005368F8"/>
    <w:rsid w:val="00556E07"/>
    <w:rsid w:val="00557F45"/>
    <w:rsid w:val="0058265B"/>
    <w:rsid w:val="0058552C"/>
    <w:rsid w:val="00590B52"/>
    <w:rsid w:val="00590FCA"/>
    <w:rsid w:val="00592B99"/>
    <w:rsid w:val="00594B1E"/>
    <w:rsid w:val="00594F34"/>
    <w:rsid w:val="005A6E12"/>
    <w:rsid w:val="005B3F00"/>
    <w:rsid w:val="005B7692"/>
    <w:rsid w:val="005C3E55"/>
    <w:rsid w:val="005D49D2"/>
    <w:rsid w:val="005D5110"/>
    <w:rsid w:val="005E2FD1"/>
    <w:rsid w:val="005F18F6"/>
    <w:rsid w:val="005F4B9A"/>
    <w:rsid w:val="00610BB5"/>
    <w:rsid w:val="0061213B"/>
    <w:rsid w:val="00617CEC"/>
    <w:rsid w:val="00625B22"/>
    <w:rsid w:val="00625D84"/>
    <w:rsid w:val="0062654F"/>
    <w:rsid w:val="006324A3"/>
    <w:rsid w:val="006327F7"/>
    <w:rsid w:val="0063291C"/>
    <w:rsid w:val="00635211"/>
    <w:rsid w:val="00655BBC"/>
    <w:rsid w:val="00662198"/>
    <w:rsid w:val="00663DB3"/>
    <w:rsid w:val="006648B9"/>
    <w:rsid w:val="00665EC1"/>
    <w:rsid w:val="006710D1"/>
    <w:rsid w:val="00671A7E"/>
    <w:rsid w:val="00672340"/>
    <w:rsid w:val="00672C9D"/>
    <w:rsid w:val="00672ED5"/>
    <w:rsid w:val="00675100"/>
    <w:rsid w:val="006835A9"/>
    <w:rsid w:val="0068646F"/>
    <w:rsid w:val="00694B5A"/>
    <w:rsid w:val="00696CFE"/>
    <w:rsid w:val="00696F34"/>
    <w:rsid w:val="006977B4"/>
    <w:rsid w:val="00697A3F"/>
    <w:rsid w:val="006A0BD5"/>
    <w:rsid w:val="006B3BF3"/>
    <w:rsid w:val="006C08B5"/>
    <w:rsid w:val="006C0D29"/>
    <w:rsid w:val="006C1640"/>
    <w:rsid w:val="006C239C"/>
    <w:rsid w:val="006C2E78"/>
    <w:rsid w:val="006C5708"/>
    <w:rsid w:val="006C5A7A"/>
    <w:rsid w:val="006C5F61"/>
    <w:rsid w:val="006D07CC"/>
    <w:rsid w:val="006D0F7D"/>
    <w:rsid w:val="006D3B3C"/>
    <w:rsid w:val="006D3D75"/>
    <w:rsid w:val="006E0CE2"/>
    <w:rsid w:val="006E0D2A"/>
    <w:rsid w:val="006F69DB"/>
    <w:rsid w:val="006F73E2"/>
    <w:rsid w:val="006F77BF"/>
    <w:rsid w:val="00704C92"/>
    <w:rsid w:val="007057F6"/>
    <w:rsid w:val="0070650D"/>
    <w:rsid w:val="007068EF"/>
    <w:rsid w:val="00712314"/>
    <w:rsid w:val="00717462"/>
    <w:rsid w:val="00724D18"/>
    <w:rsid w:val="0072521F"/>
    <w:rsid w:val="00725DD1"/>
    <w:rsid w:val="00734D4F"/>
    <w:rsid w:val="0073640A"/>
    <w:rsid w:val="00744A51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1E22"/>
    <w:rsid w:val="007A30A3"/>
    <w:rsid w:val="007A386F"/>
    <w:rsid w:val="007A782D"/>
    <w:rsid w:val="007B24CA"/>
    <w:rsid w:val="007B2D32"/>
    <w:rsid w:val="007B4B87"/>
    <w:rsid w:val="007B7803"/>
    <w:rsid w:val="007C39BD"/>
    <w:rsid w:val="007C4DD1"/>
    <w:rsid w:val="007C6638"/>
    <w:rsid w:val="007C75CA"/>
    <w:rsid w:val="007C7DDE"/>
    <w:rsid w:val="007D2340"/>
    <w:rsid w:val="007D25ED"/>
    <w:rsid w:val="007D6484"/>
    <w:rsid w:val="007E1E43"/>
    <w:rsid w:val="007E28E6"/>
    <w:rsid w:val="007E2B0A"/>
    <w:rsid w:val="007E2EA8"/>
    <w:rsid w:val="007F4B92"/>
    <w:rsid w:val="00800E6D"/>
    <w:rsid w:val="008055FB"/>
    <w:rsid w:val="00822F3C"/>
    <w:rsid w:val="00824A92"/>
    <w:rsid w:val="0082518C"/>
    <w:rsid w:val="008338EB"/>
    <w:rsid w:val="00840DA5"/>
    <w:rsid w:val="00841258"/>
    <w:rsid w:val="00841272"/>
    <w:rsid w:val="008432CA"/>
    <w:rsid w:val="008432E7"/>
    <w:rsid w:val="00861FFA"/>
    <w:rsid w:val="0086206B"/>
    <w:rsid w:val="0086619E"/>
    <w:rsid w:val="00867A07"/>
    <w:rsid w:val="008771EF"/>
    <w:rsid w:val="008840AC"/>
    <w:rsid w:val="008845BB"/>
    <w:rsid w:val="00886472"/>
    <w:rsid w:val="00886E65"/>
    <w:rsid w:val="00887DDF"/>
    <w:rsid w:val="0089397B"/>
    <w:rsid w:val="008A0E5D"/>
    <w:rsid w:val="008A1B04"/>
    <w:rsid w:val="008A3C21"/>
    <w:rsid w:val="008A4465"/>
    <w:rsid w:val="008B0740"/>
    <w:rsid w:val="008B1BF9"/>
    <w:rsid w:val="008B4073"/>
    <w:rsid w:val="008B53AF"/>
    <w:rsid w:val="008C4F45"/>
    <w:rsid w:val="008D51A5"/>
    <w:rsid w:val="008D78CB"/>
    <w:rsid w:val="008D79EB"/>
    <w:rsid w:val="008E004D"/>
    <w:rsid w:val="008E3236"/>
    <w:rsid w:val="008E4D6E"/>
    <w:rsid w:val="008F1600"/>
    <w:rsid w:val="008F596E"/>
    <w:rsid w:val="009068C5"/>
    <w:rsid w:val="00907AEB"/>
    <w:rsid w:val="00914903"/>
    <w:rsid w:val="00915416"/>
    <w:rsid w:val="00924E59"/>
    <w:rsid w:val="0093748E"/>
    <w:rsid w:val="009577CF"/>
    <w:rsid w:val="00962AC3"/>
    <w:rsid w:val="00967069"/>
    <w:rsid w:val="009673EF"/>
    <w:rsid w:val="00967830"/>
    <w:rsid w:val="00976896"/>
    <w:rsid w:val="00980180"/>
    <w:rsid w:val="009819FA"/>
    <w:rsid w:val="00982625"/>
    <w:rsid w:val="009832DA"/>
    <w:rsid w:val="009843D6"/>
    <w:rsid w:val="0098649E"/>
    <w:rsid w:val="00991331"/>
    <w:rsid w:val="00992469"/>
    <w:rsid w:val="00996803"/>
    <w:rsid w:val="009972A4"/>
    <w:rsid w:val="009A110F"/>
    <w:rsid w:val="009A11EF"/>
    <w:rsid w:val="009A4EEC"/>
    <w:rsid w:val="009B01FE"/>
    <w:rsid w:val="009B4B42"/>
    <w:rsid w:val="009B5E91"/>
    <w:rsid w:val="009C1AAA"/>
    <w:rsid w:val="009C22A0"/>
    <w:rsid w:val="009C4477"/>
    <w:rsid w:val="009C68A3"/>
    <w:rsid w:val="009C75FC"/>
    <w:rsid w:val="009D0921"/>
    <w:rsid w:val="009D2A30"/>
    <w:rsid w:val="009D3592"/>
    <w:rsid w:val="009D3DEF"/>
    <w:rsid w:val="009F1D93"/>
    <w:rsid w:val="009F42F0"/>
    <w:rsid w:val="009F4727"/>
    <w:rsid w:val="009F52A6"/>
    <w:rsid w:val="009F6C26"/>
    <w:rsid w:val="009F6E2C"/>
    <w:rsid w:val="00A00DCD"/>
    <w:rsid w:val="00A0137D"/>
    <w:rsid w:val="00A0281B"/>
    <w:rsid w:val="00A057BF"/>
    <w:rsid w:val="00A058DF"/>
    <w:rsid w:val="00A075C1"/>
    <w:rsid w:val="00A105D9"/>
    <w:rsid w:val="00A15CF4"/>
    <w:rsid w:val="00A16062"/>
    <w:rsid w:val="00A1615F"/>
    <w:rsid w:val="00A17BE4"/>
    <w:rsid w:val="00A17CF9"/>
    <w:rsid w:val="00A208DC"/>
    <w:rsid w:val="00A254ED"/>
    <w:rsid w:val="00A304FA"/>
    <w:rsid w:val="00A31015"/>
    <w:rsid w:val="00A411F0"/>
    <w:rsid w:val="00A55FD5"/>
    <w:rsid w:val="00A662F3"/>
    <w:rsid w:val="00A66516"/>
    <w:rsid w:val="00A7057B"/>
    <w:rsid w:val="00A71BE1"/>
    <w:rsid w:val="00A738C3"/>
    <w:rsid w:val="00A74BEE"/>
    <w:rsid w:val="00A76227"/>
    <w:rsid w:val="00A77330"/>
    <w:rsid w:val="00A776FD"/>
    <w:rsid w:val="00A9477B"/>
    <w:rsid w:val="00AA58F4"/>
    <w:rsid w:val="00AC2456"/>
    <w:rsid w:val="00AC7C31"/>
    <w:rsid w:val="00AD70F8"/>
    <w:rsid w:val="00AD7965"/>
    <w:rsid w:val="00AE162A"/>
    <w:rsid w:val="00AE192E"/>
    <w:rsid w:val="00AF3C6E"/>
    <w:rsid w:val="00AF46C9"/>
    <w:rsid w:val="00AF6F90"/>
    <w:rsid w:val="00AF7E28"/>
    <w:rsid w:val="00B0046E"/>
    <w:rsid w:val="00B02B91"/>
    <w:rsid w:val="00B03D13"/>
    <w:rsid w:val="00B06961"/>
    <w:rsid w:val="00B114C4"/>
    <w:rsid w:val="00B116D9"/>
    <w:rsid w:val="00B123C4"/>
    <w:rsid w:val="00B16667"/>
    <w:rsid w:val="00B23798"/>
    <w:rsid w:val="00B34E3F"/>
    <w:rsid w:val="00B4120D"/>
    <w:rsid w:val="00B43746"/>
    <w:rsid w:val="00B459F0"/>
    <w:rsid w:val="00B51285"/>
    <w:rsid w:val="00B535AE"/>
    <w:rsid w:val="00B5360D"/>
    <w:rsid w:val="00B56AAB"/>
    <w:rsid w:val="00B63BE7"/>
    <w:rsid w:val="00B658CE"/>
    <w:rsid w:val="00B72982"/>
    <w:rsid w:val="00B72E21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1A26"/>
    <w:rsid w:val="00BC1BD3"/>
    <w:rsid w:val="00BC29D5"/>
    <w:rsid w:val="00BC3C71"/>
    <w:rsid w:val="00BE42F1"/>
    <w:rsid w:val="00BE6ACC"/>
    <w:rsid w:val="00BF4A4D"/>
    <w:rsid w:val="00BF5B97"/>
    <w:rsid w:val="00BF7072"/>
    <w:rsid w:val="00C05C03"/>
    <w:rsid w:val="00C062C7"/>
    <w:rsid w:val="00C071B2"/>
    <w:rsid w:val="00C10691"/>
    <w:rsid w:val="00C10845"/>
    <w:rsid w:val="00C14216"/>
    <w:rsid w:val="00C16039"/>
    <w:rsid w:val="00C20688"/>
    <w:rsid w:val="00C22427"/>
    <w:rsid w:val="00C23142"/>
    <w:rsid w:val="00C25CAD"/>
    <w:rsid w:val="00C36351"/>
    <w:rsid w:val="00C40462"/>
    <w:rsid w:val="00C422B1"/>
    <w:rsid w:val="00C42B56"/>
    <w:rsid w:val="00C44351"/>
    <w:rsid w:val="00C4528B"/>
    <w:rsid w:val="00C455B0"/>
    <w:rsid w:val="00C5362D"/>
    <w:rsid w:val="00C575A4"/>
    <w:rsid w:val="00C63F88"/>
    <w:rsid w:val="00C67CCA"/>
    <w:rsid w:val="00C70D33"/>
    <w:rsid w:val="00C728AB"/>
    <w:rsid w:val="00C75B84"/>
    <w:rsid w:val="00C81D04"/>
    <w:rsid w:val="00C829D1"/>
    <w:rsid w:val="00C85932"/>
    <w:rsid w:val="00C90695"/>
    <w:rsid w:val="00C92369"/>
    <w:rsid w:val="00C942E3"/>
    <w:rsid w:val="00C94387"/>
    <w:rsid w:val="00C9450E"/>
    <w:rsid w:val="00C9625D"/>
    <w:rsid w:val="00C96652"/>
    <w:rsid w:val="00C97F02"/>
    <w:rsid w:val="00CA4BDC"/>
    <w:rsid w:val="00CA565C"/>
    <w:rsid w:val="00CA627C"/>
    <w:rsid w:val="00CA694A"/>
    <w:rsid w:val="00CA7D17"/>
    <w:rsid w:val="00CB17D3"/>
    <w:rsid w:val="00CB5168"/>
    <w:rsid w:val="00CB77AD"/>
    <w:rsid w:val="00CC286E"/>
    <w:rsid w:val="00CC7791"/>
    <w:rsid w:val="00CC7B50"/>
    <w:rsid w:val="00CD2817"/>
    <w:rsid w:val="00CD4004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03EAD"/>
    <w:rsid w:val="00D15860"/>
    <w:rsid w:val="00D1698F"/>
    <w:rsid w:val="00D201C6"/>
    <w:rsid w:val="00D2260A"/>
    <w:rsid w:val="00D23CAD"/>
    <w:rsid w:val="00D26455"/>
    <w:rsid w:val="00D33DED"/>
    <w:rsid w:val="00D36857"/>
    <w:rsid w:val="00D40F3C"/>
    <w:rsid w:val="00D5749B"/>
    <w:rsid w:val="00D61B1E"/>
    <w:rsid w:val="00D671C0"/>
    <w:rsid w:val="00D67E51"/>
    <w:rsid w:val="00D74A50"/>
    <w:rsid w:val="00D76881"/>
    <w:rsid w:val="00D82E3E"/>
    <w:rsid w:val="00D91A26"/>
    <w:rsid w:val="00DA2C04"/>
    <w:rsid w:val="00DA2CAA"/>
    <w:rsid w:val="00DA3527"/>
    <w:rsid w:val="00DA46ED"/>
    <w:rsid w:val="00DA4F77"/>
    <w:rsid w:val="00DA517C"/>
    <w:rsid w:val="00DA7DA1"/>
    <w:rsid w:val="00DB3F13"/>
    <w:rsid w:val="00DB7A1A"/>
    <w:rsid w:val="00DC0D56"/>
    <w:rsid w:val="00DC238C"/>
    <w:rsid w:val="00DD58BD"/>
    <w:rsid w:val="00DD59C6"/>
    <w:rsid w:val="00DD61D2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21CB1"/>
    <w:rsid w:val="00E26428"/>
    <w:rsid w:val="00E27560"/>
    <w:rsid w:val="00E34045"/>
    <w:rsid w:val="00E343DF"/>
    <w:rsid w:val="00E42C2B"/>
    <w:rsid w:val="00E47BCC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3007"/>
    <w:rsid w:val="00E90AB0"/>
    <w:rsid w:val="00E91AED"/>
    <w:rsid w:val="00EA2209"/>
    <w:rsid w:val="00EA36D5"/>
    <w:rsid w:val="00EA48DF"/>
    <w:rsid w:val="00EB40F3"/>
    <w:rsid w:val="00EB446E"/>
    <w:rsid w:val="00EB6316"/>
    <w:rsid w:val="00EC5B72"/>
    <w:rsid w:val="00EC62BB"/>
    <w:rsid w:val="00ED1B27"/>
    <w:rsid w:val="00EE6040"/>
    <w:rsid w:val="00EE679B"/>
    <w:rsid w:val="00EF0F93"/>
    <w:rsid w:val="00EF19A2"/>
    <w:rsid w:val="00EF1F31"/>
    <w:rsid w:val="00EF387B"/>
    <w:rsid w:val="00EF64C4"/>
    <w:rsid w:val="00F0200F"/>
    <w:rsid w:val="00F030AF"/>
    <w:rsid w:val="00F10FC5"/>
    <w:rsid w:val="00F114E7"/>
    <w:rsid w:val="00F14D24"/>
    <w:rsid w:val="00F24A3C"/>
    <w:rsid w:val="00F253DF"/>
    <w:rsid w:val="00F26B1A"/>
    <w:rsid w:val="00F27C41"/>
    <w:rsid w:val="00F31CD3"/>
    <w:rsid w:val="00F34167"/>
    <w:rsid w:val="00F439F6"/>
    <w:rsid w:val="00F445B7"/>
    <w:rsid w:val="00F4556D"/>
    <w:rsid w:val="00F53267"/>
    <w:rsid w:val="00F66A81"/>
    <w:rsid w:val="00F746C6"/>
    <w:rsid w:val="00F755FC"/>
    <w:rsid w:val="00F757DA"/>
    <w:rsid w:val="00F8242F"/>
    <w:rsid w:val="00F82AB1"/>
    <w:rsid w:val="00F860CB"/>
    <w:rsid w:val="00F92EAC"/>
    <w:rsid w:val="00F93FDB"/>
    <w:rsid w:val="00FA0E7F"/>
    <w:rsid w:val="00FA145F"/>
    <w:rsid w:val="00FA2FB8"/>
    <w:rsid w:val="00FA5661"/>
    <w:rsid w:val="00FB6921"/>
    <w:rsid w:val="00FC19DE"/>
    <w:rsid w:val="00FC381E"/>
    <w:rsid w:val="00FD5482"/>
    <w:rsid w:val="00FD5E7D"/>
    <w:rsid w:val="00FE1C85"/>
    <w:rsid w:val="00FE4AE9"/>
    <w:rsid w:val="00FE51B3"/>
    <w:rsid w:val="00FE5445"/>
    <w:rsid w:val="00FF05B5"/>
    <w:rsid w:val="00FF53C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A7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3F00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F31C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1B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ADA0-2053-4EE6-B8E1-6091962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2023-12-12T07:14:00Z</dcterms:created>
  <dcterms:modified xsi:type="dcterms:W3CDTF">2023-12-12T07:16:00Z</dcterms:modified>
</cp:coreProperties>
</file>