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6F550" w14:textId="7F29D321" w:rsidR="00EE507D" w:rsidRPr="005C478D" w:rsidRDefault="00A47F9C" w:rsidP="00E13D8D">
      <w:pPr>
        <w:pStyle w:val="Zkladntext"/>
        <w:keepNext/>
        <w:spacing w:line="276" w:lineRule="auto"/>
        <w:jc w:val="center"/>
        <w:rPr>
          <w:rFonts w:ascii="Arial" w:hAnsi="Arial" w:cs="Arial"/>
          <w:b/>
          <w:sz w:val="20"/>
          <w:szCs w:val="20"/>
        </w:rPr>
      </w:pPr>
      <w:r>
        <w:rPr>
          <w:rFonts w:ascii="Arial" w:hAnsi="Arial" w:cs="Arial"/>
          <w:b/>
          <w:sz w:val="20"/>
          <w:szCs w:val="20"/>
        </w:rPr>
        <w:t xml:space="preserve">Smlouva </w:t>
      </w:r>
      <w:r w:rsidR="00CC4B7A">
        <w:rPr>
          <w:rFonts w:ascii="Arial" w:hAnsi="Arial" w:cs="Arial"/>
          <w:b/>
          <w:sz w:val="20"/>
          <w:szCs w:val="20"/>
        </w:rPr>
        <w:t xml:space="preserve">o </w:t>
      </w:r>
      <w:r w:rsidR="00E25213">
        <w:rPr>
          <w:rFonts w:ascii="Arial" w:hAnsi="Arial" w:cs="Arial"/>
          <w:b/>
          <w:sz w:val="20"/>
          <w:szCs w:val="20"/>
        </w:rPr>
        <w:t>realizaci technického auditu</w:t>
      </w:r>
      <w:r w:rsidR="00BD7489">
        <w:rPr>
          <w:rFonts w:ascii="Arial" w:hAnsi="Arial" w:cs="Arial"/>
          <w:b/>
          <w:sz w:val="20"/>
          <w:szCs w:val="20"/>
        </w:rPr>
        <w:t xml:space="preserve"> na posouzení stávajícího stavu a správy ICT IS VZP ČR</w:t>
      </w:r>
      <w:r w:rsidR="00BE7284">
        <w:rPr>
          <w:rFonts w:ascii="Arial" w:hAnsi="Arial" w:cs="Arial"/>
          <w:b/>
          <w:sz w:val="20"/>
          <w:szCs w:val="20"/>
        </w:rPr>
        <w:t xml:space="preserve"> č. </w:t>
      </w:r>
      <w:r w:rsidR="00AE1A06" w:rsidRPr="00AE1A06">
        <w:rPr>
          <w:rFonts w:ascii="Arial" w:hAnsi="Arial" w:cs="Arial"/>
          <w:b/>
          <w:sz w:val="20"/>
          <w:szCs w:val="20"/>
        </w:rPr>
        <w:t>2300390/4100061840</w:t>
      </w:r>
    </w:p>
    <w:p w14:paraId="0C8DEE4F" w14:textId="28AE6E75" w:rsidR="00EE507D" w:rsidRPr="005C478D" w:rsidRDefault="00EE507D" w:rsidP="00E13D8D">
      <w:pPr>
        <w:pStyle w:val="Zkladntext"/>
        <w:keepNext/>
        <w:spacing w:line="276" w:lineRule="auto"/>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E709C6" w:rsidRPr="006946A1">
        <w:rPr>
          <w:rFonts w:ascii="Arial" w:hAnsi="Arial" w:cs="Arial"/>
          <w:b/>
          <w:sz w:val="20"/>
          <w:szCs w:val="20"/>
        </w:rPr>
        <w:t>2</w:t>
      </w:r>
      <w:r w:rsidR="00F56CF7">
        <w:rPr>
          <w:rFonts w:ascii="Arial" w:hAnsi="Arial" w:cs="Arial"/>
          <w:b/>
          <w:sz w:val="20"/>
          <w:szCs w:val="20"/>
        </w:rPr>
        <w:t>300</w:t>
      </w:r>
      <w:r w:rsidR="004B2900">
        <w:rPr>
          <w:rFonts w:ascii="Arial" w:hAnsi="Arial" w:cs="Arial"/>
          <w:b/>
          <w:sz w:val="20"/>
          <w:szCs w:val="20"/>
        </w:rPr>
        <w:t>390</w:t>
      </w:r>
      <w:r w:rsidR="001F6C89">
        <w:rPr>
          <w:rFonts w:ascii="Arial" w:hAnsi="Arial" w:cs="Arial"/>
          <w:b/>
          <w:sz w:val="20"/>
          <w:szCs w:val="20"/>
        </w:rPr>
        <w:t>)</w:t>
      </w:r>
    </w:p>
    <w:p w14:paraId="3BFC0412" w14:textId="77777777" w:rsidR="00BD1190" w:rsidRDefault="00EE507D" w:rsidP="00E13D8D">
      <w:pPr>
        <w:spacing w:after="120" w:line="276" w:lineRule="auto"/>
        <w:contextualSpacing/>
        <w:jc w:val="center"/>
        <w:rPr>
          <w:rFonts w:ascii="Arial" w:hAnsi="Arial" w:cs="Arial"/>
          <w:sz w:val="20"/>
          <w:szCs w:val="22"/>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xml:space="preserve">, </w:t>
      </w:r>
    </w:p>
    <w:p w14:paraId="4E35094B" w14:textId="77777777" w:rsidR="00EE507D" w:rsidRPr="005C478D" w:rsidRDefault="00245DF1" w:rsidP="00E13D8D">
      <w:pPr>
        <w:spacing w:after="120" w:line="276" w:lineRule="auto"/>
        <w:contextualSpacing/>
        <w:jc w:val="center"/>
        <w:rPr>
          <w:rFonts w:ascii="Arial" w:hAnsi="Arial" w:cs="Arial"/>
          <w:sz w:val="20"/>
          <w:szCs w:val="22"/>
          <w:lang w:val="x-none"/>
        </w:rPr>
      </w:pPr>
      <w:r>
        <w:rPr>
          <w:rFonts w:ascii="Arial" w:hAnsi="Arial" w:cs="Arial"/>
          <w:sz w:val="20"/>
          <w:szCs w:val="22"/>
        </w:rPr>
        <w:t>ve znění pozdějších předpisů</w:t>
      </w:r>
    </w:p>
    <w:p w14:paraId="63B26B85" w14:textId="77777777" w:rsidR="00EE507D" w:rsidRPr="005C478D" w:rsidRDefault="00245DF1" w:rsidP="00E13D8D">
      <w:pPr>
        <w:pStyle w:val="Zkladntext"/>
        <w:keepNext/>
        <w:spacing w:after="0" w:line="276" w:lineRule="auto"/>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w:t>
      </w:r>
      <w:r w:rsidR="00A47F9C">
        <w:rPr>
          <w:rFonts w:ascii="Arial" w:hAnsi="Arial" w:cs="Arial"/>
          <w:b/>
          <w:sz w:val="20"/>
          <w:szCs w:val="20"/>
        </w:rPr>
        <w:t>Smlouva</w:t>
      </w:r>
      <w:r w:rsidR="00EE507D" w:rsidRPr="005C478D">
        <w:rPr>
          <w:rFonts w:ascii="Arial" w:hAnsi="Arial" w:cs="Arial"/>
          <w:b/>
          <w:sz w:val="20"/>
          <w:szCs w:val="20"/>
        </w:rPr>
        <w:t>“)</w:t>
      </w:r>
    </w:p>
    <w:p w14:paraId="4ED3AF06" w14:textId="77777777" w:rsidR="005C478D" w:rsidRPr="0060486C" w:rsidRDefault="005C478D" w:rsidP="00E13D8D">
      <w:pPr>
        <w:keepNext/>
        <w:spacing w:after="120" w:line="276" w:lineRule="auto"/>
        <w:jc w:val="both"/>
        <w:rPr>
          <w:rFonts w:ascii="Arial" w:hAnsi="Arial" w:cs="Arial"/>
          <w:sz w:val="20"/>
          <w:szCs w:val="20"/>
          <w:lang w:val="x-none"/>
        </w:rPr>
      </w:pPr>
      <w:bookmarkStart w:id="0" w:name="_Toc327187802"/>
    </w:p>
    <w:p w14:paraId="29EE4DA0" w14:textId="77777777" w:rsidR="007E7296" w:rsidRPr="007E7296" w:rsidRDefault="005C478D" w:rsidP="00E13D8D">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 xml:space="preserve">trany </w:t>
      </w:r>
      <w:r w:rsidR="00A47F9C">
        <w:rPr>
          <w:rFonts w:ascii="Arial" w:hAnsi="Arial" w:cs="Arial"/>
          <w:b/>
          <w:sz w:val="20"/>
          <w:szCs w:val="20"/>
        </w:rPr>
        <w:t>Smlouvy</w:t>
      </w:r>
      <w:r w:rsidRPr="0060486C">
        <w:rPr>
          <w:rFonts w:ascii="Arial" w:hAnsi="Arial" w:cs="Arial"/>
          <w:b/>
          <w:sz w:val="20"/>
          <w:szCs w:val="20"/>
          <w:lang w:val="x-none"/>
        </w:rPr>
        <w:t>:</w:t>
      </w:r>
    </w:p>
    <w:p w14:paraId="3624C1CD" w14:textId="77777777" w:rsidR="005C478D" w:rsidRPr="0060486C" w:rsidRDefault="005C478D" w:rsidP="00E13D8D">
      <w:pPr>
        <w:widowControl w:val="0"/>
        <w:numPr>
          <w:ilvl w:val="0"/>
          <w:numId w:val="24"/>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3B2BA4AC"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27401A">
        <w:rPr>
          <w:rFonts w:ascii="Arial" w:hAnsi="Arial" w:cs="Arial"/>
          <w:sz w:val="20"/>
          <w:szCs w:val="22"/>
        </w:rPr>
        <w:t>/</w:t>
      </w:r>
      <w:r w:rsidR="00BF48C2">
        <w:rPr>
          <w:rFonts w:ascii="Arial" w:hAnsi="Arial" w:cs="Arial"/>
          <w:sz w:val="20"/>
          <w:szCs w:val="22"/>
        </w:rPr>
        <w:t>4</w:t>
      </w:r>
      <w:r w:rsidRPr="0060486C">
        <w:rPr>
          <w:rFonts w:ascii="Arial" w:hAnsi="Arial" w:cs="Arial"/>
          <w:sz w:val="20"/>
          <w:szCs w:val="22"/>
        </w:rPr>
        <w:t>, 130 000 Praha 3</w:t>
      </w:r>
    </w:p>
    <w:p w14:paraId="1459341A" w14:textId="77777777" w:rsidR="005C478D"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 xml:space="preserve">Ing. Zdeněk Kabátek, ředitel </w:t>
      </w:r>
    </w:p>
    <w:p w14:paraId="3D308636"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w:t>
      </w:r>
      <w:r w:rsidR="00BD7489">
        <w:rPr>
          <w:rFonts w:ascii="Arial" w:hAnsi="Arial" w:cs="Arial"/>
          <w:sz w:val="20"/>
          <w:szCs w:val="22"/>
        </w:rPr>
        <w:t> </w:t>
      </w:r>
      <w:r w:rsidRPr="0060486C">
        <w:rPr>
          <w:rFonts w:ascii="Arial" w:hAnsi="Arial" w:cs="Arial"/>
          <w:sz w:val="20"/>
          <w:szCs w:val="22"/>
        </w:rPr>
        <w:t>518</w:t>
      </w:r>
      <w:r w:rsidR="00BD7489">
        <w:rPr>
          <w:rFonts w:ascii="Arial" w:hAnsi="Arial" w:cs="Arial"/>
          <w:sz w:val="20"/>
          <w:szCs w:val="22"/>
        </w:rPr>
        <w:t>.</w:t>
      </w:r>
    </w:p>
    <w:p w14:paraId="0999AB60"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6750289C" w14:textId="77777777" w:rsidR="005C478D" w:rsidRPr="0060486C"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0932E55B" w14:textId="77777777" w:rsidR="005C478D" w:rsidRDefault="005C478D" w:rsidP="00E13D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w:t>
      </w:r>
      <w:r w:rsidR="00BD1190">
        <w:rPr>
          <w:rFonts w:ascii="Arial" w:hAnsi="Arial" w:cs="Arial"/>
          <w:sz w:val="20"/>
          <w:szCs w:val="22"/>
        </w:rPr>
        <w:t>o</w:t>
      </w:r>
      <w:r w:rsidRPr="0060486C">
        <w:rPr>
          <w:rFonts w:ascii="Arial" w:hAnsi="Arial" w:cs="Arial"/>
          <w:sz w:val="20"/>
          <w:szCs w:val="22"/>
        </w:rPr>
        <w:t xml:space="preserve"> účt</w:t>
      </w:r>
      <w:r w:rsidR="00BD1190">
        <w:rPr>
          <w:rFonts w:ascii="Arial" w:hAnsi="Arial" w:cs="Arial"/>
          <w:sz w:val="20"/>
          <w:szCs w:val="22"/>
        </w:rPr>
        <w:t>u</w:t>
      </w:r>
      <w:r w:rsidRPr="0060486C">
        <w:rPr>
          <w:rFonts w:ascii="Arial" w:hAnsi="Arial" w:cs="Arial"/>
          <w:sz w:val="20"/>
          <w:szCs w:val="22"/>
        </w:rPr>
        <w:t>:</w:t>
      </w:r>
      <w:r w:rsidRPr="0060486C">
        <w:rPr>
          <w:rFonts w:ascii="Arial" w:hAnsi="Arial" w:cs="Arial"/>
          <w:sz w:val="20"/>
          <w:szCs w:val="22"/>
        </w:rPr>
        <w:tab/>
      </w:r>
      <w:r w:rsidRPr="0060486C">
        <w:rPr>
          <w:rFonts w:ascii="Arial" w:hAnsi="Arial" w:cs="Arial"/>
          <w:sz w:val="20"/>
          <w:szCs w:val="22"/>
        </w:rPr>
        <w:tab/>
        <w:t>1110205001/0710</w:t>
      </w:r>
    </w:p>
    <w:p w14:paraId="00959121" w14:textId="77777777" w:rsidR="009D3647" w:rsidRPr="0060486C" w:rsidRDefault="009D3647" w:rsidP="00E13D8D">
      <w:pPr>
        <w:spacing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sidRPr="003A3DEC">
        <w:rPr>
          <w:rFonts w:ascii="Arial" w:hAnsi="Arial" w:cs="Arial"/>
          <w:sz w:val="20"/>
          <w:szCs w:val="22"/>
        </w:rPr>
        <w:t>i48ae3q</w:t>
      </w:r>
    </w:p>
    <w:p w14:paraId="04ED53E4" w14:textId="77777777" w:rsidR="005C478D" w:rsidRPr="0060486C" w:rsidRDefault="005C478D" w:rsidP="00E13D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1FB80E73" w14:textId="77777777" w:rsidR="005C478D" w:rsidRPr="0060486C" w:rsidRDefault="005C478D" w:rsidP="00E13D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730F0EB9" w14:textId="77777777" w:rsidR="005C478D" w:rsidRPr="00BD1190" w:rsidRDefault="005C478D" w:rsidP="00E13D8D">
      <w:pPr>
        <w:tabs>
          <w:tab w:val="left" w:pos="1701"/>
        </w:tabs>
        <w:spacing w:after="120" w:line="276" w:lineRule="auto"/>
        <w:rPr>
          <w:rFonts w:ascii="Arial" w:hAnsi="Arial" w:cs="Arial"/>
          <w:sz w:val="20"/>
          <w:szCs w:val="22"/>
        </w:rPr>
      </w:pPr>
      <w:r w:rsidRPr="00BD1190">
        <w:rPr>
          <w:rFonts w:ascii="Arial" w:hAnsi="Arial" w:cs="Arial"/>
          <w:sz w:val="20"/>
          <w:szCs w:val="22"/>
        </w:rPr>
        <w:t>(dále jen „</w:t>
      </w:r>
      <w:r w:rsidRPr="00BD1190">
        <w:rPr>
          <w:rFonts w:ascii="Arial" w:hAnsi="Arial" w:cs="Arial"/>
          <w:b/>
          <w:sz w:val="20"/>
          <w:szCs w:val="22"/>
        </w:rPr>
        <w:t>Objednatel</w:t>
      </w:r>
      <w:r w:rsidRPr="00BD1190">
        <w:rPr>
          <w:rFonts w:ascii="Arial" w:hAnsi="Arial" w:cs="Arial"/>
          <w:sz w:val="20"/>
          <w:szCs w:val="22"/>
        </w:rPr>
        <w:t>“ nebo též „</w:t>
      </w:r>
      <w:r w:rsidRPr="00BD1190">
        <w:rPr>
          <w:rFonts w:ascii="Arial" w:hAnsi="Arial" w:cs="Arial"/>
          <w:b/>
          <w:sz w:val="20"/>
          <w:szCs w:val="22"/>
        </w:rPr>
        <w:t>VZP ČR</w:t>
      </w:r>
      <w:r w:rsidRPr="00BD1190">
        <w:rPr>
          <w:rFonts w:ascii="Arial" w:hAnsi="Arial" w:cs="Arial"/>
          <w:sz w:val="20"/>
          <w:szCs w:val="22"/>
        </w:rPr>
        <w:t>“)</w:t>
      </w:r>
    </w:p>
    <w:p w14:paraId="23B4D1EC" w14:textId="77777777" w:rsidR="005C478D" w:rsidRPr="0060486C" w:rsidRDefault="005C478D" w:rsidP="00E13D8D">
      <w:pPr>
        <w:keepNext/>
        <w:spacing w:after="120" w:line="276" w:lineRule="auto"/>
        <w:rPr>
          <w:rFonts w:ascii="Arial" w:hAnsi="Arial" w:cs="Arial"/>
          <w:sz w:val="20"/>
          <w:szCs w:val="22"/>
        </w:rPr>
      </w:pPr>
      <w:r w:rsidRPr="0060486C">
        <w:rPr>
          <w:rFonts w:ascii="Arial" w:hAnsi="Arial" w:cs="Arial"/>
          <w:sz w:val="20"/>
          <w:szCs w:val="22"/>
        </w:rPr>
        <w:t>a</w:t>
      </w:r>
    </w:p>
    <w:p w14:paraId="02A14F02" w14:textId="77777777" w:rsidR="00465F42" w:rsidRPr="002634D9" w:rsidRDefault="00465F42" w:rsidP="00465F42">
      <w:pPr>
        <w:spacing w:line="276" w:lineRule="auto"/>
        <w:rPr>
          <w:rFonts w:ascii="Arial" w:hAnsi="Arial" w:cs="Arial"/>
          <w:sz w:val="20"/>
          <w:szCs w:val="22"/>
        </w:rPr>
      </w:pPr>
      <w:r w:rsidRPr="002634D9">
        <w:rPr>
          <w:rFonts w:ascii="Arial" w:hAnsi="Arial" w:cs="Arial"/>
          <w:b/>
          <w:sz w:val="20"/>
          <w:szCs w:val="22"/>
        </w:rPr>
        <w:t>2. BDO Consulting s.r.o.</w:t>
      </w:r>
    </w:p>
    <w:p w14:paraId="0160BCDF" w14:textId="77777777" w:rsidR="00465F42" w:rsidRPr="002634D9" w:rsidRDefault="00465F42" w:rsidP="00465F42">
      <w:pPr>
        <w:tabs>
          <w:tab w:val="left" w:pos="1701"/>
        </w:tabs>
        <w:spacing w:after="120" w:line="276" w:lineRule="auto"/>
        <w:contextualSpacing/>
        <w:rPr>
          <w:rFonts w:ascii="Arial" w:hAnsi="Arial" w:cs="Arial"/>
          <w:sz w:val="20"/>
          <w:szCs w:val="22"/>
        </w:rPr>
      </w:pPr>
      <w:r w:rsidRPr="002634D9">
        <w:rPr>
          <w:rFonts w:ascii="Arial" w:hAnsi="Arial" w:cs="Arial"/>
          <w:sz w:val="20"/>
          <w:szCs w:val="22"/>
        </w:rPr>
        <w:t>se sídlem:</w:t>
      </w:r>
      <w:r w:rsidRPr="002634D9">
        <w:rPr>
          <w:rFonts w:ascii="Arial" w:hAnsi="Arial" w:cs="Arial"/>
          <w:sz w:val="20"/>
          <w:szCs w:val="22"/>
        </w:rPr>
        <w:tab/>
      </w:r>
      <w:r w:rsidRPr="002634D9">
        <w:rPr>
          <w:rFonts w:ascii="Arial" w:hAnsi="Arial" w:cs="Arial"/>
          <w:sz w:val="20"/>
          <w:szCs w:val="22"/>
        </w:rPr>
        <w:tab/>
        <w:t>V parku 2316/12, Chodov, 14800 Praha 4</w:t>
      </w:r>
    </w:p>
    <w:p w14:paraId="773A72E1" w14:textId="566016E4" w:rsidR="00465F42" w:rsidRPr="002634D9" w:rsidRDefault="00465F42" w:rsidP="00465F42">
      <w:pPr>
        <w:tabs>
          <w:tab w:val="left" w:pos="1701"/>
        </w:tabs>
        <w:spacing w:after="120" w:line="276" w:lineRule="auto"/>
        <w:contextualSpacing/>
        <w:rPr>
          <w:rFonts w:ascii="Arial" w:hAnsi="Arial" w:cs="Arial"/>
          <w:sz w:val="20"/>
          <w:szCs w:val="22"/>
        </w:rPr>
      </w:pPr>
      <w:r w:rsidRPr="002634D9">
        <w:rPr>
          <w:rFonts w:ascii="Arial" w:hAnsi="Arial" w:cs="Arial"/>
          <w:sz w:val="20"/>
          <w:szCs w:val="22"/>
        </w:rPr>
        <w:t>kterou zastupuje/jí:</w:t>
      </w:r>
      <w:r w:rsidRPr="002634D9">
        <w:rPr>
          <w:rFonts w:ascii="Arial" w:hAnsi="Arial" w:cs="Arial"/>
          <w:sz w:val="20"/>
          <w:szCs w:val="22"/>
        </w:rPr>
        <w:tab/>
      </w:r>
      <w:r w:rsidRPr="002634D9">
        <w:rPr>
          <w:rFonts w:ascii="Arial" w:hAnsi="Arial" w:cs="Arial"/>
          <w:sz w:val="20"/>
          <w:szCs w:val="22"/>
        </w:rPr>
        <w:tab/>
        <w:t>Ing. Tomáš Kubíček</w:t>
      </w:r>
      <w:r>
        <w:rPr>
          <w:rFonts w:ascii="Arial" w:hAnsi="Arial" w:cs="Arial"/>
          <w:sz w:val="20"/>
          <w:szCs w:val="22"/>
        </w:rPr>
        <w:t>, PhD.</w:t>
      </w:r>
      <w:r w:rsidR="00BE7284">
        <w:rPr>
          <w:rFonts w:ascii="Arial" w:hAnsi="Arial" w:cs="Arial"/>
          <w:sz w:val="20"/>
          <w:szCs w:val="22"/>
        </w:rPr>
        <w:t>, jednatel</w:t>
      </w:r>
    </w:p>
    <w:p w14:paraId="18561799" w14:textId="77777777" w:rsidR="00465F42" w:rsidRPr="002634D9" w:rsidRDefault="00465F42" w:rsidP="00465F42">
      <w:pPr>
        <w:tabs>
          <w:tab w:val="left" w:pos="1701"/>
        </w:tabs>
        <w:spacing w:after="120" w:line="276" w:lineRule="auto"/>
        <w:contextualSpacing/>
        <w:rPr>
          <w:rFonts w:ascii="Arial" w:hAnsi="Arial" w:cs="Arial"/>
          <w:sz w:val="20"/>
          <w:szCs w:val="22"/>
        </w:rPr>
      </w:pPr>
      <w:r w:rsidRPr="002634D9">
        <w:rPr>
          <w:rFonts w:ascii="Arial" w:hAnsi="Arial" w:cs="Arial"/>
          <w:sz w:val="20"/>
          <w:szCs w:val="22"/>
        </w:rPr>
        <w:t>IČO:</w:t>
      </w:r>
      <w:r w:rsidRPr="002634D9">
        <w:rPr>
          <w:rFonts w:ascii="Arial" w:hAnsi="Arial" w:cs="Arial"/>
          <w:sz w:val="20"/>
          <w:szCs w:val="22"/>
        </w:rPr>
        <w:tab/>
      </w:r>
      <w:r w:rsidRPr="002634D9">
        <w:rPr>
          <w:rFonts w:ascii="Arial" w:hAnsi="Arial" w:cs="Arial"/>
          <w:sz w:val="20"/>
          <w:szCs w:val="22"/>
        </w:rPr>
        <w:tab/>
        <w:t>49622625</w:t>
      </w:r>
    </w:p>
    <w:p w14:paraId="39D4049A" w14:textId="77777777" w:rsidR="00465F42" w:rsidRPr="009321E3" w:rsidRDefault="00465F42" w:rsidP="00465F42">
      <w:pPr>
        <w:tabs>
          <w:tab w:val="left" w:pos="1701"/>
        </w:tabs>
        <w:spacing w:after="120" w:line="276" w:lineRule="auto"/>
        <w:contextualSpacing/>
        <w:rPr>
          <w:rFonts w:ascii="Arial" w:hAnsi="Arial" w:cs="Arial"/>
          <w:sz w:val="20"/>
          <w:szCs w:val="22"/>
        </w:rPr>
      </w:pPr>
      <w:r w:rsidRPr="002634D9">
        <w:rPr>
          <w:rFonts w:ascii="Arial" w:hAnsi="Arial" w:cs="Arial"/>
          <w:sz w:val="20"/>
          <w:szCs w:val="22"/>
        </w:rPr>
        <w:t>DIČ:</w:t>
      </w:r>
      <w:r w:rsidRPr="002634D9">
        <w:rPr>
          <w:rFonts w:ascii="Arial" w:hAnsi="Arial" w:cs="Arial"/>
          <w:sz w:val="20"/>
          <w:szCs w:val="22"/>
        </w:rPr>
        <w:tab/>
      </w:r>
      <w:r w:rsidRPr="002634D9">
        <w:rPr>
          <w:rFonts w:ascii="Arial" w:hAnsi="Arial" w:cs="Arial"/>
          <w:sz w:val="20"/>
          <w:szCs w:val="22"/>
        </w:rPr>
        <w:tab/>
        <w:t>CZ49622625</w:t>
      </w:r>
    </w:p>
    <w:p w14:paraId="15C14E61" w14:textId="77777777" w:rsidR="00465F42" w:rsidRPr="00C5174F" w:rsidRDefault="00465F42" w:rsidP="00465F42">
      <w:pPr>
        <w:tabs>
          <w:tab w:val="left" w:pos="1701"/>
        </w:tabs>
        <w:spacing w:after="120" w:line="276" w:lineRule="auto"/>
        <w:contextualSpacing/>
        <w:rPr>
          <w:rFonts w:ascii="Arial" w:hAnsi="Arial" w:cs="Arial"/>
          <w:sz w:val="20"/>
          <w:szCs w:val="22"/>
        </w:rPr>
      </w:pPr>
      <w:r w:rsidRPr="00C5174F">
        <w:rPr>
          <w:rFonts w:ascii="Arial" w:hAnsi="Arial" w:cs="Arial"/>
          <w:sz w:val="20"/>
          <w:szCs w:val="22"/>
        </w:rPr>
        <w:t>Bankovní spojení:</w:t>
      </w:r>
      <w:r w:rsidRPr="00C5174F">
        <w:rPr>
          <w:rFonts w:ascii="Arial" w:hAnsi="Arial" w:cs="Arial"/>
          <w:sz w:val="20"/>
          <w:szCs w:val="22"/>
        </w:rPr>
        <w:tab/>
      </w:r>
      <w:r w:rsidRPr="00C5174F">
        <w:rPr>
          <w:rFonts w:ascii="Arial" w:hAnsi="Arial" w:cs="Arial"/>
          <w:sz w:val="20"/>
          <w:szCs w:val="22"/>
        </w:rPr>
        <w:tab/>
        <w:t>Komerční banka a.s.</w:t>
      </w:r>
    </w:p>
    <w:p w14:paraId="33E8AF30" w14:textId="77777777" w:rsidR="00465F42" w:rsidRPr="00C5174F" w:rsidRDefault="00465F42" w:rsidP="00465F42">
      <w:pPr>
        <w:tabs>
          <w:tab w:val="left" w:pos="1701"/>
        </w:tabs>
        <w:spacing w:after="120" w:line="276" w:lineRule="auto"/>
        <w:rPr>
          <w:rFonts w:ascii="Arial" w:hAnsi="Arial" w:cs="Arial"/>
          <w:sz w:val="20"/>
          <w:szCs w:val="22"/>
        </w:rPr>
      </w:pPr>
      <w:r w:rsidRPr="00C5174F">
        <w:rPr>
          <w:rFonts w:ascii="Arial" w:hAnsi="Arial" w:cs="Arial"/>
          <w:sz w:val="20"/>
          <w:szCs w:val="22"/>
        </w:rPr>
        <w:t>Číslo účtu:</w:t>
      </w:r>
      <w:r w:rsidRPr="00C5174F">
        <w:rPr>
          <w:rFonts w:ascii="Arial" w:hAnsi="Arial" w:cs="Arial"/>
          <w:sz w:val="20"/>
          <w:szCs w:val="22"/>
        </w:rPr>
        <w:tab/>
      </w:r>
      <w:r w:rsidRPr="00C5174F">
        <w:rPr>
          <w:rFonts w:ascii="Arial" w:hAnsi="Arial" w:cs="Arial"/>
          <w:sz w:val="20"/>
          <w:szCs w:val="22"/>
        </w:rPr>
        <w:tab/>
        <w:t>CZK BANK – 107-8598090237/0100</w:t>
      </w:r>
    </w:p>
    <w:p w14:paraId="00959703" w14:textId="77777777" w:rsidR="00465F42" w:rsidRPr="00C5174F" w:rsidRDefault="00465F42" w:rsidP="00465F42">
      <w:pPr>
        <w:rPr>
          <w:rFonts w:ascii="Arial" w:hAnsi="Arial" w:cs="Arial"/>
        </w:rPr>
      </w:pPr>
      <w:r w:rsidRPr="00C5174F">
        <w:rPr>
          <w:rFonts w:ascii="Arial" w:hAnsi="Arial" w:cs="Arial"/>
          <w:sz w:val="20"/>
          <w:szCs w:val="22"/>
        </w:rPr>
        <w:t>Datová schránka:</w:t>
      </w:r>
      <w:r w:rsidRPr="00C5174F">
        <w:rPr>
          <w:rFonts w:ascii="Arial" w:hAnsi="Arial" w:cs="Arial"/>
          <w:sz w:val="20"/>
          <w:szCs w:val="22"/>
        </w:rPr>
        <w:tab/>
      </w:r>
      <w:r>
        <w:rPr>
          <w:rFonts w:ascii="Arial" w:hAnsi="Arial" w:cs="Arial"/>
          <w:sz w:val="20"/>
          <w:szCs w:val="22"/>
        </w:rPr>
        <w:t>H3czwzu</w:t>
      </w:r>
    </w:p>
    <w:p w14:paraId="72731E39" w14:textId="77777777" w:rsidR="00465F42" w:rsidRPr="009321E3" w:rsidRDefault="00465F42" w:rsidP="00465F42">
      <w:pPr>
        <w:tabs>
          <w:tab w:val="left" w:pos="1701"/>
        </w:tabs>
        <w:spacing w:after="120" w:line="276" w:lineRule="auto"/>
        <w:rPr>
          <w:rFonts w:ascii="Arial" w:hAnsi="Arial" w:cs="Arial"/>
          <w:sz w:val="20"/>
          <w:szCs w:val="22"/>
        </w:rPr>
      </w:pPr>
      <w:r w:rsidRPr="002634D9">
        <w:rPr>
          <w:rFonts w:ascii="Arial" w:hAnsi="Arial" w:cs="Arial"/>
          <w:sz w:val="20"/>
          <w:szCs w:val="22"/>
        </w:rPr>
        <w:t>Zapsaná v obchodním rejstříku vedeném Městským  soudem v Praze, oddíl C, vložka 24614</w:t>
      </w:r>
    </w:p>
    <w:p w14:paraId="15F2BFFC" w14:textId="77777777" w:rsidR="00245DF1" w:rsidRPr="00BD1190" w:rsidRDefault="005C478D" w:rsidP="00E13D8D">
      <w:pPr>
        <w:tabs>
          <w:tab w:val="left" w:pos="1701"/>
        </w:tabs>
        <w:spacing w:line="276" w:lineRule="auto"/>
        <w:contextualSpacing/>
        <w:rPr>
          <w:rFonts w:ascii="Arial" w:hAnsi="Arial" w:cs="Arial"/>
          <w:sz w:val="20"/>
          <w:szCs w:val="22"/>
        </w:rPr>
      </w:pPr>
      <w:r w:rsidRPr="00BD1190">
        <w:rPr>
          <w:rFonts w:ascii="Arial" w:hAnsi="Arial" w:cs="Arial"/>
          <w:sz w:val="20"/>
          <w:szCs w:val="22"/>
        </w:rPr>
        <w:t>(dále jen „</w:t>
      </w:r>
      <w:r w:rsidR="00B57290" w:rsidRPr="00BD1190">
        <w:rPr>
          <w:rFonts w:ascii="Arial" w:hAnsi="Arial" w:cs="Arial"/>
          <w:b/>
          <w:sz w:val="20"/>
          <w:szCs w:val="22"/>
        </w:rPr>
        <w:t>Poskytovatel</w:t>
      </w:r>
      <w:r w:rsidRPr="00BD1190">
        <w:rPr>
          <w:rFonts w:ascii="Arial" w:hAnsi="Arial" w:cs="Arial"/>
          <w:sz w:val="20"/>
          <w:szCs w:val="22"/>
        </w:rPr>
        <w:t>“)</w:t>
      </w:r>
    </w:p>
    <w:p w14:paraId="1CBBDE39" w14:textId="24813D1E" w:rsidR="005C478D" w:rsidRDefault="005C478D" w:rsidP="00E13D8D">
      <w:pPr>
        <w:autoSpaceDE w:val="0"/>
        <w:autoSpaceDN w:val="0"/>
        <w:adjustRightInd w:val="0"/>
        <w:spacing w:line="276" w:lineRule="auto"/>
        <w:contextualSpacing/>
        <w:jc w:val="both"/>
        <w:rPr>
          <w:rFonts w:ascii="Arial" w:hAnsi="Arial" w:cs="Arial"/>
          <w:sz w:val="20"/>
          <w:szCs w:val="22"/>
        </w:rPr>
      </w:pPr>
      <w:r w:rsidRPr="00BD1190">
        <w:rPr>
          <w:rFonts w:ascii="Arial" w:hAnsi="Arial" w:cs="Arial"/>
          <w:sz w:val="20"/>
          <w:szCs w:val="22"/>
        </w:rPr>
        <w:t xml:space="preserve">(společně též </w:t>
      </w:r>
      <w:r w:rsidR="00245DF1" w:rsidRPr="00BD1190">
        <w:rPr>
          <w:rFonts w:ascii="Arial" w:hAnsi="Arial" w:cs="Arial"/>
          <w:sz w:val="20"/>
          <w:szCs w:val="22"/>
        </w:rPr>
        <w:t xml:space="preserve">jako </w:t>
      </w:r>
      <w:r w:rsidRPr="00BD1190">
        <w:rPr>
          <w:rFonts w:ascii="Arial" w:hAnsi="Arial" w:cs="Arial"/>
          <w:i/>
          <w:sz w:val="20"/>
          <w:szCs w:val="22"/>
        </w:rPr>
        <w:t>„</w:t>
      </w:r>
      <w:r w:rsidR="00245DF1" w:rsidRPr="00BD1190">
        <w:rPr>
          <w:rFonts w:ascii="Arial" w:hAnsi="Arial" w:cs="Arial"/>
          <w:b/>
          <w:sz w:val="20"/>
          <w:szCs w:val="22"/>
        </w:rPr>
        <w:t>S</w:t>
      </w:r>
      <w:r w:rsidRPr="00BD1190">
        <w:rPr>
          <w:rFonts w:ascii="Arial" w:hAnsi="Arial" w:cs="Arial"/>
          <w:b/>
          <w:sz w:val="20"/>
          <w:szCs w:val="22"/>
        </w:rPr>
        <w:t>mluvní strany</w:t>
      </w:r>
      <w:r w:rsidRPr="00BD1190">
        <w:rPr>
          <w:rFonts w:ascii="Arial" w:hAnsi="Arial" w:cs="Arial"/>
          <w:sz w:val="20"/>
          <w:szCs w:val="22"/>
        </w:rPr>
        <w:t>“</w:t>
      </w:r>
      <w:r w:rsidR="00245DF1" w:rsidRPr="00BD1190">
        <w:rPr>
          <w:rFonts w:ascii="Arial" w:hAnsi="Arial" w:cs="Arial"/>
          <w:sz w:val="20"/>
          <w:szCs w:val="22"/>
        </w:rPr>
        <w:t xml:space="preserve"> nebo samostatně „</w:t>
      </w:r>
      <w:r w:rsidR="00245DF1" w:rsidRPr="00BD1190">
        <w:rPr>
          <w:rFonts w:ascii="Arial" w:hAnsi="Arial" w:cs="Arial"/>
          <w:b/>
          <w:sz w:val="20"/>
          <w:szCs w:val="22"/>
        </w:rPr>
        <w:t>Smluvní strana</w:t>
      </w:r>
      <w:r w:rsidR="00245DF1" w:rsidRPr="00BD1190">
        <w:rPr>
          <w:rFonts w:ascii="Arial" w:hAnsi="Arial" w:cs="Arial"/>
          <w:sz w:val="20"/>
          <w:szCs w:val="22"/>
        </w:rPr>
        <w:t>“</w:t>
      </w:r>
      <w:r w:rsidRPr="00BD1190">
        <w:rPr>
          <w:rFonts w:ascii="Arial" w:hAnsi="Arial" w:cs="Arial"/>
          <w:sz w:val="20"/>
          <w:szCs w:val="22"/>
        </w:rPr>
        <w:t>)</w:t>
      </w:r>
    </w:p>
    <w:p w14:paraId="0D1276A7" w14:textId="77777777" w:rsidR="00280971" w:rsidRPr="00BD1190" w:rsidRDefault="00280971" w:rsidP="00E13D8D">
      <w:pPr>
        <w:autoSpaceDE w:val="0"/>
        <w:autoSpaceDN w:val="0"/>
        <w:adjustRightInd w:val="0"/>
        <w:spacing w:line="276" w:lineRule="auto"/>
        <w:contextualSpacing/>
        <w:jc w:val="both"/>
        <w:rPr>
          <w:rFonts w:ascii="Arial" w:hAnsi="Arial" w:cs="Arial"/>
          <w:sz w:val="20"/>
          <w:szCs w:val="22"/>
        </w:rPr>
      </w:pPr>
    </w:p>
    <w:p w14:paraId="6E48E29B" w14:textId="77777777" w:rsidR="00A47F9C" w:rsidRDefault="00A47F9C" w:rsidP="00603D45">
      <w:pPr>
        <w:pStyle w:val="Nadpis1"/>
        <w:tabs>
          <w:tab w:val="left" w:pos="0"/>
        </w:tabs>
        <w:spacing w:before="0" w:beforeAutospacing="0" w:after="120" w:afterAutospacing="0" w:line="276" w:lineRule="auto"/>
        <w:contextualSpacing/>
        <w:jc w:val="center"/>
        <w:rPr>
          <w:rFonts w:ascii="Arial" w:hAnsi="Arial" w:cs="Arial"/>
          <w:sz w:val="20"/>
          <w:szCs w:val="20"/>
        </w:rPr>
      </w:pPr>
    </w:p>
    <w:p w14:paraId="614CC0FD" w14:textId="106B7C59" w:rsidR="00603D45" w:rsidRDefault="009F7AAA" w:rsidP="00280971">
      <w:pPr>
        <w:pStyle w:val="Odstavecseseznamem"/>
        <w:tabs>
          <w:tab w:val="left" w:pos="1701"/>
        </w:tabs>
        <w:spacing w:after="120" w:line="276" w:lineRule="auto"/>
        <w:ind w:left="425" w:hanging="425"/>
        <w:contextualSpacing/>
        <w:jc w:val="center"/>
        <w:rPr>
          <w:rFonts w:ascii="Arial" w:hAnsi="Arial" w:cs="Arial"/>
          <w:b/>
          <w:sz w:val="20"/>
          <w:szCs w:val="20"/>
        </w:rPr>
      </w:pPr>
      <w:bookmarkStart w:id="1" w:name="_Hlk143955498"/>
      <w:bookmarkEnd w:id="0"/>
      <w:r w:rsidRPr="00E93589">
        <w:rPr>
          <w:rFonts w:ascii="Arial" w:hAnsi="Arial" w:cs="Arial"/>
          <w:b/>
          <w:sz w:val="20"/>
          <w:szCs w:val="20"/>
        </w:rPr>
        <w:t>Úvodní ustanovení</w:t>
      </w:r>
    </w:p>
    <w:p w14:paraId="068E136A" w14:textId="77777777" w:rsidR="00280971" w:rsidRDefault="00280971" w:rsidP="00280971">
      <w:pPr>
        <w:pStyle w:val="Odstavecseseznamem"/>
        <w:tabs>
          <w:tab w:val="left" w:pos="1701"/>
        </w:tabs>
        <w:spacing w:after="120" w:line="276" w:lineRule="auto"/>
        <w:ind w:left="425" w:hanging="425"/>
        <w:contextualSpacing/>
        <w:jc w:val="center"/>
        <w:rPr>
          <w:rFonts w:ascii="Arial" w:hAnsi="Arial" w:cs="Arial"/>
          <w:b/>
          <w:sz w:val="20"/>
          <w:szCs w:val="20"/>
        </w:rPr>
      </w:pPr>
    </w:p>
    <w:p w14:paraId="5BD0B925" w14:textId="70D5D25F" w:rsidR="0007750E" w:rsidRDefault="0007750E" w:rsidP="00280971">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Tato Smlouva upravuje vztah mezi </w:t>
      </w:r>
      <w:r w:rsidR="00BD42E0">
        <w:rPr>
          <w:rFonts w:ascii="Arial" w:hAnsi="Arial" w:cs="Arial"/>
          <w:sz w:val="20"/>
          <w:szCs w:val="20"/>
        </w:rPr>
        <w:t>Objednatelem</w:t>
      </w:r>
      <w:r w:rsidRPr="0007750E">
        <w:rPr>
          <w:rFonts w:ascii="Arial" w:hAnsi="Arial" w:cs="Arial"/>
          <w:sz w:val="20"/>
          <w:szCs w:val="20"/>
        </w:rPr>
        <w:t xml:space="preserve"> a</w:t>
      </w:r>
      <w:r w:rsidR="009D3647">
        <w:rPr>
          <w:rFonts w:ascii="Arial" w:hAnsi="Arial" w:cs="Arial"/>
          <w:sz w:val="20"/>
          <w:szCs w:val="20"/>
        </w:rPr>
        <w:t xml:space="preserve"> </w:t>
      </w:r>
      <w:r w:rsidR="00B57290">
        <w:rPr>
          <w:rFonts w:ascii="Arial" w:hAnsi="Arial" w:cs="Arial"/>
          <w:sz w:val="20"/>
          <w:szCs w:val="20"/>
        </w:rPr>
        <w:t>Poskytovatel</w:t>
      </w:r>
      <w:r w:rsidR="009D3647">
        <w:rPr>
          <w:rFonts w:ascii="Arial" w:hAnsi="Arial" w:cs="Arial"/>
          <w:sz w:val="20"/>
          <w:szCs w:val="20"/>
        </w:rPr>
        <w:t>e</w:t>
      </w:r>
      <w:r w:rsidR="008D21E0">
        <w:rPr>
          <w:rFonts w:ascii="Arial" w:hAnsi="Arial" w:cs="Arial"/>
          <w:sz w:val="20"/>
          <w:szCs w:val="20"/>
        </w:rPr>
        <w:t>m</w:t>
      </w:r>
      <w:r w:rsidRPr="0007750E">
        <w:rPr>
          <w:rFonts w:ascii="Arial" w:hAnsi="Arial" w:cs="Arial"/>
          <w:sz w:val="20"/>
          <w:szCs w:val="20"/>
        </w:rPr>
        <w:t xml:space="preserve">, který vzešel z výsledku </w:t>
      </w:r>
      <w:r w:rsidR="00F852F6">
        <w:rPr>
          <w:rFonts w:ascii="Arial" w:hAnsi="Arial" w:cs="Arial"/>
          <w:sz w:val="20"/>
          <w:szCs w:val="20"/>
        </w:rPr>
        <w:t xml:space="preserve">zadávacího řízení na </w:t>
      </w:r>
      <w:r w:rsidRPr="0007750E">
        <w:rPr>
          <w:rFonts w:ascii="Arial" w:hAnsi="Arial" w:cs="Arial"/>
          <w:sz w:val="20"/>
          <w:szCs w:val="20"/>
        </w:rPr>
        <w:t>veřejn</w:t>
      </w:r>
      <w:r w:rsidR="00F852F6">
        <w:rPr>
          <w:rFonts w:ascii="Arial" w:hAnsi="Arial" w:cs="Arial"/>
          <w:sz w:val="20"/>
          <w:szCs w:val="20"/>
        </w:rPr>
        <w:t>ou</w:t>
      </w:r>
      <w:r w:rsidRPr="0007750E">
        <w:rPr>
          <w:rFonts w:ascii="Arial" w:hAnsi="Arial" w:cs="Arial"/>
          <w:sz w:val="20"/>
          <w:szCs w:val="20"/>
        </w:rPr>
        <w:t xml:space="preserve"> zakázk</w:t>
      </w:r>
      <w:r w:rsidR="00F852F6">
        <w:rPr>
          <w:rFonts w:ascii="Arial" w:hAnsi="Arial" w:cs="Arial"/>
          <w:sz w:val="20"/>
          <w:szCs w:val="20"/>
        </w:rPr>
        <w:t>u</w:t>
      </w:r>
      <w:r w:rsidRPr="0007750E">
        <w:rPr>
          <w:rFonts w:ascii="Arial" w:hAnsi="Arial" w:cs="Arial"/>
          <w:sz w:val="20"/>
          <w:szCs w:val="20"/>
        </w:rPr>
        <w:t xml:space="preserve"> </w:t>
      </w:r>
      <w:r w:rsidR="00B17A86">
        <w:rPr>
          <w:rFonts w:ascii="Arial" w:hAnsi="Arial" w:cs="Arial"/>
          <w:sz w:val="20"/>
          <w:szCs w:val="20"/>
        </w:rPr>
        <w:t>s názvem</w:t>
      </w:r>
      <w:r w:rsidRPr="0007750E">
        <w:rPr>
          <w:rFonts w:ascii="Arial" w:hAnsi="Arial" w:cs="Arial"/>
          <w:sz w:val="20"/>
          <w:szCs w:val="20"/>
        </w:rPr>
        <w:t xml:space="preserve"> </w:t>
      </w:r>
      <w:r w:rsidRPr="00280971">
        <w:rPr>
          <w:rFonts w:ascii="Arial" w:hAnsi="Arial" w:cs="Arial"/>
          <w:sz w:val="20"/>
          <w:szCs w:val="20"/>
        </w:rPr>
        <w:t>„</w:t>
      </w:r>
      <w:r w:rsidR="00BD7489" w:rsidRPr="00280971">
        <w:rPr>
          <w:rFonts w:ascii="Arial" w:hAnsi="Arial" w:cs="Arial"/>
          <w:sz w:val="20"/>
          <w:szCs w:val="20"/>
        </w:rPr>
        <w:t>Technický audit prostředí ICT VZP ČR</w:t>
      </w:r>
      <w:r w:rsidR="001417B7" w:rsidRPr="00280971">
        <w:rPr>
          <w:rFonts w:ascii="Arial" w:hAnsi="Arial" w:cs="Arial"/>
          <w:sz w:val="20"/>
          <w:szCs w:val="20"/>
        </w:rPr>
        <w:t>”</w:t>
      </w:r>
      <w:r w:rsidRPr="00810032">
        <w:rPr>
          <w:rFonts w:ascii="Arial" w:hAnsi="Arial" w:cs="Arial"/>
          <w:sz w:val="20"/>
          <w:szCs w:val="20"/>
        </w:rPr>
        <w:t>,</w:t>
      </w:r>
      <w:r w:rsidRPr="0007750E">
        <w:rPr>
          <w:rFonts w:ascii="Arial" w:hAnsi="Arial" w:cs="Arial"/>
          <w:sz w:val="20"/>
          <w:szCs w:val="20"/>
        </w:rPr>
        <w:t xml:space="preserve"> evidovan</w:t>
      </w:r>
      <w:r w:rsidR="00F852F6">
        <w:rPr>
          <w:rFonts w:ascii="Arial" w:hAnsi="Arial" w:cs="Arial"/>
          <w:sz w:val="20"/>
          <w:szCs w:val="20"/>
        </w:rPr>
        <w:t>ou</w:t>
      </w:r>
      <w:r w:rsidRPr="0007750E">
        <w:rPr>
          <w:rFonts w:ascii="Arial" w:hAnsi="Arial" w:cs="Arial"/>
          <w:sz w:val="20"/>
          <w:szCs w:val="20"/>
        </w:rPr>
        <w:t xml:space="preserve"> </w:t>
      </w:r>
      <w:r w:rsidR="002A7C53">
        <w:rPr>
          <w:rFonts w:ascii="Arial" w:hAnsi="Arial" w:cs="Arial"/>
          <w:sz w:val="20"/>
          <w:szCs w:val="20"/>
        </w:rPr>
        <w:t xml:space="preserve">Objednatelem </w:t>
      </w:r>
      <w:r w:rsidRPr="0007750E">
        <w:rPr>
          <w:rFonts w:ascii="Arial" w:hAnsi="Arial" w:cs="Arial"/>
          <w:sz w:val="20"/>
          <w:szCs w:val="20"/>
        </w:rPr>
        <w:t xml:space="preserve">pod číslem </w:t>
      </w:r>
      <w:r w:rsidR="00E709C6" w:rsidRPr="006946A1">
        <w:rPr>
          <w:rFonts w:ascii="Arial" w:hAnsi="Arial" w:cs="Arial"/>
          <w:sz w:val="20"/>
          <w:szCs w:val="20"/>
        </w:rPr>
        <w:t>2</w:t>
      </w:r>
      <w:r w:rsidR="00BD7489">
        <w:rPr>
          <w:rFonts w:ascii="Arial" w:hAnsi="Arial" w:cs="Arial"/>
          <w:sz w:val="20"/>
          <w:szCs w:val="20"/>
        </w:rPr>
        <w:t>3</w:t>
      </w:r>
      <w:r w:rsidR="00E709C6" w:rsidRPr="006946A1">
        <w:rPr>
          <w:rFonts w:ascii="Arial" w:hAnsi="Arial" w:cs="Arial"/>
          <w:sz w:val="20"/>
          <w:szCs w:val="20"/>
        </w:rPr>
        <w:t>00</w:t>
      </w:r>
      <w:r w:rsidR="004B2900">
        <w:rPr>
          <w:rFonts w:ascii="Arial" w:hAnsi="Arial" w:cs="Arial"/>
          <w:sz w:val="20"/>
          <w:szCs w:val="20"/>
        </w:rPr>
        <w:t>390</w:t>
      </w:r>
      <w:r w:rsidR="00E709C6" w:rsidRPr="0007750E">
        <w:rPr>
          <w:rFonts w:ascii="Arial" w:hAnsi="Arial" w:cs="Arial"/>
          <w:sz w:val="20"/>
          <w:szCs w:val="20"/>
        </w:rPr>
        <w:t xml:space="preserve"> </w:t>
      </w:r>
      <w:r w:rsidRPr="0007750E">
        <w:rPr>
          <w:rFonts w:ascii="Arial" w:hAnsi="Arial" w:cs="Arial"/>
          <w:sz w:val="20"/>
          <w:szCs w:val="20"/>
        </w:rPr>
        <w:t>(dále jen „</w:t>
      </w:r>
      <w:r w:rsidRPr="00280971">
        <w:rPr>
          <w:rFonts w:ascii="Arial" w:hAnsi="Arial" w:cs="Arial"/>
          <w:sz w:val="20"/>
          <w:szCs w:val="20"/>
        </w:rPr>
        <w:t>veřejná zakázka</w:t>
      </w:r>
      <w:r w:rsidRPr="0007750E">
        <w:rPr>
          <w:rFonts w:ascii="Arial" w:hAnsi="Arial" w:cs="Arial"/>
          <w:sz w:val="20"/>
          <w:szCs w:val="20"/>
        </w:rPr>
        <w:t>“)</w:t>
      </w:r>
      <w:r w:rsidR="003B7B1B">
        <w:rPr>
          <w:rFonts w:ascii="Arial" w:hAnsi="Arial" w:cs="Arial"/>
          <w:sz w:val="20"/>
          <w:szCs w:val="20"/>
        </w:rPr>
        <w:t>.</w:t>
      </w:r>
      <w:r w:rsidRPr="0007750E">
        <w:rPr>
          <w:rFonts w:ascii="Arial" w:hAnsi="Arial" w:cs="Arial"/>
          <w:sz w:val="20"/>
          <w:szCs w:val="20"/>
        </w:rPr>
        <w:t xml:space="preserve"> </w:t>
      </w:r>
      <w:r w:rsidR="00B57290" w:rsidRPr="00280971">
        <w:rPr>
          <w:rFonts w:ascii="Arial" w:hAnsi="Arial" w:cs="Arial"/>
          <w:sz w:val="20"/>
          <w:szCs w:val="20"/>
        </w:rPr>
        <w:t>Poskytovatel</w:t>
      </w:r>
      <w:r w:rsidR="003B7B1B" w:rsidRPr="00280971">
        <w:rPr>
          <w:rFonts w:ascii="Arial" w:hAnsi="Arial" w:cs="Arial"/>
          <w:sz w:val="20"/>
          <w:szCs w:val="20"/>
        </w:rPr>
        <w:t xml:space="preserve"> byl vybrán k uzavření Smlouvy rozhodnutím ředitele VZP ČR ze dne</w:t>
      </w:r>
      <w:r w:rsidR="001C2B97">
        <w:rPr>
          <w:rFonts w:ascii="Arial" w:hAnsi="Arial" w:cs="Arial"/>
          <w:sz w:val="20"/>
          <w:szCs w:val="20"/>
        </w:rPr>
        <w:t xml:space="preserve"> 17. 10. 2023</w:t>
      </w:r>
      <w:r w:rsidR="003B7B1B" w:rsidRPr="00280971">
        <w:rPr>
          <w:rFonts w:ascii="Arial" w:hAnsi="Arial" w:cs="Arial"/>
          <w:sz w:val="20"/>
          <w:szCs w:val="20"/>
        </w:rPr>
        <w:t>.</w:t>
      </w:r>
      <w:r w:rsidRPr="0007750E">
        <w:rPr>
          <w:rFonts w:ascii="Arial" w:hAnsi="Arial" w:cs="Arial"/>
          <w:sz w:val="20"/>
          <w:szCs w:val="20"/>
        </w:rPr>
        <w:t xml:space="preserve"> </w:t>
      </w:r>
    </w:p>
    <w:p w14:paraId="715BB434" w14:textId="6031D771" w:rsidR="0007750E" w:rsidRDefault="0007750E" w:rsidP="007368C9">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Tato Smlouva </w:t>
      </w:r>
      <w:r w:rsidR="00BD42E0">
        <w:rPr>
          <w:rFonts w:ascii="Arial" w:hAnsi="Arial" w:cs="Arial"/>
          <w:sz w:val="20"/>
          <w:szCs w:val="20"/>
        </w:rPr>
        <w:t>stanoví</w:t>
      </w:r>
      <w:r w:rsidRPr="0007750E">
        <w:rPr>
          <w:rFonts w:ascii="Arial" w:hAnsi="Arial" w:cs="Arial"/>
          <w:sz w:val="20"/>
          <w:szCs w:val="20"/>
        </w:rPr>
        <w:t xml:space="preserve"> základní obsah právního vztahu na poskytování požadovaného předmětu plnění mezi Smluvními stranami. Ustanovení této Smlouvy je třeba vykládat v souladu se zadávacími podmínkami </w:t>
      </w:r>
      <w:r w:rsidR="00BD42E0">
        <w:rPr>
          <w:rFonts w:ascii="Arial" w:hAnsi="Arial" w:cs="Arial"/>
          <w:sz w:val="20"/>
          <w:szCs w:val="20"/>
        </w:rPr>
        <w:t>výše uvedené</w:t>
      </w:r>
      <w:r w:rsidRPr="0007750E">
        <w:rPr>
          <w:rFonts w:ascii="Arial" w:hAnsi="Arial" w:cs="Arial"/>
          <w:sz w:val="20"/>
          <w:szCs w:val="20"/>
        </w:rPr>
        <w:t> veřejné zakázky.</w:t>
      </w:r>
    </w:p>
    <w:p w14:paraId="7A2AF915" w14:textId="71F3CC75" w:rsidR="00603D45" w:rsidRPr="007368C9" w:rsidRDefault="00B57290" w:rsidP="007368C9">
      <w:pPr>
        <w:pStyle w:val="Odstavecseseznamem"/>
        <w:numPr>
          <w:ilvl w:val="0"/>
          <w:numId w:val="20"/>
        </w:numPr>
        <w:spacing w:after="120" w:line="276" w:lineRule="auto"/>
        <w:ind w:left="426" w:hanging="426"/>
        <w:jc w:val="both"/>
        <w:rPr>
          <w:rFonts w:ascii="Arial" w:hAnsi="Arial" w:cs="Arial"/>
          <w:sz w:val="20"/>
          <w:szCs w:val="20"/>
        </w:rPr>
      </w:pPr>
      <w:bookmarkStart w:id="2" w:name="_Toc327187803"/>
      <w:r w:rsidRPr="007368C9">
        <w:rPr>
          <w:rFonts w:ascii="Arial" w:hAnsi="Arial" w:cs="Arial"/>
          <w:sz w:val="20"/>
          <w:szCs w:val="20"/>
        </w:rPr>
        <w:t>Poskytovatel</w:t>
      </w:r>
      <w:r w:rsidR="0007750E" w:rsidRPr="007368C9">
        <w:rPr>
          <w:rFonts w:ascii="Arial" w:hAnsi="Arial" w:cs="Arial"/>
          <w:sz w:val="20"/>
          <w:szCs w:val="20"/>
        </w:rPr>
        <w:t xml:space="preserve"> tímto výslovně prohlašuje, že je oprávněn poskytnout Objednateli plnění dle této Smlouvy</w:t>
      </w:r>
      <w:r w:rsidR="007368C9" w:rsidRPr="007368C9">
        <w:rPr>
          <w:rFonts w:ascii="Arial" w:hAnsi="Arial" w:cs="Arial"/>
          <w:sz w:val="20"/>
          <w:szCs w:val="20"/>
        </w:rPr>
        <w:t>,</w:t>
      </w:r>
      <w:r w:rsidR="0007750E" w:rsidRPr="007368C9">
        <w:rPr>
          <w:rFonts w:ascii="Arial" w:hAnsi="Arial" w:cs="Arial"/>
          <w:sz w:val="20"/>
          <w:szCs w:val="20"/>
        </w:rPr>
        <w:t xml:space="preserve"> a</w:t>
      </w:r>
      <w:r w:rsidR="00244199" w:rsidRPr="007368C9">
        <w:rPr>
          <w:rFonts w:ascii="Arial" w:hAnsi="Arial" w:cs="Arial"/>
          <w:sz w:val="20"/>
          <w:szCs w:val="20"/>
        </w:rPr>
        <w:t> </w:t>
      </w:r>
      <w:r w:rsidR="0007750E" w:rsidRPr="007368C9">
        <w:rPr>
          <w:rFonts w:ascii="Arial" w:hAnsi="Arial" w:cs="Arial"/>
          <w:sz w:val="20"/>
          <w:szCs w:val="20"/>
        </w:rPr>
        <w:t xml:space="preserve">že jím poskytované plnění odpovídá všem požadavkům vyplývajícím z platných právních předpisů, které se na plnění vztahují. Dále prohlašuje, že se náležitě seznámil se všemi </w:t>
      </w:r>
      <w:r w:rsidR="00CA19C5" w:rsidRPr="007368C9">
        <w:rPr>
          <w:rFonts w:ascii="Arial" w:hAnsi="Arial" w:cs="Arial"/>
          <w:sz w:val="20"/>
          <w:szCs w:val="20"/>
        </w:rPr>
        <w:t xml:space="preserve">zadávacími podmínkami této veřejné zakázky, </w:t>
      </w:r>
      <w:r w:rsidR="0007750E" w:rsidRPr="007368C9">
        <w:rPr>
          <w:rFonts w:ascii="Arial" w:hAnsi="Arial" w:cs="Arial"/>
          <w:sz w:val="20"/>
          <w:szCs w:val="20"/>
        </w:rPr>
        <w:t>že jsou mu známy veškeré technické, kvalitativní a</w:t>
      </w:r>
      <w:r w:rsidR="007368C9" w:rsidRPr="007368C9">
        <w:rPr>
          <w:rFonts w:ascii="Arial" w:hAnsi="Arial" w:cs="Arial"/>
          <w:sz w:val="20"/>
          <w:szCs w:val="20"/>
        </w:rPr>
        <w:t> </w:t>
      </w:r>
      <w:r w:rsidR="0007750E" w:rsidRPr="007368C9">
        <w:rPr>
          <w:rFonts w:ascii="Arial" w:hAnsi="Arial" w:cs="Arial"/>
          <w:sz w:val="20"/>
          <w:szCs w:val="20"/>
        </w:rPr>
        <w:t>jiné podmínky plnění</w:t>
      </w:r>
      <w:r w:rsidR="00CA19C5" w:rsidRPr="007368C9">
        <w:rPr>
          <w:rFonts w:ascii="Arial" w:hAnsi="Arial" w:cs="Arial"/>
          <w:sz w:val="20"/>
          <w:szCs w:val="20"/>
        </w:rPr>
        <w:t xml:space="preserve"> stanovené Objednatelem</w:t>
      </w:r>
      <w:r w:rsidR="0007750E" w:rsidRPr="007368C9">
        <w:rPr>
          <w:rFonts w:ascii="Arial" w:hAnsi="Arial" w:cs="Arial"/>
          <w:sz w:val="20"/>
          <w:szCs w:val="20"/>
        </w:rPr>
        <w:t xml:space="preserve">, a že disponuje takovými kapacitami a odbornými </w:t>
      </w:r>
      <w:r w:rsidR="0007750E" w:rsidRPr="007368C9">
        <w:rPr>
          <w:rFonts w:ascii="Arial" w:hAnsi="Arial" w:cs="Arial"/>
          <w:sz w:val="20"/>
          <w:szCs w:val="20"/>
        </w:rPr>
        <w:lastRenderedPageBreak/>
        <w:t>znalostmi, které jsou nezbytné pro poskytnutí plnění podle této Smlouvy a za cen</w:t>
      </w:r>
      <w:r w:rsidR="00BD3D06">
        <w:rPr>
          <w:rFonts w:ascii="Arial" w:hAnsi="Arial" w:cs="Arial"/>
          <w:sz w:val="20"/>
          <w:szCs w:val="20"/>
        </w:rPr>
        <w:t>u</w:t>
      </w:r>
      <w:r w:rsidR="0007750E" w:rsidRPr="007368C9">
        <w:rPr>
          <w:rFonts w:ascii="Arial" w:hAnsi="Arial" w:cs="Arial"/>
          <w:sz w:val="20"/>
          <w:szCs w:val="20"/>
        </w:rPr>
        <w:t xml:space="preserve"> uveden</w:t>
      </w:r>
      <w:r w:rsidR="00BD3D06">
        <w:rPr>
          <w:rFonts w:ascii="Arial" w:hAnsi="Arial" w:cs="Arial"/>
          <w:sz w:val="20"/>
          <w:szCs w:val="20"/>
        </w:rPr>
        <w:t>ou</w:t>
      </w:r>
      <w:r w:rsidR="0007750E" w:rsidRPr="007368C9">
        <w:rPr>
          <w:rFonts w:ascii="Arial" w:hAnsi="Arial" w:cs="Arial"/>
          <w:sz w:val="20"/>
          <w:szCs w:val="20"/>
        </w:rPr>
        <w:t xml:space="preserve"> v této Smlouvě, a že je způsobilý a oprávněný ke splnění všech svých závazků dle této Smlouvy.</w:t>
      </w:r>
    </w:p>
    <w:p w14:paraId="068AF594" w14:textId="5DA292BD" w:rsidR="00855F54" w:rsidRDefault="00B57290" w:rsidP="007368C9">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Poskytovatel</w:t>
      </w:r>
      <w:r w:rsidR="0007750E">
        <w:rPr>
          <w:rFonts w:ascii="Arial" w:hAnsi="Arial" w:cs="Arial"/>
          <w:sz w:val="20"/>
          <w:szCs w:val="20"/>
        </w:rPr>
        <w:t xml:space="preserve"> </w:t>
      </w:r>
      <w:r w:rsidR="0007750E" w:rsidRPr="0007750E">
        <w:rPr>
          <w:rFonts w:ascii="Arial" w:hAnsi="Arial" w:cs="Arial"/>
          <w:sz w:val="20"/>
          <w:szCs w:val="20"/>
        </w:rPr>
        <w:t xml:space="preserve">prohlašuje a odpovídá za to, že plnění dle této Smlouvy, která jsou předmětem jakéhokoliv práva duševního vlastnictví, je oprávněn poskytovat třetím osobám včetně </w:t>
      </w:r>
      <w:r w:rsidR="002A7C53">
        <w:rPr>
          <w:rFonts w:ascii="Arial" w:hAnsi="Arial" w:cs="Arial"/>
          <w:sz w:val="20"/>
          <w:szCs w:val="20"/>
        </w:rPr>
        <w:t>Objednatele.</w:t>
      </w:r>
    </w:p>
    <w:p w14:paraId="6CE18120" w14:textId="77777777" w:rsidR="002E5E0D" w:rsidRDefault="002E5E0D" w:rsidP="007368C9">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Poskytovatel výslovně prohlašuje, že se náležitě seznámil se všemi zadávacími podmínkami této Veřejné zakázky, že jsou mu známé veškeré technické, kvalitativní a jiné podmínky plnění stanovené VZP ČR, že disponuje kapacitami a odbornými znalostmi, které jsou nezbytné k poskytnutí plnění dle této Smlouvy a za ceny sjednané v této Smlouvě a že je způsobilý ke splnění všech svých závazků podle této Smlouvy.</w:t>
      </w:r>
    </w:p>
    <w:p w14:paraId="7573A585" w14:textId="77777777" w:rsidR="002E5E0D" w:rsidRPr="002E5E0D" w:rsidRDefault="002E5E0D" w:rsidP="00E82911">
      <w:pPr>
        <w:spacing w:after="120" w:line="276" w:lineRule="auto"/>
        <w:contextualSpacing/>
        <w:jc w:val="both"/>
        <w:rPr>
          <w:rFonts w:ascii="Arial" w:hAnsi="Arial" w:cs="Arial"/>
          <w:sz w:val="20"/>
          <w:szCs w:val="20"/>
        </w:rPr>
      </w:pPr>
    </w:p>
    <w:p w14:paraId="1BFBE52B" w14:textId="29092042" w:rsidR="00DF3129" w:rsidRPr="00BB1BA9" w:rsidRDefault="00EE507D" w:rsidP="00280971">
      <w:pPr>
        <w:pStyle w:val="Odstavecseseznamem"/>
        <w:tabs>
          <w:tab w:val="left" w:pos="1701"/>
        </w:tabs>
        <w:spacing w:after="120" w:line="276" w:lineRule="auto"/>
        <w:ind w:left="425" w:hanging="425"/>
        <w:contextualSpacing/>
        <w:jc w:val="center"/>
        <w:rPr>
          <w:rFonts w:ascii="Arial" w:hAnsi="Arial" w:cs="Arial"/>
          <w:b/>
          <w:sz w:val="20"/>
          <w:szCs w:val="20"/>
        </w:rPr>
      </w:pPr>
      <w:r w:rsidRPr="00BB1BA9">
        <w:rPr>
          <w:rFonts w:ascii="Arial" w:hAnsi="Arial" w:cs="Arial"/>
          <w:b/>
          <w:sz w:val="20"/>
          <w:szCs w:val="20"/>
        </w:rPr>
        <w:t>Článek I</w:t>
      </w:r>
      <w:bookmarkStart w:id="3" w:name="_Toc327187804"/>
      <w:bookmarkEnd w:id="2"/>
      <w:r w:rsidR="00F852F6">
        <w:rPr>
          <w:rFonts w:ascii="Arial" w:hAnsi="Arial" w:cs="Arial"/>
          <w:b/>
          <w:sz w:val="20"/>
          <w:szCs w:val="20"/>
        </w:rPr>
        <w:t>.</w:t>
      </w:r>
    </w:p>
    <w:p w14:paraId="3E9EA130" w14:textId="6F98848D" w:rsidR="00603D45" w:rsidRDefault="005C478D" w:rsidP="00280971">
      <w:pPr>
        <w:pStyle w:val="Odstavecseseznamem"/>
        <w:tabs>
          <w:tab w:val="left" w:pos="1701"/>
        </w:tabs>
        <w:spacing w:after="120" w:line="276" w:lineRule="auto"/>
        <w:ind w:left="426" w:hanging="426"/>
        <w:contextualSpacing/>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w:t>
      </w:r>
      <w:bookmarkEnd w:id="3"/>
      <w:r w:rsidR="00770987">
        <w:rPr>
          <w:rFonts w:ascii="Arial" w:hAnsi="Arial" w:cs="Arial"/>
          <w:b/>
          <w:sz w:val="20"/>
          <w:szCs w:val="20"/>
        </w:rPr>
        <w:t>Smlouvy</w:t>
      </w:r>
    </w:p>
    <w:p w14:paraId="492219EC" w14:textId="77777777" w:rsidR="007368C9" w:rsidRDefault="007368C9" w:rsidP="00280971">
      <w:pPr>
        <w:pStyle w:val="Odstavecseseznamem"/>
        <w:tabs>
          <w:tab w:val="left" w:pos="1701"/>
        </w:tabs>
        <w:spacing w:after="120" w:line="276" w:lineRule="auto"/>
        <w:ind w:left="426" w:hanging="426"/>
        <w:contextualSpacing/>
        <w:jc w:val="center"/>
        <w:rPr>
          <w:rFonts w:ascii="Arial" w:hAnsi="Arial" w:cs="Arial"/>
          <w:b/>
          <w:sz w:val="20"/>
          <w:szCs w:val="20"/>
        </w:rPr>
      </w:pPr>
    </w:p>
    <w:p w14:paraId="0E094836" w14:textId="4102391A" w:rsidR="00603D45" w:rsidRDefault="00E56DBD" w:rsidP="00505B16">
      <w:pPr>
        <w:pStyle w:val="Odstavecseseznamem"/>
        <w:numPr>
          <w:ilvl w:val="0"/>
          <w:numId w:val="108"/>
        </w:numPr>
        <w:spacing w:after="120" w:line="276" w:lineRule="auto"/>
        <w:jc w:val="both"/>
        <w:rPr>
          <w:rFonts w:ascii="Arial" w:hAnsi="Arial" w:cs="Arial"/>
          <w:sz w:val="20"/>
          <w:szCs w:val="20"/>
        </w:rPr>
      </w:pPr>
      <w:r w:rsidRPr="007368C9">
        <w:rPr>
          <w:rFonts w:ascii="Arial" w:hAnsi="Arial" w:cs="Arial"/>
          <w:sz w:val="20"/>
          <w:szCs w:val="20"/>
        </w:rPr>
        <w:t xml:space="preserve">Účelem této Smlouvy je zajištění </w:t>
      </w:r>
      <w:r w:rsidR="00BD7489" w:rsidRPr="007368C9">
        <w:rPr>
          <w:rFonts w:ascii="Arial" w:hAnsi="Arial" w:cs="Arial"/>
          <w:sz w:val="20"/>
          <w:szCs w:val="20"/>
        </w:rPr>
        <w:t xml:space="preserve">výstupů, </w:t>
      </w:r>
      <w:r w:rsidR="000259BE" w:rsidRPr="007368C9">
        <w:rPr>
          <w:rFonts w:ascii="Arial" w:hAnsi="Arial" w:cs="Arial"/>
          <w:sz w:val="20"/>
          <w:szCs w:val="20"/>
        </w:rPr>
        <w:t>které zhodnotí stávající stav</w:t>
      </w:r>
      <w:r w:rsidR="00B6103C">
        <w:rPr>
          <w:rFonts w:ascii="Arial" w:hAnsi="Arial" w:cs="Arial"/>
          <w:sz w:val="20"/>
          <w:szCs w:val="20"/>
        </w:rPr>
        <w:t xml:space="preserve"> ICT infrastruktury VZP ČR</w:t>
      </w:r>
      <w:r w:rsidR="00B61891">
        <w:rPr>
          <w:rFonts w:ascii="Arial" w:hAnsi="Arial" w:cs="Arial"/>
          <w:sz w:val="20"/>
          <w:szCs w:val="20"/>
        </w:rPr>
        <w:t>, kter</w:t>
      </w:r>
      <w:r w:rsidR="00B6103C">
        <w:rPr>
          <w:rFonts w:ascii="Arial" w:hAnsi="Arial" w:cs="Arial"/>
          <w:sz w:val="20"/>
          <w:szCs w:val="20"/>
        </w:rPr>
        <w:t>ou</w:t>
      </w:r>
      <w:r w:rsidR="00B61891">
        <w:rPr>
          <w:rFonts w:ascii="Arial" w:hAnsi="Arial" w:cs="Arial"/>
          <w:sz w:val="20"/>
          <w:szCs w:val="20"/>
        </w:rPr>
        <w:t xml:space="preserve"> VZP ČR </w:t>
      </w:r>
      <w:r w:rsidR="00B6103C">
        <w:rPr>
          <w:rFonts w:ascii="Arial" w:hAnsi="Arial" w:cs="Arial"/>
          <w:sz w:val="20"/>
          <w:szCs w:val="20"/>
        </w:rPr>
        <w:t xml:space="preserve">využívá k </w:t>
      </w:r>
      <w:r w:rsidR="00B61891">
        <w:rPr>
          <w:rFonts w:ascii="Arial" w:hAnsi="Arial" w:cs="Arial"/>
          <w:sz w:val="20"/>
          <w:szCs w:val="20"/>
        </w:rPr>
        <w:t>plnění jejích základních povinností</w:t>
      </w:r>
      <w:r w:rsidR="00BD7489" w:rsidRPr="007368C9">
        <w:rPr>
          <w:rFonts w:ascii="Arial" w:hAnsi="Arial" w:cs="Arial"/>
          <w:sz w:val="20"/>
          <w:szCs w:val="20"/>
        </w:rPr>
        <w:t xml:space="preserve"> </w:t>
      </w:r>
      <w:r w:rsidR="00B61891">
        <w:rPr>
          <w:rFonts w:ascii="Arial" w:hAnsi="Arial" w:cs="Arial"/>
          <w:sz w:val="20"/>
          <w:szCs w:val="20"/>
        </w:rPr>
        <w:t>(dále jen „</w:t>
      </w:r>
      <w:r w:rsidR="00BD7489" w:rsidRPr="007368C9">
        <w:rPr>
          <w:rFonts w:ascii="Arial" w:hAnsi="Arial" w:cs="Arial"/>
          <w:sz w:val="20"/>
          <w:szCs w:val="20"/>
        </w:rPr>
        <w:t>ICT IS</w:t>
      </w:r>
      <w:r w:rsidR="00B61891">
        <w:rPr>
          <w:rFonts w:ascii="Arial" w:hAnsi="Arial" w:cs="Arial"/>
          <w:sz w:val="20"/>
          <w:szCs w:val="20"/>
        </w:rPr>
        <w:t>“)</w:t>
      </w:r>
      <w:r w:rsidR="00BD7489" w:rsidRPr="007368C9">
        <w:rPr>
          <w:rFonts w:ascii="Arial" w:hAnsi="Arial" w:cs="Arial"/>
          <w:sz w:val="20"/>
          <w:szCs w:val="20"/>
        </w:rPr>
        <w:t xml:space="preserve"> </w:t>
      </w:r>
      <w:r w:rsidR="000259BE" w:rsidRPr="007368C9">
        <w:rPr>
          <w:rFonts w:ascii="Arial" w:hAnsi="Arial" w:cs="Arial"/>
          <w:sz w:val="20"/>
          <w:szCs w:val="20"/>
        </w:rPr>
        <w:t>a</w:t>
      </w:r>
      <w:r w:rsidR="00F21176">
        <w:rPr>
          <w:rFonts w:ascii="Arial" w:hAnsi="Arial" w:cs="Arial"/>
          <w:sz w:val="20"/>
          <w:szCs w:val="20"/>
        </w:rPr>
        <w:t> </w:t>
      </w:r>
      <w:r w:rsidR="000259BE" w:rsidRPr="007368C9">
        <w:rPr>
          <w:rFonts w:ascii="Arial" w:hAnsi="Arial" w:cs="Arial"/>
          <w:sz w:val="20"/>
          <w:szCs w:val="20"/>
        </w:rPr>
        <w:t>jej</w:t>
      </w:r>
      <w:r w:rsidR="00B6103C">
        <w:rPr>
          <w:rFonts w:ascii="Arial" w:hAnsi="Arial" w:cs="Arial"/>
          <w:sz w:val="20"/>
          <w:szCs w:val="20"/>
        </w:rPr>
        <w:t>í</w:t>
      </w:r>
      <w:r w:rsidR="00BD7489" w:rsidRPr="007368C9">
        <w:rPr>
          <w:rFonts w:ascii="Arial" w:hAnsi="Arial" w:cs="Arial"/>
          <w:sz w:val="20"/>
          <w:szCs w:val="20"/>
        </w:rPr>
        <w:t xml:space="preserve"> soulad </w:t>
      </w:r>
      <w:r w:rsidR="00C267BD" w:rsidRPr="007368C9">
        <w:rPr>
          <w:rFonts w:ascii="Arial" w:hAnsi="Arial" w:cs="Arial"/>
          <w:sz w:val="20"/>
          <w:szCs w:val="20"/>
        </w:rPr>
        <w:t>s</w:t>
      </w:r>
      <w:r w:rsidR="00BD7489" w:rsidRPr="007368C9">
        <w:rPr>
          <w:rFonts w:ascii="Arial" w:hAnsi="Arial" w:cs="Arial"/>
          <w:sz w:val="20"/>
          <w:szCs w:val="20"/>
        </w:rPr>
        <w:t>e standar</w:t>
      </w:r>
      <w:r w:rsidR="00F852F6" w:rsidRPr="007368C9">
        <w:rPr>
          <w:rFonts w:ascii="Arial" w:hAnsi="Arial" w:cs="Arial"/>
          <w:sz w:val="20"/>
          <w:szCs w:val="20"/>
        </w:rPr>
        <w:t>d</w:t>
      </w:r>
      <w:r w:rsidR="00BD7489" w:rsidRPr="007368C9">
        <w:rPr>
          <w:rFonts w:ascii="Arial" w:hAnsi="Arial" w:cs="Arial"/>
          <w:sz w:val="20"/>
          <w:szCs w:val="20"/>
        </w:rPr>
        <w:t>y a obecn</w:t>
      </w:r>
      <w:r w:rsidR="00E35056" w:rsidRPr="007368C9">
        <w:rPr>
          <w:rFonts w:ascii="Arial" w:hAnsi="Arial" w:cs="Arial"/>
          <w:sz w:val="20"/>
          <w:szCs w:val="20"/>
        </w:rPr>
        <w:t>ý</w:t>
      </w:r>
      <w:r w:rsidR="00BD7489" w:rsidRPr="007368C9">
        <w:rPr>
          <w:rFonts w:ascii="Arial" w:hAnsi="Arial" w:cs="Arial"/>
          <w:sz w:val="20"/>
          <w:szCs w:val="20"/>
        </w:rPr>
        <w:t>mi požadavky na udržitelný rozvoj ICT IS, s cílem zjištění případných neshod a nedostatků za účelem minimalizovat rizika a zaji</w:t>
      </w:r>
      <w:r w:rsidR="00C267BD" w:rsidRPr="007368C9">
        <w:rPr>
          <w:rFonts w:ascii="Arial" w:hAnsi="Arial" w:cs="Arial"/>
          <w:sz w:val="20"/>
          <w:szCs w:val="20"/>
        </w:rPr>
        <w:t>štění</w:t>
      </w:r>
      <w:r w:rsidR="00BD7489" w:rsidRPr="007368C9">
        <w:rPr>
          <w:rFonts w:ascii="Arial" w:hAnsi="Arial" w:cs="Arial"/>
          <w:sz w:val="20"/>
          <w:szCs w:val="20"/>
        </w:rPr>
        <w:t xml:space="preserve"> prostředí pro efektivní rozvoj IT systému, tak aby odpovídal moderním technologiím a trendům. </w:t>
      </w:r>
      <w:r w:rsidRPr="007368C9">
        <w:rPr>
          <w:rFonts w:ascii="Arial" w:hAnsi="Arial" w:cs="Arial"/>
          <w:sz w:val="20"/>
          <w:szCs w:val="20"/>
        </w:rPr>
        <w:t xml:space="preserve">Zároveň tyto </w:t>
      </w:r>
      <w:r w:rsidR="00E4715B" w:rsidRPr="007368C9">
        <w:rPr>
          <w:rFonts w:ascii="Arial" w:hAnsi="Arial" w:cs="Arial"/>
          <w:sz w:val="20"/>
          <w:szCs w:val="20"/>
        </w:rPr>
        <w:t xml:space="preserve">výstupy </w:t>
      </w:r>
      <w:r w:rsidRPr="007368C9">
        <w:rPr>
          <w:rFonts w:ascii="Arial" w:hAnsi="Arial" w:cs="Arial"/>
          <w:sz w:val="20"/>
          <w:szCs w:val="20"/>
        </w:rPr>
        <w:t xml:space="preserve">budou sloužit pro optimalizaci investičních a provozních nákladů v oblasti </w:t>
      </w:r>
      <w:r w:rsidR="00BD7489" w:rsidRPr="007368C9">
        <w:rPr>
          <w:rFonts w:ascii="Arial" w:hAnsi="Arial" w:cs="Arial"/>
          <w:sz w:val="20"/>
          <w:szCs w:val="20"/>
        </w:rPr>
        <w:t xml:space="preserve">technologického rozvoje ICT IS </w:t>
      </w:r>
      <w:r w:rsidRPr="007368C9">
        <w:rPr>
          <w:rFonts w:ascii="Arial" w:hAnsi="Arial" w:cs="Arial"/>
          <w:sz w:val="20"/>
          <w:szCs w:val="20"/>
        </w:rPr>
        <w:t>v</w:t>
      </w:r>
      <w:r w:rsidR="00CA6513" w:rsidRPr="007368C9">
        <w:rPr>
          <w:rFonts w:ascii="Arial" w:hAnsi="Arial" w:cs="Arial"/>
          <w:sz w:val="20"/>
          <w:szCs w:val="20"/>
        </w:rPr>
        <w:t> prostředí Objednatele.</w:t>
      </w:r>
      <w:r w:rsidRPr="007368C9">
        <w:rPr>
          <w:rFonts w:ascii="Arial" w:hAnsi="Arial" w:cs="Arial"/>
          <w:sz w:val="20"/>
          <w:szCs w:val="20"/>
        </w:rPr>
        <w:t xml:space="preserve"> </w:t>
      </w:r>
    </w:p>
    <w:p w14:paraId="0C934EB9" w14:textId="0B5E299C" w:rsidR="0015468B" w:rsidRPr="007368C9" w:rsidRDefault="0015468B" w:rsidP="00505B16">
      <w:pPr>
        <w:pStyle w:val="Odstavecseseznamem"/>
        <w:numPr>
          <w:ilvl w:val="0"/>
          <w:numId w:val="108"/>
        </w:numPr>
        <w:spacing w:after="120" w:line="276" w:lineRule="auto"/>
        <w:jc w:val="both"/>
        <w:rPr>
          <w:rFonts w:ascii="Arial" w:hAnsi="Arial" w:cs="Arial"/>
          <w:sz w:val="20"/>
          <w:szCs w:val="20"/>
        </w:rPr>
      </w:pPr>
      <w:r w:rsidRPr="003672A0">
        <w:rPr>
          <w:rFonts w:ascii="Arial" w:hAnsi="Arial" w:cs="Arial"/>
          <w:sz w:val="20"/>
          <w:szCs w:val="20"/>
        </w:rPr>
        <w:t xml:space="preserve">Předmětem této </w:t>
      </w:r>
      <w:r w:rsidR="00A47F9C" w:rsidRPr="003672A0">
        <w:rPr>
          <w:rFonts w:ascii="Arial" w:hAnsi="Arial" w:cs="Arial"/>
          <w:sz w:val="20"/>
          <w:szCs w:val="20"/>
        </w:rPr>
        <w:t>Smlouvy</w:t>
      </w:r>
      <w:r w:rsidRPr="003672A0">
        <w:rPr>
          <w:rFonts w:ascii="Arial" w:hAnsi="Arial" w:cs="Arial"/>
          <w:sz w:val="20"/>
          <w:szCs w:val="20"/>
        </w:rPr>
        <w:t xml:space="preserve"> je na straně jedné závazek </w:t>
      </w:r>
      <w:r w:rsidR="00B57290">
        <w:rPr>
          <w:rFonts w:ascii="Arial" w:hAnsi="Arial" w:cs="Arial"/>
          <w:sz w:val="20"/>
          <w:szCs w:val="20"/>
        </w:rPr>
        <w:t>Poskytovatel</w:t>
      </w:r>
      <w:r w:rsidR="00BB1BA9" w:rsidRPr="003672A0">
        <w:rPr>
          <w:rFonts w:ascii="Arial" w:hAnsi="Arial" w:cs="Arial"/>
          <w:sz w:val="20"/>
          <w:szCs w:val="20"/>
        </w:rPr>
        <w:t xml:space="preserve">e </w:t>
      </w:r>
      <w:r w:rsidR="00B05E8D" w:rsidRPr="003672A0">
        <w:rPr>
          <w:rFonts w:ascii="Arial" w:hAnsi="Arial" w:cs="Arial"/>
          <w:sz w:val="20"/>
          <w:szCs w:val="20"/>
        </w:rPr>
        <w:t>sjednaným způsobem, ve</w:t>
      </w:r>
      <w:r w:rsidR="003E3104">
        <w:rPr>
          <w:rFonts w:ascii="Arial" w:hAnsi="Arial" w:cs="Arial"/>
          <w:sz w:val="20"/>
          <w:szCs w:val="20"/>
        </w:rPr>
        <w:t> </w:t>
      </w:r>
      <w:r w:rsidR="00B05E8D" w:rsidRPr="003672A0">
        <w:rPr>
          <w:rFonts w:ascii="Arial" w:hAnsi="Arial" w:cs="Arial"/>
          <w:sz w:val="20"/>
          <w:szCs w:val="20"/>
        </w:rPr>
        <w:t xml:space="preserve">smluveném rozsahu, místě a době, na svůj náklad a nebezpečí, řádně, včas a s potřebnou péčí poskytnout </w:t>
      </w:r>
      <w:r w:rsidR="00BB1BA9" w:rsidRPr="003672A0">
        <w:rPr>
          <w:rFonts w:ascii="Arial" w:hAnsi="Arial" w:cs="Arial"/>
          <w:sz w:val="20"/>
          <w:szCs w:val="20"/>
        </w:rPr>
        <w:t>O</w:t>
      </w:r>
      <w:r w:rsidRPr="003672A0">
        <w:rPr>
          <w:rFonts w:ascii="Arial" w:hAnsi="Arial" w:cs="Arial"/>
          <w:sz w:val="20"/>
          <w:szCs w:val="20"/>
        </w:rPr>
        <w:t>bjednateli požadovan</w:t>
      </w:r>
      <w:r w:rsidR="00B05E8D" w:rsidRPr="003672A0">
        <w:rPr>
          <w:rFonts w:ascii="Arial" w:hAnsi="Arial" w:cs="Arial"/>
          <w:sz w:val="20"/>
          <w:szCs w:val="20"/>
        </w:rPr>
        <w:t>é plnění specifikované</w:t>
      </w:r>
      <w:r w:rsidRPr="003672A0">
        <w:rPr>
          <w:rFonts w:ascii="Arial" w:hAnsi="Arial" w:cs="Arial"/>
          <w:sz w:val="20"/>
          <w:szCs w:val="20"/>
        </w:rPr>
        <w:t xml:space="preserve"> v čl. II.</w:t>
      </w:r>
      <w:r w:rsidR="0007750E" w:rsidRPr="003672A0">
        <w:rPr>
          <w:rFonts w:ascii="Arial" w:hAnsi="Arial" w:cs="Arial"/>
          <w:sz w:val="20"/>
          <w:szCs w:val="20"/>
        </w:rPr>
        <w:t xml:space="preserve"> </w:t>
      </w:r>
      <w:r w:rsidR="00984BC6" w:rsidRPr="003672A0">
        <w:rPr>
          <w:rFonts w:ascii="Arial" w:hAnsi="Arial" w:cs="Arial"/>
          <w:sz w:val="20"/>
          <w:szCs w:val="20"/>
        </w:rPr>
        <w:t>a v </w:t>
      </w:r>
      <w:r w:rsidR="003849ED">
        <w:rPr>
          <w:rFonts w:ascii="Arial" w:hAnsi="Arial" w:cs="Arial"/>
          <w:sz w:val="20"/>
          <w:szCs w:val="20"/>
        </w:rPr>
        <w:t>P</w:t>
      </w:r>
      <w:r w:rsidR="00984BC6" w:rsidRPr="003672A0">
        <w:rPr>
          <w:rFonts w:ascii="Arial" w:hAnsi="Arial" w:cs="Arial"/>
          <w:sz w:val="20"/>
          <w:szCs w:val="20"/>
        </w:rPr>
        <w:t xml:space="preserve">říloze č. 1 </w:t>
      </w:r>
      <w:r w:rsidR="00C267BD">
        <w:rPr>
          <w:rFonts w:ascii="Arial" w:hAnsi="Arial" w:cs="Arial"/>
          <w:sz w:val="20"/>
          <w:szCs w:val="20"/>
        </w:rPr>
        <w:t xml:space="preserve">této Smlouvy – </w:t>
      </w:r>
      <w:r w:rsidR="002B3FDD" w:rsidRPr="003672A0">
        <w:rPr>
          <w:rFonts w:ascii="Arial" w:hAnsi="Arial" w:cs="Arial"/>
          <w:sz w:val="20"/>
          <w:szCs w:val="20"/>
        </w:rPr>
        <w:t xml:space="preserve">„Požadavky </w:t>
      </w:r>
      <w:r w:rsidR="001C7E11" w:rsidRPr="003672A0">
        <w:rPr>
          <w:rFonts w:ascii="Arial" w:hAnsi="Arial" w:cs="Arial"/>
          <w:sz w:val="20"/>
          <w:szCs w:val="20"/>
        </w:rPr>
        <w:t xml:space="preserve">Objednatele </w:t>
      </w:r>
      <w:r w:rsidR="002B3FDD" w:rsidRPr="003672A0">
        <w:rPr>
          <w:rFonts w:ascii="Arial" w:hAnsi="Arial" w:cs="Arial"/>
          <w:sz w:val="20"/>
          <w:szCs w:val="20"/>
        </w:rPr>
        <w:t xml:space="preserve">na </w:t>
      </w:r>
      <w:r w:rsidR="003672A0" w:rsidRPr="003672A0">
        <w:rPr>
          <w:rFonts w:ascii="Arial" w:hAnsi="Arial" w:cs="Arial"/>
          <w:sz w:val="20"/>
          <w:szCs w:val="20"/>
        </w:rPr>
        <w:t>Závěrečnou zprávu</w:t>
      </w:r>
      <w:r w:rsidR="002B3FDD" w:rsidRPr="003672A0">
        <w:rPr>
          <w:rFonts w:ascii="Arial" w:hAnsi="Arial" w:cs="Arial"/>
          <w:sz w:val="20"/>
          <w:szCs w:val="20"/>
        </w:rPr>
        <w:t>“ (dále jen „</w:t>
      </w:r>
      <w:r w:rsidR="002B3FDD" w:rsidRPr="00505B16">
        <w:rPr>
          <w:rFonts w:ascii="Arial" w:hAnsi="Arial" w:cs="Arial"/>
          <w:b/>
          <w:sz w:val="20"/>
          <w:szCs w:val="20"/>
        </w:rPr>
        <w:t>Příloha</w:t>
      </w:r>
      <w:r w:rsidR="000259BE" w:rsidRPr="00505B16">
        <w:rPr>
          <w:rFonts w:ascii="Arial" w:hAnsi="Arial" w:cs="Arial"/>
          <w:b/>
          <w:sz w:val="20"/>
          <w:szCs w:val="20"/>
        </w:rPr>
        <w:t> </w:t>
      </w:r>
      <w:r w:rsidR="002B3FDD" w:rsidRPr="00505B16">
        <w:rPr>
          <w:rFonts w:ascii="Arial" w:hAnsi="Arial" w:cs="Arial"/>
          <w:b/>
          <w:sz w:val="20"/>
          <w:szCs w:val="20"/>
        </w:rPr>
        <w:t>č.</w:t>
      </w:r>
      <w:r w:rsidR="000259BE" w:rsidRPr="00505B16">
        <w:rPr>
          <w:rFonts w:ascii="Arial" w:hAnsi="Arial" w:cs="Arial"/>
          <w:b/>
          <w:sz w:val="20"/>
          <w:szCs w:val="20"/>
        </w:rPr>
        <w:t> </w:t>
      </w:r>
      <w:r w:rsidR="002B3FDD" w:rsidRPr="00505B16">
        <w:rPr>
          <w:rFonts w:ascii="Arial" w:hAnsi="Arial" w:cs="Arial"/>
          <w:b/>
          <w:sz w:val="20"/>
          <w:szCs w:val="20"/>
        </w:rPr>
        <w:t>1</w:t>
      </w:r>
      <w:r w:rsidR="005C70C3">
        <w:rPr>
          <w:rFonts w:ascii="Arial" w:hAnsi="Arial" w:cs="Arial"/>
          <w:sz w:val="20"/>
          <w:szCs w:val="20"/>
        </w:rPr>
        <w:t>“</w:t>
      </w:r>
      <w:r w:rsidR="002B3FDD" w:rsidRPr="003672A0">
        <w:rPr>
          <w:rFonts w:ascii="Arial" w:hAnsi="Arial" w:cs="Arial"/>
          <w:sz w:val="20"/>
          <w:szCs w:val="20"/>
        </w:rPr>
        <w:t>)</w:t>
      </w:r>
      <w:r w:rsidR="00984BC6" w:rsidRPr="003672A0">
        <w:rPr>
          <w:rFonts w:ascii="Arial" w:hAnsi="Arial" w:cs="Arial"/>
          <w:sz w:val="20"/>
          <w:szCs w:val="20"/>
        </w:rPr>
        <w:t>.</w:t>
      </w:r>
    </w:p>
    <w:p w14:paraId="0A3FC4B6" w14:textId="316A83EB" w:rsidR="00B05E8D" w:rsidRDefault="0015468B" w:rsidP="00505B16">
      <w:pPr>
        <w:pStyle w:val="Odstavecseseznamem"/>
        <w:numPr>
          <w:ilvl w:val="0"/>
          <w:numId w:val="108"/>
        </w:numPr>
        <w:spacing w:after="120" w:line="276" w:lineRule="auto"/>
        <w:jc w:val="both"/>
        <w:rPr>
          <w:rFonts w:ascii="Arial" w:hAnsi="Arial" w:cs="Arial"/>
          <w:sz w:val="20"/>
          <w:szCs w:val="20"/>
        </w:rPr>
      </w:pPr>
      <w:r w:rsidRPr="00B05E8D">
        <w:rPr>
          <w:rFonts w:ascii="Arial" w:hAnsi="Arial" w:cs="Arial"/>
          <w:sz w:val="20"/>
          <w:szCs w:val="20"/>
        </w:rPr>
        <w:t xml:space="preserve">Předmětem této </w:t>
      </w:r>
      <w:r w:rsidR="0007750E" w:rsidRPr="00B05E8D">
        <w:rPr>
          <w:rFonts w:ascii="Arial" w:hAnsi="Arial" w:cs="Arial"/>
          <w:sz w:val="20"/>
          <w:szCs w:val="20"/>
        </w:rPr>
        <w:t xml:space="preserve">Smlouvy </w:t>
      </w:r>
      <w:r w:rsidRPr="00B05E8D">
        <w:rPr>
          <w:rFonts w:ascii="Arial" w:hAnsi="Arial" w:cs="Arial"/>
          <w:sz w:val="20"/>
          <w:szCs w:val="20"/>
        </w:rPr>
        <w:t>je na straně druhé závazek Objednatele</w:t>
      </w:r>
      <w:r w:rsidR="00984BC6" w:rsidRPr="00984BC6">
        <w:rPr>
          <w:rFonts w:ascii="Arial" w:hAnsi="Arial" w:cs="Arial"/>
          <w:sz w:val="20"/>
          <w:szCs w:val="20"/>
        </w:rPr>
        <w:t xml:space="preserve"> </w:t>
      </w:r>
      <w:r w:rsidR="00B17A86">
        <w:rPr>
          <w:rFonts w:ascii="Arial" w:hAnsi="Arial" w:cs="Arial"/>
          <w:sz w:val="20"/>
          <w:szCs w:val="20"/>
        </w:rPr>
        <w:t xml:space="preserve">Poskytovatelem </w:t>
      </w:r>
      <w:r w:rsidR="00984BC6" w:rsidRPr="00B05E8D">
        <w:rPr>
          <w:rFonts w:ascii="Arial" w:hAnsi="Arial" w:cs="Arial"/>
          <w:sz w:val="20"/>
          <w:szCs w:val="20"/>
        </w:rPr>
        <w:t xml:space="preserve">řádně </w:t>
      </w:r>
      <w:r w:rsidR="00B17A86">
        <w:rPr>
          <w:rFonts w:ascii="Arial" w:hAnsi="Arial" w:cs="Arial"/>
          <w:sz w:val="20"/>
          <w:szCs w:val="20"/>
        </w:rPr>
        <w:t xml:space="preserve">a včas </w:t>
      </w:r>
      <w:r w:rsidR="00984BC6" w:rsidRPr="00B05E8D">
        <w:rPr>
          <w:rFonts w:ascii="Arial" w:hAnsi="Arial" w:cs="Arial"/>
          <w:sz w:val="20"/>
          <w:szCs w:val="20"/>
        </w:rPr>
        <w:t>poskytnut</w:t>
      </w:r>
      <w:r w:rsidR="00984BC6">
        <w:rPr>
          <w:rFonts w:ascii="Arial" w:hAnsi="Arial" w:cs="Arial"/>
          <w:sz w:val="20"/>
          <w:szCs w:val="20"/>
        </w:rPr>
        <w:t>é</w:t>
      </w:r>
      <w:r w:rsidR="00984BC6" w:rsidRPr="00B05E8D">
        <w:rPr>
          <w:rFonts w:ascii="Arial" w:hAnsi="Arial" w:cs="Arial"/>
          <w:sz w:val="20"/>
          <w:szCs w:val="20"/>
        </w:rPr>
        <w:t xml:space="preserve"> plnění převzít</w:t>
      </w:r>
      <w:r w:rsidR="00767906">
        <w:rPr>
          <w:rFonts w:ascii="Arial" w:hAnsi="Arial" w:cs="Arial"/>
          <w:sz w:val="20"/>
          <w:szCs w:val="20"/>
        </w:rPr>
        <w:t>,</w:t>
      </w:r>
      <w:r w:rsidR="00984BC6" w:rsidRPr="00B05E8D">
        <w:rPr>
          <w:rFonts w:ascii="Arial" w:hAnsi="Arial" w:cs="Arial"/>
          <w:sz w:val="20"/>
          <w:szCs w:val="20"/>
        </w:rPr>
        <w:t xml:space="preserve"> zaplatit </w:t>
      </w:r>
      <w:r w:rsidR="00B57290">
        <w:rPr>
          <w:rFonts w:ascii="Arial" w:hAnsi="Arial" w:cs="Arial"/>
          <w:sz w:val="20"/>
          <w:szCs w:val="20"/>
        </w:rPr>
        <w:t>Poskytovatel</w:t>
      </w:r>
      <w:r w:rsidR="00984BC6" w:rsidRPr="00B05E8D">
        <w:rPr>
          <w:rFonts w:ascii="Arial" w:hAnsi="Arial" w:cs="Arial"/>
          <w:sz w:val="20"/>
          <w:szCs w:val="20"/>
        </w:rPr>
        <w:t xml:space="preserve">i </w:t>
      </w:r>
      <w:r w:rsidR="00767906">
        <w:rPr>
          <w:rFonts w:ascii="Arial" w:hAnsi="Arial" w:cs="Arial"/>
          <w:sz w:val="20"/>
          <w:szCs w:val="20"/>
        </w:rPr>
        <w:t>dohodnutou cenu plnění</w:t>
      </w:r>
      <w:r w:rsidR="00984BC6" w:rsidRPr="00B05E8D">
        <w:rPr>
          <w:rFonts w:ascii="Arial" w:hAnsi="Arial" w:cs="Arial"/>
          <w:sz w:val="20"/>
          <w:szCs w:val="20"/>
        </w:rPr>
        <w:t xml:space="preserve"> </w:t>
      </w:r>
      <w:r w:rsidR="00984BC6">
        <w:rPr>
          <w:rFonts w:ascii="Arial" w:hAnsi="Arial" w:cs="Arial"/>
          <w:sz w:val="20"/>
          <w:szCs w:val="20"/>
        </w:rPr>
        <w:t>a</w:t>
      </w:r>
      <w:r w:rsidRPr="00B05E8D">
        <w:rPr>
          <w:rFonts w:ascii="Arial" w:hAnsi="Arial" w:cs="Arial"/>
          <w:sz w:val="20"/>
          <w:szCs w:val="20"/>
        </w:rPr>
        <w:t xml:space="preserve"> </w:t>
      </w:r>
      <w:r w:rsidR="00B05E8D" w:rsidRPr="00B05E8D">
        <w:rPr>
          <w:rFonts w:ascii="Arial" w:hAnsi="Arial" w:cs="Arial"/>
          <w:sz w:val="20"/>
          <w:szCs w:val="20"/>
        </w:rPr>
        <w:t xml:space="preserve">poskytnout </w:t>
      </w:r>
      <w:r w:rsidR="00B57290">
        <w:rPr>
          <w:rFonts w:ascii="Arial" w:hAnsi="Arial" w:cs="Arial"/>
          <w:sz w:val="20"/>
          <w:szCs w:val="20"/>
        </w:rPr>
        <w:t>Poskytovatel</w:t>
      </w:r>
      <w:r w:rsidR="00B05E8D" w:rsidRPr="00B05E8D">
        <w:rPr>
          <w:rFonts w:ascii="Arial" w:hAnsi="Arial" w:cs="Arial"/>
          <w:sz w:val="20"/>
          <w:szCs w:val="20"/>
        </w:rPr>
        <w:t xml:space="preserve">i </w:t>
      </w:r>
      <w:r w:rsidR="00767906">
        <w:rPr>
          <w:rFonts w:ascii="Arial" w:hAnsi="Arial" w:cs="Arial"/>
          <w:sz w:val="20"/>
          <w:szCs w:val="20"/>
        </w:rPr>
        <w:t xml:space="preserve">nezbytnou </w:t>
      </w:r>
      <w:r w:rsidR="00B05E8D" w:rsidRPr="00B05E8D">
        <w:rPr>
          <w:rFonts w:ascii="Arial" w:hAnsi="Arial" w:cs="Arial"/>
          <w:sz w:val="20"/>
          <w:szCs w:val="20"/>
        </w:rPr>
        <w:t>součinnost</w:t>
      </w:r>
      <w:r w:rsidR="00767906">
        <w:rPr>
          <w:rFonts w:ascii="Arial" w:hAnsi="Arial" w:cs="Arial"/>
          <w:sz w:val="20"/>
          <w:szCs w:val="20"/>
        </w:rPr>
        <w:t>, to vše za podmínek v této Smlouvě stanovených.</w:t>
      </w:r>
    </w:p>
    <w:p w14:paraId="5E53A882" w14:textId="77777777" w:rsidR="00603D45" w:rsidRPr="00B05E8D" w:rsidRDefault="00603D45" w:rsidP="00E82911">
      <w:pPr>
        <w:pStyle w:val="Odstavecseseznamem"/>
        <w:spacing w:after="120" w:line="276" w:lineRule="auto"/>
        <w:ind w:left="425"/>
        <w:contextualSpacing/>
        <w:jc w:val="both"/>
        <w:rPr>
          <w:rFonts w:ascii="Arial" w:hAnsi="Arial" w:cs="Arial"/>
          <w:sz w:val="20"/>
          <w:szCs w:val="20"/>
        </w:rPr>
      </w:pPr>
    </w:p>
    <w:p w14:paraId="4B6A21C1" w14:textId="77777777" w:rsidR="00146502" w:rsidRPr="00E208C2" w:rsidRDefault="00146502" w:rsidP="00280971">
      <w:pPr>
        <w:pStyle w:val="Odstavecseseznamem"/>
        <w:tabs>
          <w:tab w:val="left" w:pos="1701"/>
        </w:tabs>
        <w:spacing w:after="120" w:line="276" w:lineRule="auto"/>
        <w:ind w:left="425" w:hanging="425"/>
        <w:contextualSpacing/>
        <w:jc w:val="center"/>
        <w:rPr>
          <w:rFonts w:ascii="Arial" w:hAnsi="Arial" w:cs="Arial"/>
          <w:b/>
          <w:sz w:val="20"/>
          <w:szCs w:val="20"/>
        </w:rPr>
      </w:pPr>
      <w:r w:rsidRPr="00E208C2">
        <w:rPr>
          <w:rFonts w:ascii="Arial" w:hAnsi="Arial" w:cs="Arial"/>
          <w:b/>
          <w:sz w:val="20"/>
          <w:szCs w:val="20"/>
        </w:rPr>
        <w:t>Článek II.</w:t>
      </w:r>
    </w:p>
    <w:p w14:paraId="419DC653" w14:textId="2CE94D59" w:rsidR="00146502" w:rsidRDefault="00DC236E" w:rsidP="00280971">
      <w:pPr>
        <w:pStyle w:val="Odstavecseseznamem"/>
        <w:tabs>
          <w:tab w:val="left" w:pos="1701"/>
        </w:tabs>
        <w:spacing w:after="120" w:line="276" w:lineRule="auto"/>
        <w:ind w:left="426" w:hanging="426"/>
        <w:contextualSpacing/>
        <w:jc w:val="center"/>
        <w:rPr>
          <w:rFonts w:ascii="Arial" w:hAnsi="Arial" w:cs="Arial"/>
          <w:b/>
          <w:sz w:val="20"/>
          <w:szCs w:val="20"/>
        </w:rPr>
      </w:pPr>
      <w:r>
        <w:rPr>
          <w:rFonts w:ascii="Arial" w:hAnsi="Arial" w:cs="Arial"/>
          <w:b/>
          <w:sz w:val="20"/>
          <w:szCs w:val="20"/>
        </w:rPr>
        <w:t>Předmět</w:t>
      </w:r>
      <w:r w:rsidR="00146502" w:rsidRPr="00E208C2">
        <w:rPr>
          <w:rFonts w:ascii="Arial" w:hAnsi="Arial" w:cs="Arial"/>
          <w:b/>
          <w:sz w:val="20"/>
          <w:szCs w:val="20"/>
        </w:rPr>
        <w:t xml:space="preserve"> plnění</w:t>
      </w:r>
    </w:p>
    <w:p w14:paraId="0D492A86" w14:textId="77777777" w:rsidR="00E82911" w:rsidRDefault="00E82911" w:rsidP="00280971">
      <w:pPr>
        <w:pStyle w:val="Odstavecseseznamem"/>
        <w:tabs>
          <w:tab w:val="left" w:pos="1701"/>
        </w:tabs>
        <w:spacing w:after="120" w:line="276" w:lineRule="auto"/>
        <w:ind w:left="426" w:hanging="426"/>
        <w:contextualSpacing/>
        <w:jc w:val="center"/>
        <w:rPr>
          <w:rFonts w:ascii="Arial" w:hAnsi="Arial" w:cs="Arial"/>
          <w:b/>
          <w:sz w:val="20"/>
          <w:szCs w:val="20"/>
        </w:rPr>
      </w:pPr>
    </w:p>
    <w:p w14:paraId="1791BA43" w14:textId="366EF614" w:rsidR="00603D45" w:rsidRPr="00280971" w:rsidRDefault="00556F5F" w:rsidP="00D21230">
      <w:pPr>
        <w:pStyle w:val="Odstavecseseznamem"/>
        <w:numPr>
          <w:ilvl w:val="0"/>
          <w:numId w:val="34"/>
        </w:numPr>
        <w:spacing w:after="120" w:line="276" w:lineRule="auto"/>
        <w:ind w:left="425" w:hanging="425"/>
        <w:contextualSpacing/>
        <w:jc w:val="both"/>
        <w:rPr>
          <w:rFonts w:ascii="Arial" w:hAnsi="Arial" w:cs="Arial"/>
          <w:sz w:val="20"/>
          <w:szCs w:val="20"/>
        </w:rPr>
      </w:pPr>
      <w:bookmarkStart w:id="4" w:name="_Toc327187805"/>
      <w:r w:rsidRPr="00280971">
        <w:rPr>
          <w:rFonts w:ascii="Arial" w:hAnsi="Arial" w:cs="Arial"/>
          <w:sz w:val="20"/>
          <w:szCs w:val="20"/>
        </w:rPr>
        <w:t xml:space="preserve">Předmětem </w:t>
      </w:r>
      <w:r w:rsidR="002871AA" w:rsidRPr="00280971">
        <w:rPr>
          <w:rFonts w:ascii="Arial" w:hAnsi="Arial" w:cs="Arial"/>
          <w:sz w:val="20"/>
          <w:szCs w:val="20"/>
        </w:rPr>
        <w:t>plnění Smlouvy</w:t>
      </w:r>
      <w:r w:rsidRPr="00280971">
        <w:rPr>
          <w:rFonts w:ascii="Arial" w:hAnsi="Arial" w:cs="Arial"/>
          <w:sz w:val="20"/>
          <w:szCs w:val="20"/>
        </w:rPr>
        <w:t xml:space="preserve"> </w:t>
      </w:r>
      <w:r w:rsidR="009F074D" w:rsidRPr="00280971">
        <w:rPr>
          <w:rFonts w:ascii="Arial" w:hAnsi="Arial" w:cs="Arial"/>
          <w:sz w:val="20"/>
          <w:szCs w:val="20"/>
        </w:rPr>
        <w:t>je provedení technického auditu na posouzení stávajícího stavu a</w:t>
      </w:r>
      <w:r w:rsidR="003E3104">
        <w:rPr>
          <w:rFonts w:ascii="Arial" w:hAnsi="Arial" w:cs="Arial"/>
          <w:sz w:val="20"/>
          <w:szCs w:val="20"/>
        </w:rPr>
        <w:t> </w:t>
      </w:r>
      <w:r w:rsidR="009F074D" w:rsidRPr="00280971">
        <w:rPr>
          <w:rFonts w:ascii="Arial" w:hAnsi="Arial" w:cs="Arial"/>
          <w:sz w:val="20"/>
          <w:szCs w:val="20"/>
        </w:rPr>
        <w:t xml:space="preserve">správy ICT IS VZP ČR </w:t>
      </w:r>
      <w:r w:rsidR="00CE6910" w:rsidRPr="00280971">
        <w:rPr>
          <w:rFonts w:ascii="Arial" w:hAnsi="Arial" w:cs="Arial"/>
          <w:sz w:val="20"/>
          <w:szCs w:val="20"/>
        </w:rPr>
        <w:t xml:space="preserve">v prostředí </w:t>
      </w:r>
      <w:r w:rsidR="00CA6513" w:rsidRPr="00280971">
        <w:rPr>
          <w:rFonts w:ascii="Arial" w:hAnsi="Arial" w:cs="Arial"/>
          <w:sz w:val="20"/>
          <w:szCs w:val="20"/>
        </w:rPr>
        <w:t>Objednatele</w:t>
      </w:r>
      <w:r w:rsidR="00CE6910" w:rsidRPr="00280971">
        <w:rPr>
          <w:rFonts w:ascii="Arial" w:hAnsi="Arial" w:cs="Arial"/>
          <w:sz w:val="20"/>
          <w:szCs w:val="20"/>
        </w:rPr>
        <w:t xml:space="preserve">, </w:t>
      </w:r>
      <w:r w:rsidRPr="00280971">
        <w:rPr>
          <w:rFonts w:ascii="Arial" w:hAnsi="Arial" w:cs="Arial"/>
          <w:sz w:val="20"/>
          <w:szCs w:val="20"/>
        </w:rPr>
        <w:t xml:space="preserve">jehož </w:t>
      </w:r>
      <w:r w:rsidR="00707C39" w:rsidRPr="00280971">
        <w:rPr>
          <w:rFonts w:ascii="Arial" w:hAnsi="Arial" w:cs="Arial"/>
          <w:sz w:val="20"/>
          <w:szCs w:val="20"/>
        </w:rPr>
        <w:t>obsahem</w:t>
      </w:r>
      <w:r w:rsidR="00E010D3" w:rsidRPr="00280971">
        <w:rPr>
          <w:rFonts w:ascii="Arial" w:hAnsi="Arial" w:cs="Arial"/>
          <w:sz w:val="20"/>
          <w:szCs w:val="20"/>
        </w:rPr>
        <w:t xml:space="preserve"> </w:t>
      </w:r>
      <w:r w:rsidRPr="00280971">
        <w:rPr>
          <w:rFonts w:ascii="Arial" w:hAnsi="Arial" w:cs="Arial"/>
          <w:sz w:val="20"/>
          <w:szCs w:val="20"/>
        </w:rPr>
        <w:t>bude</w:t>
      </w:r>
      <w:r w:rsidR="00017596" w:rsidRPr="00280971">
        <w:rPr>
          <w:rFonts w:ascii="Arial" w:hAnsi="Arial" w:cs="Arial"/>
          <w:sz w:val="20"/>
          <w:szCs w:val="20"/>
        </w:rPr>
        <w:t>:</w:t>
      </w:r>
      <w:r w:rsidR="00681CC0" w:rsidRPr="00280971">
        <w:rPr>
          <w:rFonts w:ascii="Arial" w:hAnsi="Arial" w:cs="Arial"/>
          <w:sz w:val="20"/>
          <w:szCs w:val="20"/>
        </w:rPr>
        <w:t xml:space="preserve"> </w:t>
      </w:r>
    </w:p>
    <w:p w14:paraId="6E0D5F88" w14:textId="39C09666" w:rsidR="00D24136" w:rsidRPr="004B6024"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cs="Arial"/>
          <w:sz w:val="20"/>
          <w:szCs w:val="20"/>
        </w:rPr>
        <w:t>provedení posouzení a zhodnocení stávajícího stavu a správy ICT IS, a to zejména jejího technického stavu, a to i z pohledu současných trendů v předmětných o</w:t>
      </w:r>
      <w:r w:rsidR="000259BE">
        <w:rPr>
          <w:rFonts w:ascii="Arial" w:hAnsi="Arial" w:cs="Arial"/>
          <w:sz w:val="20"/>
          <w:szCs w:val="20"/>
        </w:rPr>
        <w:t>b</w:t>
      </w:r>
      <w:r>
        <w:rPr>
          <w:rFonts w:ascii="Arial" w:hAnsi="Arial" w:cs="Arial"/>
          <w:sz w:val="20"/>
          <w:szCs w:val="20"/>
        </w:rPr>
        <w:t>lastech</w:t>
      </w:r>
      <w:r>
        <w:rPr>
          <w:rFonts w:ascii="Arial" w:hAnsi="Arial"/>
          <w:sz w:val="20"/>
          <w:szCs w:val="20"/>
        </w:rPr>
        <w:t>;</w:t>
      </w:r>
      <w:r w:rsidRPr="004B6024">
        <w:rPr>
          <w:rFonts w:ascii="Arial" w:hAnsi="Arial"/>
          <w:sz w:val="20"/>
          <w:szCs w:val="20"/>
        </w:rPr>
        <w:t xml:space="preserve"> </w:t>
      </w:r>
    </w:p>
    <w:p w14:paraId="1216C37E" w14:textId="77777777" w:rsidR="00BD7489"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sz w:val="20"/>
          <w:szCs w:val="20"/>
        </w:rPr>
        <w:t>porovnání souladu aktuálního stavu s tzv. „best practice</w:t>
      </w:r>
      <w:bookmarkStart w:id="5" w:name="_Hlk133907212"/>
      <w:r>
        <w:rPr>
          <w:rFonts w:ascii="Arial" w:hAnsi="Arial"/>
          <w:sz w:val="20"/>
          <w:szCs w:val="20"/>
        </w:rPr>
        <w:t>“;</w:t>
      </w:r>
      <w:bookmarkEnd w:id="5"/>
    </w:p>
    <w:p w14:paraId="0E567F96" w14:textId="744E1352" w:rsidR="00BD7489"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sz w:val="20"/>
          <w:szCs w:val="20"/>
        </w:rPr>
        <w:t>poskytnutí komplexního obrazu na efektivitu použitých zdrojů společně s doložením zjištěných nedostatků a možnostmi pro další vývoj a optimalizaci ICT IS</w:t>
      </w:r>
      <w:r w:rsidR="00351542">
        <w:rPr>
          <w:rFonts w:ascii="Arial" w:hAnsi="Arial"/>
          <w:sz w:val="20"/>
          <w:szCs w:val="20"/>
        </w:rPr>
        <w:t>;</w:t>
      </w:r>
    </w:p>
    <w:p w14:paraId="2769438F" w14:textId="72483542" w:rsidR="00BD7489"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sz w:val="20"/>
          <w:szCs w:val="20"/>
        </w:rPr>
        <w:t>posouzení a zhodnocení vztahu mezi datovými centry a ostatními IT systémy VZP ČR a identifikace dopadů datových center na interní procesy</w:t>
      </w:r>
      <w:r w:rsidR="00351542">
        <w:rPr>
          <w:rFonts w:ascii="Arial" w:hAnsi="Arial"/>
          <w:sz w:val="20"/>
          <w:szCs w:val="20"/>
        </w:rPr>
        <w:t>;</w:t>
      </w:r>
    </w:p>
    <w:p w14:paraId="0C5182EB" w14:textId="57302A93" w:rsidR="00BD7489"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sz w:val="20"/>
          <w:szCs w:val="20"/>
        </w:rPr>
        <w:t>identifikace hlavních výzev, s nimiž se VZP ČR pot</w:t>
      </w:r>
      <w:r w:rsidR="007E2764">
        <w:rPr>
          <w:rFonts w:ascii="Arial" w:hAnsi="Arial"/>
          <w:sz w:val="20"/>
          <w:szCs w:val="20"/>
        </w:rPr>
        <w:t>ý</w:t>
      </w:r>
      <w:r>
        <w:rPr>
          <w:rFonts w:ascii="Arial" w:hAnsi="Arial"/>
          <w:sz w:val="20"/>
          <w:szCs w:val="20"/>
        </w:rPr>
        <w:t>ká při správě a provozu své ICT infrastruktury</w:t>
      </w:r>
      <w:r w:rsidR="00351542">
        <w:rPr>
          <w:rFonts w:ascii="Arial" w:hAnsi="Arial"/>
          <w:sz w:val="20"/>
          <w:szCs w:val="20"/>
        </w:rPr>
        <w:t>;</w:t>
      </w:r>
    </w:p>
    <w:p w14:paraId="2E182D2A" w14:textId="6DDE1E25" w:rsidR="00BD7489"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sz w:val="20"/>
          <w:szCs w:val="20"/>
        </w:rPr>
        <w:t>posouzení způsobilosti VZP ČR udržovat a rozvíjet vlastní ICT infrastrukturu</w:t>
      </w:r>
      <w:r w:rsidR="00351542" w:rsidRPr="00351542">
        <w:rPr>
          <w:rFonts w:ascii="Arial" w:hAnsi="Arial"/>
          <w:sz w:val="20"/>
          <w:szCs w:val="20"/>
        </w:rPr>
        <w:t>;</w:t>
      </w:r>
    </w:p>
    <w:p w14:paraId="70897C25" w14:textId="35CD1086" w:rsidR="00BD7489" w:rsidRDefault="00BD7489" w:rsidP="00280971">
      <w:pPr>
        <w:pStyle w:val="Odstavecseseznamem"/>
        <w:numPr>
          <w:ilvl w:val="1"/>
          <w:numId w:val="38"/>
        </w:numPr>
        <w:spacing w:after="120" w:line="276" w:lineRule="auto"/>
        <w:ind w:left="1134" w:hanging="567"/>
        <w:contextualSpacing/>
        <w:jc w:val="both"/>
        <w:rPr>
          <w:rFonts w:ascii="Arial" w:hAnsi="Arial"/>
          <w:sz w:val="20"/>
          <w:szCs w:val="20"/>
        </w:rPr>
      </w:pPr>
      <w:r>
        <w:rPr>
          <w:rFonts w:ascii="Arial" w:hAnsi="Arial"/>
          <w:sz w:val="20"/>
          <w:szCs w:val="20"/>
        </w:rPr>
        <w:t>identifikace a definice dopadů ICT infrastruktury a IT systémů na podnikové procesy</w:t>
      </w:r>
      <w:r w:rsidR="004B2ED4">
        <w:rPr>
          <w:rFonts w:ascii="Arial" w:hAnsi="Arial"/>
          <w:sz w:val="20"/>
          <w:szCs w:val="20"/>
        </w:rPr>
        <w:t>;</w:t>
      </w:r>
    </w:p>
    <w:p w14:paraId="656C9A1D" w14:textId="7D375BFC" w:rsidR="00D24136" w:rsidRPr="002A181C" w:rsidRDefault="00D24136" w:rsidP="00280971">
      <w:pPr>
        <w:pStyle w:val="Odstavecseseznamem"/>
        <w:numPr>
          <w:ilvl w:val="1"/>
          <w:numId w:val="38"/>
        </w:numPr>
        <w:spacing w:after="120" w:line="276" w:lineRule="auto"/>
        <w:ind w:left="1134" w:hanging="567"/>
        <w:contextualSpacing/>
        <w:jc w:val="both"/>
        <w:rPr>
          <w:rFonts w:ascii="Arial" w:hAnsi="Arial"/>
          <w:sz w:val="20"/>
          <w:szCs w:val="20"/>
        </w:rPr>
      </w:pPr>
      <w:r w:rsidRPr="002A181C">
        <w:rPr>
          <w:rFonts w:ascii="Arial" w:hAnsi="Arial"/>
          <w:sz w:val="20"/>
          <w:szCs w:val="20"/>
        </w:rPr>
        <w:t>vyhodnocení alternativ úspor provozních nákladů a potenciálně investičních nákladů</w:t>
      </w:r>
      <w:r w:rsidR="004B2ED4">
        <w:rPr>
          <w:rFonts w:ascii="Arial" w:hAnsi="Arial"/>
          <w:sz w:val="20"/>
          <w:szCs w:val="20"/>
        </w:rPr>
        <w:t>.</w:t>
      </w:r>
    </w:p>
    <w:p w14:paraId="383B14D1" w14:textId="1A51A1F3" w:rsidR="000B564D" w:rsidRDefault="00E32C67" w:rsidP="00280971">
      <w:pPr>
        <w:pStyle w:val="Odstavecseseznamem"/>
        <w:spacing w:after="120" w:line="276" w:lineRule="auto"/>
        <w:ind w:left="425"/>
        <w:contextualSpacing/>
        <w:jc w:val="both"/>
        <w:rPr>
          <w:rFonts w:ascii="Arial" w:hAnsi="Arial"/>
          <w:sz w:val="20"/>
          <w:szCs w:val="20"/>
        </w:rPr>
      </w:pPr>
      <w:r w:rsidRPr="00D24136">
        <w:rPr>
          <w:rFonts w:ascii="Arial" w:hAnsi="Arial"/>
          <w:sz w:val="20"/>
          <w:szCs w:val="20"/>
        </w:rPr>
        <w:t xml:space="preserve"> </w:t>
      </w:r>
    </w:p>
    <w:p w14:paraId="4D9A7083" w14:textId="4FD0DE23" w:rsidR="001C6E32" w:rsidRDefault="00A4390C" w:rsidP="00E82911">
      <w:pPr>
        <w:pStyle w:val="Odstavecseseznamem"/>
        <w:numPr>
          <w:ilvl w:val="0"/>
          <w:numId w:val="34"/>
        </w:numPr>
        <w:spacing w:after="120" w:line="276" w:lineRule="auto"/>
        <w:ind w:left="426" w:hanging="426"/>
        <w:contextualSpacing/>
        <w:rPr>
          <w:rFonts w:ascii="Arial" w:hAnsi="Arial"/>
          <w:sz w:val="20"/>
          <w:szCs w:val="20"/>
        </w:rPr>
      </w:pPr>
      <w:r>
        <w:rPr>
          <w:rFonts w:ascii="Arial" w:hAnsi="Arial"/>
          <w:sz w:val="20"/>
          <w:szCs w:val="20"/>
        </w:rPr>
        <w:t xml:space="preserve">Oblasti </w:t>
      </w:r>
      <w:r w:rsidR="000259BE">
        <w:rPr>
          <w:rFonts w:ascii="Arial" w:hAnsi="Arial"/>
          <w:sz w:val="20"/>
          <w:szCs w:val="20"/>
        </w:rPr>
        <w:t>technického auditu</w:t>
      </w:r>
      <w:r>
        <w:rPr>
          <w:rFonts w:ascii="Arial" w:hAnsi="Arial"/>
          <w:sz w:val="20"/>
          <w:szCs w:val="20"/>
        </w:rPr>
        <w:t xml:space="preserve"> jsou:</w:t>
      </w:r>
    </w:p>
    <w:p w14:paraId="38DB4295" w14:textId="1AE6CDD8" w:rsidR="00A4390C" w:rsidRDefault="00A4390C" w:rsidP="00280971">
      <w:pPr>
        <w:pStyle w:val="Odstavecseseznamem"/>
        <w:numPr>
          <w:ilvl w:val="1"/>
          <w:numId w:val="82"/>
        </w:numPr>
        <w:spacing w:after="120" w:line="276" w:lineRule="auto"/>
        <w:ind w:left="1134" w:hanging="567"/>
        <w:contextualSpacing/>
        <w:jc w:val="both"/>
        <w:rPr>
          <w:rFonts w:ascii="Arial" w:hAnsi="Arial"/>
          <w:sz w:val="20"/>
          <w:szCs w:val="20"/>
        </w:rPr>
      </w:pPr>
      <w:r>
        <w:rPr>
          <w:rFonts w:ascii="Arial" w:hAnsi="Arial"/>
          <w:sz w:val="20"/>
          <w:szCs w:val="20"/>
        </w:rPr>
        <w:t>infrastruktura datových center</w:t>
      </w:r>
      <w:r w:rsidR="00351542">
        <w:rPr>
          <w:rFonts w:ascii="Arial" w:hAnsi="Arial"/>
          <w:sz w:val="20"/>
          <w:szCs w:val="20"/>
        </w:rPr>
        <w:t>;</w:t>
      </w:r>
    </w:p>
    <w:p w14:paraId="4E9624AC" w14:textId="237384E1" w:rsidR="00A4390C" w:rsidRDefault="00A4390C" w:rsidP="00280971">
      <w:pPr>
        <w:pStyle w:val="Odstavecseseznamem"/>
        <w:numPr>
          <w:ilvl w:val="1"/>
          <w:numId w:val="82"/>
        </w:numPr>
        <w:spacing w:after="120" w:line="276" w:lineRule="auto"/>
        <w:ind w:left="1134" w:hanging="567"/>
        <w:contextualSpacing/>
        <w:jc w:val="both"/>
        <w:rPr>
          <w:rFonts w:ascii="Arial" w:hAnsi="Arial"/>
          <w:sz w:val="20"/>
          <w:szCs w:val="20"/>
        </w:rPr>
      </w:pPr>
      <w:r>
        <w:rPr>
          <w:rFonts w:ascii="Arial" w:hAnsi="Arial"/>
          <w:sz w:val="20"/>
          <w:szCs w:val="20"/>
        </w:rPr>
        <w:lastRenderedPageBreak/>
        <w:t>síťová infrastruktura</w:t>
      </w:r>
      <w:r w:rsidR="00351542">
        <w:rPr>
          <w:rFonts w:ascii="Arial" w:hAnsi="Arial"/>
          <w:sz w:val="20"/>
          <w:szCs w:val="20"/>
        </w:rPr>
        <w:t>;</w:t>
      </w:r>
    </w:p>
    <w:p w14:paraId="7109AC74" w14:textId="173E7769" w:rsidR="00A4390C" w:rsidRDefault="00A4390C" w:rsidP="00280971">
      <w:pPr>
        <w:pStyle w:val="Odstavecseseznamem"/>
        <w:numPr>
          <w:ilvl w:val="1"/>
          <w:numId w:val="82"/>
        </w:numPr>
        <w:spacing w:after="120" w:line="276" w:lineRule="auto"/>
        <w:ind w:left="1134" w:hanging="567"/>
        <w:contextualSpacing/>
        <w:jc w:val="both"/>
        <w:rPr>
          <w:rFonts w:ascii="Arial" w:hAnsi="Arial"/>
          <w:sz w:val="20"/>
          <w:szCs w:val="20"/>
        </w:rPr>
      </w:pPr>
      <w:r>
        <w:rPr>
          <w:rFonts w:ascii="Arial" w:hAnsi="Arial"/>
          <w:sz w:val="20"/>
          <w:szCs w:val="20"/>
        </w:rPr>
        <w:t>sjednocená komunikace Cisco Unified Communication, Cisco Collaboration</w:t>
      </w:r>
      <w:r w:rsidR="000259BE">
        <w:rPr>
          <w:rFonts w:ascii="Arial" w:hAnsi="Arial"/>
          <w:sz w:val="20"/>
          <w:szCs w:val="20"/>
        </w:rPr>
        <w:t>.</w:t>
      </w:r>
    </w:p>
    <w:p w14:paraId="5277AEF7" w14:textId="77777777" w:rsidR="00603D45" w:rsidRDefault="00603D45" w:rsidP="00E82911">
      <w:pPr>
        <w:pStyle w:val="Odstavecseseznamem"/>
        <w:spacing w:after="120" w:line="276" w:lineRule="auto"/>
        <w:ind w:left="851"/>
        <w:contextualSpacing/>
        <w:jc w:val="both"/>
        <w:rPr>
          <w:rFonts w:ascii="Arial" w:hAnsi="Arial"/>
          <w:sz w:val="20"/>
          <w:szCs w:val="20"/>
        </w:rPr>
      </w:pPr>
    </w:p>
    <w:p w14:paraId="1B29D368" w14:textId="3416F108" w:rsidR="00556F5F" w:rsidRDefault="002871AA" w:rsidP="00E82911">
      <w:pPr>
        <w:pStyle w:val="Odstavecseseznamem"/>
        <w:numPr>
          <w:ilvl w:val="0"/>
          <w:numId w:val="34"/>
        </w:numPr>
        <w:spacing w:after="120" w:line="276" w:lineRule="auto"/>
        <w:ind w:left="425" w:hanging="425"/>
        <w:contextualSpacing/>
        <w:jc w:val="both"/>
        <w:rPr>
          <w:rFonts w:ascii="Arial" w:hAnsi="Arial" w:cs="Arial"/>
          <w:bCs/>
          <w:sz w:val="20"/>
          <w:szCs w:val="20"/>
        </w:rPr>
      </w:pPr>
      <w:r w:rsidRPr="004E0FAA">
        <w:rPr>
          <w:rFonts w:ascii="Arial" w:hAnsi="Arial" w:cs="Arial"/>
          <w:bCs/>
          <w:sz w:val="20"/>
          <w:szCs w:val="20"/>
        </w:rPr>
        <w:t xml:space="preserve">Výstupem </w:t>
      </w:r>
      <w:r w:rsidR="005C70C3" w:rsidRPr="004E0FAA">
        <w:rPr>
          <w:rFonts w:ascii="Arial" w:hAnsi="Arial" w:cs="Arial"/>
          <w:bCs/>
          <w:sz w:val="20"/>
          <w:szCs w:val="20"/>
        </w:rPr>
        <w:t>plnění dle této Smlouvy</w:t>
      </w:r>
      <w:r w:rsidRPr="004E0FAA">
        <w:rPr>
          <w:rFonts w:ascii="Arial" w:hAnsi="Arial" w:cs="Arial"/>
          <w:bCs/>
          <w:sz w:val="20"/>
          <w:szCs w:val="20"/>
        </w:rPr>
        <w:t xml:space="preserve"> bude závěrečná zpráva, která musí </w:t>
      </w:r>
      <w:r w:rsidR="00581571" w:rsidRPr="004E0FAA">
        <w:rPr>
          <w:rFonts w:ascii="Arial" w:hAnsi="Arial" w:cs="Arial"/>
          <w:bCs/>
          <w:sz w:val="20"/>
          <w:szCs w:val="20"/>
        </w:rPr>
        <w:t xml:space="preserve">svým </w:t>
      </w:r>
      <w:r w:rsidR="001663D3" w:rsidRPr="004E0FAA">
        <w:rPr>
          <w:rFonts w:ascii="Arial" w:hAnsi="Arial" w:cs="Arial"/>
          <w:bCs/>
          <w:sz w:val="20"/>
          <w:szCs w:val="20"/>
        </w:rPr>
        <w:t>obsah</w:t>
      </w:r>
      <w:r w:rsidR="00581571" w:rsidRPr="004E0FAA">
        <w:rPr>
          <w:rFonts w:ascii="Arial" w:hAnsi="Arial" w:cs="Arial"/>
          <w:bCs/>
          <w:sz w:val="20"/>
          <w:szCs w:val="20"/>
        </w:rPr>
        <w:t xml:space="preserve">em i členěním (dílčí výstupy) </w:t>
      </w:r>
      <w:r w:rsidR="001663D3" w:rsidRPr="004E0FAA">
        <w:rPr>
          <w:rFonts w:ascii="Arial" w:hAnsi="Arial" w:cs="Arial"/>
          <w:bCs/>
          <w:sz w:val="20"/>
          <w:szCs w:val="20"/>
        </w:rPr>
        <w:t xml:space="preserve">splňovat veškeré požadavky </w:t>
      </w:r>
      <w:r w:rsidR="00EF46C4">
        <w:rPr>
          <w:rFonts w:ascii="Arial" w:hAnsi="Arial" w:cs="Arial"/>
          <w:bCs/>
          <w:sz w:val="20"/>
          <w:szCs w:val="20"/>
        </w:rPr>
        <w:t>Objednatele</w:t>
      </w:r>
      <w:r w:rsidRPr="004E0FAA">
        <w:rPr>
          <w:rFonts w:ascii="Arial" w:hAnsi="Arial" w:cs="Arial"/>
          <w:bCs/>
          <w:sz w:val="20"/>
          <w:szCs w:val="20"/>
        </w:rPr>
        <w:t xml:space="preserve">, uvedené </w:t>
      </w:r>
      <w:r w:rsidR="000B55BE">
        <w:rPr>
          <w:rFonts w:ascii="Arial" w:hAnsi="Arial" w:cs="Arial"/>
          <w:bCs/>
          <w:sz w:val="20"/>
          <w:szCs w:val="20"/>
        </w:rPr>
        <w:t xml:space="preserve">v této Smlouvě a </w:t>
      </w:r>
      <w:r w:rsidRPr="004E0FAA">
        <w:rPr>
          <w:rFonts w:ascii="Arial" w:hAnsi="Arial" w:cs="Arial"/>
          <w:bCs/>
          <w:sz w:val="20"/>
          <w:szCs w:val="20"/>
        </w:rPr>
        <w:t xml:space="preserve">v Příloze č. </w:t>
      </w:r>
      <w:r w:rsidR="004E0FAA" w:rsidRPr="004E0FAA">
        <w:rPr>
          <w:rFonts w:ascii="Arial" w:hAnsi="Arial" w:cs="Arial"/>
          <w:bCs/>
          <w:sz w:val="20"/>
          <w:szCs w:val="20"/>
        </w:rPr>
        <w:t>1</w:t>
      </w:r>
      <w:r w:rsidR="004851B0">
        <w:rPr>
          <w:rFonts w:ascii="Arial" w:hAnsi="Arial" w:cs="Arial"/>
          <w:bCs/>
          <w:sz w:val="20"/>
          <w:szCs w:val="20"/>
        </w:rPr>
        <w:t xml:space="preserve"> (dále jen „</w:t>
      </w:r>
      <w:r w:rsidR="004851B0" w:rsidRPr="00A62D93">
        <w:rPr>
          <w:rFonts w:ascii="Arial" w:hAnsi="Arial" w:cs="Arial"/>
          <w:b/>
          <w:bCs/>
          <w:sz w:val="20"/>
          <w:szCs w:val="20"/>
        </w:rPr>
        <w:t>Závěrečná zpráva</w:t>
      </w:r>
      <w:r w:rsidR="004851B0">
        <w:rPr>
          <w:rFonts w:ascii="Arial" w:hAnsi="Arial" w:cs="Arial"/>
          <w:bCs/>
          <w:sz w:val="20"/>
          <w:szCs w:val="20"/>
        </w:rPr>
        <w:t>“)</w:t>
      </w:r>
      <w:r w:rsidR="00CF4A70">
        <w:rPr>
          <w:rFonts w:ascii="Arial" w:hAnsi="Arial" w:cs="Arial"/>
          <w:bCs/>
          <w:sz w:val="20"/>
          <w:szCs w:val="20"/>
        </w:rPr>
        <w:t xml:space="preserve"> a záv</w:t>
      </w:r>
      <w:r w:rsidR="00C267BD">
        <w:rPr>
          <w:rFonts w:ascii="Arial" w:hAnsi="Arial" w:cs="Arial"/>
          <w:bCs/>
          <w:sz w:val="20"/>
          <w:szCs w:val="20"/>
        </w:rPr>
        <w:t>ě</w:t>
      </w:r>
      <w:r w:rsidR="00CF4A70">
        <w:rPr>
          <w:rFonts w:ascii="Arial" w:hAnsi="Arial" w:cs="Arial"/>
          <w:bCs/>
          <w:sz w:val="20"/>
          <w:szCs w:val="20"/>
        </w:rPr>
        <w:t xml:space="preserve">rečný workshop, na kterém budou představeny výsledky auditu (viz čl. </w:t>
      </w:r>
      <w:r w:rsidR="003E3104">
        <w:rPr>
          <w:rFonts w:ascii="Arial" w:hAnsi="Arial" w:cs="Arial"/>
          <w:bCs/>
          <w:sz w:val="20"/>
          <w:szCs w:val="20"/>
        </w:rPr>
        <w:t>III</w:t>
      </w:r>
      <w:r w:rsidR="00CF4A70">
        <w:rPr>
          <w:rFonts w:ascii="Arial" w:hAnsi="Arial" w:cs="Arial"/>
          <w:bCs/>
          <w:sz w:val="20"/>
          <w:szCs w:val="20"/>
        </w:rPr>
        <w:t>.</w:t>
      </w:r>
      <w:r w:rsidR="003E3104">
        <w:rPr>
          <w:rFonts w:ascii="Arial" w:hAnsi="Arial" w:cs="Arial"/>
          <w:bCs/>
          <w:sz w:val="20"/>
          <w:szCs w:val="20"/>
        </w:rPr>
        <w:t xml:space="preserve">, </w:t>
      </w:r>
      <w:r w:rsidR="00CF4A70">
        <w:rPr>
          <w:rFonts w:ascii="Arial" w:hAnsi="Arial" w:cs="Arial"/>
          <w:bCs/>
          <w:sz w:val="20"/>
          <w:szCs w:val="20"/>
        </w:rPr>
        <w:t xml:space="preserve">odst. </w:t>
      </w:r>
      <w:r w:rsidR="003E3104">
        <w:rPr>
          <w:rFonts w:ascii="Arial" w:hAnsi="Arial" w:cs="Arial"/>
          <w:bCs/>
          <w:sz w:val="20"/>
          <w:szCs w:val="20"/>
        </w:rPr>
        <w:t>9</w:t>
      </w:r>
      <w:r w:rsidR="00CF4A70">
        <w:rPr>
          <w:rFonts w:ascii="Arial" w:hAnsi="Arial" w:cs="Arial"/>
          <w:bCs/>
          <w:sz w:val="20"/>
          <w:szCs w:val="20"/>
        </w:rPr>
        <w:t>. této Smlouvy)</w:t>
      </w:r>
      <w:r w:rsidR="004E0FAA" w:rsidRPr="004E0FAA">
        <w:rPr>
          <w:rFonts w:ascii="Arial" w:hAnsi="Arial" w:cs="Arial"/>
          <w:bCs/>
          <w:sz w:val="20"/>
          <w:szCs w:val="20"/>
        </w:rPr>
        <w:t>.</w:t>
      </w:r>
    </w:p>
    <w:p w14:paraId="5255E45F" w14:textId="77777777" w:rsidR="00603D45" w:rsidRDefault="00603D45" w:rsidP="00E82911">
      <w:pPr>
        <w:pStyle w:val="Odstavecseseznamem"/>
        <w:spacing w:after="120" w:line="276" w:lineRule="auto"/>
        <w:ind w:left="425"/>
        <w:contextualSpacing/>
        <w:jc w:val="both"/>
        <w:rPr>
          <w:rFonts w:ascii="Arial" w:hAnsi="Arial" w:cs="Arial"/>
          <w:bCs/>
          <w:sz w:val="20"/>
          <w:szCs w:val="20"/>
        </w:rPr>
      </w:pPr>
    </w:p>
    <w:p w14:paraId="2E9FFA99" w14:textId="77777777" w:rsidR="00DF3129" w:rsidRPr="009D3647" w:rsidRDefault="00EE507D" w:rsidP="007368C9">
      <w:pPr>
        <w:pStyle w:val="Odstavecseseznamem"/>
        <w:tabs>
          <w:tab w:val="left" w:pos="1701"/>
        </w:tabs>
        <w:spacing w:after="120" w:line="276" w:lineRule="auto"/>
        <w:ind w:left="425" w:hanging="425"/>
        <w:contextualSpacing/>
        <w:jc w:val="center"/>
        <w:rPr>
          <w:rFonts w:ascii="Arial" w:hAnsi="Arial" w:cs="Arial"/>
          <w:b/>
          <w:sz w:val="20"/>
          <w:szCs w:val="20"/>
        </w:rPr>
      </w:pPr>
      <w:r w:rsidRPr="009D3647">
        <w:rPr>
          <w:rFonts w:ascii="Arial" w:hAnsi="Arial" w:cs="Arial"/>
          <w:b/>
          <w:sz w:val="20"/>
          <w:szCs w:val="20"/>
        </w:rPr>
        <w:t>Článek I</w:t>
      </w:r>
      <w:r w:rsidR="00BB1BA9" w:rsidRPr="009D3647">
        <w:rPr>
          <w:rFonts w:ascii="Arial" w:hAnsi="Arial" w:cs="Arial"/>
          <w:b/>
          <w:sz w:val="20"/>
          <w:szCs w:val="20"/>
        </w:rPr>
        <w:t>I</w:t>
      </w:r>
      <w:r w:rsidRPr="009D3647">
        <w:rPr>
          <w:rFonts w:ascii="Arial" w:hAnsi="Arial" w:cs="Arial"/>
          <w:b/>
          <w:sz w:val="20"/>
          <w:szCs w:val="20"/>
        </w:rPr>
        <w:t>I.</w:t>
      </w:r>
      <w:bookmarkStart w:id="6" w:name="_Toc327187806"/>
      <w:bookmarkEnd w:id="4"/>
    </w:p>
    <w:bookmarkEnd w:id="6"/>
    <w:p w14:paraId="4A5D93CD" w14:textId="2CBAEA5B" w:rsidR="00EE507D" w:rsidRDefault="00BB1BA9" w:rsidP="007368C9">
      <w:pPr>
        <w:pStyle w:val="Odstavecseseznamem"/>
        <w:tabs>
          <w:tab w:val="left" w:pos="1701"/>
        </w:tabs>
        <w:spacing w:after="120" w:line="276" w:lineRule="auto"/>
        <w:ind w:left="425" w:hanging="425"/>
        <w:contextualSpacing/>
        <w:jc w:val="center"/>
        <w:rPr>
          <w:rFonts w:ascii="Arial" w:hAnsi="Arial" w:cs="Arial"/>
          <w:b/>
          <w:sz w:val="20"/>
          <w:szCs w:val="20"/>
        </w:rPr>
      </w:pPr>
      <w:r w:rsidRPr="006B5607">
        <w:rPr>
          <w:rFonts w:ascii="Arial" w:hAnsi="Arial" w:cs="Arial"/>
          <w:b/>
          <w:sz w:val="20"/>
          <w:szCs w:val="20"/>
        </w:rPr>
        <w:t>Doba</w:t>
      </w:r>
      <w:r w:rsidR="00253593" w:rsidRPr="006B5607">
        <w:rPr>
          <w:rFonts w:ascii="Arial" w:hAnsi="Arial" w:cs="Arial"/>
          <w:b/>
          <w:sz w:val="20"/>
          <w:szCs w:val="20"/>
        </w:rPr>
        <w:t xml:space="preserve">, způsob </w:t>
      </w:r>
      <w:r w:rsidR="00146502" w:rsidRPr="006B5607">
        <w:rPr>
          <w:rFonts w:ascii="Arial" w:hAnsi="Arial" w:cs="Arial"/>
          <w:b/>
          <w:sz w:val="20"/>
          <w:szCs w:val="20"/>
        </w:rPr>
        <w:t>a</w:t>
      </w:r>
      <w:r w:rsidRPr="006B5607">
        <w:rPr>
          <w:rFonts w:ascii="Arial" w:hAnsi="Arial" w:cs="Arial"/>
          <w:b/>
          <w:sz w:val="20"/>
          <w:szCs w:val="20"/>
        </w:rPr>
        <w:t xml:space="preserve"> místo </w:t>
      </w:r>
      <w:r w:rsidR="00EE507D" w:rsidRPr="006B5607">
        <w:rPr>
          <w:rFonts w:ascii="Arial" w:hAnsi="Arial" w:cs="Arial"/>
          <w:b/>
          <w:sz w:val="20"/>
          <w:szCs w:val="20"/>
        </w:rPr>
        <w:t xml:space="preserve">plnění </w:t>
      </w:r>
    </w:p>
    <w:p w14:paraId="19BD608E" w14:textId="77777777" w:rsidR="007368C9" w:rsidRPr="006B5607" w:rsidRDefault="007368C9" w:rsidP="007368C9">
      <w:pPr>
        <w:pStyle w:val="Odstavecseseznamem"/>
        <w:tabs>
          <w:tab w:val="left" w:pos="1701"/>
        </w:tabs>
        <w:spacing w:after="120" w:line="276" w:lineRule="auto"/>
        <w:ind w:left="425" w:hanging="425"/>
        <w:contextualSpacing/>
        <w:jc w:val="center"/>
        <w:rPr>
          <w:rFonts w:ascii="Arial" w:hAnsi="Arial" w:cs="Arial"/>
          <w:b/>
          <w:sz w:val="20"/>
          <w:szCs w:val="20"/>
        </w:rPr>
      </w:pPr>
    </w:p>
    <w:p w14:paraId="02FBFF9C" w14:textId="6890C794" w:rsidR="00B17A86" w:rsidRPr="007368C9" w:rsidRDefault="00B17A86" w:rsidP="007368C9">
      <w:pPr>
        <w:pStyle w:val="Odstavecseseznamem"/>
        <w:numPr>
          <w:ilvl w:val="0"/>
          <w:numId w:val="95"/>
        </w:numPr>
        <w:spacing w:after="120" w:line="276" w:lineRule="auto"/>
        <w:ind w:left="567" w:hanging="567"/>
        <w:jc w:val="both"/>
        <w:rPr>
          <w:rFonts w:ascii="Arial" w:hAnsi="Arial" w:cs="Arial"/>
          <w:sz w:val="20"/>
          <w:szCs w:val="20"/>
        </w:rPr>
      </w:pPr>
      <w:r w:rsidRPr="002C20B8">
        <w:rPr>
          <w:rFonts w:ascii="Arial" w:hAnsi="Arial" w:cs="Arial"/>
          <w:sz w:val="20"/>
          <w:szCs w:val="20"/>
        </w:rPr>
        <w:t>Místem plnění je pro účely této Smlouvy považováno místo předání a převzetí Závěrečné zprávy</w:t>
      </w:r>
      <w:r>
        <w:rPr>
          <w:rFonts w:ascii="Arial" w:hAnsi="Arial" w:cs="Arial"/>
          <w:sz w:val="20"/>
          <w:szCs w:val="20"/>
        </w:rPr>
        <w:t>, tzn.</w:t>
      </w:r>
      <w:r w:rsidRPr="002C20B8">
        <w:rPr>
          <w:rFonts w:ascii="Arial" w:hAnsi="Arial" w:cs="Arial"/>
          <w:sz w:val="20"/>
          <w:szCs w:val="20"/>
        </w:rPr>
        <w:t xml:space="preserve"> sídlo Objednatele Všeobecná</w:t>
      </w:r>
      <w:r w:rsidRPr="00960896">
        <w:rPr>
          <w:rFonts w:ascii="Arial" w:hAnsi="Arial" w:cs="Arial"/>
          <w:sz w:val="20"/>
          <w:szCs w:val="20"/>
        </w:rPr>
        <w:t xml:space="preserve"> zdravotní pojišťovna České republiky, Orlická 2020/4, 130 00 Praha 3.</w:t>
      </w:r>
    </w:p>
    <w:p w14:paraId="1889B8E0" w14:textId="0C827272" w:rsidR="00253593" w:rsidRPr="007368C9" w:rsidRDefault="00B57290" w:rsidP="007368C9">
      <w:pPr>
        <w:pStyle w:val="Odstavecseseznamem"/>
        <w:numPr>
          <w:ilvl w:val="0"/>
          <w:numId w:val="95"/>
        </w:numPr>
        <w:spacing w:after="120" w:line="276" w:lineRule="auto"/>
        <w:ind w:left="567" w:hanging="567"/>
        <w:jc w:val="both"/>
        <w:rPr>
          <w:rFonts w:ascii="Arial" w:hAnsi="Arial" w:cs="Arial"/>
          <w:sz w:val="20"/>
          <w:szCs w:val="20"/>
        </w:rPr>
      </w:pPr>
      <w:r w:rsidRPr="007368C9">
        <w:rPr>
          <w:rFonts w:ascii="Arial" w:hAnsi="Arial" w:cs="Arial"/>
          <w:sz w:val="20"/>
          <w:szCs w:val="20"/>
        </w:rPr>
        <w:t>Poskytovatel</w:t>
      </w:r>
      <w:r w:rsidR="00420745" w:rsidRPr="007368C9">
        <w:rPr>
          <w:rFonts w:ascii="Arial" w:hAnsi="Arial" w:cs="Arial"/>
          <w:sz w:val="20"/>
          <w:szCs w:val="20"/>
        </w:rPr>
        <w:t xml:space="preserve"> je povinen poskytnout plnění řádně a včas. Řádně poskytnutým plněním se rozumí poskytnutí plnění v rozsahu a </w:t>
      </w:r>
      <w:r w:rsidR="00984BC6" w:rsidRPr="007368C9">
        <w:rPr>
          <w:rFonts w:ascii="Arial" w:hAnsi="Arial" w:cs="Arial"/>
          <w:sz w:val="20"/>
          <w:szCs w:val="20"/>
        </w:rPr>
        <w:t>za</w:t>
      </w:r>
      <w:r w:rsidR="00420745" w:rsidRPr="007368C9">
        <w:rPr>
          <w:rFonts w:ascii="Arial" w:hAnsi="Arial" w:cs="Arial"/>
          <w:sz w:val="20"/>
          <w:szCs w:val="20"/>
        </w:rPr>
        <w:t xml:space="preserve"> podmín</w:t>
      </w:r>
      <w:r w:rsidR="00984BC6" w:rsidRPr="007368C9">
        <w:rPr>
          <w:rFonts w:ascii="Arial" w:hAnsi="Arial" w:cs="Arial"/>
          <w:sz w:val="20"/>
          <w:szCs w:val="20"/>
        </w:rPr>
        <w:t>ek</w:t>
      </w:r>
      <w:r w:rsidR="00420745" w:rsidRPr="007368C9">
        <w:rPr>
          <w:rFonts w:ascii="Arial" w:hAnsi="Arial" w:cs="Arial"/>
          <w:sz w:val="20"/>
          <w:szCs w:val="20"/>
        </w:rPr>
        <w:t xml:space="preserve"> stanovený</w:t>
      </w:r>
      <w:r w:rsidR="00984BC6" w:rsidRPr="007368C9">
        <w:rPr>
          <w:rFonts w:ascii="Arial" w:hAnsi="Arial" w:cs="Arial"/>
          <w:sz w:val="20"/>
          <w:szCs w:val="20"/>
        </w:rPr>
        <w:t>ch</w:t>
      </w:r>
      <w:r w:rsidR="00420745" w:rsidRPr="007368C9">
        <w:rPr>
          <w:rFonts w:ascii="Arial" w:hAnsi="Arial" w:cs="Arial"/>
          <w:sz w:val="20"/>
          <w:szCs w:val="20"/>
        </w:rPr>
        <w:t xml:space="preserve"> touto Smlouv</w:t>
      </w:r>
      <w:r w:rsidR="007906DC" w:rsidRPr="007368C9">
        <w:rPr>
          <w:rFonts w:ascii="Arial" w:hAnsi="Arial" w:cs="Arial"/>
          <w:sz w:val="20"/>
          <w:szCs w:val="20"/>
        </w:rPr>
        <w:t>ou</w:t>
      </w:r>
      <w:r w:rsidR="00420745" w:rsidRPr="007368C9">
        <w:rPr>
          <w:rFonts w:ascii="Arial" w:hAnsi="Arial" w:cs="Arial"/>
          <w:sz w:val="20"/>
          <w:szCs w:val="20"/>
        </w:rPr>
        <w:t>.</w:t>
      </w:r>
      <w:r w:rsidR="00613EAA" w:rsidRPr="007368C9">
        <w:rPr>
          <w:rFonts w:ascii="Arial" w:hAnsi="Arial" w:cs="Arial"/>
          <w:sz w:val="20"/>
          <w:szCs w:val="20"/>
        </w:rPr>
        <w:t xml:space="preserve"> </w:t>
      </w:r>
      <w:r w:rsidRPr="007368C9">
        <w:rPr>
          <w:rFonts w:ascii="Arial" w:hAnsi="Arial" w:cs="Arial"/>
          <w:sz w:val="20"/>
          <w:szCs w:val="20"/>
        </w:rPr>
        <w:t>Poskytovatel</w:t>
      </w:r>
      <w:r w:rsidR="00613EAA" w:rsidRPr="007368C9">
        <w:rPr>
          <w:rFonts w:ascii="Arial" w:hAnsi="Arial" w:cs="Arial"/>
          <w:sz w:val="20"/>
          <w:szCs w:val="20"/>
        </w:rPr>
        <w:t xml:space="preserve"> j</w:t>
      </w:r>
      <w:r w:rsidR="003A3DEC" w:rsidRPr="007368C9">
        <w:rPr>
          <w:rFonts w:ascii="Arial" w:hAnsi="Arial" w:cs="Arial"/>
          <w:sz w:val="20"/>
          <w:szCs w:val="20"/>
        </w:rPr>
        <w:t>e</w:t>
      </w:r>
      <w:r w:rsidR="00613EAA" w:rsidRPr="007368C9">
        <w:rPr>
          <w:rFonts w:ascii="Arial" w:hAnsi="Arial" w:cs="Arial"/>
          <w:sz w:val="20"/>
          <w:szCs w:val="20"/>
        </w:rPr>
        <w:t xml:space="preserve"> povinen </w:t>
      </w:r>
      <w:r w:rsidR="002871AA" w:rsidRPr="007368C9">
        <w:rPr>
          <w:rFonts w:ascii="Arial" w:hAnsi="Arial" w:cs="Arial"/>
          <w:sz w:val="20"/>
          <w:szCs w:val="20"/>
        </w:rPr>
        <w:t xml:space="preserve">předat Objednateli </w:t>
      </w:r>
      <w:r w:rsidR="00A30292" w:rsidRPr="007368C9">
        <w:rPr>
          <w:rFonts w:ascii="Arial" w:hAnsi="Arial" w:cs="Arial"/>
          <w:sz w:val="20"/>
          <w:szCs w:val="20"/>
        </w:rPr>
        <w:t>výstup</w:t>
      </w:r>
      <w:r w:rsidR="002871AA" w:rsidRPr="007368C9">
        <w:rPr>
          <w:rFonts w:ascii="Arial" w:hAnsi="Arial" w:cs="Arial"/>
          <w:sz w:val="20"/>
          <w:szCs w:val="20"/>
        </w:rPr>
        <w:t xml:space="preserve"> plnění, tj. Závěrečnou zprávu</w:t>
      </w:r>
      <w:r w:rsidR="00CF4A70" w:rsidRPr="007368C9">
        <w:rPr>
          <w:rFonts w:ascii="Arial" w:hAnsi="Arial" w:cs="Arial"/>
          <w:sz w:val="20"/>
          <w:szCs w:val="20"/>
        </w:rPr>
        <w:t xml:space="preserve"> a uskutečnit z</w:t>
      </w:r>
      <w:r w:rsidR="00E35056" w:rsidRPr="007368C9">
        <w:rPr>
          <w:rFonts w:ascii="Arial" w:hAnsi="Arial" w:cs="Arial"/>
          <w:sz w:val="20"/>
          <w:szCs w:val="20"/>
        </w:rPr>
        <w:t>á</w:t>
      </w:r>
      <w:r w:rsidR="00CF4A70" w:rsidRPr="007368C9">
        <w:rPr>
          <w:rFonts w:ascii="Arial" w:hAnsi="Arial" w:cs="Arial"/>
          <w:sz w:val="20"/>
          <w:szCs w:val="20"/>
        </w:rPr>
        <w:t>věrečný workshop</w:t>
      </w:r>
      <w:r w:rsidR="00984BC6" w:rsidRPr="007368C9">
        <w:rPr>
          <w:rFonts w:ascii="Arial" w:hAnsi="Arial" w:cs="Arial"/>
          <w:sz w:val="20"/>
          <w:szCs w:val="20"/>
        </w:rPr>
        <w:t xml:space="preserve"> </w:t>
      </w:r>
      <w:r w:rsidR="00A351F9" w:rsidRPr="007368C9">
        <w:rPr>
          <w:rFonts w:ascii="Arial" w:hAnsi="Arial" w:cs="Arial"/>
          <w:sz w:val="20"/>
          <w:szCs w:val="20"/>
        </w:rPr>
        <w:t xml:space="preserve">nejpozději </w:t>
      </w:r>
      <w:r w:rsidR="00613EAA" w:rsidRPr="007368C9">
        <w:rPr>
          <w:rFonts w:ascii="Arial" w:hAnsi="Arial" w:cs="Arial"/>
          <w:sz w:val="20"/>
          <w:szCs w:val="20"/>
        </w:rPr>
        <w:t xml:space="preserve">do </w:t>
      </w:r>
      <w:r w:rsidR="00A4390C" w:rsidRPr="007368C9">
        <w:rPr>
          <w:rFonts w:ascii="Arial" w:hAnsi="Arial" w:cs="Arial"/>
          <w:sz w:val="20"/>
          <w:szCs w:val="20"/>
        </w:rPr>
        <w:t>devadesá</w:t>
      </w:r>
      <w:r w:rsidR="005E1748" w:rsidRPr="007368C9">
        <w:rPr>
          <w:rFonts w:ascii="Arial" w:hAnsi="Arial" w:cs="Arial"/>
          <w:sz w:val="20"/>
          <w:szCs w:val="20"/>
        </w:rPr>
        <w:t>ti (</w:t>
      </w:r>
      <w:r w:rsidR="00A4390C" w:rsidRPr="007368C9">
        <w:rPr>
          <w:rFonts w:ascii="Arial" w:hAnsi="Arial" w:cs="Arial"/>
          <w:sz w:val="20"/>
          <w:szCs w:val="20"/>
        </w:rPr>
        <w:t>9</w:t>
      </w:r>
      <w:r w:rsidR="00BA2855" w:rsidRPr="007368C9">
        <w:rPr>
          <w:rFonts w:ascii="Arial" w:hAnsi="Arial" w:cs="Arial"/>
          <w:sz w:val="20"/>
          <w:szCs w:val="20"/>
        </w:rPr>
        <w:t>0</w:t>
      </w:r>
      <w:r w:rsidR="005E1748" w:rsidRPr="007368C9">
        <w:rPr>
          <w:rFonts w:ascii="Arial" w:hAnsi="Arial" w:cs="Arial"/>
          <w:sz w:val="20"/>
          <w:szCs w:val="20"/>
        </w:rPr>
        <w:t>)</w:t>
      </w:r>
      <w:r w:rsidR="00991854" w:rsidRPr="007368C9">
        <w:rPr>
          <w:rFonts w:ascii="Arial" w:hAnsi="Arial" w:cs="Arial"/>
          <w:sz w:val="20"/>
          <w:szCs w:val="20"/>
        </w:rPr>
        <w:t xml:space="preserve"> kalendářních</w:t>
      </w:r>
      <w:r w:rsidR="004F0078" w:rsidRPr="007368C9">
        <w:rPr>
          <w:rFonts w:ascii="Arial" w:hAnsi="Arial" w:cs="Arial"/>
          <w:sz w:val="20"/>
          <w:szCs w:val="20"/>
        </w:rPr>
        <w:t xml:space="preserve"> </w:t>
      </w:r>
      <w:r w:rsidR="008F58A6" w:rsidRPr="007368C9">
        <w:rPr>
          <w:rFonts w:ascii="Arial" w:hAnsi="Arial" w:cs="Arial"/>
          <w:sz w:val="20"/>
          <w:szCs w:val="20"/>
        </w:rPr>
        <w:t>dn</w:t>
      </w:r>
      <w:r w:rsidR="00A4390C" w:rsidRPr="007368C9">
        <w:rPr>
          <w:rFonts w:ascii="Arial" w:hAnsi="Arial" w:cs="Arial"/>
          <w:sz w:val="20"/>
          <w:szCs w:val="20"/>
        </w:rPr>
        <w:t>ů</w:t>
      </w:r>
      <w:r w:rsidR="00212F2C" w:rsidRPr="007368C9">
        <w:rPr>
          <w:rFonts w:ascii="Arial" w:hAnsi="Arial" w:cs="Arial"/>
          <w:sz w:val="20"/>
          <w:szCs w:val="20"/>
        </w:rPr>
        <w:t xml:space="preserve"> ode d</w:t>
      </w:r>
      <w:r w:rsidR="00891B84" w:rsidRPr="007368C9">
        <w:rPr>
          <w:rFonts w:ascii="Arial" w:hAnsi="Arial" w:cs="Arial"/>
          <w:sz w:val="20"/>
          <w:szCs w:val="20"/>
        </w:rPr>
        <w:t xml:space="preserve">ne </w:t>
      </w:r>
      <w:r w:rsidR="00404C1D" w:rsidRPr="007368C9">
        <w:rPr>
          <w:rFonts w:ascii="Arial" w:hAnsi="Arial" w:cs="Arial"/>
          <w:sz w:val="20"/>
          <w:szCs w:val="20"/>
        </w:rPr>
        <w:t xml:space="preserve">protokolárního předání podkladů vyžádaných na úvodním workshopu v souladu s odst. </w:t>
      </w:r>
      <w:r w:rsidR="003E3104">
        <w:rPr>
          <w:rFonts w:ascii="Arial" w:hAnsi="Arial" w:cs="Arial"/>
          <w:sz w:val="20"/>
          <w:szCs w:val="20"/>
        </w:rPr>
        <w:t>5</w:t>
      </w:r>
      <w:r w:rsidR="0099063F" w:rsidRPr="007368C9">
        <w:rPr>
          <w:rFonts w:ascii="Arial" w:hAnsi="Arial" w:cs="Arial"/>
          <w:sz w:val="20"/>
          <w:szCs w:val="20"/>
        </w:rPr>
        <w:t>.</w:t>
      </w:r>
      <w:r w:rsidR="00B76464">
        <w:rPr>
          <w:rFonts w:ascii="Arial" w:hAnsi="Arial" w:cs="Arial"/>
          <w:sz w:val="20"/>
          <w:szCs w:val="20"/>
        </w:rPr>
        <w:t xml:space="preserve"> a 6.</w:t>
      </w:r>
      <w:r w:rsidR="00404C1D" w:rsidRPr="007368C9">
        <w:rPr>
          <w:rFonts w:ascii="Arial" w:hAnsi="Arial" w:cs="Arial"/>
          <w:sz w:val="20"/>
          <w:szCs w:val="20"/>
        </w:rPr>
        <w:t xml:space="preserve"> tohoto článku.</w:t>
      </w:r>
      <w:r w:rsidR="000E61C2" w:rsidRPr="007368C9">
        <w:rPr>
          <w:rFonts w:ascii="Arial" w:hAnsi="Arial" w:cs="Arial"/>
          <w:sz w:val="20"/>
          <w:szCs w:val="20"/>
        </w:rPr>
        <w:t xml:space="preserve"> Případné dodatečné předání </w:t>
      </w:r>
      <w:r w:rsidR="001700EE" w:rsidRPr="007368C9">
        <w:rPr>
          <w:rFonts w:ascii="Arial" w:hAnsi="Arial" w:cs="Arial"/>
          <w:sz w:val="20"/>
          <w:szCs w:val="20"/>
        </w:rPr>
        <w:t xml:space="preserve">dalších </w:t>
      </w:r>
      <w:r w:rsidR="000E61C2" w:rsidRPr="007368C9">
        <w:rPr>
          <w:rFonts w:ascii="Arial" w:hAnsi="Arial" w:cs="Arial"/>
          <w:sz w:val="20"/>
          <w:szCs w:val="20"/>
        </w:rPr>
        <w:t xml:space="preserve">podkladů, dle požadavku </w:t>
      </w:r>
      <w:r w:rsidRPr="007368C9">
        <w:rPr>
          <w:rFonts w:ascii="Arial" w:hAnsi="Arial" w:cs="Arial"/>
          <w:sz w:val="20"/>
          <w:szCs w:val="20"/>
        </w:rPr>
        <w:t>Poskytovatel</w:t>
      </w:r>
      <w:r w:rsidR="000E61C2" w:rsidRPr="007368C9">
        <w:rPr>
          <w:rFonts w:ascii="Arial" w:hAnsi="Arial" w:cs="Arial"/>
          <w:sz w:val="20"/>
          <w:szCs w:val="20"/>
        </w:rPr>
        <w:t>e, již nemá vliv na posunutí termín</w:t>
      </w:r>
      <w:r w:rsidR="00C53B9F" w:rsidRPr="007368C9">
        <w:rPr>
          <w:rFonts w:ascii="Arial" w:hAnsi="Arial" w:cs="Arial"/>
          <w:sz w:val="20"/>
          <w:szCs w:val="20"/>
        </w:rPr>
        <w:t>u</w:t>
      </w:r>
      <w:r w:rsidR="000E61C2" w:rsidRPr="007368C9">
        <w:rPr>
          <w:rFonts w:ascii="Arial" w:hAnsi="Arial" w:cs="Arial"/>
          <w:sz w:val="20"/>
          <w:szCs w:val="20"/>
        </w:rPr>
        <w:t xml:space="preserve"> plnění.</w:t>
      </w:r>
    </w:p>
    <w:p w14:paraId="76861B80" w14:textId="073C400A" w:rsidR="00703AB6" w:rsidRDefault="00E41EFA" w:rsidP="007368C9">
      <w:pPr>
        <w:pStyle w:val="Odstavecseseznamem"/>
        <w:numPr>
          <w:ilvl w:val="0"/>
          <w:numId w:val="95"/>
        </w:numPr>
        <w:spacing w:after="120" w:line="276" w:lineRule="auto"/>
        <w:ind w:left="567" w:hanging="567"/>
        <w:jc w:val="both"/>
        <w:rPr>
          <w:rFonts w:ascii="Arial" w:hAnsi="Arial" w:cs="Arial"/>
          <w:sz w:val="20"/>
          <w:szCs w:val="20"/>
        </w:rPr>
      </w:pPr>
      <w:r>
        <w:rPr>
          <w:rFonts w:ascii="Arial" w:hAnsi="Arial" w:cs="Arial"/>
          <w:sz w:val="20"/>
          <w:szCs w:val="20"/>
        </w:rPr>
        <w:t>Řádně v</w:t>
      </w:r>
      <w:r w:rsidR="00703AB6" w:rsidRPr="006B5607">
        <w:rPr>
          <w:rFonts w:ascii="Arial" w:hAnsi="Arial" w:cs="Arial"/>
          <w:sz w:val="20"/>
          <w:szCs w:val="20"/>
        </w:rPr>
        <w:t>ypracovan</w:t>
      </w:r>
      <w:r w:rsidR="00E010D3" w:rsidRPr="006B5607">
        <w:rPr>
          <w:rFonts w:ascii="Arial" w:hAnsi="Arial" w:cs="Arial"/>
          <w:sz w:val="20"/>
          <w:szCs w:val="20"/>
        </w:rPr>
        <w:t>á</w:t>
      </w:r>
      <w:r w:rsidR="00703AB6" w:rsidRPr="006B5607">
        <w:rPr>
          <w:rFonts w:ascii="Arial" w:hAnsi="Arial" w:cs="Arial"/>
          <w:sz w:val="20"/>
          <w:szCs w:val="20"/>
        </w:rPr>
        <w:t xml:space="preserve"> </w:t>
      </w:r>
      <w:r w:rsidR="004F1573" w:rsidRPr="006B5607">
        <w:rPr>
          <w:rFonts w:ascii="Arial" w:hAnsi="Arial" w:cs="Arial"/>
          <w:sz w:val="20"/>
          <w:szCs w:val="20"/>
        </w:rPr>
        <w:t>Závěrečná zpráva</w:t>
      </w:r>
      <w:r>
        <w:rPr>
          <w:rFonts w:ascii="Arial" w:hAnsi="Arial" w:cs="Arial"/>
          <w:sz w:val="20"/>
          <w:szCs w:val="20"/>
        </w:rPr>
        <w:t>, tzn. Závěrečná zpráva vypracovaná v souladu s </w:t>
      </w:r>
      <w:r w:rsidR="00E367C6">
        <w:rPr>
          <w:rFonts w:ascii="Arial" w:hAnsi="Arial" w:cs="Arial"/>
          <w:sz w:val="20"/>
          <w:szCs w:val="20"/>
        </w:rPr>
        <w:t>č</w:t>
      </w:r>
      <w:r>
        <w:rPr>
          <w:rFonts w:ascii="Arial" w:hAnsi="Arial" w:cs="Arial"/>
          <w:sz w:val="20"/>
          <w:szCs w:val="20"/>
        </w:rPr>
        <w:t>l</w:t>
      </w:r>
      <w:r w:rsidR="00E367C6">
        <w:rPr>
          <w:rFonts w:ascii="Arial" w:hAnsi="Arial" w:cs="Arial"/>
          <w:sz w:val="20"/>
          <w:szCs w:val="20"/>
        </w:rPr>
        <w:t>. II.</w:t>
      </w:r>
      <w:r w:rsidR="003E3104">
        <w:rPr>
          <w:rFonts w:ascii="Arial" w:hAnsi="Arial" w:cs="Arial"/>
          <w:sz w:val="20"/>
          <w:szCs w:val="20"/>
        </w:rPr>
        <w:t>,</w:t>
      </w:r>
      <w:r w:rsidR="00E367C6">
        <w:rPr>
          <w:rFonts w:ascii="Arial" w:hAnsi="Arial" w:cs="Arial"/>
          <w:sz w:val="20"/>
          <w:szCs w:val="20"/>
        </w:rPr>
        <w:t xml:space="preserve"> </w:t>
      </w:r>
      <w:r w:rsidR="00A62D93">
        <w:rPr>
          <w:rFonts w:ascii="Arial" w:hAnsi="Arial" w:cs="Arial"/>
          <w:sz w:val="20"/>
          <w:szCs w:val="20"/>
        </w:rPr>
        <w:t xml:space="preserve">odst. 3. </w:t>
      </w:r>
      <w:r w:rsidR="00E367C6">
        <w:rPr>
          <w:rFonts w:ascii="Arial" w:hAnsi="Arial" w:cs="Arial"/>
          <w:sz w:val="20"/>
          <w:szCs w:val="20"/>
        </w:rPr>
        <w:t xml:space="preserve">Smlouvy, </w:t>
      </w:r>
      <w:r w:rsidR="00613EAA" w:rsidRPr="006B5607">
        <w:rPr>
          <w:rFonts w:ascii="Arial" w:hAnsi="Arial" w:cs="Arial"/>
          <w:sz w:val="20"/>
          <w:szCs w:val="20"/>
        </w:rPr>
        <w:t xml:space="preserve">bude </w:t>
      </w:r>
      <w:r w:rsidR="00703AB6" w:rsidRPr="006B5607">
        <w:rPr>
          <w:rFonts w:ascii="Arial" w:hAnsi="Arial" w:cs="Arial"/>
          <w:sz w:val="20"/>
          <w:szCs w:val="20"/>
        </w:rPr>
        <w:t>předán</w:t>
      </w:r>
      <w:r w:rsidR="004F1573" w:rsidRPr="006B5607">
        <w:rPr>
          <w:rFonts w:ascii="Arial" w:hAnsi="Arial" w:cs="Arial"/>
          <w:sz w:val="20"/>
          <w:szCs w:val="20"/>
        </w:rPr>
        <w:t>a</w:t>
      </w:r>
      <w:r w:rsidR="00703AB6" w:rsidRPr="006B5607">
        <w:rPr>
          <w:rFonts w:ascii="Arial" w:hAnsi="Arial" w:cs="Arial"/>
          <w:sz w:val="20"/>
          <w:szCs w:val="20"/>
        </w:rPr>
        <w:t xml:space="preserve"> Objednateli </w:t>
      </w:r>
      <w:bookmarkStart w:id="7" w:name="_Hlk136435702"/>
      <w:r w:rsidR="00703AB6" w:rsidRPr="006B5607">
        <w:rPr>
          <w:rFonts w:ascii="Arial" w:hAnsi="Arial" w:cs="Arial"/>
          <w:sz w:val="20"/>
          <w:szCs w:val="20"/>
        </w:rPr>
        <w:t>ve dvou (2) vyhotoveních v listinné podob</w:t>
      </w:r>
      <w:r w:rsidR="00C2357A">
        <w:rPr>
          <w:rFonts w:ascii="Arial" w:hAnsi="Arial" w:cs="Arial"/>
          <w:sz w:val="20"/>
          <w:szCs w:val="20"/>
        </w:rPr>
        <w:t xml:space="preserve">ě </w:t>
      </w:r>
      <w:bookmarkEnd w:id="7"/>
      <w:r w:rsidR="00C2357A">
        <w:rPr>
          <w:rFonts w:ascii="Arial" w:hAnsi="Arial" w:cs="Arial"/>
          <w:sz w:val="20"/>
          <w:szCs w:val="20"/>
        </w:rPr>
        <w:t>a</w:t>
      </w:r>
      <w:r w:rsidR="003E3104">
        <w:rPr>
          <w:rFonts w:ascii="Arial" w:hAnsi="Arial" w:cs="Arial"/>
          <w:sz w:val="20"/>
          <w:szCs w:val="20"/>
        </w:rPr>
        <w:t> </w:t>
      </w:r>
      <w:r w:rsidR="00C2357A">
        <w:rPr>
          <w:rFonts w:ascii="Arial" w:hAnsi="Arial" w:cs="Arial"/>
          <w:sz w:val="20"/>
          <w:szCs w:val="20"/>
        </w:rPr>
        <w:t>v</w:t>
      </w:r>
      <w:r w:rsidR="00981C05">
        <w:rPr>
          <w:rFonts w:ascii="Arial" w:hAnsi="Arial" w:cs="Arial"/>
          <w:sz w:val="20"/>
          <w:szCs w:val="20"/>
        </w:rPr>
        <w:t> </w:t>
      </w:r>
      <w:r w:rsidR="00C2357A">
        <w:rPr>
          <w:rFonts w:ascii="Arial" w:hAnsi="Arial" w:cs="Arial"/>
          <w:sz w:val="20"/>
          <w:szCs w:val="20"/>
        </w:rPr>
        <w:t>elektronick</w:t>
      </w:r>
      <w:r w:rsidR="00981C05">
        <w:rPr>
          <w:rFonts w:ascii="Arial" w:hAnsi="Arial" w:cs="Arial"/>
          <w:sz w:val="20"/>
          <w:szCs w:val="20"/>
        </w:rPr>
        <w:t>y ve formátech XLS (přehledy) a PDF (textové části)</w:t>
      </w:r>
      <w:r w:rsidR="00A4390C" w:rsidRPr="00A4390C">
        <w:rPr>
          <w:rFonts w:ascii="Arial" w:hAnsi="Arial" w:cs="Arial"/>
          <w:sz w:val="20"/>
          <w:szCs w:val="20"/>
        </w:rPr>
        <w:t xml:space="preserve"> </w:t>
      </w:r>
      <w:r w:rsidR="00A4390C" w:rsidRPr="006B5607">
        <w:rPr>
          <w:rFonts w:ascii="Arial" w:hAnsi="Arial" w:cs="Arial"/>
          <w:sz w:val="20"/>
          <w:szCs w:val="20"/>
        </w:rPr>
        <w:t>v otevřeném a strojově čitelném formátu</w:t>
      </w:r>
      <w:r w:rsidR="00A4390C">
        <w:rPr>
          <w:rFonts w:ascii="Arial" w:hAnsi="Arial" w:cs="Arial"/>
          <w:sz w:val="20"/>
          <w:szCs w:val="20"/>
        </w:rPr>
        <w:t>,</w:t>
      </w:r>
      <w:r w:rsidR="00C2357A">
        <w:rPr>
          <w:rFonts w:ascii="Arial" w:hAnsi="Arial" w:cs="Arial"/>
          <w:sz w:val="20"/>
          <w:szCs w:val="20"/>
        </w:rPr>
        <w:t xml:space="preserve"> dle specifikace </w:t>
      </w:r>
      <w:r w:rsidR="0099063F" w:rsidRPr="00714901">
        <w:rPr>
          <w:rFonts w:ascii="Arial" w:hAnsi="Arial" w:cs="Arial"/>
          <w:sz w:val="20"/>
          <w:szCs w:val="20"/>
        </w:rPr>
        <w:t>uvedené v </w:t>
      </w:r>
      <w:r w:rsidR="00342E49" w:rsidRPr="00714901">
        <w:rPr>
          <w:rFonts w:ascii="Arial" w:hAnsi="Arial" w:cs="Arial"/>
          <w:sz w:val="20"/>
          <w:szCs w:val="20"/>
        </w:rPr>
        <w:t>odstavci</w:t>
      </w:r>
      <w:r w:rsidR="0099063F" w:rsidRPr="00714901">
        <w:rPr>
          <w:rFonts w:ascii="Arial" w:hAnsi="Arial" w:cs="Arial"/>
          <w:sz w:val="20"/>
          <w:szCs w:val="20"/>
        </w:rPr>
        <w:t xml:space="preserve"> </w:t>
      </w:r>
      <w:r w:rsidR="00342E49" w:rsidRPr="00714901">
        <w:rPr>
          <w:rFonts w:ascii="Arial" w:hAnsi="Arial" w:cs="Arial"/>
          <w:sz w:val="20"/>
          <w:szCs w:val="20"/>
        </w:rPr>
        <w:t>3</w:t>
      </w:r>
      <w:r w:rsidR="0099063F" w:rsidRPr="00714901">
        <w:rPr>
          <w:rFonts w:ascii="Arial" w:hAnsi="Arial" w:cs="Arial"/>
          <w:sz w:val="20"/>
          <w:szCs w:val="20"/>
        </w:rPr>
        <w:t>.</w:t>
      </w:r>
      <w:r w:rsidR="00714901" w:rsidRPr="00A22DA3">
        <w:rPr>
          <w:rFonts w:ascii="Arial" w:hAnsi="Arial" w:cs="Arial"/>
          <w:sz w:val="20"/>
          <w:szCs w:val="20"/>
        </w:rPr>
        <w:t>, bod</w:t>
      </w:r>
      <w:r w:rsidR="00DB7FF8" w:rsidRPr="00714901">
        <w:rPr>
          <w:rFonts w:ascii="Arial" w:hAnsi="Arial" w:cs="Arial"/>
          <w:sz w:val="20"/>
          <w:szCs w:val="20"/>
        </w:rPr>
        <w:t xml:space="preserve"> 1)</w:t>
      </w:r>
      <w:r w:rsidR="0099063F" w:rsidRPr="00714901">
        <w:rPr>
          <w:rFonts w:ascii="Arial" w:hAnsi="Arial" w:cs="Arial"/>
          <w:sz w:val="20"/>
          <w:szCs w:val="20"/>
        </w:rPr>
        <w:t xml:space="preserve"> </w:t>
      </w:r>
      <w:r w:rsidR="00C2357A" w:rsidRPr="00714901">
        <w:rPr>
          <w:rFonts w:ascii="Arial" w:hAnsi="Arial" w:cs="Arial"/>
          <w:sz w:val="20"/>
          <w:szCs w:val="20"/>
        </w:rPr>
        <w:t>Přílo</w:t>
      </w:r>
      <w:r w:rsidR="0099063F" w:rsidRPr="00714901">
        <w:rPr>
          <w:rFonts w:ascii="Arial" w:hAnsi="Arial" w:cs="Arial"/>
          <w:sz w:val="20"/>
          <w:szCs w:val="20"/>
        </w:rPr>
        <w:t>hy</w:t>
      </w:r>
      <w:r w:rsidR="00C2357A" w:rsidRPr="00714901">
        <w:rPr>
          <w:rFonts w:ascii="Arial" w:hAnsi="Arial" w:cs="Arial"/>
          <w:sz w:val="20"/>
          <w:szCs w:val="20"/>
        </w:rPr>
        <w:t xml:space="preserve"> č. 1</w:t>
      </w:r>
      <w:r w:rsidR="00714901" w:rsidRPr="00A22DA3">
        <w:rPr>
          <w:rFonts w:ascii="Arial" w:hAnsi="Arial" w:cs="Arial"/>
          <w:sz w:val="20"/>
          <w:szCs w:val="20"/>
        </w:rPr>
        <w:t xml:space="preserve"> Smlouvy</w:t>
      </w:r>
      <w:r w:rsidR="0099063F" w:rsidRPr="00714901">
        <w:rPr>
          <w:rFonts w:ascii="Arial" w:hAnsi="Arial" w:cs="Arial"/>
          <w:sz w:val="20"/>
          <w:szCs w:val="20"/>
        </w:rPr>
        <w:t>,</w:t>
      </w:r>
      <w:r w:rsidR="00C2357A" w:rsidRPr="00714901">
        <w:rPr>
          <w:rFonts w:ascii="Arial" w:hAnsi="Arial" w:cs="Arial"/>
          <w:sz w:val="20"/>
          <w:szCs w:val="20"/>
        </w:rPr>
        <w:t xml:space="preserve"> </w:t>
      </w:r>
      <w:r w:rsidR="00703AB6" w:rsidRPr="00714901">
        <w:rPr>
          <w:rFonts w:ascii="Arial" w:hAnsi="Arial" w:cs="Arial"/>
          <w:sz w:val="20"/>
          <w:szCs w:val="20"/>
        </w:rPr>
        <w:t>a to</w:t>
      </w:r>
      <w:r w:rsidR="00703AB6" w:rsidRPr="006B5607">
        <w:rPr>
          <w:rFonts w:ascii="Arial" w:hAnsi="Arial" w:cs="Arial"/>
          <w:sz w:val="20"/>
          <w:szCs w:val="20"/>
        </w:rPr>
        <w:t xml:space="preserve"> v termínu a</w:t>
      </w:r>
      <w:r w:rsidR="003E3104">
        <w:rPr>
          <w:rFonts w:ascii="Arial" w:hAnsi="Arial" w:cs="Arial"/>
          <w:sz w:val="20"/>
          <w:szCs w:val="20"/>
        </w:rPr>
        <w:t> </w:t>
      </w:r>
      <w:r w:rsidR="00703AB6" w:rsidRPr="006B5607">
        <w:rPr>
          <w:rFonts w:ascii="Arial" w:hAnsi="Arial" w:cs="Arial"/>
          <w:sz w:val="20"/>
          <w:szCs w:val="20"/>
        </w:rPr>
        <w:t xml:space="preserve">místě určeném </w:t>
      </w:r>
      <w:r w:rsidR="00DD5B94" w:rsidRPr="006B5607">
        <w:rPr>
          <w:rFonts w:ascii="Arial" w:hAnsi="Arial" w:cs="Arial"/>
          <w:sz w:val="20"/>
          <w:szCs w:val="20"/>
        </w:rPr>
        <w:t xml:space="preserve">touto </w:t>
      </w:r>
      <w:r w:rsidR="008B0BEA" w:rsidRPr="006B5607">
        <w:rPr>
          <w:rFonts w:ascii="Arial" w:hAnsi="Arial" w:cs="Arial"/>
          <w:sz w:val="20"/>
          <w:szCs w:val="20"/>
        </w:rPr>
        <w:t>S</w:t>
      </w:r>
      <w:r w:rsidR="00DD5B94" w:rsidRPr="006B5607">
        <w:rPr>
          <w:rFonts w:ascii="Arial" w:hAnsi="Arial" w:cs="Arial"/>
          <w:sz w:val="20"/>
          <w:szCs w:val="20"/>
        </w:rPr>
        <w:t>mlouvou</w:t>
      </w:r>
      <w:r w:rsidR="00703AB6" w:rsidRPr="006B5607">
        <w:rPr>
          <w:rFonts w:ascii="Arial" w:hAnsi="Arial" w:cs="Arial"/>
          <w:sz w:val="20"/>
          <w:szCs w:val="20"/>
        </w:rPr>
        <w:t xml:space="preserve">. O předání a převzetí </w:t>
      </w:r>
      <w:r w:rsidR="008D6061">
        <w:rPr>
          <w:rFonts w:ascii="Arial" w:hAnsi="Arial" w:cs="Arial"/>
          <w:sz w:val="20"/>
          <w:szCs w:val="20"/>
        </w:rPr>
        <w:t>řádně vypracované Závěrečné zprávy</w:t>
      </w:r>
      <w:r w:rsidR="00703AB6" w:rsidRPr="006B5607">
        <w:rPr>
          <w:rFonts w:ascii="Arial" w:hAnsi="Arial" w:cs="Arial"/>
          <w:sz w:val="20"/>
          <w:szCs w:val="20"/>
        </w:rPr>
        <w:t xml:space="preserve"> bude sepsán písemný </w:t>
      </w:r>
      <w:r w:rsidR="002F3313">
        <w:rPr>
          <w:rFonts w:ascii="Arial" w:hAnsi="Arial" w:cs="Arial"/>
          <w:sz w:val="20"/>
          <w:szCs w:val="20"/>
        </w:rPr>
        <w:t>p</w:t>
      </w:r>
      <w:r w:rsidR="00703AB6" w:rsidRPr="006B5607">
        <w:rPr>
          <w:rFonts w:ascii="Arial" w:hAnsi="Arial" w:cs="Arial"/>
          <w:sz w:val="20"/>
          <w:szCs w:val="20"/>
        </w:rPr>
        <w:t>ředávací protokol (dále jen „</w:t>
      </w:r>
      <w:r w:rsidR="00703AB6" w:rsidRPr="00A22DA3">
        <w:rPr>
          <w:rFonts w:ascii="Arial" w:hAnsi="Arial" w:cs="Arial"/>
          <w:b/>
          <w:sz w:val="20"/>
          <w:szCs w:val="20"/>
        </w:rPr>
        <w:t>P</w:t>
      </w:r>
      <w:r w:rsidR="00481694" w:rsidRPr="00A22DA3">
        <w:rPr>
          <w:rFonts w:ascii="Arial" w:hAnsi="Arial" w:cs="Arial"/>
          <w:b/>
          <w:sz w:val="20"/>
          <w:szCs w:val="20"/>
        </w:rPr>
        <w:t>ředávací</w:t>
      </w:r>
      <w:r w:rsidR="00703AB6" w:rsidRPr="00A22DA3">
        <w:rPr>
          <w:rFonts w:ascii="Arial" w:hAnsi="Arial" w:cs="Arial"/>
          <w:b/>
          <w:sz w:val="20"/>
          <w:szCs w:val="20"/>
        </w:rPr>
        <w:t xml:space="preserve"> protokol</w:t>
      </w:r>
      <w:r w:rsidR="00703AB6" w:rsidRPr="006B5607">
        <w:rPr>
          <w:rFonts w:ascii="Arial" w:hAnsi="Arial" w:cs="Arial"/>
          <w:sz w:val="20"/>
          <w:szCs w:val="20"/>
        </w:rPr>
        <w:t xml:space="preserve">“), a to ve dvou (2) vyhotoveních, který bude podepsán pověřenými osobami obou </w:t>
      </w:r>
      <w:r w:rsidR="008B0BEA" w:rsidRPr="006B5607">
        <w:rPr>
          <w:rFonts w:ascii="Arial" w:hAnsi="Arial" w:cs="Arial"/>
          <w:sz w:val="20"/>
          <w:szCs w:val="20"/>
        </w:rPr>
        <w:t>S</w:t>
      </w:r>
      <w:r w:rsidR="00703AB6" w:rsidRPr="006B5607">
        <w:rPr>
          <w:rFonts w:ascii="Arial" w:hAnsi="Arial" w:cs="Arial"/>
          <w:sz w:val="20"/>
          <w:szCs w:val="20"/>
        </w:rPr>
        <w:t>mluvních stran uvedenými v</w:t>
      </w:r>
      <w:r w:rsidR="002F3313">
        <w:rPr>
          <w:rFonts w:ascii="Arial" w:hAnsi="Arial" w:cs="Arial"/>
          <w:sz w:val="20"/>
          <w:szCs w:val="20"/>
        </w:rPr>
        <w:t xml:space="preserve"> čl. </w:t>
      </w:r>
      <w:r w:rsidR="002F3313" w:rsidRPr="00300AF5">
        <w:rPr>
          <w:rFonts w:ascii="Arial" w:hAnsi="Arial" w:cs="Arial"/>
          <w:sz w:val="20"/>
          <w:szCs w:val="20"/>
        </w:rPr>
        <w:t>XI</w:t>
      </w:r>
      <w:r w:rsidR="00300AF5" w:rsidRPr="00300AF5">
        <w:rPr>
          <w:rFonts w:ascii="Arial" w:hAnsi="Arial" w:cs="Arial"/>
          <w:sz w:val="20"/>
          <w:szCs w:val="20"/>
        </w:rPr>
        <w:t>I</w:t>
      </w:r>
      <w:r w:rsidR="002F3313" w:rsidRPr="00300AF5">
        <w:rPr>
          <w:rFonts w:ascii="Arial" w:hAnsi="Arial" w:cs="Arial"/>
          <w:sz w:val="20"/>
          <w:szCs w:val="20"/>
        </w:rPr>
        <w:t>I.</w:t>
      </w:r>
      <w:r w:rsidR="0060443B">
        <w:rPr>
          <w:rFonts w:ascii="Arial" w:hAnsi="Arial" w:cs="Arial"/>
          <w:sz w:val="20"/>
          <w:szCs w:val="20"/>
        </w:rPr>
        <w:t>,</w:t>
      </w:r>
      <w:r w:rsidR="002F3313" w:rsidRPr="00300AF5">
        <w:rPr>
          <w:rFonts w:ascii="Arial" w:hAnsi="Arial" w:cs="Arial"/>
          <w:sz w:val="20"/>
          <w:szCs w:val="20"/>
        </w:rPr>
        <w:t xml:space="preserve"> odst. 6.</w:t>
      </w:r>
      <w:r w:rsidR="002F3313">
        <w:rPr>
          <w:rFonts w:ascii="Arial" w:hAnsi="Arial" w:cs="Arial"/>
          <w:sz w:val="20"/>
          <w:szCs w:val="20"/>
        </w:rPr>
        <w:t xml:space="preserve"> Smlouvy (dále jen „</w:t>
      </w:r>
      <w:r w:rsidR="002F3313" w:rsidRPr="00A22DA3">
        <w:rPr>
          <w:rFonts w:ascii="Arial" w:hAnsi="Arial" w:cs="Arial"/>
          <w:b/>
          <w:sz w:val="20"/>
          <w:szCs w:val="20"/>
        </w:rPr>
        <w:t>Pověřené osoby</w:t>
      </w:r>
      <w:r w:rsidR="002F3313">
        <w:rPr>
          <w:rFonts w:ascii="Arial" w:hAnsi="Arial" w:cs="Arial"/>
          <w:sz w:val="20"/>
          <w:szCs w:val="20"/>
        </w:rPr>
        <w:t>“)</w:t>
      </w:r>
      <w:r w:rsidR="00D05A01">
        <w:rPr>
          <w:rFonts w:ascii="Arial" w:hAnsi="Arial" w:cs="Arial"/>
          <w:sz w:val="20"/>
          <w:szCs w:val="20"/>
        </w:rPr>
        <w:t xml:space="preserve">. </w:t>
      </w:r>
    </w:p>
    <w:p w14:paraId="11DA0233" w14:textId="4AA39F1D" w:rsidR="00212F2C" w:rsidRDefault="00212F2C" w:rsidP="007368C9">
      <w:pPr>
        <w:pStyle w:val="Odstavecseseznamem"/>
        <w:numPr>
          <w:ilvl w:val="0"/>
          <w:numId w:val="95"/>
        </w:numPr>
        <w:spacing w:after="120" w:line="276" w:lineRule="auto"/>
        <w:ind w:left="567" w:hanging="567"/>
        <w:jc w:val="both"/>
        <w:rPr>
          <w:rFonts w:ascii="Arial" w:hAnsi="Arial" w:cs="Arial"/>
          <w:sz w:val="20"/>
          <w:szCs w:val="20"/>
        </w:rPr>
      </w:pPr>
      <w:r w:rsidRPr="006B5607">
        <w:rPr>
          <w:rFonts w:ascii="Arial" w:hAnsi="Arial" w:cs="Arial"/>
          <w:sz w:val="20"/>
          <w:szCs w:val="20"/>
        </w:rPr>
        <w:t xml:space="preserve">Objednatel se zavazuje poskytovat </w:t>
      </w:r>
      <w:r w:rsidR="00B57290">
        <w:rPr>
          <w:rFonts w:ascii="Arial" w:hAnsi="Arial" w:cs="Arial"/>
          <w:sz w:val="20"/>
          <w:szCs w:val="20"/>
        </w:rPr>
        <w:t>Poskytovatel</w:t>
      </w:r>
      <w:r w:rsidRPr="006B5607">
        <w:rPr>
          <w:rFonts w:ascii="Arial" w:hAnsi="Arial" w:cs="Arial"/>
          <w:sz w:val="20"/>
          <w:szCs w:val="20"/>
        </w:rPr>
        <w:t xml:space="preserve">i součinnost při plnění závazků </w:t>
      </w:r>
      <w:r w:rsidR="00B57290">
        <w:rPr>
          <w:rFonts w:ascii="Arial" w:hAnsi="Arial" w:cs="Arial"/>
          <w:sz w:val="20"/>
          <w:szCs w:val="20"/>
        </w:rPr>
        <w:t>Poskytovatel</w:t>
      </w:r>
      <w:r w:rsidRPr="006B5607">
        <w:rPr>
          <w:rFonts w:ascii="Arial" w:hAnsi="Arial" w:cs="Arial"/>
          <w:sz w:val="20"/>
          <w:szCs w:val="20"/>
        </w:rPr>
        <w:t xml:space="preserve">e dle této Smlouvy, a to zejména poskytovat </w:t>
      </w:r>
      <w:r w:rsidR="00B57290">
        <w:rPr>
          <w:rFonts w:ascii="Arial" w:hAnsi="Arial" w:cs="Arial"/>
          <w:sz w:val="20"/>
          <w:szCs w:val="20"/>
        </w:rPr>
        <w:t>Poskytovatel</w:t>
      </w:r>
      <w:r w:rsidRPr="006B5607">
        <w:rPr>
          <w:rFonts w:ascii="Arial" w:hAnsi="Arial" w:cs="Arial"/>
          <w:sz w:val="20"/>
          <w:szCs w:val="20"/>
        </w:rPr>
        <w:t xml:space="preserve">i veškeré informace a </w:t>
      </w:r>
      <w:r w:rsidR="00984BC6">
        <w:rPr>
          <w:rFonts w:ascii="Arial" w:hAnsi="Arial" w:cs="Arial"/>
          <w:sz w:val="20"/>
          <w:szCs w:val="20"/>
        </w:rPr>
        <w:t>podklady</w:t>
      </w:r>
      <w:r w:rsidRPr="006B5607">
        <w:rPr>
          <w:rFonts w:ascii="Arial" w:hAnsi="Arial" w:cs="Arial"/>
          <w:sz w:val="20"/>
          <w:szCs w:val="20"/>
        </w:rPr>
        <w:t xml:space="preserve"> potřebné pro zpracování </w:t>
      </w:r>
      <w:r w:rsidR="008B0BEA" w:rsidRPr="006B5607">
        <w:rPr>
          <w:rFonts w:ascii="Arial" w:hAnsi="Arial" w:cs="Arial"/>
          <w:sz w:val="20"/>
          <w:szCs w:val="20"/>
        </w:rPr>
        <w:t>Závěrečné zprávy</w:t>
      </w:r>
      <w:r w:rsidR="00FA77CD" w:rsidRPr="006B5607">
        <w:rPr>
          <w:rFonts w:ascii="Arial" w:hAnsi="Arial" w:cs="Arial"/>
          <w:sz w:val="20"/>
          <w:szCs w:val="20"/>
        </w:rPr>
        <w:t>.</w:t>
      </w:r>
    </w:p>
    <w:p w14:paraId="73932C60" w14:textId="08A392E4" w:rsidR="00F74AB2" w:rsidRDefault="00591FBC" w:rsidP="007368C9">
      <w:pPr>
        <w:pStyle w:val="Odstavecseseznamem"/>
        <w:numPr>
          <w:ilvl w:val="0"/>
          <w:numId w:val="95"/>
        </w:numPr>
        <w:spacing w:after="120" w:line="276" w:lineRule="auto"/>
        <w:ind w:left="567" w:hanging="567"/>
        <w:jc w:val="both"/>
        <w:rPr>
          <w:rFonts w:ascii="Arial" w:hAnsi="Arial" w:cs="Arial"/>
          <w:sz w:val="20"/>
          <w:szCs w:val="20"/>
        </w:rPr>
      </w:pPr>
      <w:r>
        <w:rPr>
          <w:rFonts w:ascii="Arial" w:hAnsi="Arial" w:cs="Arial"/>
          <w:sz w:val="20"/>
          <w:szCs w:val="20"/>
        </w:rPr>
        <w:t>Poskytovatel ve spolupráci s Objednatelem</w:t>
      </w:r>
      <w:r w:rsidR="00873C78">
        <w:rPr>
          <w:rFonts w:ascii="Arial" w:hAnsi="Arial" w:cs="Arial"/>
          <w:sz w:val="20"/>
          <w:szCs w:val="20"/>
        </w:rPr>
        <w:t xml:space="preserve"> </w:t>
      </w:r>
      <w:r w:rsidR="00703AB6" w:rsidRPr="00655D9D">
        <w:rPr>
          <w:rFonts w:ascii="Arial" w:hAnsi="Arial" w:cs="Arial"/>
          <w:sz w:val="20"/>
          <w:szCs w:val="20"/>
        </w:rPr>
        <w:t xml:space="preserve">se </w:t>
      </w:r>
      <w:r w:rsidR="00703AB6" w:rsidRPr="00D70D4B">
        <w:rPr>
          <w:rFonts w:ascii="Arial" w:hAnsi="Arial" w:cs="Arial"/>
          <w:sz w:val="20"/>
          <w:szCs w:val="20"/>
        </w:rPr>
        <w:t xml:space="preserve">zavazuje </w:t>
      </w:r>
      <w:r w:rsidR="00212F2C" w:rsidRPr="00D70D4B">
        <w:rPr>
          <w:rFonts w:ascii="Arial" w:hAnsi="Arial" w:cs="Arial"/>
          <w:sz w:val="20"/>
          <w:szCs w:val="20"/>
        </w:rPr>
        <w:t xml:space="preserve">uskutečnit </w:t>
      </w:r>
      <w:r w:rsidR="00CB1655">
        <w:rPr>
          <w:rFonts w:ascii="Arial" w:hAnsi="Arial" w:cs="Arial"/>
          <w:sz w:val="20"/>
          <w:szCs w:val="20"/>
        </w:rPr>
        <w:t>v</w:t>
      </w:r>
      <w:r w:rsidR="00FB6BA5">
        <w:rPr>
          <w:rFonts w:ascii="Arial" w:hAnsi="Arial" w:cs="Arial"/>
          <w:sz w:val="20"/>
          <w:szCs w:val="20"/>
        </w:rPr>
        <w:t xml:space="preserve"> místě plnění této Smlouvy </w:t>
      </w:r>
      <w:r w:rsidR="003B59D4" w:rsidRPr="00505B16">
        <w:rPr>
          <w:rFonts w:ascii="Arial" w:hAnsi="Arial" w:cs="Arial"/>
          <w:b/>
          <w:sz w:val="20"/>
          <w:szCs w:val="20"/>
        </w:rPr>
        <w:t>úvodní</w:t>
      </w:r>
      <w:r w:rsidR="00212F2C" w:rsidRPr="00505B16">
        <w:rPr>
          <w:rFonts w:ascii="Arial" w:hAnsi="Arial" w:cs="Arial"/>
          <w:b/>
          <w:sz w:val="20"/>
          <w:szCs w:val="20"/>
        </w:rPr>
        <w:t xml:space="preserve"> workshop</w:t>
      </w:r>
      <w:r w:rsidR="00A4390C" w:rsidRPr="00D70D4B">
        <w:rPr>
          <w:rFonts w:ascii="Arial" w:hAnsi="Arial" w:cs="Arial"/>
          <w:sz w:val="20"/>
          <w:szCs w:val="20"/>
        </w:rPr>
        <w:t xml:space="preserve">, </w:t>
      </w:r>
      <w:r w:rsidR="00696005" w:rsidRPr="00D70D4B">
        <w:rPr>
          <w:rFonts w:ascii="Arial" w:hAnsi="Arial" w:cs="Arial"/>
          <w:sz w:val="20"/>
          <w:szCs w:val="20"/>
        </w:rPr>
        <w:t>v rozsahu</w:t>
      </w:r>
      <w:r w:rsidR="00212F2C" w:rsidRPr="00D70D4B">
        <w:rPr>
          <w:rFonts w:ascii="Arial" w:hAnsi="Arial" w:cs="Arial"/>
          <w:sz w:val="20"/>
          <w:szCs w:val="20"/>
        </w:rPr>
        <w:t xml:space="preserve"> </w:t>
      </w:r>
      <w:r w:rsidR="00A351F9" w:rsidRPr="00D70D4B">
        <w:rPr>
          <w:rFonts w:ascii="Arial" w:hAnsi="Arial" w:cs="Arial"/>
          <w:sz w:val="20"/>
          <w:szCs w:val="20"/>
        </w:rPr>
        <w:t xml:space="preserve">max. </w:t>
      </w:r>
      <w:r w:rsidR="00E86750" w:rsidRPr="00D70D4B">
        <w:rPr>
          <w:rFonts w:ascii="Arial" w:hAnsi="Arial" w:cs="Arial"/>
          <w:sz w:val="20"/>
          <w:szCs w:val="20"/>
        </w:rPr>
        <w:t xml:space="preserve">osmi </w:t>
      </w:r>
      <w:r w:rsidR="00212F2C" w:rsidRPr="00D70D4B">
        <w:rPr>
          <w:rFonts w:ascii="Arial" w:hAnsi="Arial" w:cs="Arial"/>
          <w:sz w:val="20"/>
          <w:szCs w:val="20"/>
        </w:rPr>
        <w:t>(</w:t>
      </w:r>
      <w:r w:rsidR="00BF3BBB" w:rsidRPr="00D70D4B">
        <w:rPr>
          <w:rFonts w:ascii="Arial" w:hAnsi="Arial" w:cs="Arial"/>
          <w:sz w:val="20"/>
          <w:szCs w:val="20"/>
        </w:rPr>
        <w:t>8</w:t>
      </w:r>
      <w:r w:rsidR="00212F2C" w:rsidRPr="00D70D4B">
        <w:rPr>
          <w:rFonts w:ascii="Arial" w:hAnsi="Arial" w:cs="Arial"/>
          <w:sz w:val="20"/>
          <w:szCs w:val="20"/>
        </w:rPr>
        <w:t>) hodin.</w:t>
      </w:r>
      <w:r w:rsidR="00212F2C" w:rsidRPr="00655D9D">
        <w:rPr>
          <w:rFonts w:ascii="Arial" w:hAnsi="Arial" w:cs="Arial"/>
          <w:sz w:val="20"/>
          <w:szCs w:val="20"/>
        </w:rPr>
        <w:t xml:space="preserve"> </w:t>
      </w:r>
      <w:r w:rsidR="00BA2855" w:rsidRPr="00655D9D">
        <w:rPr>
          <w:rFonts w:ascii="Arial" w:hAnsi="Arial" w:cs="Arial"/>
          <w:sz w:val="20"/>
          <w:szCs w:val="20"/>
        </w:rPr>
        <w:t xml:space="preserve">Workshop lze na základě dohody mezi Objednatelem a </w:t>
      </w:r>
      <w:r w:rsidR="00B57290" w:rsidRPr="00655D9D">
        <w:rPr>
          <w:rFonts w:ascii="Arial" w:hAnsi="Arial" w:cs="Arial"/>
          <w:sz w:val="20"/>
          <w:szCs w:val="20"/>
        </w:rPr>
        <w:t>Poskytovatel</w:t>
      </w:r>
      <w:r w:rsidR="00BA2855" w:rsidRPr="00655D9D">
        <w:rPr>
          <w:rFonts w:ascii="Arial" w:hAnsi="Arial" w:cs="Arial"/>
          <w:sz w:val="20"/>
          <w:szCs w:val="20"/>
        </w:rPr>
        <w:t xml:space="preserve">em uskutečnit také dálkově </w:t>
      </w:r>
      <w:r w:rsidR="00977068" w:rsidRPr="00655D9D">
        <w:rPr>
          <w:rFonts w:ascii="Arial" w:hAnsi="Arial" w:cs="Arial"/>
          <w:sz w:val="20"/>
          <w:szCs w:val="20"/>
        </w:rPr>
        <w:t>prostřednictvím</w:t>
      </w:r>
      <w:r w:rsidR="00BA2855" w:rsidRPr="00655D9D">
        <w:rPr>
          <w:rFonts w:ascii="Arial" w:hAnsi="Arial" w:cs="Arial"/>
          <w:sz w:val="20"/>
          <w:szCs w:val="20"/>
        </w:rPr>
        <w:t xml:space="preserve"> videokonference. </w:t>
      </w:r>
      <w:r w:rsidR="00FB6BA5">
        <w:rPr>
          <w:rFonts w:ascii="Arial" w:hAnsi="Arial" w:cs="Arial"/>
          <w:sz w:val="20"/>
          <w:szCs w:val="20"/>
        </w:rPr>
        <w:t>Úvodní</w:t>
      </w:r>
      <w:r w:rsidR="00FB6BA5" w:rsidRPr="00655D9D">
        <w:rPr>
          <w:rFonts w:ascii="Arial" w:hAnsi="Arial" w:cs="Arial"/>
          <w:sz w:val="20"/>
          <w:szCs w:val="20"/>
        </w:rPr>
        <w:t xml:space="preserve"> </w:t>
      </w:r>
      <w:r w:rsidR="00212F2C" w:rsidRPr="00655D9D">
        <w:rPr>
          <w:rFonts w:ascii="Arial" w:hAnsi="Arial" w:cs="Arial"/>
          <w:sz w:val="20"/>
          <w:szCs w:val="20"/>
        </w:rPr>
        <w:t xml:space="preserve">workshop </w:t>
      </w:r>
      <w:r>
        <w:rPr>
          <w:rFonts w:ascii="Arial" w:hAnsi="Arial" w:cs="Arial"/>
          <w:sz w:val="20"/>
          <w:szCs w:val="20"/>
        </w:rPr>
        <w:t>se</w:t>
      </w:r>
      <w:r w:rsidR="008915A9" w:rsidRPr="00655D9D">
        <w:rPr>
          <w:rFonts w:ascii="Arial" w:hAnsi="Arial" w:cs="Arial"/>
          <w:sz w:val="20"/>
          <w:szCs w:val="20"/>
        </w:rPr>
        <w:t xml:space="preserve"> </w:t>
      </w:r>
      <w:r w:rsidR="00212F2C" w:rsidRPr="00655D9D">
        <w:rPr>
          <w:rFonts w:ascii="Arial" w:hAnsi="Arial" w:cs="Arial"/>
          <w:sz w:val="20"/>
          <w:szCs w:val="20"/>
        </w:rPr>
        <w:t xml:space="preserve">uskuteční nejpozději </w:t>
      </w:r>
      <w:r w:rsidR="00212F2C" w:rsidRPr="007368C9">
        <w:rPr>
          <w:rFonts w:ascii="Arial" w:hAnsi="Arial" w:cs="Arial"/>
          <w:sz w:val="20"/>
          <w:szCs w:val="20"/>
        </w:rPr>
        <w:t xml:space="preserve">do </w:t>
      </w:r>
      <w:r w:rsidR="00227EA0" w:rsidRPr="007368C9">
        <w:rPr>
          <w:rFonts w:ascii="Arial" w:hAnsi="Arial" w:cs="Arial"/>
          <w:sz w:val="20"/>
          <w:szCs w:val="20"/>
        </w:rPr>
        <w:t>pěti</w:t>
      </w:r>
      <w:r w:rsidR="00444083" w:rsidRPr="007368C9">
        <w:rPr>
          <w:rFonts w:ascii="Arial" w:hAnsi="Arial" w:cs="Arial"/>
          <w:sz w:val="20"/>
          <w:szCs w:val="20"/>
        </w:rPr>
        <w:t xml:space="preserve"> </w:t>
      </w:r>
      <w:r w:rsidR="00802DCE" w:rsidRPr="007368C9">
        <w:rPr>
          <w:rFonts w:ascii="Arial" w:hAnsi="Arial" w:cs="Arial"/>
          <w:sz w:val="20"/>
          <w:szCs w:val="20"/>
        </w:rPr>
        <w:t>(</w:t>
      </w:r>
      <w:r w:rsidR="00227EA0" w:rsidRPr="007368C9">
        <w:rPr>
          <w:rFonts w:ascii="Arial" w:hAnsi="Arial" w:cs="Arial"/>
          <w:sz w:val="20"/>
          <w:szCs w:val="20"/>
        </w:rPr>
        <w:t>5</w:t>
      </w:r>
      <w:r w:rsidR="00802DCE" w:rsidRPr="007368C9">
        <w:rPr>
          <w:rFonts w:ascii="Arial" w:hAnsi="Arial" w:cs="Arial"/>
          <w:sz w:val="20"/>
          <w:szCs w:val="20"/>
        </w:rPr>
        <w:t xml:space="preserve">) </w:t>
      </w:r>
      <w:r w:rsidR="00212F2C" w:rsidRPr="007368C9">
        <w:rPr>
          <w:rFonts w:ascii="Arial" w:hAnsi="Arial" w:cs="Arial"/>
          <w:sz w:val="20"/>
          <w:szCs w:val="20"/>
        </w:rPr>
        <w:t>pracovních</w:t>
      </w:r>
      <w:r w:rsidR="008C691A" w:rsidRPr="007368C9">
        <w:rPr>
          <w:rFonts w:ascii="Arial" w:hAnsi="Arial" w:cs="Arial"/>
          <w:sz w:val="20"/>
          <w:szCs w:val="20"/>
        </w:rPr>
        <w:t xml:space="preserve"> dnů</w:t>
      </w:r>
      <w:r w:rsidR="00212F2C" w:rsidRPr="00655D9D">
        <w:rPr>
          <w:rFonts w:ascii="Arial" w:hAnsi="Arial" w:cs="Arial"/>
          <w:sz w:val="20"/>
          <w:szCs w:val="20"/>
        </w:rPr>
        <w:t xml:space="preserve"> ode dne nabytí účinnosti </w:t>
      </w:r>
      <w:r w:rsidR="000B55BE">
        <w:rPr>
          <w:rFonts w:ascii="Arial" w:hAnsi="Arial" w:cs="Arial"/>
          <w:sz w:val="20"/>
          <w:szCs w:val="20"/>
        </w:rPr>
        <w:t xml:space="preserve">této </w:t>
      </w:r>
      <w:r w:rsidR="00212F2C" w:rsidRPr="00655D9D">
        <w:rPr>
          <w:rFonts w:ascii="Arial" w:hAnsi="Arial" w:cs="Arial"/>
          <w:sz w:val="20"/>
          <w:szCs w:val="20"/>
        </w:rPr>
        <w:t>Smlouvy.</w:t>
      </w:r>
    </w:p>
    <w:p w14:paraId="701A5483" w14:textId="6A7013CF" w:rsidR="00F74AB2" w:rsidRDefault="00212F2C" w:rsidP="007368C9">
      <w:pPr>
        <w:pStyle w:val="Odstavecseseznamem"/>
        <w:numPr>
          <w:ilvl w:val="0"/>
          <w:numId w:val="95"/>
        </w:numPr>
        <w:spacing w:after="120" w:line="276" w:lineRule="auto"/>
        <w:ind w:left="567" w:hanging="567"/>
        <w:jc w:val="both"/>
        <w:rPr>
          <w:rFonts w:ascii="Arial" w:hAnsi="Arial" w:cs="Arial"/>
          <w:sz w:val="20"/>
          <w:szCs w:val="20"/>
        </w:rPr>
      </w:pPr>
      <w:r w:rsidRPr="00655D9D">
        <w:rPr>
          <w:rFonts w:ascii="Arial" w:hAnsi="Arial" w:cs="Arial"/>
          <w:sz w:val="20"/>
          <w:szCs w:val="20"/>
        </w:rPr>
        <w:t xml:space="preserve">Na úvodním workshopu </w:t>
      </w:r>
      <w:r w:rsidR="00F74AB2" w:rsidRPr="00655D9D">
        <w:rPr>
          <w:rFonts w:ascii="Arial" w:hAnsi="Arial" w:cs="Arial"/>
          <w:sz w:val="20"/>
          <w:szCs w:val="20"/>
        </w:rPr>
        <w:t>Poskytovatel</w:t>
      </w:r>
      <w:r w:rsidR="00F74AB2">
        <w:rPr>
          <w:rFonts w:ascii="Arial" w:hAnsi="Arial" w:cs="Arial"/>
          <w:sz w:val="20"/>
          <w:szCs w:val="20"/>
        </w:rPr>
        <w:t xml:space="preserve"> předloží:</w:t>
      </w:r>
    </w:p>
    <w:p w14:paraId="3D290653" w14:textId="07C6205C" w:rsidR="00F74AB2" w:rsidRDefault="00F74AB2" w:rsidP="00280971">
      <w:pPr>
        <w:pStyle w:val="Odstavecseseznamem"/>
        <w:widowControl w:val="0"/>
        <w:numPr>
          <w:ilvl w:val="1"/>
          <w:numId w:val="106"/>
        </w:numPr>
        <w:spacing w:after="120" w:line="276" w:lineRule="auto"/>
        <w:ind w:left="1134" w:hanging="567"/>
        <w:contextualSpacing/>
        <w:jc w:val="both"/>
        <w:rPr>
          <w:rFonts w:ascii="Arial" w:hAnsi="Arial" w:cs="Arial"/>
          <w:sz w:val="20"/>
          <w:szCs w:val="20"/>
        </w:rPr>
      </w:pPr>
      <w:r w:rsidRPr="00C15161">
        <w:rPr>
          <w:rFonts w:ascii="Arial" w:hAnsi="Arial" w:cs="Arial"/>
          <w:b/>
          <w:bCs/>
          <w:sz w:val="20"/>
          <w:szCs w:val="20"/>
        </w:rPr>
        <w:t>Rámcový harmonogram</w:t>
      </w:r>
      <w:r w:rsidRPr="00F74AB2">
        <w:rPr>
          <w:rFonts w:ascii="Arial" w:hAnsi="Arial" w:cs="Arial"/>
          <w:sz w:val="20"/>
          <w:szCs w:val="20"/>
        </w:rPr>
        <w:t xml:space="preserve"> konání jednotlivých pracovních schůzek (High Level – návrh f</w:t>
      </w:r>
      <w:r w:rsidR="00D70D4B">
        <w:rPr>
          <w:rFonts w:ascii="Arial" w:hAnsi="Arial" w:cs="Arial"/>
          <w:sz w:val="20"/>
          <w:szCs w:val="20"/>
        </w:rPr>
        <w:t>o</w:t>
      </w:r>
      <w:r w:rsidRPr="00F74AB2">
        <w:rPr>
          <w:rFonts w:ascii="Arial" w:hAnsi="Arial" w:cs="Arial"/>
          <w:sz w:val="20"/>
          <w:szCs w:val="20"/>
        </w:rPr>
        <w:t>rmy, frekvence, termínů a personální obsazení)</w:t>
      </w:r>
      <w:r w:rsidR="00351542">
        <w:rPr>
          <w:rFonts w:ascii="Arial" w:hAnsi="Arial"/>
          <w:sz w:val="20"/>
          <w:szCs w:val="20"/>
        </w:rPr>
        <w:t>;</w:t>
      </w:r>
    </w:p>
    <w:p w14:paraId="69E464CF" w14:textId="23F98967" w:rsidR="00F74AB2" w:rsidRDefault="00F74AB2" w:rsidP="00280971">
      <w:pPr>
        <w:pStyle w:val="Odstavecseseznamem"/>
        <w:widowControl w:val="0"/>
        <w:numPr>
          <w:ilvl w:val="1"/>
          <w:numId w:val="106"/>
        </w:numPr>
        <w:spacing w:after="120" w:line="276" w:lineRule="auto"/>
        <w:ind w:left="1134" w:hanging="567"/>
        <w:contextualSpacing/>
        <w:jc w:val="both"/>
        <w:rPr>
          <w:rFonts w:ascii="Arial" w:hAnsi="Arial" w:cs="Arial"/>
          <w:sz w:val="20"/>
          <w:szCs w:val="20"/>
        </w:rPr>
      </w:pPr>
      <w:r w:rsidRPr="00C15161">
        <w:rPr>
          <w:rFonts w:ascii="Arial" w:hAnsi="Arial" w:cs="Arial"/>
          <w:b/>
          <w:bCs/>
          <w:sz w:val="20"/>
          <w:szCs w:val="20"/>
        </w:rPr>
        <w:t>Návrh rozdělení pracovních skupin</w:t>
      </w:r>
      <w:r>
        <w:rPr>
          <w:rFonts w:ascii="Arial" w:hAnsi="Arial" w:cs="Arial"/>
          <w:sz w:val="20"/>
          <w:szCs w:val="20"/>
        </w:rPr>
        <w:t xml:space="preserve"> podle jednotlivých technologických, či pracovních streamů</w:t>
      </w:r>
      <w:r w:rsidR="00351542">
        <w:rPr>
          <w:rFonts w:ascii="Arial" w:hAnsi="Arial"/>
          <w:sz w:val="20"/>
          <w:szCs w:val="20"/>
        </w:rPr>
        <w:t>;</w:t>
      </w:r>
    </w:p>
    <w:p w14:paraId="79FC3E0D" w14:textId="48DA7D6E" w:rsidR="00F74AB2" w:rsidRDefault="00F74AB2" w:rsidP="00280971">
      <w:pPr>
        <w:pStyle w:val="Odstavecseseznamem"/>
        <w:widowControl w:val="0"/>
        <w:numPr>
          <w:ilvl w:val="1"/>
          <w:numId w:val="106"/>
        </w:numPr>
        <w:spacing w:after="120" w:line="276" w:lineRule="auto"/>
        <w:ind w:left="1134" w:hanging="567"/>
        <w:contextualSpacing/>
        <w:jc w:val="both"/>
        <w:rPr>
          <w:rFonts w:ascii="Arial" w:hAnsi="Arial" w:cs="Arial"/>
          <w:sz w:val="20"/>
          <w:szCs w:val="20"/>
        </w:rPr>
      </w:pPr>
      <w:r w:rsidRPr="00C15161">
        <w:rPr>
          <w:rFonts w:ascii="Arial" w:hAnsi="Arial" w:cs="Arial"/>
          <w:b/>
          <w:bCs/>
          <w:sz w:val="20"/>
          <w:szCs w:val="20"/>
        </w:rPr>
        <w:t>Rámcový plán auditu</w:t>
      </w:r>
      <w:r>
        <w:rPr>
          <w:rFonts w:ascii="Arial" w:hAnsi="Arial" w:cs="Arial"/>
          <w:sz w:val="20"/>
          <w:szCs w:val="20"/>
        </w:rPr>
        <w:t>, který specifikuje</w:t>
      </w:r>
      <w:r w:rsidR="00CA075A">
        <w:rPr>
          <w:rFonts w:ascii="Arial" w:hAnsi="Arial" w:cs="Arial"/>
          <w:sz w:val="20"/>
          <w:szCs w:val="20"/>
        </w:rPr>
        <w:t>, kdy a jak bude audit proveden</w:t>
      </w:r>
      <w:r w:rsidR="00351542">
        <w:rPr>
          <w:rFonts w:ascii="Arial" w:hAnsi="Arial"/>
          <w:sz w:val="20"/>
          <w:szCs w:val="20"/>
        </w:rPr>
        <w:t>;</w:t>
      </w:r>
    </w:p>
    <w:p w14:paraId="5CE5654B" w14:textId="319162D3" w:rsidR="00CA075A" w:rsidRDefault="00CA075A" w:rsidP="00280971">
      <w:pPr>
        <w:pStyle w:val="Odstavecseseznamem"/>
        <w:widowControl w:val="0"/>
        <w:numPr>
          <w:ilvl w:val="1"/>
          <w:numId w:val="106"/>
        </w:numPr>
        <w:spacing w:after="120" w:line="276" w:lineRule="auto"/>
        <w:ind w:left="1134" w:hanging="567"/>
        <w:contextualSpacing/>
        <w:jc w:val="both"/>
        <w:rPr>
          <w:rFonts w:ascii="Arial" w:hAnsi="Arial" w:cs="Arial"/>
          <w:sz w:val="20"/>
          <w:szCs w:val="20"/>
        </w:rPr>
      </w:pPr>
      <w:r w:rsidRPr="00C15161">
        <w:rPr>
          <w:rFonts w:ascii="Arial" w:hAnsi="Arial" w:cs="Arial"/>
          <w:b/>
          <w:bCs/>
          <w:sz w:val="20"/>
          <w:szCs w:val="20"/>
        </w:rPr>
        <w:t>Seznam podkladů</w:t>
      </w:r>
      <w:r>
        <w:rPr>
          <w:rFonts w:ascii="Arial" w:hAnsi="Arial" w:cs="Arial"/>
          <w:sz w:val="20"/>
          <w:szCs w:val="20"/>
        </w:rPr>
        <w:t xml:space="preserve"> a nezbytných informací (formou strukturovaných dotazů), které bude pro potřeby plnění této </w:t>
      </w:r>
      <w:r w:rsidR="00C267BD">
        <w:rPr>
          <w:rFonts w:ascii="Arial" w:hAnsi="Arial" w:cs="Arial"/>
          <w:sz w:val="20"/>
          <w:szCs w:val="20"/>
        </w:rPr>
        <w:t>S</w:t>
      </w:r>
      <w:r>
        <w:rPr>
          <w:rFonts w:ascii="Arial" w:hAnsi="Arial" w:cs="Arial"/>
          <w:sz w:val="20"/>
          <w:szCs w:val="20"/>
        </w:rPr>
        <w:t xml:space="preserve">mlouvy ze strany </w:t>
      </w:r>
      <w:r w:rsidR="000B55BE">
        <w:rPr>
          <w:rFonts w:ascii="Arial" w:hAnsi="Arial" w:cs="Arial"/>
          <w:sz w:val="20"/>
          <w:szCs w:val="20"/>
        </w:rPr>
        <w:t>Objednatele</w:t>
      </w:r>
      <w:r>
        <w:rPr>
          <w:rFonts w:ascii="Arial" w:hAnsi="Arial" w:cs="Arial"/>
          <w:sz w:val="20"/>
          <w:szCs w:val="20"/>
        </w:rPr>
        <w:t xml:space="preserve"> potřebovat</w:t>
      </w:r>
      <w:r w:rsidR="00B76464">
        <w:rPr>
          <w:rFonts w:ascii="Arial" w:hAnsi="Arial"/>
          <w:sz w:val="20"/>
          <w:szCs w:val="20"/>
        </w:rPr>
        <w:t>.</w:t>
      </w:r>
    </w:p>
    <w:p w14:paraId="676BCFBA" w14:textId="46661A08" w:rsidR="008B0BEA" w:rsidRDefault="00144D3A" w:rsidP="007368C9">
      <w:pPr>
        <w:widowControl w:val="0"/>
        <w:spacing w:after="120" w:line="276" w:lineRule="auto"/>
        <w:ind w:left="567"/>
        <w:contextualSpacing/>
        <w:jc w:val="both"/>
        <w:rPr>
          <w:rFonts w:ascii="Arial" w:hAnsi="Arial" w:cs="Arial"/>
          <w:sz w:val="20"/>
          <w:szCs w:val="20"/>
        </w:rPr>
      </w:pPr>
      <w:r w:rsidRPr="00C15161">
        <w:rPr>
          <w:rFonts w:ascii="Arial" w:hAnsi="Arial" w:cs="Arial"/>
          <w:sz w:val="20"/>
          <w:szCs w:val="20"/>
        </w:rPr>
        <w:t xml:space="preserve">Z jednání bude zpracován zápis, </w:t>
      </w:r>
      <w:r w:rsidR="006A1B53" w:rsidRPr="00C15161">
        <w:rPr>
          <w:rFonts w:ascii="Arial" w:hAnsi="Arial" w:cs="Arial"/>
          <w:sz w:val="20"/>
          <w:szCs w:val="20"/>
        </w:rPr>
        <w:t xml:space="preserve">podepsaný Pověřenými osobami obou Smluvních stran, jehož součástí bude seznam všech </w:t>
      </w:r>
      <w:r w:rsidR="00B57290" w:rsidRPr="00C15161">
        <w:rPr>
          <w:rFonts w:ascii="Arial" w:hAnsi="Arial" w:cs="Arial"/>
          <w:sz w:val="20"/>
          <w:szCs w:val="20"/>
        </w:rPr>
        <w:t>Poskytovatel</w:t>
      </w:r>
      <w:r w:rsidR="006A1B53" w:rsidRPr="00C15161">
        <w:rPr>
          <w:rFonts w:ascii="Arial" w:hAnsi="Arial" w:cs="Arial"/>
          <w:sz w:val="20"/>
          <w:szCs w:val="20"/>
        </w:rPr>
        <w:t xml:space="preserve">em vyžádaných podkladů pro </w:t>
      </w:r>
      <w:r w:rsidR="00655D9D" w:rsidRPr="00C15161">
        <w:rPr>
          <w:rFonts w:ascii="Arial" w:hAnsi="Arial" w:cs="Arial"/>
          <w:sz w:val="20"/>
          <w:szCs w:val="20"/>
        </w:rPr>
        <w:t>provedení prací na</w:t>
      </w:r>
      <w:r w:rsidR="003E3104">
        <w:rPr>
          <w:rFonts w:ascii="Arial" w:hAnsi="Arial" w:cs="Arial"/>
          <w:sz w:val="20"/>
          <w:szCs w:val="20"/>
        </w:rPr>
        <w:t> </w:t>
      </w:r>
      <w:r w:rsidR="00655D9D" w:rsidRPr="00C15161">
        <w:rPr>
          <w:rFonts w:ascii="Arial" w:hAnsi="Arial" w:cs="Arial"/>
          <w:sz w:val="20"/>
          <w:szCs w:val="20"/>
        </w:rPr>
        <w:t>zjištění aktuálního stavu</w:t>
      </w:r>
      <w:r w:rsidR="00A1062C">
        <w:rPr>
          <w:rFonts w:ascii="Arial" w:hAnsi="Arial" w:cs="Arial"/>
          <w:sz w:val="20"/>
          <w:szCs w:val="20"/>
        </w:rPr>
        <w:t xml:space="preserve"> ICT IS VZP</w:t>
      </w:r>
      <w:r w:rsidR="009009E6">
        <w:rPr>
          <w:rFonts w:ascii="Arial" w:hAnsi="Arial" w:cs="Arial"/>
          <w:sz w:val="20"/>
          <w:szCs w:val="20"/>
        </w:rPr>
        <w:t xml:space="preserve"> ČR</w:t>
      </w:r>
      <w:r w:rsidR="00A1062C">
        <w:rPr>
          <w:rFonts w:ascii="Arial" w:hAnsi="Arial" w:cs="Arial"/>
          <w:sz w:val="20"/>
          <w:szCs w:val="20"/>
        </w:rPr>
        <w:t>, ve všech požadovaných částech</w:t>
      </w:r>
      <w:r w:rsidR="006A1B53" w:rsidRPr="00C15161">
        <w:rPr>
          <w:rFonts w:ascii="Arial" w:hAnsi="Arial" w:cs="Arial"/>
          <w:sz w:val="20"/>
          <w:szCs w:val="20"/>
        </w:rPr>
        <w:t>.</w:t>
      </w:r>
      <w:r w:rsidR="00212F2C" w:rsidRPr="00C15161">
        <w:rPr>
          <w:rFonts w:ascii="Arial" w:hAnsi="Arial" w:cs="Arial"/>
          <w:sz w:val="20"/>
          <w:szCs w:val="20"/>
        </w:rPr>
        <w:t xml:space="preserve"> </w:t>
      </w:r>
      <w:r w:rsidR="001F4F37" w:rsidRPr="00C15161">
        <w:rPr>
          <w:rFonts w:ascii="Arial" w:hAnsi="Arial" w:cs="Arial"/>
          <w:sz w:val="20"/>
          <w:szCs w:val="20"/>
        </w:rPr>
        <w:t>Objednatel</w:t>
      </w:r>
      <w:r w:rsidR="004F1573" w:rsidRPr="00C15161">
        <w:rPr>
          <w:rFonts w:ascii="Arial" w:hAnsi="Arial" w:cs="Arial"/>
          <w:sz w:val="20"/>
          <w:szCs w:val="20"/>
        </w:rPr>
        <w:t xml:space="preserve"> </w:t>
      </w:r>
      <w:r w:rsidR="00FB6BA5">
        <w:rPr>
          <w:rFonts w:ascii="Arial" w:hAnsi="Arial" w:cs="Arial"/>
          <w:sz w:val="20"/>
          <w:szCs w:val="20"/>
        </w:rPr>
        <w:t xml:space="preserve">protokolárně </w:t>
      </w:r>
      <w:r w:rsidR="004F1573" w:rsidRPr="00C15161">
        <w:rPr>
          <w:rFonts w:ascii="Arial" w:hAnsi="Arial" w:cs="Arial"/>
          <w:sz w:val="20"/>
          <w:szCs w:val="20"/>
        </w:rPr>
        <w:t xml:space="preserve">předá </w:t>
      </w:r>
      <w:r w:rsidR="00212F2C" w:rsidRPr="00C15161">
        <w:rPr>
          <w:rFonts w:ascii="Arial" w:hAnsi="Arial" w:cs="Arial"/>
          <w:sz w:val="20"/>
          <w:szCs w:val="20"/>
        </w:rPr>
        <w:t>podklady</w:t>
      </w:r>
      <w:r w:rsidR="006E6A34" w:rsidRPr="00C15161">
        <w:rPr>
          <w:rFonts w:ascii="Arial" w:hAnsi="Arial" w:cs="Arial"/>
          <w:sz w:val="20"/>
          <w:szCs w:val="20"/>
        </w:rPr>
        <w:t xml:space="preserve"> vyžádané na úvodním works</w:t>
      </w:r>
      <w:r w:rsidR="00E35056">
        <w:rPr>
          <w:rFonts w:ascii="Arial" w:hAnsi="Arial" w:cs="Arial"/>
          <w:sz w:val="20"/>
          <w:szCs w:val="20"/>
        </w:rPr>
        <w:t>h</w:t>
      </w:r>
      <w:r w:rsidR="006E6A34" w:rsidRPr="00C15161">
        <w:rPr>
          <w:rFonts w:ascii="Arial" w:hAnsi="Arial" w:cs="Arial"/>
          <w:sz w:val="20"/>
          <w:szCs w:val="20"/>
        </w:rPr>
        <w:t>opu</w:t>
      </w:r>
      <w:r w:rsidR="00212F2C" w:rsidRPr="00C15161">
        <w:rPr>
          <w:rFonts w:ascii="Arial" w:hAnsi="Arial" w:cs="Arial"/>
          <w:sz w:val="20"/>
          <w:szCs w:val="20"/>
        </w:rPr>
        <w:t xml:space="preserve"> </w:t>
      </w:r>
      <w:r w:rsidR="00B57290" w:rsidRPr="00C15161">
        <w:rPr>
          <w:rFonts w:ascii="Arial" w:hAnsi="Arial" w:cs="Arial"/>
          <w:sz w:val="20"/>
          <w:szCs w:val="20"/>
        </w:rPr>
        <w:t>Poskytovatel</w:t>
      </w:r>
      <w:r w:rsidR="001F4F37" w:rsidRPr="00C15161">
        <w:rPr>
          <w:rFonts w:ascii="Arial" w:hAnsi="Arial" w:cs="Arial"/>
          <w:sz w:val="20"/>
          <w:szCs w:val="20"/>
        </w:rPr>
        <w:t xml:space="preserve">i </w:t>
      </w:r>
      <w:r w:rsidR="00212F2C" w:rsidRPr="00C15161">
        <w:rPr>
          <w:rFonts w:ascii="Arial" w:hAnsi="Arial" w:cs="Arial"/>
          <w:sz w:val="20"/>
          <w:szCs w:val="20"/>
        </w:rPr>
        <w:t xml:space="preserve">nejpozději do </w:t>
      </w:r>
      <w:r w:rsidR="006D1B3E" w:rsidRPr="00C15161">
        <w:rPr>
          <w:rFonts w:ascii="Arial" w:hAnsi="Arial" w:cs="Arial"/>
          <w:sz w:val="20"/>
          <w:szCs w:val="20"/>
        </w:rPr>
        <w:t xml:space="preserve">patnácti </w:t>
      </w:r>
      <w:r w:rsidR="00802DCE" w:rsidRPr="00C15161">
        <w:rPr>
          <w:rFonts w:ascii="Arial" w:hAnsi="Arial" w:cs="Arial"/>
          <w:sz w:val="20"/>
          <w:szCs w:val="20"/>
        </w:rPr>
        <w:t>(</w:t>
      </w:r>
      <w:r w:rsidR="00291699" w:rsidRPr="00C15161">
        <w:rPr>
          <w:rFonts w:ascii="Arial" w:hAnsi="Arial" w:cs="Arial"/>
          <w:sz w:val="20"/>
          <w:szCs w:val="20"/>
        </w:rPr>
        <w:t>15</w:t>
      </w:r>
      <w:r w:rsidR="00802DCE" w:rsidRPr="00C15161">
        <w:rPr>
          <w:rFonts w:ascii="Arial" w:hAnsi="Arial" w:cs="Arial"/>
          <w:sz w:val="20"/>
          <w:szCs w:val="20"/>
        </w:rPr>
        <w:t xml:space="preserve">) </w:t>
      </w:r>
      <w:r w:rsidR="00212F2C" w:rsidRPr="00C15161">
        <w:rPr>
          <w:rFonts w:ascii="Arial" w:hAnsi="Arial" w:cs="Arial"/>
          <w:sz w:val="20"/>
          <w:szCs w:val="20"/>
        </w:rPr>
        <w:t xml:space="preserve">pracovních dnů ode dne konání </w:t>
      </w:r>
      <w:r w:rsidR="000B55BE">
        <w:rPr>
          <w:rFonts w:ascii="Arial" w:hAnsi="Arial" w:cs="Arial"/>
          <w:sz w:val="20"/>
          <w:szCs w:val="20"/>
        </w:rPr>
        <w:t xml:space="preserve">úvodního </w:t>
      </w:r>
      <w:r w:rsidR="00212F2C" w:rsidRPr="00C15161">
        <w:rPr>
          <w:rFonts w:ascii="Arial" w:hAnsi="Arial" w:cs="Arial"/>
          <w:sz w:val="20"/>
          <w:szCs w:val="20"/>
        </w:rPr>
        <w:t xml:space="preserve">workshopu. </w:t>
      </w:r>
    </w:p>
    <w:p w14:paraId="42A514FF" w14:textId="439A4BE7" w:rsidR="0025376D" w:rsidRDefault="0025376D" w:rsidP="007368C9">
      <w:pPr>
        <w:pStyle w:val="Odstavecseseznamem"/>
        <w:numPr>
          <w:ilvl w:val="0"/>
          <w:numId w:val="95"/>
        </w:numPr>
        <w:spacing w:after="120" w:line="276" w:lineRule="auto"/>
        <w:ind w:left="567" w:hanging="567"/>
        <w:jc w:val="both"/>
        <w:rPr>
          <w:rFonts w:ascii="Arial" w:hAnsi="Arial" w:cs="Arial"/>
          <w:sz w:val="20"/>
          <w:szCs w:val="20"/>
        </w:rPr>
      </w:pPr>
      <w:r>
        <w:rPr>
          <w:rFonts w:ascii="Arial" w:hAnsi="Arial" w:cs="Arial"/>
          <w:sz w:val="20"/>
          <w:szCs w:val="20"/>
        </w:rPr>
        <w:lastRenderedPageBreak/>
        <w:t xml:space="preserve">Poskytovatel se zavazuje Objednatele pravidelně informovat o stavu </w:t>
      </w:r>
      <w:r w:rsidR="00FB6BA5">
        <w:rPr>
          <w:rFonts w:ascii="Arial" w:hAnsi="Arial" w:cs="Arial"/>
          <w:sz w:val="20"/>
          <w:szCs w:val="20"/>
        </w:rPr>
        <w:t xml:space="preserve">provádění </w:t>
      </w:r>
      <w:r w:rsidR="000B55BE">
        <w:rPr>
          <w:rFonts w:ascii="Arial" w:hAnsi="Arial" w:cs="Arial"/>
          <w:sz w:val="20"/>
          <w:szCs w:val="20"/>
        </w:rPr>
        <w:t xml:space="preserve">auditu </w:t>
      </w:r>
      <w:r>
        <w:rPr>
          <w:rFonts w:ascii="Arial" w:hAnsi="Arial" w:cs="Arial"/>
          <w:sz w:val="20"/>
          <w:szCs w:val="20"/>
        </w:rPr>
        <w:t>a</w:t>
      </w:r>
      <w:r w:rsidR="003E3104">
        <w:rPr>
          <w:rFonts w:ascii="Arial" w:hAnsi="Arial" w:cs="Arial"/>
          <w:sz w:val="20"/>
          <w:szCs w:val="20"/>
        </w:rPr>
        <w:t> </w:t>
      </w:r>
      <w:r>
        <w:rPr>
          <w:rFonts w:ascii="Arial" w:hAnsi="Arial" w:cs="Arial"/>
          <w:sz w:val="20"/>
          <w:szCs w:val="20"/>
        </w:rPr>
        <w:t>o</w:t>
      </w:r>
      <w:r w:rsidR="003E3104">
        <w:rPr>
          <w:rFonts w:ascii="Arial" w:hAnsi="Arial" w:cs="Arial"/>
          <w:sz w:val="20"/>
          <w:szCs w:val="20"/>
        </w:rPr>
        <w:t> </w:t>
      </w:r>
      <w:r>
        <w:rPr>
          <w:rFonts w:ascii="Arial" w:hAnsi="Arial" w:cs="Arial"/>
          <w:sz w:val="20"/>
          <w:szCs w:val="20"/>
        </w:rPr>
        <w:t xml:space="preserve">případných úskalích, která ohrožují </w:t>
      </w:r>
      <w:r w:rsidR="00152B7D">
        <w:rPr>
          <w:rFonts w:ascii="Arial" w:hAnsi="Arial" w:cs="Arial"/>
          <w:sz w:val="20"/>
          <w:szCs w:val="20"/>
        </w:rPr>
        <w:t xml:space="preserve">řádné provedení </w:t>
      </w:r>
      <w:r w:rsidR="00822158">
        <w:rPr>
          <w:rFonts w:ascii="Arial" w:hAnsi="Arial" w:cs="Arial"/>
          <w:sz w:val="20"/>
          <w:szCs w:val="20"/>
        </w:rPr>
        <w:t>předmětu plnění Smlouvy</w:t>
      </w:r>
      <w:r>
        <w:rPr>
          <w:rFonts w:ascii="Arial" w:hAnsi="Arial" w:cs="Arial"/>
          <w:sz w:val="20"/>
          <w:szCs w:val="20"/>
        </w:rPr>
        <w:t xml:space="preserve"> v daném rozsahu a kvalitě, a to v pravidelných každotýdenních projektových schůzích</w:t>
      </w:r>
      <w:r w:rsidR="002A5C10">
        <w:rPr>
          <w:rFonts w:ascii="Arial" w:hAnsi="Arial" w:cs="Arial"/>
          <w:sz w:val="20"/>
          <w:szCs w:val="20"/>
        </w:rPr>
        <w:t xml:space="preserve"> v</w:t>
      </w:r>
      <w:r w:rsidR="00591FBC">
        <w:rPr>
          <w:rFonts w:ascii="Arial" w:hAnsi="Arial" w:cs="Arial"/>
          <w:sz w:val="20"/>
          <w:szCs w:val="20"/>
        </w:rPr>
        <w:t xml:space="preserve"> předpokládané </w:t>
      </w:r>
      <w:r w:rsidR="002A5C10">
        <w:rPr>
          <w:rFonts w:ascii="Arial" w:hAnsi="Arial" w:cs="Arial"/>
          <w:sz w:val="20"/>
          <w:szCs w:val="20"/>
        </w:rPr>
        <w:t>délce trvání 1 hodin</w:t>
      </w:r>
      <w:r w:rsidR="00FB6BA5">
        <w:rPr>
          <w:rFonts w:ascii="Arial" w:hAnsi="Arial" w:cs="Arial"/>
          <w:sz w:val="20"/>
          <w:szCs w:val="20"/>
        </w:rPr>
        <w:t>y</w:t>
      </w:r>
      <w:r>
        <w:rPr>
          <w:rFonts w:ascii="Arial" w:hAnsi="Arial" w:cs="Arial"/>
          <w:sz w:val="20"/>
          <w:szCs w:val="20"/>
        </w:rPr>
        <w:t>, jejichž termíny budou určeny</w:t>
      </w:r>
      <w:r w:rsidR="00FB6BA5">
        <w:rPr>
          <w:rFonts w:ascii="Arial" w:hAnsi="Arial" w:cs="Arial"/>
          <w:sz w:val="20"/>
          <w:szCs w:val="20"/>
        </w:rPr>
        <w:t xml:space="preserve"> a dohodnuty</w:t>
      </w:r>
      <w:r>
        <w:rPr>
          <w:rFonts w:ascii="Arial" w:hAnsi="Arial" w:cs="Arial"/>
          <w:sz w:val="20"/>
          <w:szCs w:val="20"/>
        </w:rPr>
        <w:t xml:space="preserve"> na úvodním workshopu. </w:t>
      </w:r>
    </w:p>
    <w:p w14:paraId="522348B6" w14:textId="558F7EF1" w:rsidR="00802DCE" w:rsidRDefault="008B0BEA" w:rsidP="007368C9">
      <w:pPr>
        <w:pStyle w:val="Odstavecseseznamem"/>
        <w:numPr>
          <w:ilvl w:val="0"/>
          <w:numId w:val="95"/>
        </w:numPr>
        <w:spacing w:after="120" w:line="276" w:lineRule="auto"/>
        <w:ind w:left="567" w:hanging="567"/>
        <w:jc w:val="both"/>
        <w:rPr>
          <w:rFonts w:ascii="Arial" w:hAnsi="Arial" w:cs="Arial"/>
          <w:sz w:val="20"/>
          <w:szCs w:val="20"/>
        </w:rPr>
      </w:pPr>
      <w:r w:rsidRPr="00655D9D">
        <w:rPr>
          <w:rFonts w:ascii="Arial" w:hAnsi="Arial" w:cs="Arial"/>
          <w:sz w:val="20"/>
          <w:szCs w:val="20"/>
        </w:rPr>
        <w:t xml:space="preserve">V případě potřeby si při </w:t>
      </w:r>
      <w:r w:rsidR="00FE582D">
        <w:rPr>
          <w:rFonts w:ascii="Arial" w:hAnsi="Arial" w:cs="Arial"/>
          <w:sz w:val="20"/>
          <w:szCs w:val="20"/>
        </w:rPr>
        <w:t>realizaci plnění</w:t>
      </w:r>
      <w:r w:rsidRPr="00655D9D">
        <w:rPr>
          <w:rFonts w:ascii="Arial" w:hAnsi="Arial" w:cs="Arial"/>
          <w:sz w:val="20"/>
          <w:szCs w:val="20"/>
        </w:rPr>
        <w:t xml:space="preserve"> </w:t>
      </w:r>
      <w:r w:rsidR="00B57290" w:rsidRPr="00655D9D">
        <w:rPr>
          <w:rFonts w:ascii="Arial" w:hAnsi="Arial" w:cs="Arial"/>
          <w:sz w:val="20"/>
          <w:szCs w:val="20"/>
        </w:rPr>
        <w:t>Poskytovatel</w:t>
      </w:r>
      <w:r w:rsidRPr="00655D9D">
        <w:rPr>
          <w:rFonts w:ascii="Arial" w:hAnsi="Arial" w:cs="Arial"/>
          <w:sz w:val="20"/>
          <w:szCs w:val="20"/>
        </w:rPr>
        <w:t xml:space="preserve"> může </w:t>
      </w:r>
      <w:r w:rsidR="00144D3A" w:rsidRPr="00655D9D">
        <w:rPr>
          <w:rFonts w:ascii="Arial" w:hAnsi="Arial" w:cs="Arial"/>
          <w:sz w:val="20"/>
          <w:szCs w:val="20"/>
        </w:rPr>
        <w:t xml:space="preserve">prostřednictvím Pověřených osob </w:t>
      </w:r>
      <w:r w:rsidRPr="00655D9D">
        <w:rPr>
          <w:rFonts w:ascii="Arial" w:hAnsi="Arial" w:cs="Arial"/>
          <w:sz w:val="20"/>
          <w:szCs w:val="20"/>
        </w:rPr>
        <w:t>vyžádat komunikaci (</w:t>
      </w:r>
      <w:r w:rsidR="00096BAA" w:rsidRPr="00655D9D">
        <w:rPr>
          <w:rFonts w:ascii="Arial" w:hAnsi="Arial" w:cs="Arial"/>
          <w:sz w:val="20"/>
          <w:szCs w:val="20"/>
        </w:rPr>
        <w:t xml:space="preserve">on-site </w:t>
      </w:r>
      <w:r w:rsidR="00DE4E09">
        <w:rPr>
          <w:rFonts w:ascii="Arial" w:hAnsi="Arial" w:cs="Arial"/>
          <w:sz w:val="20"/>
          <w:szCs w:val="20"/>
        </w:rPr>
        <w:t>v </w:t>
      </w:r>
      <w:r w:rsidR="00EE6AFF">
        <w:rPr>
          <w:rFonts w:ascii="Arial" w:hAnsi="Arial" w:cs="Arial"/>
          <w:sz w:val="20"/>
          <w:szCs w:val="20"/>
        </w:rPr>
        <w:t>s</w:t>
      </w:r>
      <w:r w:rsidR="00DE4E09">
        <w:rPr>
          <w:rFonts w:ascii="Arial" w:hAnsi="Arial" w:cs="Arial"/>
          <w:sz w:val="20"/>
          <w:szCs w:val="20"/>
        </w:rPr>
        <w:t xml:space="preserve">ídle Objednatele </w:t>
      </w:r>
      <w:r w:rsidR="00096BAA" w:rsidRPr="00655D9D">
        <w:rPr>
          <w:rFonts w:ascii="Arial" w:hAnsi="Arial" w:cs="Arial"/>
          <w:sz w:val="20"/>
          <w:szCs w:val="20"/>
        </w:rPr>
        <w:t>či on-line</w:t>
      </w:r>
      <w:r w:rsidRPr="00655D9D">
        <w:rPr>
          <w:rFonts w:ascii="Arial" w:hAnsi="Arial" w:cs="Arial"/>
          <w:sz w:val="20"/>
          <w:szCs w:val="20"/>
        </w:rPr>
        <w:t xml:space="preserve"> </w:t>
      </w:r>
      <w:r w:rsidR="00096BAA" w:rsidRPr="00655D9D">
        <w:rPr>
          <w:rFonts w:ascii="Arial" w:hAnsi="Arial" w:cs="Arial"/>
          <w:sz w:val="20"/>
          <w:szCs w:val="20"/>
        </w:rPr>
        <w:t>pomocí telekonferenc</w:t>
      </w:r>
      <w:r w:rsidR="00DE4E09">
        <w:rPr>
          <w:rFonts w:ascii="Arial" w:hAnsi="Arial" w:cs="Arial"/>
          <w:sz w:val="20"/>
          <w:szCs w:val="20"/>
        </w:rPr>
        <w:t>í</w:t>
      </w:r>
      <w:r w:rsidR="00096BAA" w:rsidRPr="00655D9D">
        <w:rPr>
          <w:rFonts w:ascii="Arial" w:hAnsi="Arial" w:cs="Arial"/>
          <w:sz w:val="20"/>
          <w:szCs w:val="20"/>
        </w:rPr>
        <w:t xml:space="preserve"> </w:t>
      </w:r>
      <w:r w:rsidRPr="00655D9D">
        <w:rPr>
          <w:rFonts w:ascii="Arial" w:hAnsi="Arial" w:cs="Arial"/>
          <w:sz w:val="20"/>
          <w:szCs w:val="20"/>
        </w:rPr>
        <w:t xml:space="preserve">atd.) </w:t>
      </w:r>
      <w:r w:rsidR="00342E49">
        <w:rPr>
          <w:rFonts w:ascii="Arial" w:hAnsi="Arial" w:cs="Arial"/>
          <w:sz w:val="20"/>
          <w:szCs w:val="20"/>
        </w:rPr>
        <w:t>s IT garanty VZP ČR pro jednotlivé oblasti</w:t>
      </w:r>
      <w:r w:rsidR="00343AD4">
        <w:rPr>
          <w:rFonts w:ascii="Arial" w:hAnsi="Arial" w:cs="Arial"/>
          <w:sz w:val="20"/>
          <w:szCs w:val="20"/>
        </w:rPr>
        <w:t>, které jsou předmětem auditu</w:t>
      </w:r>
      <w:r w:rsidR="00342E49">
        <w:rPr>
          <w:rFonts w:ascii="Arial" w:hAnsi="Arial" w:cs="Arial"/>
          <w:sz w:val="20"/>
          <w:szCs w:val="20"/>
        </w:rPr>
        <w:t xml:space="preserve"> </w:t>
      </w:r>
      <w:r w:rsidR="006E6A34" w:rsidRPr="00655D9D">
        <w:rPr>
          <w:rFonts w:ascii="Arial" w:hAnsi="Arial" w:cs="Arial"/>
          <w:sz w:val="20"/>
          <w:szCs w:val="20"/>
        </w:rPr>
        <w:t>nebo další podklady, potřebné pro vypracování Závěrečné zprávy</w:t>
      </w:r>
      <w:r w:rsidRPr="00655D9D">
        <w:rPr>
          <w:rFonts w:ascii="Arial" w:hAnsi="Arial" w:cs="Arial"/>
          <w:sz w:val="20"/>
          <w:szCs w:val="20"/>
        </w:rPr>
        <w:t>.</w:t>
      </w:r>
      <w:r w:rsidR="00212F2C" w:rsidRPr="00655D9D">
        <w:rPr>
          <w:rFonts w:ascii="Arial" w:hAnsi="Arial" w:cs="Arial"/>
          <w:sz w:val="20"/>
          <w:szCs w:val="20"/>
        </w:rPr>
        <w:t xml:space="preserve"> </w:t>
      </w:r>
    </w:p>
    <w:p w14:paraId="2EA9524C" w14:textId="45DD4A0A" w:rsidR="00FA0DB8" w:rsidRDefault="006873F2" w:rsidP="007368C9">
      <w:pPr>
        <w:pStyle w:val="Odstavecseseznamem"/>
        <w:numPr>
          <w:ilvl w:val="0"/>
          <w:numId w:val="95"/>
        </w:numPr>
        <w:spacing w:after="120" w:line="276" w:lineRule="auto"/>
        <w:ind w:left="567" w:hanging="567"/>
        <w:jc w:val="both"/>
        <w:rPr>
          <w:rFonts w:ascii="Arial" w:hAnsi="Arial" w:cs="Arial"/>
          <w:sz w:val="20"/>
          <w:szCs w:val="20"/>
        </w:rPr>
      </w:pPr>
      <w:r w:rsidRPr="00404FE9">
        <w:rPr>
          <w:rFonts w:ascii="Arial" w:hAnsi="Arial" w:cs="Arial"/>
          <w:sz w:val="20"/>
          <w:szCs w:val="20"/>
        </w:rPr>
        <w:t xml:space="preserve">Poskytovatel se zavazuje uskutečnit </w:t>
      </w:r>
      <w:r w:rsidRPr="00505B16">
        <w:rPr>
          <w:rFonts w:ascii="Arial" w:hAnsi="Arial" w:cs="Arial"/>
          <w:b/>
          <w:sz w:val="20"/>
          <w:szCs w:val="20"/>
        </w:rPr>
        <w:t>závěrečný workshop</w:t>
      </w:r>
      <w:r w:rsidRPr="00404FE9">
        <w:rPr>
          <w:rFonts w:ascii="Arial" w:hAnsi="Arial" w:cs="Arial"/>
          <w:sz w:val="20"/>
          <w:szCs w:val="20"/>
        </w:rPr>
        <w:t xml:space="preserve"> </w:t>
      </w:r>
      <w:r w:rsidR="009442A4" w:rsidRPr="00404FE9">
        <w:rPr>
          <w:rFonts w:ascii="Arial" w:hAnsi="Arial" w:cs="Arial"/>
          <w:sz w:val="20"/>
          <w:szCs w:val="20"/>
        </w:rPr>
        <w:t>pro Objednatele, na kterém se odprezentují výsledky zjištění</w:t>
      </w:r>
      <w:r w:rsidR="00FA0DB8" w:rsidRPr="00404FE9">
        <w:rPr>
          <w:rFonts w:ascii="Arial" w:hAnsi="Arial" w:cs="Arial"/>
          <w:sz w:val="20"/>
          <w:szCs w:val="20"/>
        </w:rPr>
        <w:t xml:space="preserve"> </w:t>
      </w:r>
      <w:r w:rsidR="00404FE9" w:rsidRPr="00404FE9">
        <w:rPr>
          <w:rFonts w:ascii="Arial" w:hAnsi="Arial" w:cs="Arial"/>
          <w:sz w:val="20"/>
          <w:szCs w:val="20"/>
        </w:rPr>
        <w:t xml:space="preserve">a návrhy opatření, resp. doporučení </w:t>
      </w:r>
      <w:r w:rsidR="003C4C54">
        <w:rPr>
          <w:rFonts w:ascii="Arial" w:hAnsi="Arial" w:cs="Arial"/>
          <w:sz w:val="20"/>
          <w:szCs w:val="20"/>
        </w:rPr>
        <w:t>ze Závěrečné zprávy</w:t>
      </w:r>
      <w:r w:rsidR="00404FE9" w:rsidRPr="00404FE9">
        <w:rPr>
          <w:rFonts w:ascii="Arial" w:hAnsi="Arial" w:cs="Arial"/>
          <w:sz w:val="20"/>
          <w:szCs w:val="20"/>
        </w:rPr>
        <w:t>.</w:t>
      </w:r>
      <w:r w:rsidR="00FA0DB8" w:rsidRPr="00404FE9">
        <w:rPr>
          <w:rFonts w:ascii="Arial" w:hAnsi="Arial" w:cs="Arial"/>
          <w:sz w:val="20"/>
          <w:szCs w:val="20"/>
        </w:rPr>
        <w:t xml:space="preserve"> </w:t>
      </w:r>
      <w:r w:rsidR="00896845">
        <w:rPr>
          <w:rFonts w:ascii="Arial" w:hAnsi="Arial" w:cs="Arial"/>
          <w:sz w:val="20"/>
          <w:szCs w:val="20"/>
        </w:rPr>
        <w:t xml:space="preserve">Tento workshop bude uskutečněn nejpozději </w:t>
      </w:r>
      <w:r w:rsidR="0033599B">
        <w:rPr>
          <w:rFonts w:ascii="Arial" w:hAnsi="Arial" w:cs="Arial"/>
          <w:sz w:val="20"/>
          <w:szCs w:val="20"/>
        </w:rPr>
        <w:t xml:space="preserve">do </w:t>
      </w:r>
      <w:r w:rsidR="00BF678C">
        <w:rPr>
          <w:rFonts w:ascii="Arial" w:hAnsi="Arial" w:cs="Arial"/>
          <w:sz w:val="20"/>
          <w:szCs w:val="20"/>
        </w:rPr>
        <w:t>pěti (</w:t>
      </w:r>
      <w:r w:rsidR="00896845">
        <w:rPr>
          <w:rFonts w:ascii="Arial" w:hAnsi="Arial" w:cs="Arial"/>
          <w:sz w:val="20"/>
          <w:szCs w:val="20"/>
        </w:rPr>
        <w:t>5</w:t>
      </w:r>
      <w:r w:rsidR="00BF678C">
        <w:rPr>
          <w:rFonts w:ascii="Arial" w:hAnsi="Arial" w:cs="Arial"/>
          <w:sz w:val="20"/>
          <w:szCs w:val="20"/>
        </w:rPr>
        <w:t>)</w:t>
      </w:r>
      <w:r w:rsidR="00896845">
        <w:rPr>
          <w:rFonts w:ascii="Arial" w:hAnsi="Arial" w:cs="Arial"/>
          <w:sz w:val="20"/>
          <w:szCs w:val="20"/>
        </w:rPr>
        <w:t xml:space="preserve"> pracovních dní </w:t>
      </w:r>
      <w:r w:rsidR="0033599B">
        <w:rPr>
          <w:rFonts w:ascii="Arial" w:hAnsi="Arial" w:cs="Arial"/>
          <w:sz w:val="20"/>
          <w:szCs w:val="20"/>
        </w:rPr>
        <w:t>po</w:t>
      </w:r>
      <w:r w:rsidR="00896845">
        <w:rPr>
          <w:rFonts w:ascii="Arial" w:hAnsi="Arial" w:cs="Arial"/>
          <w:sz w:val="20"/>
          <w:szCs w:val="20"/>
        </w:rPr>
        <w:t xml:space="preserve"> </w:t>
      </w:r>
      <w:r w:rsidR="000B55BE">
        <w:rPr>
          <w:rFonts w:ascii="Arial" w:hAnsi="Arial" w:cs="Arial"/>
          <w:sz w:val="20"/>
          <w:szCs w:val="20"/>
        </w:rPr>
        <w:t xml:space="preserve">podpisu Předávacího protokolu </w:t>
      </w:r>
      <w:r w:rsidR="0033599B">
        <w:rPr>
          <w:rFonts w:ascii="Arial" w:hAnsi="Arial" w:cs="Arial"/>
          <w:sz w:val="20"/>
          <w:szCs w:val="20"/>
        </w:rPr>
        <w:t>Z</w:t>
      </w:r>
      <w:r w:rsidR="00896845">
        <w:rPr>
          <w:rFonts w:ascii="Arial" w:hAnsi="Arial" w:cs="Arial"/>
          <w:sz w:val="20"/>
          <w:szCs w:val="20"/>
        </w:rPr>
        <w:t>ávěrečné zprávy.</w:t>
      </w:r>
      <w:r w:rsidR="00342E49">
        <w:rPr>
          <w:rFonts w:ascii="Arial" w:hAnsi="Arial" w:cs="Arial"/>
          <w:sz w:val="20"/>
          <w:szCs w:val="20"/>
        </w:rPr>
        <w:t xml:space="preserve"> Po jeho uskutečnění bude podepsán protokol o uskutečnění závěrečného workshopu Pověřenými osobami obou Smluvních stran</w:t>
      </w:r>
      <w:r w:rsidR="00343AD4">
        <w:rPr>
          <w:rFonts w:ascii="Arial" w:hAnsi="Arial" w:cs="Arial"/>
          <w:sz w:val="20"/>
          <w:szCs w:val="20"/>
        </w:rPr>
        <w:t xml:space="preserve"> (dále jen „</w:t>
      </w:r>
      <w:r w:rsidR="00343AD4" w:rsidRPr="00A22DA3">
        <w:rPr>
          <w:rFonts w:ascii="Arial" w:hAnsi="Arial" w:cs="Arial"/>
          <w:b/>
          <w:sz w:val="20"/>
          <w:szCs w:val="20"/>
        </w:rPr>
        <w:t>Protokol o WS</w:t>
      </w:r>
      <w:r w:rsidR="00343AD4">
        <w:rPr>
          <w:rFonts w:ascii="Arial" w:hAnsi="Arial" w:cs="Arial"/>
          <w:sz w:val="20"/>
          <w:szCs w:val="20"/>
        </w:rPr>
        <w:t>“)</w:t>
      </w:r>
      <w:r w:rsidR="00342E49">
        <w:rPr>
          <w:rFonts w:ascii="Arial" w:hAnsi="Arial" w:cs="Arial"/>
          <w:sz w:val="20"/>
          <w:szCs w:val="20"/>
        </w:rPr>
        <w:t xml:space="preserve">. Podepsáním tohoto </w:t>
      </w:r>
      <w:r w:rsidR="00343AD4">
        <w:rPr>
          <w:rFonts w:ascii="Arial" w:hAnsi="Arial" w:cs="Arial"/>
          <w:sz w:val="20"/>
          <w:szCs w:val="20"/>
        </w:rPr>
        <w:t>P</w:t>
      </w:r>
      <w:r w:rsidR="00342E49">
        <w:rPr>
          <w:rFonts w:ascii="Arial" w:hAnsi="Arial" w:cs="Arial"/>
          <w:sz w:val="20"/>
          <w:szCs w:val="20"/>
        </w:rPr>
        <w:t>rotokolu</w:t>
      </w:r>
      <w:r w:rsidR="00342E49" w:rsidRPr="006B5607">
        <w:rPr>
          <w:rFonts w:ascii="Arial" w:hAnsi="Arial" w:cs="Arial"/>
          <w:sz w:val="20"/>
          <w:szCs w:val="20"/>
        </w:rPr>
        <w:t xml:space="preserve"> </w:t>
      </w:r>
      <w:r w:rsidR="00343AD4">
        <w:rPr>
          <w:rFonts w:ascii="Arial" w:hAnsi="Arial" w:cs="Arial"/>
          <w:sz w:val="20"/>
          <w:szCs w:val="20"/>
        </w:rPr>
        <w:t xml:space="preserve">o WS </w:t>
      </w:r>
      <w:r w:rsidR="00342E49">
        <w:rPr>
          <w:rFonts w:ascii="Arial" w:hAnsi="Arial" w:cs="Arial"/>
          <w:sz w:val="20"/>
          <w:szCs w:val="20"/>
        </w:rPr>
        <w:t>bude plnění Poskytovatele dle této Smlouvy považováno za splněné.</w:t>
      </w:r>
    </w:p>
    <w:p w14:paraId="30C701D4" w14:textId="03BDF92D" w:rsidR="0073593D" w:rsidRDefault="0073593D" w:rsidP="007368C9">
      <w:pPr>
        <w:pStyle w:val="Odstavecseseznamem"/>
        <w:numPr>
          <w:ilvl w:val="0"/>
          <w:numId w:val="95"/>
        </w:numPr>
        <w:spacing w:after="120" w:line="276" w:lineRule="auto"/>
        <w:ind w:left="567" w:hanging="567"/>
        <w:jc w:val="both"/>
        <w:rPr>
          <w:rFonts w:ascii="Arial" w:hAnsi="Arial" w:cs="Arial"/>
          <w:sz w:val="20"/>
          <w:szCs w:val="20"/>
        </w:rPr>
      </w:pPr>
      <w:r>
        <w:rPr>
          <w:rFonts w:ascii="Arial" w:hAnsi="Arial" w:cs="Arial"/>
          <w:sz w:val="20"/>
          <w:szCs w:val="20"/>
        </w:rPr>
        <w:t xml:space="preserve">Komunikace mezi Poskytovatelem a Objednatelem </w:t>
      </w:r>
      <w:r w:rsidRPr="006C0F6D">
        <w:rPr>
          <w:rFonts w:ascii="Arial" w:hAnsi="Arial" w:cs="Arial"/>
          <w:sz w:val="20"/>
          <w:szCs w:val="20"/>
        </w:rPr>
        <w:t>bude probíhat v českém nebo slovenském jazyce</w:t>
      </w:r>
      <w:r w:rsidR="00AA2EB3">
        <w:rPr>
          <w:rFonts w:ascii="Arial" w:hAnsi="Arial" w:cs="Arial"/>
          <w:sz w:val="20"/>
          <w:szCs w:val="20"/>
        </w:rPr>
        <w:t>, stejně tak Závěrečná zpráva bude vyhotovena v českém nebo slovenském jazyce.</w:t>
      </w:r>
    </w:p>
    <w:p w14:paraId="5D9E0226" w14:textId="4AC98C4B" w:rsidR="00D92541" w:rsidRPr="007368C9" w:rsidRDefault="00B57290" w:rsidP="007368C9">
      <w:pPr>
        <w:pStyle w:val="Odstavecseseznamem"/>
        <w:numPr>
          <w:ilvl w:val="0"/>
          <w:numId w:val="95"/>
        </w:numPr>
        <w:spacing w:after="120" w:line="276" w:lineRule="auto"/>
        <w:ind w:left="567" w:hanging="567"/>
        <w:jc w:val="both"/>
        <w:rPr>
          <w:rFonts w:ascii="Arial" w:hAnsi="Arial" w:cs="Arial"/>
          <w:sz w:val="20"/>
          <w:szCs w:val="20"/>
        </w:rPr>
      </w:pPr>
      <w:r w:rsidRPr="00A337FC">
        <w:rPr>
          <w:rFonts w:ascii="Arial" w:hAnsi="Arial" w:cs="Arial"/>
          <w:sz w:val="20"/>
          <w:szCs w:val="20"/>
        </w:rPr>
        <w:t>Poskytovatel</w:t>
      </w:r>
      <w:r w:rsidR="00703AB6" w:rsidRPr="00A337FC">
        <w:rPr>
          <w:rFonts w:ascii="Arial" w:hAnsi="Arial" w:cs="Arial"/>
          <w:sz w:val="20"/>
          <w:szCs w:val="20"/>
        </w:rPr>
        <w:t xml:space="preserve"> se zavazuje, že bude při plnění svých závazků dle této Smlouvy postupovat s vynaložením veškeré odborné péče a bude svědomitě respektovat zájmy </w:t>
      </w:r>
      <w:r w:rsidR="008B0BEA" w:rsidRPr="00A337FC">
        <w:rPr>
          <w:rFonts w:ascii="Arial" w:hAnsi="Arial" w:cs="Arial"/>
          <w:sz w:val="20"/>
          <w:szCs w:val="20"/>
        </w:rPr>
        <w:t>O</w:t>
      </w:r>
      <w:r w:rsidR="00703AB6" w:rsidRPr="00A337FC">
        <w:rPr>
          <w:rFonts w:ascii="Arial" w:hAnsi="Arial" w:cs="Arial"/>
          <w:sz w:val="20"/>
          <w:szCs w:val="20"/>
        </w:rPr>
        <w:t xml:space="preserve">bjednatele. Přitom výslovně prohlašuje, že je v plném věcném i časovém rozsahu oprávněn disponovat právy, která jsou nezbytná pro plnění svých závazků plynoucích z této Smlouvy. Na požádání Objednatele je </w:t>
      </w:r>
      <w:r w:rsidRPr="00A337FC">
        <w:rPr>
          <w:rFonts w:ascii="Arial" w:hAnsi="Arial" w:cs="Arial"/>
          <w:sz w:val="20"/>
          <w:szCs w:val="20"/>
        </w:rPr>
        <w:t>Poskytovatel</w:t>
      </w:r>
      <w:r w:rsidR="00703AB6" w:rsidRPr="00A337FC">
        <w:rPr>
          <w:rFonts w:ascii="Arial" w:hAnsi="Arial" w:cs="Arial"/>
          <w:sz w:val="20"/>
          <w:szCs w:val="20"/>
        </w:rPr>
        <w:t xml:space="preserve"> povinen tato svá oprávnění kdykoliv průkazným způsobem doložit. </w:t>
      </w:r>
      <w:r w:rsidRPr="00A337FC">
        <w:rPr>
          <w:rFonts w:ascii="Arial" w:hAnsi="Arial" w:cs="Arial"/>
          <w:sz w:val="20"/>
          <w:szCs w:val="20"/>
        </w:rPr>
        <w:t>Poskytovatel</w:t>
      </w:r>
      <w:r w:rsidR="00703AB6" w:rsidRPr="00A337FC">
        <w:rPr>
          <w:rFonts w:ascii="Arial" w:hAnsi="Arial" w:cs="Arial"/>
          <w:sz w:val="20"/>
          <w:szCs w:val="20"/>
        </w:rPr>
        <w:t xml:space="preserve"> se zároveň zavazuje nahradit Objednateli veškeré škody, které by Objednateli vznikly v souvislosti s nepravdivostí tohoto prohlášení.</w:t>
      </w:r>
      <w:bookmarkStart w:id="8" w:name="_Toc327187807"/>
    </w:p>
    <w:p w14:paraId="3117E35A" w14:textId="77777777" w:rsidR="00603D45" w:rsidRPr="00A337FC" w:rsidRDefault="00603D45" w:rsidP="00E82911">
      <w:pPr>
        <w:widowControl w:val="0"/>
        <w:spacing w:after="120" w:line="276" w:lineRule="auto"/>
        <w:ind w:left="425"/>
        <w:contextualSpacing/>
        <w:jc w:val="both"/>
        <w:rPr>
          <w:rFonts w:ascii="Arial" w:hAnsi="Arial" w:cs="Arial"/>
          <w:b/>
          <w:bCs/>
          <w:kern w:val="36"/>
          <w:sz w:val="20"/>
          <w:szCs w:val="20"/>
        </w:rPr>
      </w:pPr>
    </w:p>
    <w:p w14:paraId="11C5475F" w14:textId="77777777" w:rsidR="00EE507D" w:rsidRPr="00D92541"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D92541">
        <w:rPr>
          <w:rFonts w:ascii="Arial" w:hAnsi="Arial" w:cs="Arial"/>
          <w:b/>
          <w:sz w:val="20"/>
          <w:szCs w:val="20"/>
        </w:rPr>
        <w:t xml:space="preserve">Článek </w:t>
      </w:r>
      <w:r w:rsidR="0007750E" w:rsidRPr="00D92541">
        <w:rPr>
          <w:rFonts w:ascii="Arial" w:hAnsi="Arial" w:cs="Arial"/>
          <w:b/>
          <w:sz w:val="20"/>
          <w:szCs w:val="20"/>
        </w:rPr>
        <w:t>I</w:t>
      </w:r>
      <w:r w:rsidRPr="00D92541">
        <w:rPr>
          <w:rFonts w:ascii="Arial" w:hAnsi="Arial" w:cs="Arial"/>
          <w:b/>
          <w:sz w:val="20"/>
          <w:szCs w:val="20"/>
        </w:rPr>
        <w:t>V.</w:t>
      </w:r>
      <w:bookmarkEnd w:id="8"/>
    </w:p>
    <w:p w14:paraId="584FB9A3" w14:textId="4063AFE9" w:rsidR="00EE507D" w:rsidRDefault="007161A5" w:rsidP="00E82911">
      <w:pPr>
        <w:pStyle w:val="Odstavecseseznamem"/>
        <w:tabs>
          <w:tab w:val="left" w:pos="1701"/>
        </w:tabs>
        <w:spacing w:after="120" w:line="276" w:lineRule="auto"/>
        <w:ind w:left="425" w:hanging="425"/>
        <w:contextualSpacing/>
        <w:jc w:val="center"/>
        <w:rPr>
          <w:rFonts w:ascii="Arial" w:hAnsi="Arial" w:cs="Arial"/>
          <w:b/>
          <w:sz w:val="20"/>
          <w:szCs w:val="20"/>
        </w:rPr>
      </w:pPr>
      <w:bookmarkStart w:id="9" w:name="_Toc327187808"/>
      <w:r w:rsidRPr="001F6C89">
        <w:rPr>
          <w:rFonts w:ascii="Arial" w:hAnsi="Arial" w:cs="Arial"/>
          <w:b/>
          <w:sz w:val="20"/>
          <w:szCs w:val="20"/>
        </w:rPr>
        <w:tab/>
      </w:r>
      <w:r w:rsidR="00EE507D" w:rsidRPr="007161A5">
        <w:rPr>
          <w:rFonts w:ascii="Arial" w:hAnsi="Arial" w:cs="Arial"/>
          <w:b/>
          <w:sz w:val="20"/>
          <w:szCs w:val="20"/>
        </w:rPr>
        <w:t>Cena plnění a způsob jejího určení</w:t>
      </w:r>
      <w:bookmarkEnd w:id="9"/>
    </w:p>
    <w:p w14:paraId="4B605529" w14:textId="77777777" w:rsidR="00603D45" w:rsidRPr="00DB7384" w:rsidRDefault="00603D45" w:rsidP="00E82911">
      <w:pPr>
        <w:pStyle w:val="Odstavecseseznamem"/>
        <w:tabs>
          <w:tab w:val="left" w:pos="1701"/>
        </w:tabs>
        <w:spacing w:after="120" w:line="276" w:lineRule="auto"/>
        <w:ind w:left="425" w:hanging="425"/>
        <w:contextualSpacing/>
        <w:jc w:val="center"/>
        <w:rPr>
          <w:rFonts w:ascii="Arial" w:hAnsi="Arial" w:cs="Arial"/>
          <w:b/>
          <w:sz w:val="20"/>
          <w:szCs w:val="20"/>
        </w:rPr>
      </w:pPr>
    </w:p>
    <w:p w14:paraId="05918FEA" w14:textId="49AFE5BA" w:rsidR="00770987" w:rsidRDefault="00292A04" w:rsidP="007368C9">
      <w:pPr>
        <w:pStyle w:val="Odstavecseseznamem"/>
        <w:numPr>
          <w:ilvl w:val="0"/>
          <w:numId w:val="96"/>
        </w:numPr>
        <w:spacing w:after="120" w:line="276" w:lineRule="auto"/>
        <w:ind w:left="567" w:hanging="567"/>
        <w:jc w:val="both"/>
        <w:rPr>
          <w:rFonts w:ascii="Arial" w:hAnsi="Arial" w:cs="Arial"/>
          <w:sz w:val="20"/>
          <w:szCs w:val="20"/>
        </w:rPr>
      </w:pPr>
      <w:r>
        <w:rPr>
          <w:rFonts w:ascii="Arial" w:hAnsi="Arial" w:cs="Arial"/>
          <w:sz w:val="20"/>
          <w:szCs w:val="20"/>
        </w:rPr>
        <w:t>Objednatel</w:t>
      </w:r>
      <w:r w:rsidR="00770987" w:rsidRPr="00770987">
        <w:rPr>
          <w:rFonts w:ascii="Arial" w:hAnsi="Arial" w:cs="Arial"/>
          <w:sz w:val="20"/>
          <w:szCs w:val="20"/>
        </w:rPr>
        <w:t xml:space="preserve"> se zavazuje zaplatit </w:t>
      </w:r>
      <w:r w:rsidR="00B57290">
        <w:rPr>
          <w:rFonts w:ascii="Arial" w:hAnsi="Arial" w:cs="Arial"/>
          <w:sz w:val="20"/>
          <w:szCs w:val="20"/>
        </w:rPr>
        <w:t>Poskytovatel</w:t>
      </w:r>
      <w:r w:rsidR="00770987">
        <w:rPr>
          <w:rFonts w:ascii="Arial" w:hAnsi="Arial" w:cs="Arial"/>
          <w:sz w:val="20"/>
          <w:szCs w:val="20"/>
        </w:rPr>
        <w:t xml:space="preserve">i </w:t>
      </w:r>
      <w:r w:rsidR="00770987" w:rsidRPr="00770987">
        <w:rPr>
          <w:rFonts w:ascii="Arial" w:hAnsi="Arial" w:cs="Arial"/>
          <w:sz w:val="20"/>
          <w:szCs w:val="20"/>
        </w:rPr>
        <w:t xml:space="preserve">za řádné a včasné splnění předmětu plnění Smlouvy cenu ve výši a </w:t>
      </w:r>
      <w:r w:rsidR="007161A5">
        <w:rPr>
          <w:rFonts w:ascii="Arial" w:hAnsi="Arial" w:cs="Arial"/>
          <w:sz w:val="20"/>
          <w:szCs w:val="20"/>
        </w:rPr>
        <w:t>lhůtě</w:t>
      </w:r>
      <w:r w:rsidR="007161A5" w:rsidRPr="00770987">
        <w:rPr>
          <w:rFonts w:ascii="Arial" w:hAnsi="Arial" w:cs="Arial"/>
          <w:sz w:val="20"/>
          <w:szCs w:val="20"/>
        </w:rPr>
        <w:t xml:space="preserve"> </w:t>
      </w:r>
      <w:r w:rsidR="00770987" w:rsidRPr="00770987">
        <w:rPr>
          <w:rFonts w:ascii="Arial" w:hAnsi="Arial" w:cs="Arial"/>
          <w:sz w:val="20"/>
          <w:szCs w:val="20"/>
        </w:rPr>
        <w:t xml:space="preserve">splatnosti </w:t>
      </w:r>
      <w:r w:rsidR="007B62FB" w:rsidRPr="00770987">
        <w:rPr>
          <w:rFonts w:ascii="Arial" w:hAnsi="Arial" w:cs="Arial"/>
          <w:sz w:val="20"/>
          <w:szCs w:val="20"/>
        </w:rPr>
        <w:t>dohodnut</w:t>
      </w:r>
      <w:r w:rsidR="007B62FB">
        <w:rPr>
          <w:rFonts w:ascii="Arial" w:hAnsi="Arial" w:cs="Arial"/>
          <w:sz w:val="20"/>
          <w:szCs w:val="20"/>
        </w:rPr>
        <w:t>é</w:t>
      </w:r>
      <w:r w:rsidR="007B62FB" w:rsidRPr="00770987">
        <w:rPr>
          <w:rFonts w:ascii="Arial" w:hAnsi="Arial" w:cs="Arial"/>
          <w:sz w:val="20"/>
          <w:szCs w:val="20"/>
        </w:rPr>
        <w:t xml:space="preserve"> </w:t>
      </w:r>
      <w:r w:rsidR="00770987" w:rsidRPr="00770987">
        <w:rPr>
          <w:rFonts w:ascii="Arial" w:hAnsi="Arial" w:cs="Arial"/>
          <w:sz w:val="20"/>
          <w:szCs w:val="20"/>
        </w:rPr>
        <w:t>touto Smlouvou.</w:t>
      </w:r>
    </w:p>
    <w:p w14:paraId="3C4AB47D" w14:textId="185E1ABD" w:rsidR="003105C2" w:rsidRDefault="00292A04" w:rsidP="007368C9">
      <w:pPr>
        <w:pStyle w:val="Odstavecseseznamem"/>
        <w:numPr>
          <w:ilvl w:val="0"/>
          <w:numId w:val="96"/>
        </w:numPr>
        <w:spacing w:after="120" w:line="276" w:lineRule="auto"/>
        <w:ind w:left="567" w:hanging="567"/>
        <w:jc w:val="both"/>
        <w:rPr>
          <w:rFonts w:ascii="Arial" w:hAnsi="Arial" w:cs="Arial"/>
          <w:sz w:val="20"/>
          <w:szCs w:val="20"/>
        </w:rPr>
      </w:pPr>
      <w:r>
        <w:rPr>
          <w:rFonts w:ascii="Arial" w:hAnsi="Arial" w:cs="Arial"/>
          <w:sz w:val="20"/>
          <w:szCs w:val="20"/>
        </w:rPr>
        <w:t xml:space="preserve">Objednatel </w:t>
      </w:r>
      <w:r w:rsidR="003105C2" w:rsidRPr="005337DD">
        <w:rPr>
          <w:rFonts w:ascii="Arial" w:hAnsi="Arial" w:cs="Arial"/>
          <w:sz w:val="20"/>
          <w:szCs w:val="20"/>
        </w:rPr>
        <w:t xml:space="preserve">nebude poskytovat </w:t>
      </w:r>
      <w:r w:rsidR="00B57290">
        <w:rPr>
          <w:rFonts w:ascii="Arial" w:hAnsi="Arial" w:cs="Arial"/>
          <w:sz w:val="20"/>
          <w:szCs w:val="20"/>
        </w:rPr>
        <w:t>Poskytovatel</w:t>
      </w:r>
      <w:r w:rsidR="003105C2">
        <w:rPr>
          <w:rFonts w:ascii="Arial" w:hAnsi="Arial" w:cs="Arial"/>
          <w:sz w:val="20"/>
          <w:szCs w:val="20"/>
        </w:rPr>
        <w:t xml:space="preserve">i </w:t>
      </w:r>
      <w:r w:rsidR="003105C2" w:rsidRPr="005337DD">
        <w:rPr>
          <w:rFonts w:ascii="Arial" w:hAnsi="Arial" w:cs="Arial"/>
          <w:sz w:val="20"/>
          <w:szCs w:val="20"/>
        </w:rPr>
        <w:t xml:space="preserve">na </w:t>
      </w:r>
      <w:r w:rsidR="003105C2">
        <w:rPr>
          <w:rFonts w:ascii="Arial" w:hAnsi="Arial" w:cs="Arial"/>
          <w:sz w:val="20"/>
          <w:szCs w:val="20"/>
        </w:rPr>
        <w:t xml:space="preserve">plnění dle Smlouvy </w:t>
      </w:r>
      <w:r w:rsidR="003105C2" w:rsidRPr="005337DD">
        <w:rPr>
          <w:rFonts w:ascii="Arial" w:hAnsi="Arial" w:cs="Arial"/>
          <w:sz w:val="20"/>
          <w:szCs w:val="20"/>
        </w:rPr>
        <w:t>jakékoli</w:t>
      </w:r>
      <w:r w:rsidR="003105C2">
        <w:rPr>
          <w:rFonts w:ascii="Arial" w:hAnsi="Arial" w:cs="Arial"/>
          <w:sz w:val="20"/>
          <w:szCs w:val="20"/>
        </w:rPr>
        <w:t>v</w:t>
      </w:r>
      <w:r w:rsidR="003105C2" w:rsidRPr="005337DD">
        <w:rPr>
          <w:rFonts w:ascii="Arial" w:hAnsi="Arial" w:cs="Arial"/>
          <w:sz w:val="20"/>
          <w:szCs w:val="20"/>
        </w:rPr>
        <w:t xml:space="preserve"> zálohy</w:t>
      </w:r>
      <w:r w:rsidR="003105C2">
        <w:rPr>
          <w:rFonts w:ascii="Arial" w:hAnsi="Arial" w:cs="Arial"/>
          <w:sz w:val="20"/>
          <w:szCs w:val="20"/>
        </w:rPr>
        <w:t>.</w:t>
      </w:r>
    </w:p>
    <w:p w14:paraId="18FAE6E5" w14:textId="318905E8" w:rsidR="00770987" w:rsidRDefault="00770987" w:rsidP="007368C9">
      <w:pPr>
        <w:pStyle w:val="Odstavecseseznamem"/>
        <w:numPr>
          <w:ilvl w:val="0"/>
          <w:numId w:val="96"/>
        </w:numPr>
        <w:spacing w:after="120" w:line="276" w:lineRule="auto"/>
        <w:ind w:left="567" w:hanging="567"/>
        <w:jc w:val="both"/>
        <w:rPr>
          <w:rFonts w:ascii="Arial" w:hAnsi="Arial" w:cs="Arial"/>
          <w:sz w:val="20"/>
          <w:szCs w:val="20"/>
        </w:rPr>
      </w:pPr>
      <w:r w:rsidRPr="00770987">
        <w:rPr>
          <w:rFonts w:ascii="Arial" w:hAnsi="Arial" w:cs="Arial"/>
          <w:sz w:val="20"/>
          <w:szCs w:val="20"/>
        </w:rPr>
        <w:t xml:space="preserve">Cena za plnění </w:t>
      </w:r>
      <w:r w:rsidR="002B575A">
        <w:rPr>
          <w:rFonts w:ascii="Arial" w:hAnsi="Arial" w:cs="Arial"/>
          <w:sz w:val="20"/>
          <w:szCs w:val="20"/>
        </w:rPr>
        <w:t>poskytnuté</w:t>
      </w:r>
      <w:r w:rsidRPr="00770987">
        <w:rPr>
          <w:rFonts w:ascii="Arial" w:hAnsi="Arial" w:cs="Arial"/>
          <w:sz w:val="20"/>
          <w:szCs w:val="20"/>
        </w:rPr>
        <w:t xml:space="preserve"> dle této Smlouvy je stanovena v souladu se zákonem č. 526/1990</w:t>
      </w:r>
      <w:r w:rsidR="00647C48">
        <w:rPr>
          <w:rFonts w:ascii="Arial" w:hAnsi="Arial" w:cs="Arial"/>
          <w:sz w:val="20"/>
          <w:szCs w:val="20"/>
        </w:rPr>
        <w:t> </w:t>
      </w:r>
      <w:r w:rsidRPr="00770987">
        <w:rPr>
          <w:rFonts w:ascii="Arial" w:hAnsi="Arial" w:cs="Arial"/>
          <w:sz w:val="20"/>
          <w:szCs w:val="20"/>
        </w:rPr>
        <w:t xml:space="preserve">Sb., o cenách, ve znění pozdějších předpisů, a to na základě cenové nabídky </w:t>
      </w:r>
      <w:r w:rsidR="00B57290">
        <w:rPr>
          <w:rFonts w:ascii="Arial" w:hAnsi="Arial" w:cs="Arial"/>
          <w:sz w:val="20"/>
          <w:szCs w:val="20"/>
        </w:rPr>
        <w:t>Poskytovatel</w:t>
      </w:r>
      <w:r w:rsidR="00D92541">
        <w:rPr>
          <w:rFonts w:ascii="Arial" w:hAnsi="Arial" w:cs="Arial"/>
          <w:sz w:val="20"/>
          <w:szCs w:val="20"/>
        </w:rPr>
        <w:t>e</w:t>
      </w:r>
      <w:r w:rsidR="003E3104">
        <w:rPr>
          <w:rFonts w:ascii="Arial" w:hAnsi="Arial" w:cs="Arial"/>
          <w:sz w:val="20"/>
          <w:szCs w:val="20"/>
        </w:rPr>
        <w:t xml:space="preserve"> </w:t>
      </w:r>
      <w:r w:rsidR="003E3104" w:rsidRPr="009321E3">
        <w:rPr>
          <w:rFonts w:ascii="Arial" w:hAnsi="Arial" w:cs="Arial"/>
          <w:sz w:val="20"/>
          <w:szCs w:val="20"/>
        </w:rPr>
        <w:t>předložené v rámci předmětné veřejné zakázky</w:t>
      </w:r>
      <w:r w:rsidRPr="003A3DEC">
        <w:rPr>
          <w:rFonts w:ascii="Arial" w:hAnsi="Arial" w:cs="Arial"/>
          <w:sz w:val="20"/>
          <w:szCs w:val="20"/>
        </w:rPr>
        <w:t xml:space="preserve">. </w:t>
      </w:r>
    </w:p>
    <w:p w14:paraId="6C789D9B" w14:textId="4889989A" w:rsidR="00906886" w:rsidRDefault="002B575A" w:rsidP="007368C9">
      <w:pPr>
        <w:pStyle w:val="Odstavecseseznamem"/>
        <w:numPr>
          <w:ilvl w:val="0"/>
          <w:numId w:val="96"/>
        </w:numPr>
        <w:spacing w:after="120" w:line="276" w:lineRule="auto"/>
        <w:ind w:left="567" w:hanging="567"/>
        <w:jc w:val="both"/>
        <w:rPr>
          <w:rFonts w:ascii="Arial" w:hAnsi="Arial" w:cs="Arial"/>
          <w:sz w:val="20"/>
          <w:szCs w:val="20"/>
        </w:rPr>
      </w:pPr>
      <w:r>
        <w:rPr>
          <w:rFonts w:ascii="Arial" w:hAnsi="Arial" w:cs="Arial"/>
          <w:sz w:val="20"/>
          <w:szCs w:val="20"/>
        </w:rPr>
        <w:t>C</w:t>
      </w:r>
      <w:r w:rsidRPr="00083E0F">
        <w:rPr>
          <w:rFonts w:ascii="Arial" w:hAnsi="Arial" w:cs="Arial"/>
          <w:sz w:val="20"/>
          <w:szCs w:val="20"/>
        </w:rPr>
        <w:t xml:space="preserve">ena za plnění </w:t>
      </w:r>
      <w:r>
        <w:rPr>
          <w:rFonts w:ascii="Arial" w:hAnsi="Arial" w:cs="Arial"/>
          <w:sz w:val="20"/>
          <w:szCs w:val="20"/>
        </w:rPr>
        <w:t xml:space="preserve">poskytnuté </w:t>
      </w:r>
      <w:r w:rsidRPr="00083E0F">
        <w:rPr>
          <w:rFonts w:ascii="Arial" w:hAnsi="Arial" w:cs="Arial"/>
          <w:sz w:val="20"/>
          <w:szCs w:val="20"/>
        </w:rPr>
        <w:t>dle této Smlouvy</w:t>
      </w:r>
      <w:r>
        <w:rPr>
          <w:rFonts w:ascii="Arial" w:hAnsi="Arial" w:cs="Arial"/>
          <w:sz w:val="20"/>
          <w:szCs w:val="20"/>
        </w:rPr>
        <w:t xml:space="preserve"> činí</w:t>
      </w:r>
      <w:r w:rsidRPr="00083E0F">
        <w:rPr>
          <w:rFonts w:ascii="Arial" w:hAnsi="Arial" w:cs="Arial"/>
          <w:sz w:val="20"/>
          <w:szCs w:val="20"/>
        </w:rPr>
        <w:t xml:space="preserve">: </w:t>
      </w:r>
      <w:r w:rsidR="00C34B4D">
        <w:rPr>
          <w:rFonts w:ascii="Arial" w:hAnsi="Arial" w:cs="Arial"/>
          <w:b/>
          <w:bCs/>
          <w:sz w:val="20"/>
          <w:szCs w:val="20"/>
        </w:rPr>
        <w:t>920</w:t>
      </w:r>
      <w:r w:rsidR="001566D1" w:rsidRPr="001566D1">
        <w:rPr>
          <w:rFonts w:ascii="Arial" w:hAnsi="Arial" w:cs="Arial"/>
          <w:b/>
          <w:bCs/>
          <w:sz w:val="20"/>
          <w:szCs w:val="20"/>
        </w:rPr>
        <w:t> 000,00</w:t>
      </w:r>
      <w:r w:rsidR="007C039F" w:rsidRPr="001566D1">
        <w:rPr>
          <w:rFonts w:ascii="Arial" w:hAnsi="Arial" w:cs="Arial"/>
          <w:b/>
          <w:bCs/>
          <w:sz w:val="20"/>
          <w:szCs w:val="20"/>
        </w:rPr>
        <w:t xml:space="preserve"> </w:t>
      </w:r>
      <w:r w:rsidR="0060443B" w:rsidRPr="001566D1">
        <w:rPr>
          <w:rFonts w:ascii="Arial" w:hAnsi="Arial" w:cs="Arial"/>
          <w:b/>
          <w:bCs/>
          <w:sz w:val="20"/>
          <w:szCs w:val="20"/>
        </w:rPr>
        <w:t>Kč</w:t>
      </w:r>
      <w:r w:rsidR="0060443B" w:rsidRPr="007368C9">
        <w:rPr>
          <w:rFonts w:ascii="Arial" w:hAnsi="Arial" w:cs="Arial"/>
          <w:sz w:val="20"/>
          <w:szCs w:val="20"/>
        </w:rPr>
        <w:t xml:space="preserve"> </w:t>
      </w:r>
      <w:r w:rsidR="000E7E7A" w:rsidRPr="0030638C">
        <w:rPr>
          <w:rFonts w:ascii="Arial" w:hAnsi="Arial" w:cs="Arial"/>
          <w:sz w:val="20"/>
          <w:szCs w:val="20"/>
        </w:rPr>
        <w:t>bez DPH</w:t>
      </w:r>
      <w:r>
        <w:rPr>
          <w:rFonts w:ascii="Arial" w:hAnsi="Arial" w:cs="Arial"/>
          <w:sz w:val="20"/>
          <w:szCs w:val="20"/>
        </w:rPr>
        <w:t>.</w:t>
      </w:r>
    </w:p>
    <w:p w14:paraId="6A4328E9" w14:textId="4DE1005C" w:rsidR="0029127C" w:rsidRDefault="0029127C" w:rsidP="007368C9">
      <w:pPr>
        <w:pStyle w:val="Odstavecseseznamem"/>
        <w:numPr>
          <w:ilvl w:val="0"/>
          <w:numId w:val="96"/>
        </w:numPr>
        <w:spacing w:after="120" w:line="276" w:lineRule="auto"/>
        <w:ind w:left="567" w:hanging="567"/>
        <w:jc w:val="both"/>
        <w:rPr>
          <w:rFonts w:ascii="Arial" w:hAnsi="Arial" w:cs="Arial"/>
          <w:sz w:val="20"/>
          <w:szCs w:val="20"/>
        </w:rPr>
      </w:pPr>
      <w:r w:rsidRPr="003105C2">
        <w:rPr>
          <w:rFonts w:ascii="Arial" w:hAnsi="Arial" w:cs="Arial"/>
          <w:sz w:val="20"/>
          <w:szCs w:val="20"/>
        </w:rPr>
        <w:t xml:space="preserve">Cena uvedená v odst. </w:t>
      </w:r>
      <w:r>
        <w:rPr>
          <w:rFonts w:ascii="Arial" w:hAnsi="Arial" w:cs="Arial"/>
          <w:sz w:val="20"/>
          <w:szCs w:val="20"/>
        </w:rPr>
        <w:t>4</w:t>
      </w:r>
      <w:r w:rsidRPr="003105C2">
        <w:rPr>
          <w:rFonts w:ascii="Arial" w:hAnsi="Arial" w:cs="Arial"/>
          <w:sz w:val="20"/>
          <w:szCs w:val="20"/>
        </w:rPr>
        <w:t>. tohoto článku je stanovena jako cena maximální, nejvýše přípustná a</w:t>
      </w:r>
      <w:r>
        <w:rPr>
          <w:rFonts w:ascii="Arial" w:hAnsi="Arial" w:cs="Arial"/>
          <w:sz w:val="20"/>
          <w:szCs w:val="20"/>
        </w:rPr>
        <w:t> </w:t>
      </w:r>
      <w:r w:rsidRPr="003105C2">
        <w:rPr>
          <w:rFonts w:ascii="Arial" w:hAnsi="Arial" w:cs="Arial"/>
          <w:sz w:val="20"/>
          <w:szCs w:val="20"/>
        </w:rPr>
        <w:t xml:space="preserve">nepřekročitelná a zahrnuje veškeré náklady </w:t>
      </w:r>
      <w:r>
        <w:rPr>
          <w:rFonts w:ascii="Arial" w:hAnsi="Arial" w:cs="Arial"/>
          <w:sz w:val="20"/>
          <w:szCs w:val="20"/>
        </w:rPr>
        <w:t>Poskytovatele</w:t>
      </w:r>
      <w:r w:rsidRPr="003105C2">
        <w:rPr>
          <w:rFonts w:ascii="Arial" w:hAnsi="Arial" w:cs="Arial"/>
          <w:sz w:val="20"/>
          <w:szCs w:val="20"/>
        </w:rPr>
        <w:t xml:space="preserve"> nutné k řádnému poskytnutí plnění dle podmínek stanovených v této Smlouvě. </w:t>
      </w:r>
    </w:p>
    <w:p w14:paraId="2D85582C" w14:textId="2C0942B8" w:rsidR="00F661AD" w:rsidRDefault="00906886" w:rsidP="007368C9">
      <w:pPr>
        <w:pStyle w:val="Odstavecseseznamem"/>
        <w:numPr>
          <w:ilvl w:val="0"/>
          <w:numId w:val="96"/>
        </w:numPr>
        <w:spacing w:after="120" w:line="276" w:lineRule="auto"/>
        <w:ind w:left="567" w:hanging="567"/>
        <w:jc w:val="both"/>
        <w:rPr>
          <w:rFonts w:ascii="Arial" w:hAnsi="Arial" w:cs="Arial"/>
          <w:sz w:val="20"/>
          <w:szCs w:val="20"/>
        </w:rPr>
      </w:pPr>
      <w:r w:rsidRPr="00906886">
        <w:rPr>
          <w:rFonts w:ascii="Arial" w:hAnsi="Arial" w:cs="Arial"/>
          <w:sz w:val="20"/>
          <w:szCs w:val="20"/>
        </w:rPr>
        <w:t xml:space="preserve">Bude-li </w:t>
      </w:r>
      <w:r w:rsidR="009D5DBC">
        <w:rPr>
          <w:rFonts w:ascii="Arial" w:hAnsi="Arial" w:cs="Arial"/>
          <w:sz w:val="20"/>
          <w:szCs w:val="20"/>
        </w:rPr>
        <w:t xml:space="preserve">ke dni uskutečnění zdanitelného plnění </w:t>
      </w:r>
      <w:r w:rsidR="00B57290">
        <w:rPr>
          <w:rFonts w:ascii="Arial" w:hAnsi="Arial" w:cs="Arial"/>
          <w:sz w:val="20"/>
          <w:szCs w:val="20"/>
        </w:rPr>
        <w:t>Poskytovatel</w:t>
      </w:r>
      <w:r>
        <w:rPr>
          <w:rFonts w:ascii="Arial" w:hAnsi="Arial" w:cs="Arial"/>
          <w:sz w:val="20"/>
          <w:szCs w:val="20"/>
        </w:rPr>
        <w:t xml:space="preserve"> </w:t>
      </w:r>
      <w:r w:rsidR="009D5DBC">
        <w:rPr>
          <w:rFonts w:ascii="Arial" w:hAnsi="Arial" w:cs="Arial"/>
          <w:sz w:val="20"/>
          <w:szCs w:val="20"/>
        </w:rPr>
        <w:t>plátcem</w:t>
      </w:r>
      <w:r w:rsidRPr="00906886">
        <w:rPr>
          <w:rFonts w:ascii="Arial" w:hAnsi="Arial" w:cs="Arial"/>
          <w:sz w:val="20"/>
          <w:szCs w:val="20"/>
        </w:rPr>
        <w:t xml:space="preserve"> DPH, bude k </w:t>
      </w:r>
      <w:r>
        <w:rPr>
          <w:rFonts w:ascii="Arial" w:hAnsi="Arial" w:cs="Arial"/>
          <w:sz w:val="20"/>
          <w:szCs w:val="20"/>
        </w:rPr>
        <w:t xml:space="preserve">cenám plnění </w:t>
      </w:r>
      <w:r w:rsidR="0017282D">
        <w:rPr>
          <w:rFonts w:ascii="Arial" w:hAnsi="Arial" w:cs="Arial"/>
          <w:sz w:val="20"/>
          <w:szCs w:val="20"/>
        </w:rPr>
        <w:t xml:space="preserve">bez DPH </w:t>
      </w:r>
      <w:r>
        <w:rPr>
          <w:rFonts w:ascii="Arial" w:hAnsi="Arial" w:cs="Arial"/>
          <w:sz w:val="20"/>
          <w:szCs w:val="20"/>
        </w:rPr>
        <w:t xml:space="preserve">dle tohoto článku </w:t>
      </w:r>
      <w:r w:rsidR="00B57290">
        <w:rPr>
          <w:rFonts w:ascii="Arial" w:hAnsi="Arial" w:cs="Arial"/>
          <w:sz w:val="20"/>
          <w:szCs w:val="20"/>
        </w:rPr>
        <w:t>Poskytovatel</w:t>
      </w:r>
      <w:r>
        <w:rPr>
          <w:rFonts w:ascii="Arial" w:hAnsi="Arial" w:cs="Arial"/>
          <w:sz w:val="20"/>
          <w:szCs w:val="20"/>
        </w:rPr>
        <w:t xml:space="preserve">em </w:t>
      </w:r>
      <w:r w:rsidRPr="00906886">
        <w:rPr>
          <w:rFonts w:ascii="Arial" w:hAnsi="Arial" w:cs="Arial"/>
          <w:sz w:val="20"/>
          <w:szCs w:val="20"/>
        </w:rPr>
        <w:t xml:space="preserve">účtována daň z přidané hodnoty </w:t>
      </w:r>
      <w:r w:rsidR="0017282D">
        <w:rPr>
          <w:rFonts w:ascii="Arial" w:hAnsi="Arial" w:cs="Arial"/>
          <w:sz w:val="20"/>
          <w:szCs w:val="20"/>
        </w:rPr>
        <w:t>v zákonem stanovené výši platné ke dni uskutečnění zdanitelného plnění.</w:t>
      </w:r>
      <w:r w:rsidRPr="00906886">
        <w:rPr>
          <w:rFonts w:ascii="Arial" w:hAnsi="Arial" w:cs="Arial"/>
          <w:sz w:val="20"/>
          <w:szCs w:val="20"/>
        </w:rPr>
        <w:t xml:space="preserve"> Za </w:t>
      </w:r>
      <w:r w:rsidR="0017282D">
        <w:rPr>
          <w:rFonts w:ascii="Arial" w:hAnsi="Arial" w:cs="Arial"/>
          <w:sz w:val="20"/>
          <w:szCs w:val="20"/>
        </w:rPr>
        <w:t xml:space="preserve">správnost </w:t>
      </w:r>
      <w:r w:rsidRPr="00906886">
        <w:rPr>
          <w:rFonts w:ascii="Arial" w:hAnsi="Arial" w:cs="Arial"/>
          <w:sz w:val="20"/>
          <w:szCs w:val="20"/>
        </w:rPr>
        <w:t xml:space="preserve">stanovení </w:t>
      </w:r>
      <w:r w:rsidR="0017282D">
        <w:rPr>
          <w:rFonts w:ascii="Arial" w:hAnsi="Arial" w:cs="Arial"/>
          <w:sz w:val="20"/>
          <w:szCs w:val="20"/>
        </w:rPr>
        <w:t>sazby</w:t>
      </w:r>
      <w:r w:rsidRPr="00906886">
        <w:rPr>
          <w:rFonts w:ascii="Arial" w:hAnsi="Arial" w:cs="Arial"/>
          <w:sz w:val="20"/>
          <w:szCs w:val="20"/>
        </w:rPr>
        <w:t xml:space="preserve"> DPH </w:t>
      </w:r>
      <w:r w:rsidR="0017282D">
        <w:rPr>
          <w:rFonts w:ascii="Arial" w:hAnsi="Arial" w:cs="Arial"/>
          <w:sz w:val="20"/>
          <w:szCs w:val="20"/>
        </w:rPr>
        <w:t xml:space="preserve">a vyčíslení výše DPH </w:t>
      </w:r>
      <w:r w:rsidRPr="00906886">
        <w:rPr>
          <w:rFonts w:ascii="Arial" w:hAnsi="Arial" w:cs="Arial"/>
          <w:sz w:val="20"/>
          <w:szCs w:val="20"/>
        </w:rPr>
        <w:t>odpovídá</w:t>
      </w:r>
      <w:r>
        <w:rPr>
          <w:rFonts w:ascii="Arial" w:hAnsi="Arial" w:cs="Arial"/>
          <w:sz w:val="20"/>
          <w:szCs w:val="20"/>
        </w:rPr>
        <w:t xml:space="preserve"> </w:t>
      </w:r>
      <w:r w:rsidR="00B57290">
        <w:rPr>
          <w:rFonts w:ascii="Arial" w:hAnsi="Arial" w:cs="Arial"/>
          <w:sz w:val="20"/>
          <w:szCs w:val="20"/>
        </w:rPr>
        <w:t>Poskytovatel</w:t>
      </w:r>
      <w:r>
        <w:rPr>
          <w:rFonts w:ascii="Arial" w:hAnsi="Arial" w:cs="Arial"/>
          <w:sz w:val="20"/>
          <w:szCs w:val="20"/>
        </w:rPr>
        <w:t>.</w:t>
      </w:r>
    </w:p>
    <w:p w14:paraId="6F946E8B" w14:textId="0D18FC68" w:rsidR="00F661AD" w:rsidRDefault="00B57290" w:rsidP="007368C9">
      <w:pPr>
        <w:pStyle w:val="Odstavecseseznamem"/>
        <w:numPr>
          <w:ilvl w:val="0"/>
          <w:numId w:val="96"/>
        </w:numPr>
        <w:spacing w:after="120" w:line="276" w:lineRule="auto"/>
        <w:ind w:left="567" w:hanging="567"/>
        <w:jc w:val="both"/>
        <w:rPr>
          <w:rFonts w:ascii="Arial" w:hAnsi="Arial" w:cs="Arial"/>
          <w:sz w:val="20"/>
          <w:szCs w:val="20"/>
        </w:rPr>
      </w:pPr>
      <w:r>
        <w:rPr>
          <w:rFonts w:ascii="Arial" w:hAnsi="Arial" w:cs="Arial"/>
          <w:sz w:val="20"/>
          <w:szCs w:val="20"/>
        </w:rPr>
        <w:t>Poskytovatel</w:t>
      </w:r>
      <w:r w:rsidR="00F661AD" w:rsidRPr="00F661AD">
        <w:rPr>
          <w:rFonts w:ascii="Arial" w:hAnsi="Arial" w:cs="Arial"/>
          <w:sz w:val="20"/>
          <w:szCs w:val="20"/>
        </w:rPr>
        <w:t>, který ke dni uskutečnění zdanitelného plnění nebude plátcem DPH, bude Objednateli účtovat cen</w:t>
      </w:r>
      <w:r w:rsidR="004C399E">
        <w:rPr>
          <w:rFonts w:ascii="Arial" w:hAnsi="Arial" w:cs="Arial"/>
          <w:sz w:val="20"/>
          <w:szCs w:val="20"/>
        </w:rPr>
        <w:t>u</w:t>
      </w:r>
      <w:r w:rsidR="00F661AD" w:rsidRPr="00F661AD">
        <w:rPr>
          <w:rFonts w:ascii="Arial" w:hAnsi="Arial" w:cs="Arial"/>
          <w:sz w:val="20"/>
          <w:szCs w:val="20"/>
        </w:rPr>
        <w:t xml:space="preserve"> uveden</w:t>
      </w:r>
      <w:r w:rsidR="004C399E">
        <w:rPr>
          <w:rFonts w:ascii="Arial" w:hAnsi="Arial" w:cs="Arial"/>
          <w:sz w:val="20"/>
          <w:szCs w:val="20"/>
        </w:rPr>
        <w:t>ou</w:t>
      </w:r>
      <w:r w:rsidR="00F661AD" w:rsidRPr="00F661AD">
        <w:rPr>
          <w:rFonts w:ascii="Arial" w:hAnsi="Arial" w:cs="Arial"/>
          <w:sz w:val="20"/>
          <w:szCs w:val="20"/>
        </w:rPr>
        <w:t xml:space="preserve"> v</w:t>
      </w:r>
      <w:r w:rsidR="00F661AD">
        <w:rPr>
          <w:rFonts w:ascii="Arial" w:hAnsi="Arial" w:cs="Arial"/>
          <w:sz w:val="20"/>
          <w:szCs w:val="20"/>
        </w:rPr>
        <w:t> odst. 4</w:t>
      </w:r>
      <w:r w:rsidR="0089252F">
        <w:rPr>
          <w:rFonts w:ascii="Arial" w:hAnsi="Arial" w:cs="Arial"/>
          <w:sz w:val="20"/>
          <w:szCs w:val="20"/>
        </w:rPr>
        <w:t>.</w:t>
      </w:r>
      <w:r w:rsidR="00F661AD">
        <w:rPr>
          <w:rFonts w:ascii="Arial" w:hAnsi="Arial" w:cs="Arial"/>
          <w:sz w:val="20"/>
          <w:szCs w:val="20"/>
        </w:rPr>
        <w:t xml:space="preserve"> tohoto článku </w:t>
      </w:r>
      <w:r w:rsidR="00F661AD" w:rsidRPr="00F661AD">
        <w:rPr>
          <w:rFonts w:ascii="Arial" w:hAnsi="Arial" w:cs="Arial"/>
          <w:sz w:val="20"/>
          <w:szCs w:val="20"/>
        </w:rPr>
        <w:t>jako konečn</w:t>
      </w:r>
      <w:r w:rsidR="004C399E">
        <w:rPr>
          <w:rFonts w:ascii="Arial" w:hAnsi="Arial" w:cs="Arial"/>
          <w:sz w:val="20"/>
          <w:szCs w:val="20"/>
        </w:rPr>
        <w:t>ou</w:t>
      </w:r>
      <w:r w:rsidR="00F661AD" w:rsidRPr="00F661AD">
        <w:rPr>
          <w:rFonts w:ascii="Arial" w:hAnsi="Arial" w:cs="Arial"/>
          <w:sz w:val="20"/>
          <w:szCs w:val="20"/>
        </w:rPr>
        <w:t xml:space="preserve">. </w:t>
      </w:r>
    </w:p>
    <w:p w14:paraId="2DC85450" w14:textId="79574B2A" w:rsidR="00280971" w:rsidRDefault="00280971" w:rsidP="00280971">
      <w:pPr>
        <w:pStyle w:val="Odstavecseseznamem"/>
        <w:spacing w:after="120" w:line="276" w:lineRule="auto"/>
        <w:ind w:left="567"/>
        <w:jc w:val="both"/>
        <w:rPr>
          <w:rFonts w:ascii="Arial" w:hAnsi="Arial" w:cs="Arial"/>
          <w:sz w:val="20"/>
          <w:szCs w:val="20"/>
        </w:rPr>
      </w:pPr>
    </w:p>
    <w:p w14:paraId="24EB7CC0" w14:textId="77777777" w:rsidR="00280971" w:rsidRDefault="00280971" w:rsidP="00280971">
      <w:pPr>
        <w:pStyle w:val="Odstavecseseznamem"/>
        <w:spacing w:after="120" w:line="276" w:lineRule="auto"/>
        <w:ind w:left="567"/>
        <w:jc w:val="both"/>
        <w:rPr>
          <w:rFonts w:ascii="Arial" w:hAnsi="Arial" w:cs="Arial"/>
          <w:sz w:val="20"/>
          <w:szCs w:val="20"/>
        </w:rPr>
      </w:pPr>
    </w:p>
    <w:p w14:paraId="3A3D79BB" w14:textId="77777777" w:rsidR="00EE507D" w:rsidRPr="00833669"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833669">
        <w:rPr>
          <w:rFonts w:ascii="Arial" w:hAnsi="Arial" w:cs="Arial"/>
          <w:b/>
          <w:sz w:val="20"/>
          <w:szCs w:val="20"/>
        </w:rPr>
        <w:lastRenderedPageBreak/>
        <w:t>Článek V.</w:t>
      </w:r>
    </w:p>
    <w:p w14:paraId="5C05B485" w14:textId="406F1B85" w:rsidR="00E82911"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9C38EE">
        <w:rPr>
          <w:rFonts w:ascii="Arial" w:hAnsi="Arial" w:cs="Arial"/>
          <w:b/>
          <w:sz w:val="20"/>
          <w:szCs w:val="20"/>
        </w:rPr>
        <w:t>Fakturační a platební podmínky</w:t>
      </w:r>
    </w:p>
    <w:p w14:paraId="017F8EEB" w14:textId="77777777" w:rsidR="007368C9" w:rsidRDefault="007368C9" w:rsidP="00E82911">
      <w:pPr>
        <w:pStyle w:val="Odstavecseseznamem"/>
        <w:tabs>
          <w:tab w:val="left" w:pos="1701"/>
        </w:tabs>
        <w:spacing w:after="120" w:line="276" w:lineRule="auto"/>
        <w:ind w:left="425" w:hanging="425"/>
        <w:contextualSpacing/>
        <w:jc w:val="center"/>
        <w:rPr>
          <w:rFonts w:ascii="Arial" w:hAnsi="Arial" w:cs="Arial"/>
          <w:b/>
          <w:sz w:val="20"/>
          <w:szCs w:val="20"/>
        </w:rPr>
      </w:pPr>
    </w:p>
    <w:p w14:paraId="6ACE0318" w14:textId="69440F76" w:rsidR="00BF458F" w:rsidRDefault="00BF45D0" w:rsidP="007368C9">
      <w:pPr>
        <w:pStyle w:val="Odstavecseseznamem"/>
        <w:numPr>
          <w:ilvl w:val="0"/>
          <w:numId w:val="97"/>
        </w:numPr>
        <w:spacing w:after="120" w:line="276" w:lineRule="auto"/>
        <w:ind w:left="567" w:hanging="567"/>
        <w:jc w:val="both"/>
        <w:rPr>
          <w:rFonts w:ascii="Arial" w:hAnsi="Arial" w:cs="Arial"/>
          <w:sz w:val="20"/>
          <w:szCs w:val="20"/>
        </w:rPr>
      </w:pPr>
      <w:r w:rsidRPr="00960896">
        <w:rPr>
          <w:rFonts w:ascii="Arial" w:hAnsi="Arial" w:cs="Arial"/>
          <w:sz w:val="20"/>
          <w:szCs w:val="20"/>
        </w:rPr>
        <w:t xml:space="preserve">Úhrada za plnění poskytnuté </w:t>
      </w:r>
      <w:r w:rsidR="00273516" w:rsidRPr="00960896">
        <w:rPr>
          <w:rFonts w:ascii="Arial" w:hAnsi="Arial" w:cs="Arial"/>
          <w:sz w:val="20"/>
          <w:szCs w:val="20"/>
        </w:rPr>
        <w:t xml:space="preserve">dle </w:t>
      </w:r>
      <w:r w:rsidRPr="00960896">
        <w:rPr>
          <w:rFonts w:ascii="Arial" w:hAnsi="Arial" w:cs="Arial"/>
          <w:sz w:val="20"/>
          <w:szCs w:val="20"/>
        </w:rPr>
        <w:t xml:space="preserve">této Smlouvy bude </w:t>
      </w:r>
      <w:r w:rsidR="00960896" w:rsidRPr="00960896">
        <w:rPr>
          <w:rFonts w:ascii="Arial" w:hAnsi="Arial" w:cs="Arial"/>
          <w:sz w:val="20"/>
          <w:szCs w:val="20"/>
        </w:rPr>
        <w:t>provedena</w:t>
      </w:r>
      <w:r w:rsidRPr="00960896">
        <w:rPr>
          <w:rFonts w:ascii="Arial" w:hAnsi="Arial" w:cs="Arial"/>
          <w:sz w:val="20"/>
          <w:szCs w:val="20"/>
        </w:rPr>
        <w:t xml:space="preserve"> bezhotovostním převodem na</w:t>
      </w:r>
      <w:r w:rsidR="004C399E">
        <w:rPr>
          <w:rFonts w:ascii="Arial" w:hAnsi="Arial" w:cs="Arial"/>
          <w:sz w:val="20"/>
          <w:szCs w:val="20"/>
        </w:rPr>
        <w:t> </w:t>
      </w:r>
      <w:r w:rsidRPr="00960896">
        <w:rPr>
          <w:rFonts w:ascii="Arial" w:hAnsi="Arial" w:cs="Arial"/>
          <w:sz w:val="20"/>
          <w:szCs w:val="20"/>
        </w:rPr>
        <w:t xml:space="preserve">bankovní účet </w:t>
      </w:r>
      <w:r w:rsidR="00B57290">
        <w:rPr>
          <w:rFonts w:ascii="Arial" w:hAnsi="Arial" w:cs="Arial"/>
          <w:sz w:val="20"/>
          <w:szCs w:val="20"/>
        </w:rPr>
        <w:t>Poskytovatel</w:t>
      </w:r>
      <w:r w:rsidRPr="00960896">
        <w:rPr>
          <w:rFonts w:ascii="Arial" w:hAnsi="Arial" w:cs="Arial"/>
          <w:sz w:val="20"/>
          <w:szCs w:val="20"/>
        </w:rPr>
        <w:t xml:space="preserve">e uvedený v záhlaví této Smlouvy, </w:t>
      </w:r>
      <w:r w:rsidR="00BF458F">
        <w:rPr>
          <w:rFonts w:ascii="Arial" w:hAnsi="Arial" w:cs="Arial"/>
          <w:sz w:val="20"/>
          <w:szCs w:val="20"/>
        </w:rPr>
        <w:t xml:space="preserve">a to v českých korunách. </w:t>
      </w:r>
      <w:r w:rsidR="00BF458F" w:rsidRPr="00D44F2F">
        <w:rPr>
          <w:rFonts w:ascii="Arial" w:hAnsi="Arial" w:cs="Arial"/>
          <w:sz w:val="20"/>
          <w:szCs w:val="20"/>
        </w:rPr>
        <w:t>Smluvní strany se dohodly, že bankovní účty uvedené u jejich identifikačních údajů v záhlaví této Smlouvy mohou být měněny pouze formou písemných smluvních dodatků k této Smlouvě podepsaných oprávněnými zástupci Smluvních stran.</w:t>
      </w:r>
    </w:p>
    <w:p w14:paraId="7C59A8A6" w14:textId="49110BF9" w:rsidR="00BF458F" w:rsidRDefault="00BF458F" w:rsidP="007368C9">
      <w:pPr>
        <w:pStyle w:val="Odstavecseseznamem"/>
        <w:numPr>
          <w:ilvl w:val="0"/>
          <w:numId w:val="97"/>
        </w:numPr>
        <w:spacing w:after="120" w:line="276" w:lineRule="auto"/>
        <w:ind w:left="567" w:hanging="567"/>
        <w:jc w:val="both"/>
        <w:rPr>
          <w:rFonts w:ascii="Arial" w:hAnsi="Arial" w:cs="Arial"/>
          <w:sz w:val="20"/>
          <w:szCs w:val="20"/>
        </w:rPr>
      </w:pPr>
      <w:r>
        <w:rPr>
          <w:rFonts w:ascii="Arial" w:hAnsi="Arial" w:cs="Arial"/>
          <w:sz w:val="20"/>
          <w:szCs w:val="20"/>
        </w:rPr>
        <w:t xml:space="preserve">Smluvní strany se dohodly, že úhrada ceny plnění bude provedena </w:t>
      </w:r>
      <w:r w:rsidR="00BF45D0" w:rsidRPr="00960896">
        <w:rPr>
          <w:rFonts w:ascii="Arial" w:hAnsi="Arial" w:cs="Arial"/>
          <w:sz w:val="20"/>
          <w:szCs w:val="20"/>
        </w:rPr>
        <w:t>na základě daňového dokladu – faktur</w:t>
      </w:r>
      <w:r w:rsidR="00EC14B4" w:rsidRPr="00960896">
        <w:rPr>
          <w:rFonts w:ascii="Arial" w:hAnsi="Arial" w:cs="Arial"/>
          <w:sz w:val="20"/>
          <w:szCs w:val="20"/>
        </w:rPr>
        <w:t>y</w:t>
      </w:r>
      <w:r w:rsidR="00BF45D0" w:rsidRPr="00960896">
        <w:rPr>
          <w:rFonts w:ascii="Arial" w:hAnsi="Arial" w:cs="Arial"/>
          <w:sz w:val="20"/>
          <w:szCs w:val="20"/>
        </w:rPr>
        <w:t xml:space="preserve"> vystaven</w:t>
      </w:r>
      <w:r w:rsidR="00EC14B4" w:rsidRPr="00960896">
        <w:rPr>
          <w:rFonts w:ascii="Arial" w:hAnsi="Arial" w:cs="Arial"/>
          <w:sz w:val="20"/>
          <w:szCs w:val="20"/>
        </w:rPr>
        <w:t>é</w:t>
      </w:r>
      <w:r w:rsidR="00BF45D0" w:rsidRPr="00960896">
        <w:rPr>
          <w:rFonts w:ascii="Arial" w:hAnsi="Arial" w:cs="Arial"/>
          <w:sz w:val="20"/>
          <w:szCs w:val="20"/>
        </w:rPr>
        <w:t xml:space="preserve"> </w:t>
      </w:r>
      <w:r w:rsidR="00B57290">
        <w:rPr>
          <w:rFonts w:ascii="Arial" w:hAnsi="Arial" w:cs="Arial"/>
          <w:sz w:val="20"/>
          <w:szCs w:val="20"/>
        </w:rPr>
        <w:t>Poskytovatel</w:t>
      </w:r>
      <w:r w:rsidR="00BF45D0" w:rsidRPr="00960896">
        <w:rPr>
          <w:rFonts w:ascii="Arial" w:hAnsi="Arial" w:cs="Arial"/>
          <w:sz w:val="20"/>
          <w:szCs w:val="20"/>
        </w:rPr>
        <w:t>em (dále jen „</w:t>
      </w:r>
      <w:r w:rsidR="00BF45D0" w:rsidRPr="00A22DA3">
        <w:rPr>
          <w:rFonts w:ascii="Arial" w:hAnsi="Arial" w:cs="Arial"/>
          <w:b/>
          <w:sz w:val="20"/>
          <w:szCs w:val="20"/>
        </w:rPr>
        <w:t>faktura</w:t>
      </w:r>
      <w:r w:rsidR="00BF45D0" w:rsidRPr="00960896">
        <w:rPr>
          <w:rFonts w:ascii="Arial" w:hAnsi="Arial" w:cs="Arial"/>
          <w:sz w:val="20"/>
          <w:szCs w:val="20"/>
        </w:rPr>
        <w:t xml:space="preserve">“) a zaslané </w:t>
      </w:r>
      <w:r w:rsidR="00292A04">
        <w:rPr>
          <w:rFonts w:ascii="Arial" w:hAnsi="Arial" w:cs="Arial"/>
          <w:sz w:val="20"/>
          <w:szCs w:val="20"/>
        </w:rPr>
        <w:t>Objednateli</w:t>
      </w:r>
      <w:r w:rsidR="00BF45D0" w:rsidRPr="00960896">
        <w:rPr>
          <w:rFonts w:ascii="Arial" w:hAnsi="Arial" w:cs="Arial"/>
          <w:sz w:val="20"/>
          <w:szCs w:val="20"/>
        </w:rPr>
        <w:t>.</w:t>
      </w:r>
      <w:r>
        <w:rPr>
          <w:rFonts w:ascii="Arial" w:hAnsi="Arial" w:cs="Arial"/>
          <w:sz w:val="20"/>
          <w:szCs w:val="20"/>
        </w:rPr>
        <w:t xml:space="preserve"> </w:t>
      </w:r>
      <w:r w:rsidRPr="00BF458F">
        <w:rPr>
          <w:rFonts w:ascii="Arial" w:hAnsi="Arial" w:cs="Arial"/>
          <w:sz w:val="20"/>
          <w:szCs w:val="20"/>
        </w:rPr>
        <w:t xml:space="preserve">Poskytovatel je oprávněn vystavit fakturu až po poskytnutí plnění dle této Smlouvy, tj. po podpisu </w:t>
      </w:r>
      <w:r w:rsidR="00343AD4">
        <w:rPr>
          <w:rFonts w:ascii="Arial" w:hAnsi="Arial" w:cs="Arial"/>
          <w:sz w:val="20"/>
          <w:szCs w:val="20"/>
        </w:rPr>
        <w:t>Protokolu o WS</w:t>
      </w:r>
      <w:r w:rsidRPr="00BF458F">
        <w:rPr>
          <w:rFonts w:ascii="Arial" w:hAnsi="Arial" w:cs="Arial"/>
          <w:sz w:val="20"/>
          <w:szCs w:val="20"/>
        </w:rPr>
        <w:t xml:space="preserve"> (viz čl. III.</w:t>
      </w:r>
      <w:r w:rsidR="0060443B">
        <w:rPr>
          <w:rFonts w:ascii="Arial" w:hAnsi="Arial" w:cs="Arial"/>
          <w:sz w:val="20"/>
          <w:szCs w:val="20"/>
        </w:rPr>
        <w:t>,</w:t>
      </w:r>
      <w:r w:rsidRPr="00BF458F">
        <w:rPr>
          <w:rFonts w:ascii="Arial" w:hAnsi="Arial" w:cs="Arial"/>
          <w:sz w:val="20"/>
          <w:szCs w:val="20"/>
        </w:rPr>
        <w:t xml:space="preserve"> odst. </w:t>
      </w:r>
      <w:r w:rsidR="00343AD4">
        <w:rPr>
          <w:rFonts w:ascii="Arial" w:hAnsi="Arial" w:cs="Arial"/>
          <w:sz w:val="20"/>
          <w:szCs w:val="20"/>
        </w:rPr>
        <w:t>9</w:t>
      </w:r>
      <w:r w:rsidRPr="00BF458F">
        <w:rPr>
          <w:rFonts w:ascii="Arial" w:hAnsi="Arial" w:cs="Arial"/>
          <w:sz w:val="20"/>
          <w:szCs w:val="20"/>
        </w:rPr>
        <w:t xml:space="preserve">. Smlouvy). </w:t>
      </w:r>
      <w:r w:rsidRPr="00960896">
        <w:rPr>
          <w:rFonts w:ascii="Arial" w:hAnsi="Arial" w:cs="Arial"/>
          <w:sz w:val="20"/>
          <w:szCs w:val="20"/>
        </w:rPr>
        <w:t>Faktura musí obsahovat číslo této Smlouvy. Příloh</w:t>
      </w:r>
      <w:r>
        <w:rPr>
          <w:rFonts w:ascii="Arial" w:hAnsi="Arial" w:cs="Arial"/>
          <w:sz w:val="20"/>
          <w:szCs w:val="20"/>
        </w:rPr>
        <w:t>ou</w:t>
      </w:r>
      <w:r w:rsidRPr="00960896">
        <w:rPr>
          <w:rFonts w:ascii="Arial" w:hAnsi="Arial" w:cs="Arial"/>
          <w:sz w:val="20"/>
          <w:szCs w:val="20"/>
        </w:rPr>
        <w:t xml:space="preserve"> faktury </w:t>
      </w:r>
      <w:r>
        <w:rPr>
          <w:rFonts w:ascii="Arial" w:hAnsi="Arial" w:cs="Arial"/>
          <w:sz w:val="20"/>
          <w:szCs w:val="20"/>
        </w:rPr>
        <w:t>musí být</w:t>
      </w:r>
      <w:r w:rsidRPr="00960896">
        <w:rPr>
          <w:rFonts w:ascii="Arial" w:hAnsi="Arial" w:cs="Arial"/>
          <w:sz w:val="20"/>
          <w:szCs w:val="20"/>
        </w:rPr>
        <w:t xml:space="preserve"> kopie oboustranně </w:t>
      </w:r>
      <w:r>
        <w:rPr>
          <w:rFonts w:ascii="Arial" w:hAnsi="Arial" w:cs="Arial"/>
          <w:sz w:val="20"/>
          <w:szCs w:val="20"/>
        </w:rPr>
        <w:t xml:space="preserve">podepsaného </w:t>
      </w:r>
      <w:r w:rsidRPr="00960896">
        <w:rPr>
          <w:rFonts w:ascii="Arial" w:hAnsi="Arial" w:cs="Arial"/>
          <w:sz w:val="20"/>
          <w:szCs w:val="20"/>
        </w:rPr>
        <w:t>Předávacího protokolu</w:t>
      </w:r>
      <w:r w:rsidR="00343AD4">
        <w:rPr>
          <w:rFonts w:ascii="Arial" w:hAnsi="Arial" w:cs="Arial"/>
          <w:sz w:val="20"/>
          <w:szCs w:val="20"/>
        </w:rPr>
        <w:t xml:space="preserve"> a Protokolu o WS</w:t>
      </w:r>
      <w:r w:rsidRPr="00960896">
        <w:rPr>
          <w:rFonts w:ascii="Arial" w:hAnsi="Arial" w:cs="Arial"/>
          <w:sz w:val="20"/>
          <w:szCs w:val="20"/>
        </w:rPr>
        <w:t>.</w:t>
      </w:r>
    </w:p>
    <w:p w14:paraId="16A7EF1B" w14:textId="485BE65B" w:rsidR="00BA4EEA" w:rsidRDefault="00150666" w:rsidP="007368C9">
      <w:pPr>
        <w:pStyle w:val="Odstavecseseznamem"/>
        <w:numPr>
          <w:ilvl w:val="0"/>
          <w:numId w:val="97"/>
        </w:numPr>
        <w:spacing w:after="120" w:line="276" w:lineRule="auto"/>
        <w:ind w:left="567" w:hanging="567"/>
        <w:jc w:val="both"/>
        <w:rPr>
          <w:rFonts w:ascii="Arial" w:hAnsi="Arial" w:cs="Arial"/>
          <w:sz w:val="20"/>
          <w:szCs w:val="20"/>
        </w:rPr>
      </w:pPr>
      <w:r w:rsidRPr="00960896">
        <w:rPr>
          <w:rFonts w:ascii="Arial" w:hAnsi="Arial" w:cs="Arial"/>
          <w:sz w:val="20"/>
          <w:szCs w:val="20"/>
        </w:rPr>
        <w:t>Fakturu</w:t>
      </w:r>
      <w:r w:rsidR="00BF45D0" w:rsidRPr="00960896">
        <w:rPr>
          <w:rFonts w:ascii="Arial" w:hAnsi="Arial" w:cs="Arial"/>
          <w:sz w:val="20"/>
          <w:szCs w:val="20"/>
        </w:rPr>
        <w:t xml:space="preserve"> </w:t>
      </w:r>
      <w:r w:rsidR="00B57290">
        <w:rPr>
          <w:rFonts w:ascii="Arial" w:hAnsi="Arial" w:cs="Arial"/>
          <w:sz w:val="20"/>
          <w:szCs w:val="20"/>
        </w:rPr>
        <w:t>Poskytovatel</w:t>
      </w:r>
      <w:r w:rsidR="00BF45D0" w:rsidRPr="00960896">
        <w:rPr>
          <w:rFonts w:ascii="Arial" w:hAnsi="Arial" w:cs="Arial"/>
          <w:sz w:val="20"/>
          <w:szCs w:val="20"/>
        </w:rPr>
        <w:t xml:space="preserve"> </w:t>
      </w:r>
      <w:r w:rsidR="001F6C89" w:rsidRPr="00960896">
        <w:rPr>
          <w:rFonts w:ascii="Arial" w:hAnsi="Arial" w:cs="Arial"/>
          <w:sz w:val="20"/>
          <w:szCs w:val="20"/>
        </w:rPr>
        <w:t xml:space="preserve">doručí </w:t>
      </w:r>
      <w:r w:rsidR="00292A04">
        <w:rPr>
          <w:rFonts w:ascii="Arial" w:hAnsi="Arial" w:cs="Arial"/>
          <w:sz w:val="20"/>
          <w:szCs w:val="20"/>
        </w:rPr>
        <w:t>Objednateli</w:t>
      </w:r>
      <w:r w:rsidR="00BF45D0" w:rsidRPr="00960896">
        <w:rPr>
          <w:rFonts w:ascii="Arial" w:hAnsi="Arial" w:cs="Arial"/>
          <w:sz w:val="20"/>
          <w:szCs w:val="20"/>
        </w:rPr>
        <w:t xml:space="preserve"> v elektronické podobě do datové schránky </w:t>
      </w:r>
      <w:r w:rsidR="00292A04">
        <w:rPr>
          <w:rFonts w:ascii="Arial" w:hAnsi="Arial" w:cs="Arial"/>
          <w:sz w:val="20"/>
          <w:szCs w:val="20"/>
        </w:rPr>
        <w:t>Objednatele</w:t>
      </w:r>
      <w:r w:rsidR="00D307C1">
        <w:rPr>
          <w:rFonts w:ascii="Arial" w:hAnsi="Arial" w:cs="Arial"/>
          <w:sz w:val="20"/>
          <w:szCs w:val="20"/>
        </w:rPr>
        <w:t xml:space="preserve"> </w:t>
      </w:r>
      <w:r w:rsidR="00D307C1" w:rsidRPr="00083E0F">
        <w:rPr>
          <w:rFonts w:ascii="Arial" w:hAnsi="Arial" w:cs="Arial"/>
          <w:sz w:val="20"/>
          <w:szCs w:val="20"/>
        </w:rPr>
        <w:t xml:space="preserve">nebo e-mailem zaslaným na adresu </w:t>
      </w:r>
      <w:hyperlink r:id="rId11" w:history="1">
        <w:r w:rsidR="00D307C1" w:rsidRPr="00083E0F">
          <w:rPr>
            <w:rFonts w:ascii="Arial" w:hAnsi="Arial" w:cs="Arial"/>
            <w:sz w:val="20"/>
            <w:szCs w:val="20"/>
          </w:rPr>
          <w:t>podatelna@vzp.cz</w:t>
        </w:r>
      </w:hyperlink>
      <w:r w:rsidR="00D307C1" w:rsidRPr="00083E0F">
        <w:rPr>
          <w:rFonts w:ascii="Arial" w:hAnsi="Arial" w:cs="Arial"/>
          <w:sz w:val="20"/>
          <w:szCs w:val="20"/>
        </w:rPr>
        <w:t>, přičemž předmět (název) e-mailu musí začínat slovem „Faktura“</w:t>
      </w:r>
      <w:r w:rsidR="00BF45D0" w:rsidRPr="00960896">
        <w:rPr>
          <w:rFonts w:ascii="Arial" w:hAnsi="Arial" w:cs="Arial"/>
          <w:sz w:val="20"/>
          <w:szCs w:val="20"/>
        </w:rPr>
        <w:t>.</w:t>
      </w:r>
      <w:r w:rsidR="00BF458F">
        <w:rPr>
          <w:rFonts w:ascii="Arial" w:hAnsi="Arial" w:cs="Arial"/>
          <w:sz w:val="20"/>
          <w:szCs w:val="20"/>
        </w:rPr>
        <w:t xml:space="preserve"> </w:t>
      </w:r>
      <w:r w:rsidR="004D6A29">
        <w:rPr>
          <w:rFonts w:ascii="Arial" w:hAnsi="Arial" w:cs="Arial"/>
          <w:sz w:val="20"/>
          <w:szCs w:val="20"/>
        </w:rPr>
        <w:t xml:space="preserve">Velikost e-mailu (přílohy) nesmí být větší než 5 MB. </w:t>
      </w:r>
      <w:r w:rsidR="00BA4EEA" w:rsidRPr="00BF458F">
        <w:rPr>
          <w:rFonts w:ascii="Arial" w:hAnsi="Arial" w:cs="Arial"/>
          <w:sz w:val="20"/>
          <w:szCs w:val="20"/>
        </w:rPr>
        <w:t xml:space="preserve">Na faktuře musí být </w:t>
      </w:r>
      <w:r w:rsidR="00BF458F">
        <w:rPr>
          <w:rFonts w:ascii="Arial" w:hAnsi="Arial" w:cs="Arial"/>
          <w:sz w:val="20"/>
          <w:szCs w:val="20"/>
        </w:rPr>
        <w:t xml:space="preserve">v obou případech </w:t>
      </w:r>
      <w:r w:rsidR="00BA4EEA" w:rsidRPr="00BF458F">
        <w:rPr>
          <w:rFonts w:ascii="Arial" w:hAnsi="Arial" w:cs="Arial"/>
          <w:sz w:val="20"/>
          <w:szCs w:val="20"/>
        </w:rPr>
        <w:t xml:space="preserve">jako odběratel uvedena Všeobecná zdravotní pojišťovna České republiky, Orlická 2020/4, 130 00 Praha 3. </w:t>
      </w:r>
    </w:p>
    <w:p w14:paraId="438C8998" w14:textId="2770911B" w:rsidR="00BF458F" w:rsidRDefault="00182271" w:rsidP="007368C9">
      <w:pPr>
        <w:pStyle w:val="Odstavecseseznamem"/>
        <w:numPr>
          <w:ilvl w:val="0"/>
          <w:numId w:val="97"/>
        </w:numPr>
        <w:spacing w:after="120" w:line="276" w:lineRule="auto"/>
        <w:ind w:left="567" w:hanging="567"/>
        <w:jc w:val="both"/>
        <w:rPr>
          <w:rFonts w:ascii="Arial" w:hAnsi="Arial" w:cs="Arial"/>
          <w:sz w:val="20"/>
          <w:szCs w:val="20"/>
        </w:rPr>
      </w:pPr>
      <w:r>
        <w:rPr>
          <w:rFonts w:ascii="Arial" w:hAnsi="Arial" w:cs="Arial"/>
          <w:sz w:val="20"/>
          <w:szCs w:val="20"/>
        </w:rPr>
        <w:t>S</w:t>
      </w:r>
      <w:r w:rsidR="00BF458F" w:rsidRPr="00960896">
        <w:rPr>
          <w:rFonts w:ascii="Arial" w:hAnsi="Arial" w:cs="Arial"/>
          <w:sz w:val="20"/>
          <w:szCs w:val="20"/>
        </w:rPr>
        <w:t xml:space="preserve">platnost faktury </w:t>
      </w:r>
      <w:r>
        <w:rPr>
          <w:rFonts w:ascii="Arial" w:hAnsi="Arial" w:cs="Arial"/>
          <w:sz w:val="20"/>
          <w:szCs w:val="20"/>
        </w:rPr>
        <w:t>se sjednává v době</w:t>
      </w:r>
      <w:r w:rsidR="00BF458F" w:rsidRPr="00960896">
        <w:rPr>
          <w:rFonts w:ascii="Arial" w:hAnsi="Arial" w:cs="Arial"/>
          <w:sz w:val="20"/>
          <w:szCs w:val="20"/>
        </w:rPr>
        <w:t xml:space="preserve"> 30 kalendářních dnů ode dne jejího řádného doručení Objednateli. </w:t>
      </w:r>
    </w:p>
    <w:p w14:paraId="01875B33" w14:textId="2F9F6B0D" w:rsidR="00BF45D0" w:rsidRDefault="00BF45D0" w:rsidP="007368C9">
      <w:pPr>
        <w:pStyle w:val="Odstavecseseznamem"/>
        <w:numPr>
          <w:ilvl w:val="0"/>
          <w:numId w:val="97"/>
        </w:numPr>
        <w:spacing w:after="120" w:line="276" w:lineRule="auto"/>
        <w:ind w:left="567" w:hanging="567"/>
        <w:jc w:val="both"/>
        <w:rPr>
          <w:rFonts w:ascii="Arial" w:hAnsi="Arial" w:cs="Arial"/>
          <w:sz w:val="20"/>
          <w:szCs w:val="20"/>
        </w:rPr>
      </w:pPr>
      <w:r w:rsidRPr="00960896">
        <w:rPr>
          <w:rFonts w:ascii="Arial" w:hAnsi="Arial" w:cs="Arial"/>
          <w:sz w:val="20"/>
          <w:szCs w:val="20"/>
        </w:rPr>
        <w:t xml:space="preserve">Peněžitá částka se považuje za zaplacenou (tj. peněžitý závazek se považuje za splněný) okamžikem jejího odepsání z účtu </w:t>
      </w:r>
      <w:r w:rsidR="00A1038E">
        <w:rPr>
          <w:rFonts w:ascii="Arial" w:hAnsi="Arial" w:cs="Arial"/>
          <w:sz w:val="20"/>
          <w:szCs w:val="20"/>
        </w:rPr>
        <w:t>Objednatele</w:t>
      </w:r>
      <w:r w:rsidRPr="00960896">
        <w:rPr>
          <w:rFonts w:ascii="Arial" w:hAnsi="Arial" w:cs="Arial"/>
          <w:sz w:val="20"/>
          <w:szCs w:val="20"/>
        </w:rPr>
        <w:t xml:space="preserve"> ve prospěch účtu </w:t>
      </w:r>
      <w:r w:rsidR="00B57290">
        <w:rPr>
          <w:rFonts w:ascii="Arial" w:hAnsi="Arial" w:cs="Arial"/>
          <w:sz w:val="20"/>
          <w:szCs w:val="20"/>
        </w:rPr>
        <w:t>Poskytovatel</w:t>
      </w:r>
      <w:r w:rsidRPr="00960896">
        <w:rPr>
          <w:rFonts w:ascii="Arial" w:hAnsi="Arial" w:cs="Arial"/>
          <w:sz w:val="20"/>
          <w:szCs w:val="20"/>
        </w:rPr>
        <w:t xml:space="preserve">e. </w:t>
      </w:r>
      <w:r w:rsidR="00B57290">
        <w:rPr>
          <w:rFonts w:ascii="Arial" w:hAnsi="Arial" w:cs="Arial"/>
          <w:sz w:val="20"/>
          <w:szCs w:val="20"/>
        </w:rPr>
        <w:t>Poskytovatel</w:t>
      </w:r>
      <w:r w:rsidR="004A553C" w:rsidRPr="00960896">
        <w:rPr>
          <w:rFonts w:ascii="Arial" w:hAnsi="Arial" w:cs="Arial"/>
          <w:sz w:val="20"/>
          <w:szCs w:val="20"/>
        </w:rPr>
        <w:t xml:space="preserve"> </w:t>
      </w:r>
      <w:r w:rsidRPr="00960896">
        <w:rPr>
          <w:rFonts w:ascii="Arial" w:hAnsi="Arial" w:cs="Arial"/>
          <w:sz w:val="20"/>
          <w:szCs w:val="20"/>
        </w:rPr>
        <w:t xml:space="preserve">není oprávněn nárokovat bankovní poplatky nebo jiné náklady vztahující se k převodu </w:t>
      </w:r>
      <w:r w:rsidR="00150666" w:rsidRPr="00960896">
        <w:rPr>
          <w:rFonts w:ascii="Arial" w:hAnsi="Arial" w:cs="Arial"/>
          <w:sz w:val="20"/>
          <w:szCs w:val="20"/>
        </w:rPr>
        <w:t xml:space="preserve">poukazované částky </w:t>
      </w:r>
      <w:r w:rsidRPr="00960896">
        <w:rPr>
          <w:rFonts w:ascii="Arial" w:hAnsi="Arial" w:cs="Arial"/>
          <w:sz w:val="20"/>
          <w:szCs w:val="20"/>
        </w:rPr>
        <w:t>mezi Smluvními stranami na základě této</w:t>
      </w:r>
      <w:r w:rsidR="004A553C" w:rsidRPr="00960896">
        <w:rPr>
          <w:rFonts w:ascii="Arial" w:hAnsi="Arial" w:cs="Arial"/>
          <w:sz w:val="20"/>
          <w:szCs w:val="20"/>
        </w:rPr>
        <w:t xml:space="preserve"> Smlouvy</w:t>
      </w:r>
      <w:r w:rsidRPr="00960896">
        <w:rPr>
          <w:rFonts w:ascii="Arial" w:hAnsi="Arial" w:cs="Arial"/>
          <w:sz w:val="20"/>
          <w:szCs w:val="20"/>
        </w:rPr>
        <w:t>.</w:t>
      </w:r>
    </w:p>
    <w:p w14:paraId="40C251E0" w14:textId="0D78BF0A" w:rsidR="00481694" w:rsidRDefault="0030269B" w:rsidP="007368C9">
      <w:pPr>
        <w:pStyle w:val="Odstavecseseznamem"/>
        <w:numPr>
          <w:ilvl w:val="0"/>
          <w:numId w:val="97"/>
        </w:numPr>
        <w:spacing w:after="120" w:line="276" w:lineRule="auto"/>
        <w:ind w:left="567" w:hanging="567"/>
        <w:jc w:val="both"/>
        <w:rPr>
          <w:rFonts w:ascii="Arial" w:hAnsi="Arial" w:cs="Arial"/>
          <w:sz w:val="20"/>
          <w:szCs w:val="20"/>
        </w:rPr>
      </w:pPr>
      <w:r w:rsidRPr="00960896">
        <w:rPr>
          <w:rFonts w:ascii="Arial" w:hAnsi="Arial" w:cs="Arial"/>
          <w:sz w:val="20"/>
          <w:szCs w:val="20"/>
        </w:rPr>
        <w:t xml:space="preserve">Faktura </w:t>
      </w:r>
      <w:r w:rsidR="00BF45D0" w:rsidRPr="00960896">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79CBC781" w14:textId="44E17EBD" w:rsidR="00940D0E" w:rsidRDefault="00940D0E" w:rsidP="007368C9">
      <w:pPr>
        <w:pStyle w:val="Odstavecseseznamem"/>
        <w:numPr>
          <w:ilvl w:val="0"/>
          <w:numId w:val="97"/>
        </w:numPr>
        <w:spacing w:after="120" w:line="276" w:lineRule="auto"/>
        <w:ind w:left="567" w:hanging="567"/>
        <w:jc w:val="both"/>
        <w:rPr>
          <w:rFonts w:ascii="Arial" w:hAnsi="Arial" w:cs="Arial"/>
          <w:sz w:val="20"/>
          <w:szCs w:val="20"/>
        </w:rPr>
      </w:pPr>
      <w:r w:rsidRPr="002542BE">
        <w:rPr>
          <w:rFonts w:ascii="Arial" w:hAnsi="Arial" w:cs="Arial"/>
          <w:sz w:val="20"/>
          <w:szCs w:val="20"/>
        </w:rPr>
        <w:t xml:space="preserve">V případě, že faktura nebude mít veškeré náležitosti podle výše uvedených právních předpisů nebo podle této Smlouvy nebo v ní budou uvedeny </w:t>
      </w:r>
      <w:r w:rsidR="00977068" w:rsidRPr="002542BE">
        <w:rPr>
          <w:rFonts w:ascii="Arial" w:hAnsi="Arial" w:cs="Arial"/>
          <w:sz w:val="20"/>
          <w:szCs w:val="20"/>
        </w:rPr>
        <w:t>nesprávné</w:t>
      </w:r>
      <w:r w:rsidRPr="002542BE">
        <w:rPr>
          <w:rFonts w:ascii="Arial" w:hAnsi="Arial" w:cs="Arial"/>
          <w:sz w:val="20"/>
          <w:szCs w:val="20"/>
        </w:rPr>
        <w:t xml:space="preserve"> údaje, tj. chybné formální náležitosti (identifikační údaje, zdaňovací období, odkaz na číslo Smlouvy apod.), je Objednatel oprávněn před uplynutím lhůty splatnosti fakturu vrátit </w:t>
      </w:r>
      <w:r w:rsidR="0081489E">
        <w:rPr>
          <w:rFonts w:ascii="Arial" w:hAnsi="Arial" w:cs="Arial"/>
          <w:sz w:val="20"/>
          <w:szCs w:val="20"/>
        </w:rPr>
        <w:t>Poskytovatel</w:t>
      </w:r>
      <w:r w:rsidRPr="002542BE">
        <w:rPr>
          <w:rFonts w:ascii="Arial" w:hAnsi="Arial" w:cs="Arial"/>
          <w:sz w:val="20"/>
          <w:szCs w:val="20"/>
        </w:rPr>
        <w:t>i. V</w:t>
      </w:r>
      <w:r w:rsidR="00E666B3">
        <w:rPr>
          <w:rFonts w:ascii="Arial" w:hAnsi="Arial" w:cs="Arial"/>
          <w:sz w:val="20"/>
          <w:szCs w:val="20"/>
        </w:rPr>
        <w:t> průvodním dopisu k</w:t>
      </w:r>
      <w:r w:rsidRPr="002542BE">
        <w:rPr>
          <w:rFonts w:ascii="Arial" w:hAnsi="Arial" w:cs="Arial"/>
          <w:sz w:val="20"/>
          <w:szCs w:val="20"/>
        </w:rPr>
        <w:t xml:space="preserve"> vrácené faktuře musí uvést důvod vrácení. </w:t>
      </w:r>
      <w:r w:rsidR="0081489E">
        <w:rPr>
          <w:rFonts w:ascii="Arial" w:hAnsi="Arial" w:cs="Arial"/>
          <w:sz w:val="20"/>
          <w:szCs w:val="20"/>
        </w:rPr>
        <w:t>Poskytovatel</w:t>
      </w:r>
      <w:r w:rsidRPr="002542BE">
        <w:rPr>
          <w:rFonts w:ascii="Arial" w:hAnsi="Arial" w:cs="Arial"/>
          <w:sz w:val="20"/>
          <w:szCs w:val="20"/>
        </w:rPr>
        <w:t xml:space="preserve"> je povinen podle povahy nesprávnosti fakturu opravit nebo nově vyhotovit. Oprávněným vrácením faktury přestává běžet původní lhůta splatnosti a celá 30denní lhůta běží znovu ode dne doručení opravené, náležitě doplněné nebo nově vyhotovené faktury Objednateli.</w:t>
      </w:r>
    </w:p>
    <w:p w14:paraId="19B18FF5" w14:textId="29104EC2" w:rsidR="00BA4EEA" w:rsidRDefault="00B57290" w:rsidP="007368C9">
      <w:pPr>
        <w:pStyle w:val="Odstavecseseznamem"/>
        <w:numPr>
          <w:ilvl w:val="0"/>
          <w:numId w:val="97"/>
        </w:numPr>
        <w:spacing w:after="120" w:line="276" w:lineRule="auto"/>
        <w:ind w:left="567" w:hanging="567"/>
        <w:jc w:val="both"/>
        <w:rPr>
          <w:rFonts w:ascii="Arial" w:hAnsi="Arial" w:cs="Arial"/>
          <w:sz w:val="20"/>
          <w:szCs w:val="20"/>
        </w:rPr>
      </w:pPr>
      <w:r>
        <w:rPr>
          <w:rFonts w:ascii="Arial" w:hAnsi="Arial" w:cs="Arial"/>
          <w:sz w:val="20"/>
          <w:szCs w:val="20"/>
        </w:rPr>
        <w:t>Poskytovatel</w:t>
      </w:r>
      <w:r w:rsidR="00940D0E">
        <w:rPr>
          <w:rFonts w:ascii="Arial" w:hAnsi="Arial" w:cs="Arial"/>
          <w:sz w:val="20"/>
          <w:szCs w:val="20"/>
        </w:rPr>
        <w:t xml:space="preserve">, </w:t>
      </w:r>
      <w:r w:rsidR="00940D0E" w:rsidRPr="002542BE">
        <w:rPr>
          <w:rFonts w:ascii="Arial" w:hAnsi="Arial" w:cs="Arial"/>
          <w:sz w:val="20"/>
          <w:szCs w:val="20"/>
        </w:rPr>
        <w:t xml:space="preserve">pokud je v den uzavření této Smlouvy plátcem DPH, </w:t>
      </w:r>
      <w:r w:rsidR="00BF45D0" w:rsidRPr="00960896">
        <w:rPr>
          <w:rFonts w:ascii="Arial" w:hAnsi="Arial" w:cs="Arial"/>
          <w:sz w:val="20"/>
          <w:szCs w:val="20"/>
        </w:rPr>
        <w:t xml:space="preserve">prohlašuje, že účet uvedený v záhlaví </w:t>
      </w:r>
      <w:r w:rsidR="00940D0E">
        <w:rPr>
          <w:rFonts w:ascii="Arial" w:hAnsi="Arial" w:cs="Arial"/>
          <w:sz w:val="20"/>
          <w:szCs w:val="20"/>
        </w:rPr>
        <w:t xml:space="preserve">této </w:t>
      </w:r>
      <w:r w:rsidR="00BF77F5" w:rsidRPr="00960896">
        <w:rPr>
          <w:rFonts w:ascii="Arial" w:hAnsi="Arial" w:cs="Arial"/>
          <w:sz w:val="20"/>
          <w:szCs w:val="20"/>
        </w:rPr>
        <w:t xml:space="preserve">Smlouvy </w:t>
      </w:r>
      <w:r w:rsidR="00BF45D0" w:rsidRPr="00960896">
        <w:rPr>
          <w:rFonts w:ascii="Arial" w:hAnsi="Arial" w:cs="Arial"/>
          <w:sz w:val="20"/>
          <w:szCs w:val="20"/>
        </w:rPr>
        <w:t xml:space="preserve">je účtem zveřejněným správcem daně způsobem umožňujícím dálkový přístup ve smyslu § 96 odst. 2 zákona o DPH. V případě, že </w:t>
      </w:r>
      <w:r>
        <w:rPr>
          <w:rFonts w:ascii="Arial" w:hAnsi="Arial" w:cs="Arial"/>
          <w:sz w:val="20"/>
          <w:szCs w:val="20"/>
        </w:rPr>
        <w:t>Poskytovatel</w:t>
      </w:r>
      <w:r w:rsidR="00BF77F5" w:rsidRPr="00960896">
        <w:rPr>
          <w:rFonts w:ascii="Arial" w:hAnsi="Arial" w:cs="Arial"/>
          <w:sz w:val="20"/>
          <w:szCs w:val="20"/>
        </w:rPr>
        <w:t xml:space="preserve"> </w:t>
      </w:r>
      <w:r w:rsidR="00BF45D0" w:rsidRPr="00960896">
        <w:rPr>
          <w:rFonts w:ascii="Arial" w:hAnsi="Arial" w:cs="Arial"/>
          <w:sz w:val="20"/>
          <w:szCs w:val="20"/>
        </w:rPr>
        <w:t xml:space="preserve">nebude mít v době uskutečnění zdanitelného plnění bankovní účet uvedený v záhlaví </w:t>
      </w:r>
      <w:r w:rsidR="00BF77F5" w:rsidRPr="00960896">
        <w:rPr>
          <w:rFonts w:ascii="Arial" w:hAnsi="Arial" w:cs="Arial"/>
          <w:sz w:val="20"/>
          <w:szCs w:val="20"/>
        </w:rPr>
        <w:t xml:space="preserve">této Smlouvy </w:t>
      </w:r>
      <w:r w:rsidR="00BF45D0" w:rsidRPr="00960896">
        <w:rPr>
          <w:rFonts w:ascii="Arial" w:hAnsi="Arial" w:cs="Arial"/>
          <w:sz w:val="20"/>
          <w:szCs w:val="20"/>
        </w:rPr>
        <w:t xml:space="preserve">tímto způsobem zveřejněn, uhradí </w:t>
      </w:r>
      <w:r w:rsidR="00A1038E">
        <w:rPr>
          <w:rFonts w:ascii="Arial" w:hAnsi="Arial" w:cs="Arial"/>
          <w:sz w:val="20"/>
          <w:szCs w:val="20"/>
        </w:rPr>
        <w:t>Objednatel</w:t>
      </w:r>
      <w:r w:rsidR="00BF45D0" w:rsidRPr="00960896">
        <w:rPr>
          <w:rFonts w:ascii="Arial" w:hAnsi="Arial" w:cs="Arial"/>
          <w:sz w:val="20"/>
          <w:szCs w:val="20"/>
        </w:rPr>
        <w:t xml:space="preserve"> </w:t>
      </w:r>
      <w:r>
        <w:rPr>
          <w:rFonts w:ascii="Arial" w:hAnsi="Arial" w:cs="Arial"/>
          <w:sz w:val="20"/>
          <w:szCs w:val="20"/>
        </w:rPr>
        <w:t>Poskytovatel</w:t>
      </w:r>
      <w:r w:rsidR="00BF77F5" w:rsidRPr="00960896">
        <w:rPr>
          <w:rFonts w:ascii="Arial" w:hAnsi="Arial" w:cs="Arial"/>
          <w:sz w:val="20"/>
          <w:szCs w:val="20"/>
        </w:rPr>
        <w:t xml:space="preserve">i </w:t>
      </w:r>
      <w:r w:rsidR="00BF45D0" w:rsidRPr="00960896">
        <w:rPr>
          <w:rFonts w:ascii="Arial" w:hAnsi="Arial" w:cs="Arial"/>
          <w:sz w:val="20"/>
          <w:szCs w:val="20"/>
        </w:rPr>
        <w:t xml:space="preserve">v dohodnutém termínu splatnosti faktury pouze částku představující dohodnutou cenu plnění bez DPH. Částku rovnající se výši DPH z ceny plnění fakturované </w:t>
      </w:r>
      <w:r>
        <w:rPr>
          <w:rFonts w:ascii="Arial" w:hAnsi="Arial" w:cs="Arial"/>
          <w:sz w:val="20"/>
          <w:szCs w:val="20"/>
        </w:rPr>
        <w:t>Poskytovatel</w:t>
      </w:r>
      <w:r w:rsidR="00BF77F5" w:rsidRPr="00960896">
        <w:rPr>
          <w:rFonts w:ascii="Arial" w:hAnsi="Arial" w:cs="Arial"/>
          <w:sz w:val="20"/>
          <w:szCs w:val="20"/>
        </w:rPr>
        <w:t xml:space="preserve">em </w:t>
      </w:r>
      <w:r w:rsidR="00BF45D0" w:rsidRPr="00960896">
        <w:rPr>
          <w:rFonts w:ascii="Arial" w:hAnsi="Arial" w:cs="Arial"/>
          <w:sz w:val="20"/>
          <w:szCs w:val="20"/>
        </w:rPr>
        <w:t xml:space="preserve">uhradí </w:t>
      </w:r>
      <w:r w:rsidR="00A1038E">
        <w:rPr>
          <w:rFonts w:ascii="Arial" w:hAnsi="Arial" w:cs="Arial"/>
          <w:sz w:val="20"/>
          <w:szCs w:val="20"/>
        </w:rPr>
        <w:t>Objednatel</w:t>
      </w:r>
      <w:r w:rsidR="00BF45D0" w:rsidRPr="00960896">
        <w:rPr>
          <w:rFonts w:ascii="Arial" w:hAnsi="Arial" w:cs="Arial"/>
          <w:sz w:val="20"/>
          <w:szCs w:val="20"/>
        </w:rPr>
        <w:t xml:space="preserve"> v souladu s § 109</w:t>
      </w:r>
      <w:r w:rsidR="00940D0E">
        <w:rPr>
          <w:rFonts w:ascii="Arial" w:hAnsi="Arial" w:cs="Arial"/>
          <w:sz w:val="20"/>
          <w:szCs w:val="20"/>
        </w:rPr>
        <w:t xml:space="preserve"> </w:t>
      </w:r>
      <w:r w:rsidR="00BF45D0" w:rsidRPr="00960896">
        <w:rPr>
          <w:rFonts w:ascii="Arial" w:hAnsi="Arial" w:cs="Arial"/>
          <w:sz w:val="20"/>
          <w:szCs w:val="20"/>
        </w:rPr>
        <w:t>a zákona o DPH, finančnímu úřadu místně příslušnému</w:t>
      </w:r>
      <w:r w:rsidR="00BF77F5" w:rsidRPr="00960896">
        <w:rPr>
          <w:rFonts w:ascii="Arial" w:hAnsi="Arial" w:cs="Arial"/>
          <w:sz w:val="20"/>
          <w:szCs w:val="20"/>
        </w:rPr>
        <w:t xml:space="preserve"> </w:t>
      </w:r>
      <w:r>
        <w:rPr>
          <w:rFonts w:ascii="Arial" w:hAnsi="Arial" w:cs="Arial"/>
          <w:sz w:val="20"/>
          <w:szCs w:val="20"/>
        </w:rPr>
        <w:t>Poskytovatel</w:t>
      </w:r>
      <w:r w:rsidR="00BF77F5" w:rsidRPr="00960896">
        <w:rPr>
          <w:rFonts w:ascii="Arial" w:hAnsi="Arial" w:cs="Arial"/>
          <w:sz w:val="20"/>
          <w:szCs w:val="20"/>
        </w:rPr>
        <w:t>i</w:t>
      </w:r>
      <w:r w:rsidR="00BF45D0" w:rsidRPr="00960896">
        <w:rPr>
          <w:rFonts w:ascii="Arial" w:hAnsi="Arial" w:cs="Arial"/>
          <w:sz w:val="20"/>
          <w:szCs w:val="20"/>
        </w:rPr>
        <w:t xml:space="preserve">. </w:t>
      </w:r>
      <w:r>
        <w:rPr>
          <w:rFonts w:ascii="Arial" w:hAnsi="Arial" w:cs="Arial"/>
          <w:sz w:val="20"/>
          <w:szCs w:val="20"/>
        </w:rPr>
        <w:t>Poskytovatel</w:t>
      </w:r>
      <w:r w:rsidR="00BF77F5" w:rsidRPr="00960896">
        <w:rPr>
          <w:rFonts w:ascii="Arial" w:hAnsi="Arial" w:cs="Arial"/>
          <w:sz w:val="20"/>
          <w:szCs w:val="20"/>
        </w:rPr>
        <w:t xml:space="preserve"> v</w:t>
      </w:r>
      <w:r w:rsidR="00BF45D0" w:rsidRPr="00960896">
        <w:rPr>
          <w:rFonts w:ascii="Arial" w:hAnsi="Arial" w:cs="Arial"/>
          <w:sz w:val="20"/>
          <w:szCs w:val="20"/>
        </w:rPr>
        <w:t>ýslovně prohlašuje, že příslušnou cenu plnění bude považovat tímto za zaplacenou.</w:t>
      </w:r>
      <w:r w:rsidR="00940D0E">
        <w:rPr>
          <w:rFonts w:ascii="Arial" w:hAnsi="Arial" w:cs="Arial"/>
          <w:sz w:val="20"/>
          <w:szCs w:val="20"/>
        </w:rPr>
        <w:t xml:space="preserve"> </w:t>
      </w:r>
      <w:r w:rsidR="00940D0E" w:rsidRPr="00871454">
        <w:rPr>
          <w:rFonts w:ascii="Arial" w:hAnsi="Arial" w:cs="Arial"/>
          <w:sz w:val="20"/>
          <w:szCs w:val="20"/>
        </w:rPr>
        <w:t xml:space="preserve">Smluvní strany se dohodly, že podle tohoto ustanovení bude postupováno též v případě, pokud se </w:t>
      </w:r>
      <w:r w:rsidR="00940D0E">
        <w:rPr>
          <w:rFonts w:ascii="Arial" w:hAnsi="Arial" w:cs="Arial"/>
          <w:sz w:val="20"/>
          <w:szCs w:val="20"/>
        </w:rPr>
        <w:t>Poskytovatel</w:t>
      </w:r>
      <w:r w:rsidR="00940D0E" w:rsidRPr="00871454">
        <w:rPr>
          <w:rFonts w:ascii="Arial" w:hAnsi="Arial" w:cs="Arial"/>
          <w:sz w:val="20"/>
          <w:szCs w:val="20"/>
        </w:rPr>
        <w:t xml:space="preserve"> v době poskytování plnění dle této Smlouvy plátcem DPH stane.</w:t>
      </w:r>
    </w:p>
    <w:p w14:paraId="4BEC79A7" w14:textId="273B6317" w:rsidR="00940D0E" w:rsidRDefault="00B57290" w:rsidP="007368C9">
      <w:pPr>
        <w:pStyle w:val="Odstavecseseznamem"/>
        <w:numPr>
          <w:ilvl w:val="0"/>
          <w:numId w:val="97"/>
        </w:numPr>
        <w:spacing w:after="120" w:line="276" w:lineRule="auto"/>
        <w:ind w:left="567" w:hanging="567"/>
        <w:jc w:val="both"/>
        <w:rPr>
          <w:rFonts w:ascii="Arial" w:hAnsi="Arial" w:cs="Arial"/>
          <w:sz w:val="20"/>
          <w:szCs w:val="20"/>
        </w:rPr>
      </w:pPr>
      <w:r>
        <w:rPr>
          <w:rFonts w:ascii="Arial" w:hAnsi="Arial" w:cs="Arial"/>
          <w:sz w:val="20"/>
          <w:szCs w:val="20"/>
        </w:rPr>
        <w:t>Poskytovatel</w:t>
      </w:r>
      <w:r w:rsidR="00BA4EEA">
        <w:rPr>
          <w:rFonts w:ascii="Arial" w:hAnsi="Arial" w:cs="Arial"/>
          <w:sz w:val="20"/>
          <w:szCs w:val="20"/>
        </w:rPr>
        <w:t xml:space="preserve"> </w:t>
      </w:r>
      <w:r w:rsidR="00BA4EEA" w:rsidRPr="00BA4EEA">
        <w:rPr>
          <w:rFonts w:ascii="Arial" w:hAnsi="Arial" w:cs="Arial"/>
          <w:sz w:val="20"/>
          <w:szCs w:val="20"/>
        </w:rPr>
        <w:t xml:space="preserve">prohlašuje, že správce daně před uzavřením Smlouvy nerozhodl, že </w:t>
      </w:r>
      <w:r>
        <w:rPr>
          <w:rFonts w:ascii="Arial" w:hAnsi="Arial" w:cs="Arial"/>
          <w:sz w:val="20"/>
          <w:szCs w:val="20"/>
        </w:rPr>
        <w:t>Poskytovatel</w:t>
      </w:r>
      <w:r w:rsidR="00BA4EEA" w:rsidRPr="00BA4EEA">
        <w:rPr>
          <w:rFonts w:ascii="Arial" w:hAnsi="Arial" w:cs="Arial"/>
          <w:sz w:val="20"/>
          <w:szCs w:val="20"/>
        </w:rPr>
        <w:t xml:space="preserve"> je nespolehlivým plátcem ve smyslu § 106</w:t>
      </w:r>
      <w:r w:rsidR="00940D0E">
        <w:rPr>
          <w:rFonts w:ascii="Arial" w:hAnsi="Arial" w:cs="Arial"/>
          <w:sz w:val="20"/>
          <w:szCs w:val="20"/>
        </w:rPr>
        <w:t xml:space="preserve"> </w:t>
      </w:r>
      <w:r w:rsidR="00BA4EEA" w:rsidRPr="00BA4EEA">
        <w:rPr>
          <w:rFonts w:ascii="Arial" w:hAnsi="Arial" w:cs="Arial"/>
          <w:sz w:val="20"/>
          <w:szCs w:val="20"/>
        </w:rPr>
        <w:t>a zákona o DPH (dále jen „</w:t>
      </w:r>
      <w:r w:rsidR="00BA4EEA" w:rsidRPr="00A22DA3">
        <w:rPr>
          <w:rFonts w:ascii="Arial" w:hAnsi="Arial" w:cs="Arial"/>
          <w:b/>
          <w:sz w:val="20"/>
          <w:szCs w:val="20"/>
        </w:rPr>
        <w:t>Nespolehlivý plátce</w:t>
      </w:r>
      <w:r w:rsidR="00BA4EEA" w:rsidRPr="00BA4EEA">
        <w:rPr>
          <w:rFonts w:ascii="Arial" w:hAnsi="Arial" w:cs="Arial"/>
          <w:sz w:val="20"/>
          <w:szCs w:val="20"/>
        </w:rPr>
        <w:t xml:space="preserve">“). </w:t>
      </w:r>
      <w:r w:rsidR="00BA4EEA" w:rsidRPr="00BA4EEA">
        <w:rPr>
          <w:rFonts w:ascii="Arial" w:hAnsi="Arial" w:cs="Arial"/>
          <w:sz w:val="20"/>
          <w:szCs w:val="20"/>
        </w:rPr>
        <w:lastRenderedPageBreak/>
        <w:t>Pokud v době uskutečnění příslušného zdanitelného plnění bude</w:t>
      </w:r>
      <w:r w:rsidR="00BA4EEA">
        <w:rPr>
          <w:rFonts w:ascii="Arial" w:hAnsi="Arial" w:cs="Arial"/>
          <w:sz w:val="20"/>
          <w:szCs w:val="20"/>
        </w:rPr>
        <w:t xml:space="preserve"> </w:t>
      </w:r>
      <w:r>
        <w:rPr>
          <w:rFonts w:ascii="Arial" w:hAnsi="Arial" w:cs="Arial"/>
          <w:sz w:val="20"/>
          <w:szCs w:val="20"/>
        </w:rPr>
        <w:t>Poskytovatel</w:t>
      </w:r>
      <w:r w:rsidR="00BA4EEA" w:rsidRPr="00BA4EEA">
        <w:rPr>
          <w:rFonts w:ascii="Arial" w:hAnsi="Arial" w:cs="Arial"/>
          <w:sz w:val="20"/>
          <w:szCs w:val="20"/>
        </w:rPr>
        <w:t xml:space="preserve"> uveden v aplikaci „Registr plátců DPH“ jako Nespolehlivý plátce, dohodly se Smluvní strany, že Objednatel bude postupovat při úhradě ceny příslušného plnění způsobem uvedeným v odst. </w:t>
      </w:r>
      <w:r w:rsidR="00940D0E">
        <w:rPr>
          <w:rFonts w:ascii="Arial" w:hAnsi="Arial" w:cs="Arial"/>
          <w:sz w:val="20"/>
          <w:szCs w:val="20"/>
        </w:rPr>
        <w:t>8</w:t>
      </w:r>
      <w:r w:rsidR="00BA4EEA" w:rsidRPr="00BA4EEA">
        <w:rPr>
          <w:rFonts w:ascii="Arial" w:hAnsi="Arial" w:cs="Arial"/>
          <w:sz w:val="20"/>
          <w:szCs w:val="20"/>
        </w:rPr>
        <w:t>. tohoto článku.</w:t>
      </w:r>
    </w:p>
    <w:p w14:paraId="4A03D8BB" w14:textId="593CDDAB" w:rsidR="009E606A" w:rsidRDefault="0081489E" w:rsidP="007368C9">
      <w:pPr>
        <w:pStyle w:val="Odstavecseseznamem"/>
        <w:numPr>
          <w:ilvl w:val="0"/>
          <w:numId w:val="97"/>
        </w:numPr>
        <w:spacing w:after="120" w:line="276" w:lineRule="auto"/>
        <w:ind w:left="567" w:hanging="567"/>
        <w:jc w:val="both"/>
        <w:rPr>
          <w:rFonts w:ascii="Arial" w:hAnsi="Arial" w:cs="Arial"/>
          <w:sz w:val="20"/>
          <w:szCs w:val="20"/>
        </w:rPr>
      </w:pPr>
      <w:r>
        <w:rPr>
          <w:rFonts w:ascii="Arial" w:hAnsi="Arial" w:cs="Arial"/>
          <w:sz w:val="20"/>
          <w:szCs w:val="20"/>
        </w:rPr>
        <w:t>Poskytovatel</w:t>
      </w:r>
      <w:r w:rsidR="00940D0E" w:rsidRPr="00940D0E">
        <w:rPr>
          <w:rFonts w:ascii="Arial" w:hAnsi="Arial" w:cs="Arial"/>
          <w:sz w:val="20"/>
          <w:szCs w:val="20"/>
        </w:rPr>
        <w:t xml:space="preserve"> se zavazuje poskytnout Objednateli potřebnou součinnost při výkonu finanční kontroly dle zákona č. 320/2001 Sb., o finanční kontrole ve veřejné správě a o změně některých zákonů (zákon o</w:t>
      </w:r>
      <w:r w:rsidR="00340850">
        <w:rPr>
          <w:rFonts w:ascii="Arial" w:hAnsi="Arial" w:cs="Arial"/>
          <w:sz w:val="20"/>
          <w:szCs w:val="20"/>
        </w:rPr>
        <w:t> </w:t>
      </w:r>
      <w:r w:rsidR="00940D0E" w:rsidRPr="00940D0E">
        <w:rPr>
          <w:rFonts w:ascii="Arial" w:hAnsi="Arial" w:cs="Arial"/>
          <w:sz w:val="20"/>
          <w:szCs w:val="20"/>
        </w:rPr>
        <w:t>finanční kontrole), ve znění pozdějších předpisů.</w:t>
      </w:r>
    </w:p>
    <w:p w14:paraId="0F10D77E" w14:textId="77777777" w:rsidR="00603D45" w:rsidRPr="00940D0E" w:rsidRDefault="00603D45" w:rsidP="00E82911">
      <w:pPr>
        <w:spacing w:after="120" w:line="276" w:lineRule="auto"/>
        <w:ind w:left="425"/>
        <w:contextualSpacing/>
        <w:jc w:val="both"/>
        <w:rPr>
          <w:rFonts w:ascii="Arial" w:hAnsi="Arial" w:cs="Arial"/>
          <w:sz w:val="20"/>
          <w:szCs w:val="20"/>
        </w:rPr>
      </w:pPr>
    </w:p>
    <w:p w14:paraId="109E4857" w14:textId="77777777" w:rsidR="00EE507D" w:rsidRPr="00833669"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833669">
        <w:rPr>
          <w:rFonts w:ascii="Arial" w:hAnsi="Arial" w:cs="Arial"/>
          <w:b/>
          <w:sz w:val="20"/>
          <w:szCs w:val="20"/>
        </w:rPr>
        <w:t>Článek VI.</w:t>
      </w:r>
    </w:p>
    <w:p w14:paraId="2349F33F" w14:textId="1427C59B" w:rsidR="00EE507D" w:rsidRDefault="00134764" w:rsidP="00E82911">
      <w:pPr>
        <w:pStyle w:val="Odstavecseseznamem"/>
        <w:tabs>
          <w:tab w:val="left" w:pos="1701"/>
        </w:tabs>
        <w:spacing w:after="120" w:line="276" w:lineRule="auto"/>
        <w:ind w:left="425" w:hanging="425"/>
        <w:contextualSpacing/>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54D49410" w14:textId="77777777" w:rsidR="00603D45" w:rsidRPr="00833669" w:rsidRDefault="00603D45" w:rsidP="00E82911">
      <w:pPr>
        <w:pStyle w:val="Odstavecseseznamem"/>
        <w:tabs>
          <w:tab w:val="left" w:pos="1701"/>
        </w:tabs>
        <w:spacing w:after="120" w:line="276" w:lineRule="auto"/>
        <w:ind w:left="426" w:hanging="426"/>
        <w:contextualSpacing/>
        <w:jc w:val="center"/>
        <w:rPr>
          <w:rFonts w:ascii="Arial" w:hAnsi="Arial" w:cs="Arial"/>
          <w:b/>
          <w:sz w:val="20"/>
          <w:szCs w:val="20"/>
        </w:rPr>
      </w:pPr>
    </w:p>
    <w:p w14:paraId="67056FDB" w14:textId="15B4B730" w:rsidR="00EE507D" w:rsidRDefault="00B57290" w:rsidP="007368C9">
      <w:pPr>
        <w:pStyle w:val="Odstavecseseznamem"/>
        <w:numPr>
          <w:ilvl w:val="0"/>
          <w:numId w:val="98"/>
        </w:numPr>
        <w:spacing w:after="120" w:line="276" w:lineRule="auto"/>
        <w:ind w:left="567" w:hanging="567"/>
        <w:jc w:val="both"/>
        <w:rPr>
          <w:rFonts w:ascii="Arial" w:hAnsi="Arial" w:cs="Arial"/>
          <w:sz w:val="20"/>
          <w:szCs w:val="20"/>
        </w:rPr>
      </w:pPr>
      <w:r>
        <w:rPr>
          <w:rFonts w:ascii="Arial" w:hAnsi="Arial" w:cs="Arial"/>
          <w:sz w:val="20"/>
          <w:szCs w:val="20"/>
        </w:rPr>
        <w:t>Poskytovatel</w:t>
      </w:r>
      <w:r w:rsidR="00EE507D" w:rsidRPr="005C478D">
        <w:rPr>
          <w:rFonts w:ascii="Arial" w:hAnsi="Arial" w:cs="Arial"/>
          <w:sz w:val="20"/>
          <w:szCs w:val="20"/>
        </w:rPr>
        <w:t xml:space="preserve"> se zavazuje při plnění svých závazků plynoucích z této </w:t>
      </w:r>
      <w:r w:rsidR="00134764" w:rsidRPr="0060486C">
        <w:rPr>
          <w:rFonts w:ascii="Arial" w:hAnsi="Arial" w:cs="Arial"/>
          <w:sz w:val="20"/>
          <w:szCs w:val="20"/>
        </w:rPr>
        <w:t xml:space="preserve">Smlouvy </w:t>
      </w:r>
      <w:r w:rsidR="00EE507D"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a v kvalitě odpovídající jeho odborným znalostem a zkušenostem, kterou lze od něj vzhledem k jeho profesnímu zaměření právem očekávat</w:t>
      </w:r>
      <w:r w:rsidR="00134764">
        <w:rPr>
          <w:rFonts w:ascii="Arial" w:hAnsi="Arial" w:cs="Arial"/>
          <w:sz w:val="20"/>
          <w:szCs w:val="20"/>
        </w:rPr>
        <w:t xml:space="preserve"> </w:t>
      </w:r>
      <w:r w:rsidR="00EE507D" w:rsidRPr="005C478D">
        <w:rPr>
          <w:rFonts w:ascii="Arial" w:hAnsi="Arial" w:cs="Arial"/>
          <w:sz w:val="20"/>
          <w:szCs w:val="20"/>
        </w:rPr>
        <w:t xml:space="preserve">tak, aby dosáhl výsledku určeného touto </w:t>
      </w:r>
      <w:r w:rsidR="00314BA5">
        <w:rPr>
          <w:rFonts w:ascii="Arial" w:hAnsi="Arial" w:cs="Arial"/>
          <w:sz w:val="20"/>
          <w:szCs w:val="20"/>
        </w:rPr>
        <w:t>S</w:t>
      </w:r>
      <w:r w:rsidR="00EE507D" w:rsidRPr="005C478D">
        <w:rPr>
          <w:rFonts w:ascii="Arial" w:hAnsi="Arial" w:cs="Arial"/>
          <w:sz w:val="20"/>
          <w:szCs w:val="20"/>
        </w:rPr>
        <w:t>mlouvou.</w:t>
      </w:r>
      <w:r w:rsidR="00641575">
        <w:rPr>
          <w:rFonts w:ascii="Arial" w:hAnsi="Arial" w:cs="Arial"/>
          <w:sz w:val="20"/>
          <w:szCs w:val="20"/>
        </w:rPr>
        <w:t xml:space="preserve"> </w:t>
      </w:r>
    </w:p>
    <w:p w14:paraId="56A118B2" w14:textId="73120C90" w:rsidR="00EE507D" w:rsidRDefault="00B57290" w:rsidP="007368C9">
      <w:pPr>
        <w:pStyle w:val="Odstavecseseznamem"/>
        <w:numPr>
          <w:ilvl w:val="0"/>
          <w:numId w:val="98"/>
        </w:numPr>
        <w:spacing w:after="120" w:line="276" w:lineRule="auto"/>
        <w:ind w:left="567" w:hanging="567"/>
        <w:jc w:val="both"/>
        <w:rPr>
          <w:rFonts w:ascii="Arial" w:hAnsi="Arial" w:cs="Arial"/>
          <w:sz w:val="20"/>
          <w:szCs w:val="20"/>
        </w:rPr>
      </w:pPr>
      <w:r>
        <w:rPr>
          <w:rFonts w:ascii="Arial" w:hAnsi="Arial" w:cs="Arial"/>
          <w:sz w:val="20"/>
          <w:szCs w:val="20"/>
        </w:rPr>
        <w:t>Poskytovatel</w:t>
      </w:r>
      <w:r w:rsidR="00EE507D" w:rsidRPr="005C478D">
        <w:rPr>
          <w:rFonts w:ascii="Arial" w:hAnsi="Arial" w:cs="Arial"/>
          <w:sz w:val="20"/>
          <w:szCs w:val="20"/>
        </w:rPr>
        <w:t xml:space="preserve"> odpoví</w:t>
      </w:r>
      <w:r w:rsidR="00134764">
        <w:rPr>
          <w:rFonts w:ascii="Arial" w:hAnsi="Arial" w:cs="Arial"/>
          <w:sz w:val="20"/>
          <w:szCs w:val="20"/>
        </w:rPr>
        <w:t>dá za to, že plnění poskytnuté O</w:t>
      </w:r>
      <w:r w:rsidR="00EE507D" w:rsidRPr="005C478D">
        <w:rPr>
          <w:rFonts w:ascii="Arial" w:hAnsi="Arial" w:cs="Arial"/>
          <w:sz w:val="20"/>
          <w:szCs w:val="20"/>
        </w:rPr>
        <w:t xml:space="preserve">bjednateli dle této </w:t>
      </w:r>
      <w:r w:rsidR="00134764">
        <w:rPr>
          <w:rFonts w:ascii="Arial" w:hAnsi="Arial" w:cs="Arial"/>
          <w:sz w:val="20"/>
          <w:szCs w:val="20"/>
        </w:rPr>
        <w:t>Smlouvy</w:t>
      </w:r>
      <w:r w:rsidR="00EE507D" w:rsidRPr="005C478D">
        <w:rPr>
          <w:rFonts w:ascii="Arial" w:hAnsi="Arial" w:cs="Arial"/>
          <w:sz w:val="20"/>
          <w:szCs w:val="20"/>
        </w:rPr>
        <w:t xml:space="preserve"> bude mít vlastnosti výslovně vym</w:t>
      </w:r>
      <w:r w:rsidR="00134764">
        <w:rPr>
          <w:rFonts w:ascii="Arial" w:hAnsi="Arial" w:cs="Arial"/>
          <w:sz w:val="20"/>
          <w:szCs w:val="20"/>
        </w:rPr>
        <w:t>íněné touto S</w:t>
      </w:r>
      <w:r w:rsidR="00EE507D" w:rsidRPr="005C478D">
        <w:rPr>
          <w:rFonts w:ascii="Arial" w:hAnsi="Arial" w:cs="Arial"/>
          <w:sz w:val="20"/>
          <w:szCs w:val="20"/>
        </w:rPr>
        <w:t>mlouvu</w:t>
      </w:r>
      <w:r w:rsidR="00134764">
        <w:rPr>
          <w:rFonts w:ascii="Arial" w:hAnsi="Arial" w:cs="Arial"/>
          <w:sz w:val="20"/>
          <w:szCs w:val="20"/>
        </w:rPr>
        <w:t xml:space="preserve"> </w:t>
      </w:r>
      <w:r w:rsidR="00EE507D" w:rsidRPr="005C478D">
        <w:rPr>
          <w:rFonts w:ascii="Arial" w:hAnsi="Arial" w:cs="Arial"/>
          <w:sz w:val="20"/>
          <w:szCs w:val="20"/>
        </w:rPr>
        <w:t xml:space="preserve">nebo obvyklé. </w:t>
      </w:r>
      <w:r>
        <w:rPr>
          <w:rFonts w:ascii="Arial" w:hAnsi="Arial" w:cs="Arial"/>
          <w:sz w:val="20"/>
          <w:szCs w:val="20"/>
        </w:rPr>
        <w:t>Poskytovatel</w:t>
      </w:r>
      <w:r w:rsidR="00EE507D" w:rsidRPr="005C478D">
        <w:rPr>
          <w:rFonts w:ascii="Arial" w:hAnsi="Arial" w:cs="Arial"/>
          <w:sz w:val="20"/>
          <w:szCs w:val="20"/>
        </w:rPr>
        <w:t xml:space="preserve"> dále odpovídá za to, že jím poskytnuté plnění nebude mít žádné vady, a to včetně právních vad.</w:t>
      </w:r>
    </w:p>
    <w:p w14:paraId="2D5AF6A4" w14:textId="77777777" w:rsidR="00603D45" w:rsidRDefault="00603D45" w:rsidP="00E82911">
      <w:pPr>
        <w:pStyle w:val="Odstavecseseznamem"/>
        <w:spacing w:after="120" w:line="276" w:lineRule="auto"/>
        <w:ind w:left="425"/>
        <w:contextualSpacing/>
        <w:jc w:val="both"/>
        <w:rPr>
          <w:rFonts w:ascii="Arial" w:hAnsi="Arial" w:cs="Arial"/>
          <w:sz w:val="20"/>
          <w:szCs w:val="20"/>
        </w:rPr>
      </w:pPr>
    </w:p>
    <w:p w14:paraId="7D3D5354" w14:textId="77777777" w:rsidR="00EE507D" w:rsidRPr="00833669"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833669">
        <w:rPr>
          <w:rFonts w:ascii="Arial" w:hAnsi="Arial" w:cs="Arial"/>
          <w:b/>
          <w:sz w:val="20"/>
          <w:szCs w:val="20"/>
        </w:rPr>
        <w:t>Článek VII.</w:t>
      </w:r>
    </w:p>
    <w:p w14:paraId="34B2C895" w14:textId="676F592E" w:rsidR="00EE507D" w:rsidRDefault="00EE1BCB" w:rsidP="00E82911">
      <w:pPr>
        <w:pStyle w:val="Odstavecseseznamem"/>
        <w:tabs>
          <w:tab w:val="left" w:pos="1701"/>
        </w:tabs>
        <w:spacing w:after="120" w:line="276" w:lineRule="auto"/>
        <w:ind w:left="425" w:hanging="425"/>
        <w:contextualSpacing/>
        <w:jc w:val="center"/>
        <w:rPr>
          <w:rFonts w:ascii="Arial" w:hAnsi="Arial" w:cs="Arial"/>
          <w:b/>
          <w:sz w:val="20"/>
          <w:szCs w:val="20"/>
        </w:rPr>
      </w:pPr>
      <w:r>
        <w:rPr>
          <w:rFonts w:ascii="Arial" w:hAnsi="Arial" w:cs="Arial"/>
          <w:b/>
          <w:sz w:val="20"/>
          <w:szCs w:val="20"/>
        </w:rPr>
        <w:t>Odpovědnost za</w:t>
      </w:r>
      <w:r w:rsidR="00486340">
        <w:rPr>
          <w:rFonts w:ascii="Arial" w:hAnsi="Arial" w:cs="Arial"/>
          <w:b/>
          <w:sz w:val="20"/>
          <w:szCs w:val="20"/>
        </w:rPr>
        <w:t xml:space="preserve"> škod</w:t>
      </w:r>
      <w:r>
        <w:rPr>
          <w:rFonts w:ascii="Arial" w:hAnsi="Arial" w:cs="Arial"/>
          <w:b/>
          <w:sz w:val="20"/>
          <w:szCs w:val="20"/>
        </w:rPr>
        <w:t>u</w:t>
      </w:r>
    </w:p>
    <w:p w14:paraId="35BD2B14" w14:textId="77777777" w:rsidR="007368C9" w:rsidRPr="00833669" w:rsidRDefault="007368C9" w:rsidP="00E82911">
      <w:pPr>
        <w:pStyle w:val="Odstavecseseznamem"/>
        <w:tabs>
          <w:tab w:val="left" w:pos="1701"/>
        </w:tabs>
        <w:spacing w:after="120" w:line="276" w:lineRule="auto"/>
        <w:ind w:left="425" w:hanging="425"/>
        <w:contextualSpacing/>
        <w:jc w:val="center"/>
        <w:rPr>
          <w:rFonts w:ascii="Arial" w:hAnsi="Arial" w:cs="Arial"/>
          <w:b/>
          <w:sz w:val="20"/>
          <w:szCs w:val="20"/>
        </w:rPr>
      </w:pPr>
    </w:p>
    <w:p w14:paraId="49C5DAC3" w14:textId="52762BFE" w:rsidR="000E1A6A" w:rsidRDefault="000E1A6A" w:rsidP="007368C9">
      <w:pPr>
        <w:pStyle w:val="Odstavecseseznamem"/>
        <w:numPr>
          <w:ilvl w:val="0"/>
          <w:numId w:val="99"/>
        </w:numPr>
        <w:spacing w:after="120" w:line="276" w:lineRule="auto"/>
        <w:ind w:left="567" w:hanging="567"/>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zejména pak ustanovením § 2913 občanského zákoníku</w:t>
      </w:r>
      <w:r>
        <w:rPr>
          <w:rFonts w:ascii="Arial" w:hAnsi="Arial" w:cs="Arial"/>
          <w:sz w:val="20"/>
          <w:szCs w:val="20"/>
        </w:rPr>
        <w:t xml:space="preserve">. </w:t>
      </w:r>
    </w:p>
    <w:p w14:paraId="4666547D" w14:textId="1B999D4E" w:rsidR="000E1A6A" w:rsidRDefault="000E1A6A" w:rsidP="007368C9">
      <w:pPr>
        <w:pStyle w:val="Odstavecseseznamem"/>
        <w:numPr>
          <w:ilvl w:val="0"/>
          <w:numId w:val="99"/>
        </w:numPr>
        <w:spacing w:after="120" w:line="276" w:lineRule="auto"/>
        <w:ind w:left="567" w:hanging="567"/>
        <w:jc w:val="both"/>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vzniklých škod. </w:t>
      </w:r>
      <w:r w:rsidRPr="00460A23">
        <w:rPr>
          <w:rFonts w:ascii="Arial" w:hAnsi="Arial" w:cs="Arial"/>
          <w:sz w:val="20"/>
          <w:szCs w:val="20"/>
        </w:rPr>
        <w:t xml:space="preserve">Škoda, způsobená zaměstnanci příslušné </w:t>
      </w:r>
      <w:r>
        <w:rPr>
          <w:rFonts w:ascii="Arial" w:hAnsi="Arial" w:cs="Arial"/>
          <w:sz w:val="20"/>
          <w:szCs w:val="20"/>
        </w:rPr>
        <w:t>S</w:t>
      </w:r>
      <w:r w:rsidRPr="00460A23">
        <w:rPr>
          <w:rFonts w:ascii="Arial" w:hAnsi="Arial" w:cs="Arial"/>
          <w:sz w:val="20"/>
          <w:szCs w:val="20"/>
        </w:rPr>
        <w:t xml:space="preserve">mluvní strany nebo třetími osobami, které příslušná </w:t>
      </w:r>
      <w:r>
        <w:rPr>
          <w:rFonts w:ascii="Arial" w:hAnsi="Arial" w:cs="Arial"/>
          <w:sz w:val="20"/>
          <w:szCs w:val="20"/>
        </w:rPr>
        <w:t>S</w:t>
      </w:r>
      <w:r w:rsidRPr="00460A23">
        <w:rPr>
          <w:rFonts w:ascii="Arial" w:hAnsi="Arial" w:cs="Arial"/>
          <w:sz w:val="20"/>
          <w:szCs w:val="20"/>
        </w:rPr>
        <w:t>mluvní strana pověří plněním svých závazků</w:t>
      </w:r>
      <w:r>
        <w:rPr>
          <w:rFonts w:ascii="Arial" w:hAnsi="Arial" w:cs="Arial"/>
          <w:sz w:val="20"/>
          <w:szCs w:val="20"/>
        </w:rPr>
        <w:t xml:space="preserve"> dle Smlouvy</w:t>
      </w:r>
      <w:r w:rsidRPr="00460A23">
        <w:rPr>
          <w:rFonts w:ascii="Arial" w:hAnsi="Arial" w:cs="Arial"/>
          <w:sz w:val="20"/>
          <w:szCs w:val="20"/>
        </w:rPr>
        <w:t xml:space="preserve">, bude vždy posuzována jako škoda způsobená příslušnou </w:t>
      </w:r>
      <w:r>
        <w:rPr>
          <w:rFonts w:ascii="Arial" w:hAnsi="Arial" w:cs="Arial"/>
          <w:sz w:val="20"/>
          <w:szCs w:val="20"/>
        </w:rPr>
        <w:t>S</w:t>
      </w:r>
      <w:r w:rsidRPr="00460A23">
        <w:rPr>
          <w:rFonts w:ascii="Arial" w:hAnsi="Arial" w:cs="Arial"/>
          <w:sz w:val="20"/>
          <w:szCs w:val="20"/>
        </w:rPr>
        <w:t xml:space="preserve">mluvní </w:t>
      </w:r>
      <w:r>
        <w:rPr>
          <w:rFonts w:ascii="Arial" w:hAnsi="Arial" w:cs="Arial"/>
          <w:sz w:val="20"/>
          <w:szCs w:val="20"/>
        </w:rPr>
        <w:t>stranou.</w:t>
      </w:r>
    </w:p>
    <w:p w14:paraId="5EC41D98" w14:textId="4D416B11" w:rsidR="000E1A6A" w:rsidRPr="007368C9" w:rsidRDefault="000E1A6A" w:rsidP="007368C9">
      <w:pPr>
        <w:pStyle w:val="Odstavecseseznamem"/>
        <w:numPr>
          <w:ilvl w:val="0"/>
          <w:numId w:val="99"/>
        </w:numPr>
        <w:spacing w:after="120" w:line="276" w:lineRule="auto"/>
        <w:ind w:left="567" w:hanging="567"/>
        <w:jc w:val="both"/>
        <w:rPr>
          <w:rFonts w:ascii="Arial" w:hAnsi="Arial" w:cs="Arial"/>
          <w:sz w:val="20"/>
          <w:szCs w:val="20"/>
        </w:rPr>
      </w:pPr>
      <w:r w:rsidRPr="007368C9">
        <w:rPr>
          <w:rFonts w:ascii="Arial" w:hAnsi="Arial" w:cs="Arial"/>
          <w:sz w:val="20"/>
          <w:szCs w:val="20"/>
        </w:rPr>
        <w:t>Není-li ve Smlouvě stanoveno jinak, odpovídá příslušná Smluvní strana za jakoukoli škodu, která druhé Smluvní straně vznikne v souvislosti s porušením povinnosti příslušné Smluvní strany podle této Smlouvy.</w:t>
      </w:r>
    </w:p>
    <w:p w14:paraId="24B0366C" w14:textId="4403486D" w:rsidR="000E1A6A" w:rsidRDefault="000E1A6A" w:rsidP="007368C9">
      <w:pPr>
        <w:pStyle w:val="Odstavecseseznamem"/>
        <w:numPr>
          <w:ilvl w:val="0"/>
          <w:numId w:val="99"/>
        </w:numPr>
        <w:spacing w:after="120" w:line="276" w:lineRule="auto"/>
        <w:ind w:left="567" w:hanging="567"/>
        <w:jc w:val="both"/>
        <w:rPr>
          <w:rFonts w:ascii="Arial" w:hAnsi="Arial" w:cs="Arial"/>
          <w:sz w:val="20"/>
          <w:szCs w:val="20"/>
        </w:rPr>
      </w:pPr>
      <w:r w:rsidRPr="00500BEF">
        <w:rPr>
          <w:rFonts w:ascii="Arial" w:hAnsi="Arial" w:cs="Arial"/>
          <w:sz w:val="20"/>
          <w:szCs w:val="20"/>
        </w:rPr>
        <w:t xml:space="preserve">Výši náhrady případně vzniklé škody nelze před porušením </w:t>
      </w:r>
      <w:r>
        <w:rPr>
          <w:rFonts w:ascii="Arial" w:hAnsi="Arial" w:cs="Arial"/>
          <w:sz w:val="20"/>
          <w:szCs w:val="20"/>
        </w:rPr>
        <w:t>s</w:t>
      </w:r>
      <w:r w:rsidRPr="00500BEF">
        <w:rPr>
          <w:rFonts w:ascii="Arial" w:hAnsi="Arial" w:cs="Arial"/>
          <w:sz w:val="20"/>
          <w:szCs w:val="20"/>
        </w:rPr>
        <w:t>mluvní povinnosti, z </w:t>
      </w:r>
      <w:r w:rsidR="00BE5A4A">
        <w:rPr>
          <w:rFonts w:ascii="Arial" w:hAnsi="Arial" w:cs="Arial"/>
          <w:sz w:val="20"/>
          <w:szCs w:val="20"/>
        </w:rPr>
        <w:t>níž</w:t>
      </w:r>
      <w:r w:rsidRPr="00500BEF">
        <w:rPr>
          <w:rFonts w:ascii="Arial" w:hAnsi="Arial" w:cs="Arial"/>
          <w:sz w:val="20"/>
          <w:szCs w:val="20"/>
        </w:rPr>
        <w:t xml:space="preserve"> může nárok na</w:t>
      </w:r>
      <w:r>
        <w:rPr>
          <w:rFonts w:ascii="Arial" w:hAnsi="Arial" w:cs="Arial"/>
          <w:sz w:val="20"/>
          <w:szCs w:val="20"/>
        </w:rPr>
        <w:t> </w:t>
      </w:r>
      <w:r w:rsidRPr="00500BEF">
        <w:rPr>
          <w:rFonts w:ascii="Arial" w:hAnsi="Arial" w:cs="Arial"/>
          <w:sz w:val="20"/>
          <w:szCs w:val="20"/>
        </w:rPr>
        <w:t xml:space="preserve">náhradu škody vzniknout, dohodou </w:t>
      </w:r>
      <w:r>
        <w:rPr>
          <w:rFonts w:ascii="Arial" w:hAnsi="Arial" w:cs="Arial"/>
          <w:sz w:val="20"/>
          <w:szCs w:val="20"/>
        </w:rPr>
        <w:t>S</w:t>
      </w:r>
      <w:r w:rsidRPr="00500BEF">
        <w:rPr>
          <w:rFonts w:ascii="Arial" w:hAnsi="Arial" w:cs="Arial"/>
          <w:sz w:val="20"/>
          <w:szCs w:val="20"/>
        </w:rPr>
        <w:t>mluvních stran omezit.</w:t>
      </w:r>
    </w:p>
    <w:p w14:paraId="4CFE4A53" w14:textId="77777777" w:rsidR="00603D45" w:rsidRDefault="00603D45" w:rsidP="00E82911">
      <w:pPr>
        <w:pBdr>
          <w:top w:val="nil"/>
          <w:left w:val="nil"/>
          <w:bottom w:val="nil"/>
          <w:right w:val="nil"/>
          <w:between w:val="nil"/>
          <w:bar w:val="nil"/>
        </w:pBdr>
        <w:spacing w:after="120" w:line="276" w:lineRule="auto"/>
        <w:ind w:left="425"/>
        <w:contextualSpacing/>
        <w:jc w:val="both"/>
        <w:rPr>
          <w:rFonts w:ascii="Arial" w:hAnsi="Arial" w:cs="Arial"/>
          <w:sz w:val="20"/>
          <w:szCs w:val="20"/>
        </w:rPr>
      </w:pPr>
    </w:p>
    <w:p w14:paraId="17249DC9" w14:textId="77777777" w:rsidR="00EE507D" w:rsidRPr="00833669" w:rsidRDefault="007E561C" w:rsidP="00E82911">
      <w:pPr>
        <w:pStyle w:val="Odstavecseseznamem"/>
        <w:tabs>
          <w:tab w:val="left" w:pos="1701"/>
        </w:tabs>
        <w:spacing w:after="120" w:line="276" w:lineRule="auto"/>
        <w:ind w:left="425" w:hanging="425"/>
        <w:contextualSpacing/>
        <w:jc w:val="center"/>
        <w:rPr>
          <w:rFonts w:ascii="Arial" w:hAnsi="Arial" w:cs="Arial"/>
          <w:b/>
          <w:sz w:val="20"/>
          <w:szCs w:val="20"/>
        </w:rPr>
      </w:pPr>
      <w:r>
        <w:rPr>
          <w:rFonts w:ascii="Arial" w:hAnsi="Arial" w:cs="Arial"/>
          <w:b/>
          <w:sz w:val="20"/>
          <w:szCs w:val="20"/>
        </w:rPr>
        <w:t>Článek VIII.</w:t>
      </w:r>
      <w:r w:rsidR="00EE507D" w:rsidRPr="00833669">
        <w:rPr>
          <w:rFonts w:ascii="Arial" w:hAnsi="Arial" w:cs="Arial"/>
          <w:b/>
          <w:sz w:val="20"/>
          <w:szCs w:val="20"/>
        </w:rPr>
        <w:t xml:space="preserve"> </w:t>
      </w:r>
    </w:p>
    <w:p w14:paraId="72C5E59C" w14:textId="6CDE1248" w:rsidR="00EE507D" w:rsidRDefault="00BA4EEA" w:rsidP="00E82911">
      <w:pPr>
        <w:pStyle w:val="Odstavecseseznamem"/>
        <w:tabs>
          <w:tab w:val="left" w:pos="1701"/>
        </w:tabs>
        <w:spacing w:after="120" w:line="276" w:lineRule="auto"/>
        <w:ind w:left="425" w:hanging="425"/>
        <w:contextualSpacing/>
        <w:jc w:val="center"/>
        <w:rPr>
          <w:rFonts w:ascii="Arial" w:hAnsi="Arial" w:cs="Arial"/>
          <w:b/>
          <w:sz w:val="20"/>
          <w:szCs w:val="20"/>
        </w:rPr>
      </w:pPr>
      <w:r>
        <w:rPr>
          <w:rFonts w:ascii="Arial" w:hAnsi="Arial" w:cs="Arial"/>
          <w:b/>
          <w:sz w:val="20"/>
          <w:szCs w:val="20"/>
        </w:rPr>
        <w:t>Sankční ujednání</w:t>
      </w:r>
    </w:p>
    <w:p w14:paraId="1E7056FC" w14:textId="77777777" w:rsidR="007368C9" w:rsidRPr="00833669" w:rsidRDefault="007368C9" w:rsidP="00E82911">
      <w:pPr>
        <w:pStyle w:val="Odstavecseseznamem"/>
        <w:tabs>
          <w:tab w:val="left" w:pos="1701"/>
        </w:tabs>
        <w:spacing w:after="120" w:line="276" w:lineRule="auto"/>
        <w:ind w:left="425" w:hanging="425"/>
        <w:contextualSpacing/>
        <w:jc w:val="center"/>
        <w:rPr>
          <w:rFonts w:ascii="Arial" w:hAnsi="Arial" w:cs="Arial"/>
          <w:b/>
          <w:sz w:val="20"/>
          <w:szCs w:val="20"/>
        </w:rPr>
      </w:pPr>
    </w:p>
    <w:p w14:paraId="2D06775A" w14:textId="1AC36510" w:rsidR="00526CF3" w:rsidRDefault="00526CF3" w:rsidP="007368C9">
      <w:pPr>
        <w:pStyle w:val="Odstavecseseznamem"/>
        <w:numPr>
          <w:ilvl w:val="0"/>
          <w:numId w:val="100"/>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V případě prodlení </w:t>
      </w:r>
      <w:r>
        <w:rPr>
          <w:rFonts w:ascii="Arial" w:hAnsi="Arial" w:cs="Arial"/>
          <w:sz w:val="20"/>
          <w:szCs w:val="20"/>
        </w:rPr>
        <w:t>Poskytovatele s předáním Závěrečné zprávy Objednateli</w:t>
      </w:r>
      <w:r w:rsidRPr="005C478D">
        <w:rPr>
          <w:rFonts w:ascii="Arial" w:hAnsi="Arial" w:cs="Arial"/>
          <w:sz w:val="20"/>
          <w:szCs w:val="20"/>
        </w:rPr>
        <w:t xml:space="preserve"> je </w:t>
      </w:r>
      <w:r>
        <w:rPr>
          <w:rFonts w:ascii="Arial" w:hAnsi="Arial" w:cs="Arial"/>
          <w:sz w:val="20"/>
          <w:szCs w:val="20"/>
        </w:rPr>
        <w:t>Objednatel</w:t>
      </w:r>
      <w:r w:rsidRPr="005C478D">
        <w:rPr>
          <w:rFonts w:ascii="Arial" w:hAnsi="Arial" w:cs="Arial"/>
          <w:sz w:val="20"/>
          <w:szCs w:val="20"/>
        </w:rPr>
        <w:t xml:space="preserve"> oprávněn vyúčtovat </w:t>
      </w:r>
      <w:r>
        <w:rPr>
          <w:rFonts w:ascii="Arial" w:hAnsi="Arial" w:cs="Arial"/>
          <w:sz w:val="20"/>
          <w:szCs w:val="20"/>
        </w:rPr>
        <w:t>Poskytovateli</w:t>
      </w:r>
      <w:r w:rsidRPr="005C478D">
        <w:rPr>
          <w:rFonts w:ascii="Arial" w:hAnsi="Arial" w:cs="Arial"/>
          <w:sz w:val="20"/>
          <w:szCs w:val="20"/>
        </w:rPr>
        <w:t xml:space="preserve"> smluvní pokutu ve výši </w:t>
      </w:r>
      <w:r w:rsidRPr="007368C9">
        <w:rPr>
          <w:rFonts w:ascii="Arial" w:hAnsi="Arial" w:cs="Arial"/>
          <w:b/>
          <w:sz w:val="20"/>
          <w:szCs w:val="20"/>
        </w:rPr>
        <w:t>2</w:t>
      </w:r>
      <w:r w:rsidR="00FB6BA5" w:rsidRPr="007368C9">
        <w:rPr>
          <w:rFonts w:ascii="Arial" w:hAnsi="Arial" w:cs="Arial"/>
          <w:b/>
          <w:sz w:val="20"/>
          <w:szCs w:val="20"/>
        </w:rPr>
        <w:t xml:space="preserve"> </w:t>
      </w:r>
      <w:r w:rsidRPr="007368C9">
        <w:rPr>
          <w:rFonts w:ascii="Arial" w:hAnsi="Arial" w:cs="Arial"/>
          <w:b/>
          <w:sz w:val="20"/>
          <w:szCs w:val="20"/>
        </w:rPr>
        <w:t>000 Kč</w:t>
      </w:r>
      <w:r w:rsidRPr="007368C9">
        <w:rPr>
          <w:rFonts w:ascii="Arial" w:hAnsi="Arial" w:cs="Arial"/>
          <w:sz w:val="20"/>
          <w:szCs w:val="20"/>
        </w:rPr>
        <w:t xml:space="preserve"> </w:t>
      </w:r>
      <w:r w:rsidRPr="00B25D22">
        <w:rPr>
          <w:rFonts w:ascii="Arial" w:hAnsi="Arial" w:cs="Arial"/>
          <w:sz w:val="20"/>
          <w:szCs w:val="20"/>
        </w:rPr>
        <w:t xml:space="preserve">(slovy: dva tisíce korun českých) </w:t>
      </w:r>
      <w:r w:rsidRPr="005C478D">
        <w:rPr>
          <w:rFonts w:ascii="Arial" w:hAnsi="Arial" w:cs="Arial"/>
          <w:sz w:val="20"/>
          <w:szCs w:val="20"/>
        </w:rPr>
        <w:t xml:space="preserve">za </w:t>
      </w:r>
      <w:r>
        <w:rPr>
          <w:rFonts w:ascii="Arial" w:hAnsi="Arial" w:cs="Arial"/>
          <w:sz w:val="20"/>
          <w:szCs w:val="20"/>
        </w:rPr>
        <w:t xml:space="preserve">každý kalendářní </w:t>
      </w:r>
      <w:r w:rsidRPr="005C478D">
        <w:rPr>
          <w:rFonts w:ascii="Arial" w:hAnsi="Arial" w:cs="Arial"/>
          <w:sz w:val="20"/>
          <w:szCs w:val="20"/>
        </w:rPr>
        <w:t>den takového prodlení</w:t>
      </w:r>
      <w:r w:rsidR="00E74D6C">
        <w:rPr>
          <w:rFonts w:ascii="Arial" w:hAnsi="Arial" w:cs="Arial"/>
          <w:sz w:val="20"/>
          <w:szCs w:val="20"/>
        </w:rPr>
        <w:t xml:space="preserve"> a Poskytovatel je povinen tuto smluvní pokutu zaplatit.</w:t>
      </w:r>
      <w:r w:rsidRPr="005C478D">
        <w:rPr>
          <w:rFonts w:ascii="Arial" w:hAnsi="Arial" w:cs="Arial"/>
          <w:sz w:val="20"/>
          <w:szCs w:val="20"/>
        </w:rPr>
        <w:t xml:space="preserve"> Zaplacení této smluvní pokuty nezbavuje </w:t>
      </w:r>
      <w:r>
        <w:rPr>
          <w:rFonts w:ascii="Arial" w:hAnsi="Arial" w:cs="Arial"/>
          <w:sz w:val="20"/>
          <w:szCs w:val="20"/>
        </w:rPr>
        <w:t>Poskytovatele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Pr>
          <w:rFonts w:ascii="Arial" w:hAnsi="Arial" w:cs="Arial"/>
          <w:sz w:val="20"/>
          <w:szCs w:val="20"/>
        </w:rPr>
        <w:t>.</w:t>
      </w:r>
    </w:p>
    <w:p w14:paraId="6C1D7DE7" w14:textId="1678E355" w:rsidR="00EF57BB" w:rsidRDefault="00EF57BB" w:rsidP="007368C9">
      <w:pPr>
        <w:pStyle w:val="Odstavecseseznamem"/>
        <w:numPr>
          <w:ilvl w:val="0"/>
          <w:numId w:val="100"/>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V případě prodlení </w:t>
      </w:r>
      <w:r w:rsidR="00B57290">
        <w:rPr>
          <w:rFonts w:ascii="Arial" w:hAnsi="Arial" w:cs="Arial"/>
          <w:sz w:val="20"/>
          <w:szCs w:val="20"/>
        </w:rPr>
        <w:t>Poskytovatel</w:t>
      </w:r>
      <w:r>
        <w:rPr>
          <w:rFonts w:ascii="Arial" w:hAnsi="Arial" w:cs="Arial"/>
          <w:sz w:val="20"/>
          <w:szCs w:val="20"/>
        </w:rPr>
        <w:t xml:space="preserve">e </w:t>
      </w:r>
      <w:r w:rsidR="000C2174">
        <w:rPr>
          <w:rFonts w:ascii="Arial" w:hAnsi="Arial" w:cs="Arial"/>
          <w:sz w:val="20"/>
          <w:szCs w:val="20"/>
        </w:rPr>
        <w:t>s</w:t>
      </w:r>
      <w:r w:rsidR="00062F1C">
        <w:rPr>
          <w:rFonts w:ascii="Arial" w:hAnsi="Arial" w:cs="Arial"/>
          <w:sz w:val="20"/>
          <w:szCs w:val="20"/>
        </w:rPr>
        <w:t xml:space="preserve"> uskutečněním závěrečného Workshopu pro </w:t>
      </w:r>
      <w:r w:rsidR="000B2C2C">
        <w:rPr>
          <w:rFonts w:ascii="Arial" w:hAnsi="Arial" w:cs="Arial"/>
          <w:sz w:val="20"/>
          <w:szCs w:val="20"/>
        </w:rPr>
        <w:t>O</w:t>
      </w:r>
      <w:r w:rsidR="00062F1C">
        <w:rPr>
          <w:rFonts w:ascii="Arial" w:hAnsi="Arial" w:cs="Arial"/>
          <w:sz w:val="20"/>
          <w:szCs w:val="20"/>
        </w:rPr>
        <w:t>bjednatele</w:t>
      </w:r>
      <w:r w:rsidR="00E71A7E">
        <w:rPr>
          <w:rFonts w:ascii="Arial" w:hAnsi="Arial" w:cs="Arial"/>
          <w:sz w:val="20"/>
          <w:szCs w:val="20"/>
        </w:rPr>
        <w:t xml:space="preserve"> (podle čl. III.</w:t>
      </w:r>
      <w:r w:rsidR="0060443B">
        <w:rPr>
          <w:rFonts w:ascii="Arial" w:hAnsi="Arial" w:cs="Arial"/>
          <w:sz w:val="20"/>
          <w:szCs w:val="20"/>
        </w:rPr>
        <w:t>,</w:t>
      </w:r>
      <w:r w:rsidR="00E71A7E">
        <w:rPr>
          <w:rFonts w:ascii="Arial" w:hAnsi="Arial" w:cs="Arial"/>
          <w:sz w:val="20"/>
          <w:szCs w:val="20"/>
        </w:rPr>
        <w:t xml:space="preserve"> odst. </w:t>
      </w:r>
      <w:r w:rsidR="009135A7">
        <w:rPr>
          <w:rFonts w:ascii="Arial" w:hAnsi="Arial" w:cs="Arial"/>
          <w:sz w:val="20"/>
          <w:szCs w:val="20"/>
        </w:rPr>
        <w:t>9</w:t>
      </w:r>
      <w:r w:rsidR="000B2C2C">
        <w:rPr>
          <w:rFonts w:ascii="Arial" w:hAnsi="Arial" w:cs="Arial"/>
          <w:sz w:val="20"/>
          <w:szCs w:val="20"/>
        </w:rPr>
        <w:t>.</w:t>
      </w:r>
      <w:r w:rsidR="00206E4F">
        <w:rPr>
          <w:rFonts w:ascii="Arial" w:hAnsi="Arial" w:cs="Arial"/>
          <w:sz w:val="20"/>
          <w:szCs w:val="20"/>
        </w:rPr>
        <w:t xml:space="preserve"> </w:t>
      </w:r>
      <w:r w:rsidR="000B2C2C">
        <w:rPr>
          <w:rFonts w:ascii="Arial" w:hAnsi="Arial" w:cs="Arial"/>
          <w:sz w:val="20"/>
          <w:szCs w:val="20"/>
        </w:rPr>
        <w:t>Smlouvy</w:t>
      </w:r>
      <w:r w:rsidR="00E71A7E">
        <w:rPr>
          <w:rFonts w:ascii="Arial" w:hAnsi="Arial" w:cs="Arial"/>
          <w:sz w:val="20"/>
          <w:szCs w:val="20"/>
        </w:rPr>
        <w:t xml:space="preserve">) </w:t>
      </w:r>
      <w:r w:rsidR="00062F1C">
        <w:rPr>
          <w:rFonts w:ascii="Arial" w:hAnsi="Arial" w:cs="Arial"/>
          <w:sz w:val="20"/>
          <w:szCs w:val="20"/>
        </w:rPr>
        <w:t xml:space="preserve">je </w:t>
      </w:r>
      <w:r>
        <w:rPr>
          <w:rFonts w:ascii="Arial" w:hAnsi="Arial" w:cs="Arial"/>
          <w:sz w:val="20"/>
          <w:szCs w:val="20"/>
        </w:rPr>
        <w:t>Objednatel</w:t>
      </w:r>
      <w:r w:rsidRPr="005C478D">
        <w:rPr>
          <w:rFonts w:ascii="Arial" w:hAnsi="Arial" w:cs="Arial"/>
          <w:sz w:val="20"/>
          <w:szCs w:val="20"/>
        </w:rPr>
        <w:t xml:space="preserve"> oprávněn vyúčtovat </w:t>
      </w:r>
      <w:r w:rsidR="00B57290">
        <w:rPr>
          <w:rFonts w:ascii="Arial" w:hAnsi="Arial" w:cs="Arial"/>
          <w:sz w:val="20"/>
          <w:szCs w:val="20"/>
        </w:rPr>
        <w:t>Poskytovatel</w:t>
      </w:r>
      <w:r>
        <w:rPr>
          <w:rFonts w:ascii="Arial" w:hAnsi="Arial" w:cs="Arial"/>
          <w:sz w:val="20"/>
          <w:szCs w:val="20"/>
        </w:rPr>
        <w:t>i</w:t>
      </w:r>
      <w:r w:rsidRPr="005C478D">
        <w:rPr>
          <w:rFonts w:ascii="Arial" w:hAnsi="Arial" w:cs="Arial"/>
          <w:sz w:val="20"/>
          <w:szCs w:val="20"/>
        </w:rPr>
        <w:t xml:space="preserve"> smluvní pokutu ve výši </w:t>
      </w:r>
      <w:r w:rsidR="00B25D22" w:rsidRPr="007368C9">
        <w:rPr>
          <w:rFonts w:ascii="Arial" w:hAnsi="Arial" w:cs="Arial"/>
          <w:b/>
          <w:sz w:val="20"/>
          <w:szCs w:val="20"/>
        </w:rPr>
        <w:t>2</w:t>
      </w:r>
      <w:r w:rsidR="00FB6BA5" w:rsidRPr="007368C9">
        <w:rPr>
          <w:rFonts w:ascii="Arial" w:hAnsi="Arial" w:cs="Arial"/>
          <w:b/>
          <w:sz w:val="20"/>
          <w:szCs w:val="20"/>
        </w:rPr>
        <w:t> </w:t>
      </w:r>
      <w:r w:rsidR="00873C78" w:rsidRPr="007368C9">
        <w:rPr>
          <w:rFonts w:ascii="Arial" w:hAnsi="Arial" w:cs="Arial"/>
          <w:b/>
          <w:sz w:val="20"/>
          <w:szCs w:val="20"/>
        </w:rPr>
        <w:t>0</w:t>
      </w:r>
      <w:r w:rsidRPr="007368C9">
        <w:rPr>
          <w:rFonts w:ascii="Arial" w:hAnsi="Arial" w:cs="Arial"/>
          <w:b/>
          <w:sz w:val="20"/>
          <w:szCs w:val="20"/>
        </w:rPr>
        <w:t>00 Kč</w:t>
      </w:r>
      <w:r w:rsidRPr="007368C9">
        <w:rPr>
          <w:rFonts w:ascii="Arial" w:hAnsi="Arial" w:cs="Arial"/>
          <w:sz w:val="20"/>
          <w:szCs w:val="20"/>
        </w:rPr>
        <w:t xml:space="preserve"> </w:t>
      </w:r>
      <w:r w:rsidRPr="00B25D22">
        <w:rPr>
          <w:rFonts w:ascii="Arial" w:hAnsi="Arial" w:cs="Arial"/>
          <w:sz w:val="20"/>
          <w:szCs w:val="20"/>
        </w:rPr>
        <w:t xml:space="preserve">(slovy: </w:t>
      </w:r>
      <w:r w:rsidR="00B25D22" w:rsidRPr="00B25D22">
        <w:rPr>
          <w:rFonts w:ascii="Arial" w:hAnsi="Arial" w:cs="Arial"/>
          <w:sz w:val="20"/>
          <w:szCs w:val="20"/>
        </w:rPr>
        <w:t xml:space="preserve">dva </w:t>
      </w:r>
      <w:r w:rsidR="00873C78" w:rsidRPr="00B25D22">
        <w:rPr>
          <w:rFonts w:ascii="Arial" w:hAnsi="Arial" w:cs="Arial"/>
          <w:sz w:val="20"/>
          <w:szCs w:val="20"/>
        </w:rPr>
        <w:t>tisíc</w:t>
      </w:r>
      <w:r w:rsidR="00B25D22" w:rsidRPr="00B25D22">
        <w:rPr>
          <w:rFonts w:ascii="Arial" w:hAnsi="Arial" w:cs="Arial"/>
          <w:sz w:val="20"/>
          <w:szCs w:val="20"/>
        </w:rPr>
        <w:t>e</w:t>
      </w:r>
      <w:r w:rsidRPr="00B25D22">
        <w:rPr>
          <w:rFonts w:ascii="Arial" w:hAnsi="Arial" w:cs="Arial"/>
          <w:sz w:val="20"/>
          <w:szCs w:val="20"/>
        </w:rPr>
        <w:t xml:space="preserve"> korun českých) </w:t>
      </w:r>
      <w:r w:rsidRPr="005C478D">
        <w:rPr>
          <w:rFonts w:ascii="Arial" w:hAnsi="Arial" w:cs="Arial"/>
          <w:sz w:val="20"/>
          <w:szCs w:val="20"/>
        </w:rPr>
        <w:t xml:space="preserve">za </w:t>
      </w:r>
      <w:r w:rsidR="000C2174">
        <w:rPr>
          <w:rFonts w:ascii="Arial" w:hAnsi="Arial" w:cs="Arial"/>
          <w:sz w:val="20"/>
          <w:szCs w:val="20"/>
        </w:rPr>
        <w:t xml:space="preserve">každý </w:t>
      </w:r>
      <w:r>
        <w:rPr>
          <w:rFonts w:ascii="Arial" w:hAnsi="Arial" w:cs="Arial"/>
          <w:sz w:val="20"/>
          <w:szCs w:val="20"/>
        </w:rPr>
        <w:t xml:space="preserve">kalendářní </w:t>
      </w:r>
      <w:r w:rsidRPr="005C478D">
        <w:rPr>
          <w:rFonts w:ascii="Arial" w:hAnsi="Arial" w:cs="Arial"/>
          <w:sz w:val="20"/>
          <w:szCs w:val="20"/>
        </w:rPr>
        <w:t>den takového prodlen</w:t>
      </w:r>
      <w:r w:rsidR="00FB6BA5">
        <w:rPr>
          <w:rFonts w:ascii="Arial" w:hAnsi="Arial" w:cs="Arial"/>
          <w:sz w:val="20"/>
          <w:szCs w:val="20"/>
        </w:rPr>
        <w:t>í</w:t>
      </w:r>
      <w:r w:rsidR="00E74D6C">
        <w:rPr>
          <w:rFonts w:ascii="Arial" w:hAnsi="Arial" w:cs="Arial"/>
          <w:sz w:val="20"/>
          <w:szCs w:val="20"/>
        </w:rPr>
        <w:t xml:space="preserve"> a</w:t>
      </w:r>
      <w:r w:rsidR="006F014A">
        <w:rPr>
          <w:rFonts w:ascii="Arial" w:hAnsi="Arial" w:cs="Arial"/>
          <w:sz w:val="20"/>
          <w:szCs w:val="20"/>
        </w:rPr>
        <w:t> </w:t>
      </w:r>
      <w:r w:rsidR="00E74D6C">
        <w:rPr>
          <w:rFonts w:ascii="Arial" w:hAnsi="Arial" w:cs="Arial"/>
          <w:sz w:val="20"/>
          <w:szCs w:val="20"/>
        </w:rPr>
        <w:t>Poskytovatel je povinen tuto smluvní pokutu zaplatit</w:t>
      </w:r>
      <w:r w:rsidRPr="005C478D">
        <w:rPr>
          <w:rFonts w:ascii="Arial" w:hAnsi="Arial" w:cs="Arial"/>
          <w:sz w:val="20"/>
          <w:szCs w:val="20"/>
        </w:rPr>
        <w:t xml:space="preserve">. Zaplacení této smluvní pokuty nezbavuje </w:t>
      </w:r>
      <w:r w:rsidR="00B57290">
        <w:rPr>
          <w:rFonts w:ascii="Arial" w:hAnsi="Arial" w:cs="Arial"/>
          <w:sz w:val="20"/>
          <w:szCs w:val="20"/>
        </w:rPr>
        <w:t>Poskytovatel</w:t>
      </w:r>
      <w:r>
        <w:rPr>
          <w:rFonts w:ascii="Arial" w:hAnsi="Arial" w:cs="Arial"/>
          <w:sz w:val="20"/>
          <w:szCs w:val="20"/>
        </w:rPr>
        <w:t>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sidR="00062F1C">
        <w:rPr>
          <w:rFonts w:ascii="Arial" w:hAnsi="Arial" w:cs="Arial"/>
          <w:sz w:val="20"/>
          <w:szCs w:val="20"/>
        </w:rPr>
        <w:t>.</w:t>
      </w:r>
    </w:p>
    <w:p w14:paraId="4273E853" w14:textId="70B4532B" w:rsidR="00B03AF4" w:rsidRDefault="00B03AF4" w:rsidP="007368C9">
      <w:pPr>
        <w:pStyle w:val="Odstavecseseznamem"/>
        <w:numPr>
          <w:ilvl w:val="0"/>
          <w:numId w:val="100"/>
        </w:numPr>
        <w:spacing w:after="120" w:line="276" w:lineRule="auto"/>
        <w:ind w:left="567" w:hanging="567"/>
        <w:jc w:val="both"/>
        <w:rPr>
          <w:rFonts w:ascii="Arial" w:hAnsi="Arial" w:cs="Arial"/>
          <w:sz w:val="20"/>
          <w:szCs w:val="20"/>
        </w:rPr>
      </w:pPr>
      <w:r w:rsidRPr="005C478D">
        <w:rPr>
          <w:rFonts w:ascii="Arial" w:hAnsi="Arial" w:cs="Arial"/>
          <w:sz w:val="20"/>
          <w:szCs w:val="20"/>
        </w:rPr>
        <w:lastRenderedPageBreak/>
        <w:t xml:space="preserve">V případě prodlení </w:t>
      </w:r>
      <w:r>
        <w:rPr>
          <w:rFonts w:ascii="Arial" w:hAnsi="Arial" w:cs="Arial"/>
          <w:sz w:val="20"/>
          <w:szCs w:val="20"/>
        </w:rPr>
        <w:t>Poskytovatele s předáním poskytnutých písemných materiálů a podkladů zpět Objednateli dle čl. XII.</w:t>
      </w:r>
      <w:r w:rsidR="0060443B">
        <w:rPr>
          <w:rFonts w:ascii="Arial" w:hAnsi="Arial" w:cs="Arial"/>
          <w:sz w:val="20"/>
          <w:szCs w:val="20"/>
        </w:rPr>
        <w:t>,</w:t>
      </w:r>
      <w:r>
        <w:rPr>
          <w:rFonts w:ascii="Arial" w:hAnsi="Arial" w:cs="Arial"/>
          <w:sz w:val="20"/>
          <w:szCs w:val="20"/>
        </w:rPr>
        <w:t xml:space="preserve"> odst. </w:t>
      </w:r>
      <w:r w:rsidR="00FB6BA5">
        <w:rPr>
          <w:rFonts w:ascii="Arial" w:hAnsi="Arial" w:cs="Arial"/>
          <w:sz w:val="20"/>
          <w:szCs w:val="20"/>
        </w:rPr>
        <w:t>6</w:t>
      </w:r>
      <w:r w:rsidR="000B2C2C">
        <w:rPr>
          <w:rFonts w:ascii="Arial" w:hAnsi="Arial" w:cs="Arial"/>
          <w:sz w:val="20"/>
          <w:szCs w:val="20"/>
        </w:rPr>
        <w:t>. Smlouvy</w:t>
      </w:r>
      <w:r>
        <w:rPr>
          <w:rFonts w:ascii="Arial" w:hAnsi="Arial" w:cs="Arial"/>
          <w:sz w:val="20"/>
          <w:szCs w:val="20"/>
        </w:rPr>
        <w:t>,</w:t>
      </w:r>
      <w:r w:rsidRPr="005C478D">
        <w:rPr>
          <w:rFonts w:ascii="Arial" w:hAnsi="Arial" w:cs="Arial"/>
          <w:sz w:val="20"/>
          <w:szCs w:val="20"/>
        </w:rPr>
        <w:t xml:space="preserve"> je </w:t>
      </w:r>
      <w:r>
        <w:rPr>
          <w:rFonts w:ascii="Arial" w:hAnsi="Arial" w:cs="Arial"/>
          <w:sz w:val="20"/>
          <w:szCs w:val="20"/>
        </w:rPr>
        <w:t>Objednatel</w:t>
      </w:r>
      <w:r w:rsidRPr="005C478D">
        <w:rPr>
          <w:rFonts w:ascii="Arial" w:hAnsi="Arial" w:cs="Arial"/>
          <w:sz w:val="20"/>
          <w:szCs w:val="20"/>
        </w:rPr>
        <w:t xml:space="preserve"> oprávněn vyúčtovat </w:t>
      </w:r>
      <w:r>
        <w:rPr>
          <w:rFonts w:ascii="Arial" w:hAnsi="Arial" w:cs="Arial"/>
          <w:sz w:val="20"/>
          <w:szCs w:val="20"/>
        </w:rPr>
        <w:t>Poskytovateli</w:t>
      </w:r>
      <w:r w:rsidRPr="005C478D">
        <w:rPr>
          <w:rFonts w:ascii="Arial" w:hAnsi="Arial" w:cs="Arial"/>
          <w:sz w:val="20"/>
          <w:szCs w:val="20"/>
        </w:rPr>
        <w:t xml:space="preserve"> smluvní pokutu ve výši </w:t>
      </w:r>
      <w:r w:rsidRPr="007368C9">
        <w:rPr>
          <w:rFonts w:ascii="Arial" w:hAnsi="Arial" w:cs="Arial"/>
          <w:b/>
          <w:sz w:val="20"/>
          <w:szCs w:val="20"/>
        </w:rPr>
        <w:t>1</w:t>
      </w:r>
      <w:r w:rsidR="00B76464">
        <w:rPr>
          <w:rFonts w:ascii="Arial" w:hAnsi="Arial" w:cs="Arial"/>
          <w:b/>
          <w:sz w:val="20"/>
          <w:szCs w:val="20"/>
        </w:rPr>
        <w:t xml:space="preserve"> </w:t>
      </w:r>
      <w:r w:rsidRPr="007368C9">
        <w:rPr>
          <w:rFonts w:ascii="Arial" w:hAnsi="Arial" w:cs="Arial"/>
          <w:b/>
          <w:sz w:val="20"/>
          <w:szCs w:val="20"/>
        </w:rPr>
        <w:t>000 Kč</w:t>
      </w:r>
      <w:r w:rsidRPr="007368C9">
        <w:rPr>
          <w:rFonts w:ascii="Arial" w:hAnsi="Arial" w:cs="Arial"/>
          <w:sz w:val="20"/>
          <w:szCs w:val="20"/>
        </w:rPr>
        <w:t xml:space="preserve"> </w:t>
      </w:r>
      <w:r w:rsidRPr="00B25D22">
        <w:rPr>
          <w:rFonts w:ascii="Arial" w:hAnsi="Arial" w:cs="Arial"/>
          <w:sz w:val="20"/>
          <w:szCs w:val="20"/>
        </w:rPr>
        <w:t xml:space="preserve">(slovy: </w:t>
      </w:r>
      <w:r>
        <w:rPr>
          <w:rFonts w:ascii="Arial" w:hAnsi="Arial" w:cs="Arial"/>
          <w:sz w:val="20"/>
          <w:szCs w:val="20"/>
        </w:rPr>
        <w:t xml:space="preserve">jeden </w:t>
      </w:r>
      <w:r w:rsidRPr="00B25D22">
        <w:rPr>
          <w:rFonts w:ascii="Arial" w:hAnsi="Arial" w:cs="Arial"/>
          <w:sz w:val="20"/>
          <w:szCs w:val="20"/>
        </w:rPr>
        <w:t xml:space="preserve">tisíc korun českých) </w:t>
      </w:r>
      <w:r w:rsidRPr="005C478D">
        <w:rPr>
          <w:rFonts w:ascii="Arial" w:hAnsi="Arial" w:cs="Arial"/>
          <w:sz w:val="20"/>
          <w:szCs w:val="20"/>
        </w:rPr>
        <w:t xml:space="preserve">za </w:t>
      </w:r>
      <w:r>
        <w:rPr>
          <w:rFonts w:ascii="Arial" w:hAnsi="Arial" w:cs="Arial"/>
          <w:sz w:val="20"/>
          <w:szCs w:val="20"/>
        </w:rPr>
        <w:t xml:space="preserve">každý kalendářní </w:t>
      </w:r>
      <w:r w:rsidRPr="005C478D">
        <w:rPr>
          <w:rFonts w:ascii="Arial" w:hAnsi="Arial" w:cs="Arial"/>
          <w:sz w:val="20"/>
          <w:szCs w:val="20"/>
        </w:rPr>
        <w:t>den takového prodlení</w:t>
      </w:r>
      <w:r w:rsidR="0002152C">
        <w:rPr>
          <w:rFonts w:ascii="Arial" w:hAnsi="Arial" w:cs="Arial"/>
          <w:sz w:val="20"/>
          <w:szCs w:val="20"/>
        </w:rPr>
        <w:t xml:space="preserve"> a</w:t>
      </w:r>
      <w:r w:rsidRPr="005C478D">
        <w:rPr>
          <w:rFonts w:ascii="Arial" w:hAnsi="Arial" w:cs="Arial"/>
          <w:sz w:val="20"/>
          <w:szCs w:val="20"/>
        </w:rPr>
        <w:t xml:space="preserve"> </w:t>
      </w:r>
      <w:r w:rsidR="0002152C">
        <w:rPr>
          <w:rFonts w:ascii="Arial" w:hAnsi="Arial" w:cs="Arial"/>
          <w:sz w:val="20"/>
          <w:szCs w:val="20"/>
        </w:rPr>
        <w:t xml:space="preserve">Poskytovatel je povinen tuto smluvní pokutu zaplatit. </w:t>
      </w:r>
      <w:r w:rsidRPr="005C478D">
        <w:rPr>
          <w:rFonts w:ascii="Arial" w:hAnsi="Arial" w:cs="Arial"/>
          <w:sz w:val="20"/>
          <w:szCs w:val="20"/>
        </w:rPr>
        <w:t xml:space="preserve">Zaplacení této smluvní pokuty nezbavuje </w:t>
      </w:r>
      <w:r>
        <w:rPr>
          <w:rFonts w:ascii="Arial" w:hAnsi="Arial" w:cs="Arial"/>
          <w:sz w:val="20"/>
          <w:szCs w:val="20"/>
        </w:rPr>
        <w:t>Poskytovatele</w:t>
      </w:r>
      <w:r w:rsidRPr="005C478D">
        <w:rPr>
          <w:rFonts w:ascii="Arial" w:hAnsi="Arial" w:cs="Arial"/>
          <w:sz w:val="20"/>
          <w:szCs w:val="20"/>
        </w:rPr>
        <w:t xml:space="preserve"> povinnosti splnit své závazky dle této </w:t>
      </w:r>
      <w:r>
        <w:rPr>
          <w:rFonts w:ascii="Arial" w:hAnsi="Arial" w:cs="Arial"/>
          <w:sz w:val="20"/>
          <w:szCs w:val="20"/>
        </w:rPr>
        <w:t>S</w:t>
      </w:r>
      <w:r w:rsidRPr="005C478D">
        <w:rPr>
          <w:rFonts w:ascii="Arial" w:hAnsi="Arial" w:cs="Arial"/>
          <w:sz w:val="20"/>
          <w:szCs w:val="20"/>
        </w:rPr>
        <w:t>mlouvy</w:t>
      </w:r>
      <w:r>
        <w:rPr>
          <w:rFonts w:ascii="Arial" w:hAnsi="Arial" w:cs="Arial"/>
          <w:sz w:val="20"/>
          <w:szCs w:val="20"/>
        </w:rPr>
        <w:t>.</w:t>
      </w:r>
    </w:p>
    <w:p w14:paraId="0C450628" w14:textId="58168C46" w:rsidR="00EE507D" w:rsidRDefault="00071099" w:rsidP="007368C9">
      <w:pPr>
        <w:pStyle w:val="Odstavecseseznamem"/>
        <w:numPr>
          <w:ilvl w:val="0"/>
          <w:numId w:val="100"/>
        </w:numPr>
        <w:spacing w:after="120" w:line="276" w:lineRule="auto"/>
        <w:ind w:left="567" w:hanging="567"/>
        <w:jc w:val="both"/>
        <w:rPr>
          <w:rFonts w:ascii="Arial" w:hAnsi="Arial" w:cs="Arial"/>
          <w:sz w:val="20"/>
          <w:szCs w:val="20"/>
        </w:rPr>
      </w:pPr>
      <w:r>
        <w:rPr>
          <w:rFonts w:ascii="Arial" w:hAnsi="Arial" w:cs="Arial"/>
          <w:sz w:val="20"/>
          <w:szCs w:val="20"/>
        </w:rPr>
        <w:t xml:space="preserve">V případě prodlení </w:t>
      </w:r>
      <w:r w:rsidR="006765F4">
        <w:rPr>
          <w:rFonts w:ascii="Arial" w:hAnsi="Arial" w:cs="Arial"/>
          <w:sz w:val="20"/>
          <w:szCs w:val="20"/>
        </w:rPr>
        <w:t>Objednatele</w:t>
      </w:r>
      <w:r w:rsidR="00EE507D" w:rsidRPr="005C478D">
        <w:rPr>
          <w:rFonts w:ascii="Arial" w:hAnsi="Arial" w:cs="Arial"/>
          <w:sz w:val="20"/>
          <w:szCs w:val="20"/>
        </w:rPr>
        <w:t xml:space="preserve"> se zaplacením splatné faktury je </w:t>
      </w:r>
      <w:r w:rsidR="00B57290">
        <w:rPr>
          <w:rFonts w:ascii="Arial" w:hAnsi="Arial" w:cs="Arial"/>
          <w:sz w:val="20"/>
          <w:szCs w:val="20"/>
        </w:rPr>
        <w:t>Poskytovatel</w:t>
      </w:r>
      <w:r w:rsidR="00E25369">
        <w:rPr>
          <w:rFonts w:ascii="Arial" w:hAnsi="Arial" w:cs="Arial"/>
          <w:sz w:val="20"/>
          <w:szCs w:val="20"/>
        </w:rPr>
        <w:t xml:space="preserve"> </w:t>
      </w:r>
      <w:r w:rsidR="004155F9">
        <w:rPr>
          <w:rFonts w:ascii="Arial" w:hAnsi="Arial" w:cs="Arial"/>
          <w:sz w:val="20"/>
          <w:szCs w:val="20"/>
        </w:rPr>
        <w:t xml:space="preserve">oprávněn účtovat </w:t>
      </w:r>
      <w:r w:rsidR="006765F4">
        <w:rPr>
          <w:rFonts w:ascii="Arial" w:hAnsi="Arial" w:cs="Arial"/>
          <w:sz w:val="20"/>
          <w:szCs w:val="20"/>
        </w:rPr>
        <w:t>Objednateli</w:t>
      </w:r>
      <w:r w:rsidR="006765F4" w:rsidRPr="005C478D">
        <w:rPr>
          <w:rFonts w:ascii="Arial" w:hAnsi="Arial" w:cs="Arial"/>
          <w:sz w:val="20"/>
          <w:szCs w:val="20"/>
        </w:rPr>
        <w:t xml:space="preserve"> </w:t>
      </w:r>
      <w:r w:rsidR="00EE507D" w:rsidRPr="005C478D">
        <w:rPr>
          <w:rFonts w:ascii="Arial" w:hAnsi="Arial" w:cs="Arial"/>
          <w:sz w:val="20"/>
          <w:szCs w:val="20"/>
        </w:rPr>
        <w:t xml:space="preserve">úrok z prodlení ve výši </w:t>
      </w:r>
      <w:r w:rsidR="00EE507D" w:rsidRPr="007368C9">
        <w:rPr>
          <w:rFonts w:ascii="Arial" w:hAnsi="Arial" w:cs="Arial"/>
          <w:b/>
          <w:sz w:val="20"/>
          <w:szCs w:val="20"/>
        </w:rPr>
        <w:t>0,</w:t>
      </w:r>
      <w:r w:rsidR="0014116B" w:rsidRPr="007368C9">
        <w:rPr>
          <w:rFonts w:ascii="Arial" w:hAnsi="Arial" w:cs="Arial"/>
          <w:b/>
          <w:sz w:val="20"/>
          <w:szCs w:val="20"/>
        </w:rPr>
        <w:t>0</w:t>
      </w:r>
      <w:r w:rsidR="00FC7C59" w:rsidRPr="007368C9">
        <w:rPr>
          <w:rFonts w:ascii="Arial" w:hAnsi="Arial" w:cs="Arial"/>
          <w:b/>
          <w:sz w:val="20"/>
          <w:szCs w:val="20"/>
        </w:rPr>
        <w:t>2</w:t>
      </w:r>
      <w:r w:rsidR="004A32E9" w:rsidRPr="007368C9">
        <w:rPr>
          <w:rFonts w:ascii="Arial" w:hAnsi="Arial" w:cs="Arial"/>
          <w:b/>
          <w:sz w:val="20"/>
          <w:szCs w:val="20"/>
        </w:rPr>
        <w:t xml:space="preserve"> </w:t>
      </w:r>
      <w:r w:rsidR="00EE507D" w:rsidRPr="007368C9">
        <w:rPr>
          <w:rFonts w:ascii="Arial" w:hAnsi="Arial" w:cs="Arial"/>
          <w:b/>
          <w:sz w:val="20"/>
          <w:szCs w:val="20"/>
        </w:rPr>
        <w:t>%</w:t>
      </w:r>
      <w:r w:rsidR="00EE507D" w:rsidRPr="007368C9">
        <w:rPr>
          <w:rFonts w:ascii="Arial" w:hAnsi="Arial" w:cs="Arial"/>
          <w:sz w:val="20"/>
          <w:szCs w:val="20"/>
        </w:rPr>
        <w:t xml:space="preserve"> </w:t>
      </w:r>
      <w:r w:rsidR="00EE507D" w:rsidRPr="005C478D">
        <w:rPr>
          <w:rFonts w:ascii="Arial" w:hAnsi="Arial" w:cs="Arial"/>
          <w:sz w:val="20"/>
          <w:szCs w:val="20"/>
        </w:rPr>
        <w:t xml:space="preserve">z částky, s jejímž zaplacením je </w:t>
      </w:r>
      <w:r w:rsidR="006765F4">
        <w:rPr>
          <w:rFonts w:ascii="Arial" w:hAnsi="Arial" w:cs="Arial"/>
          <w:sz w:val="20"/>
          <w:szCs w:val="20"/>
        </w:rPr>
        <w:t>Objednatel</w:t>
      </w:r>
      <w:r w:rsidR="006765F4" w:rsidRPr="005C478D">
        <w:rPr>
          <w:rFonts w:ascii="Arial" w:hAnsi="Arial" w:cs="Arial"/>
          <w:sz w:val="20"/>
          <w:szCs w:val="20"/>
        </w:rPr>
        <w:t xml:space="preserve"> </w:t>
      </w:r>
      <w:r w:rsidR="00EE507D" w:rsidRPr="005C478D">
        <w:rPr>
          <w:rFonts w:ascii="Arial" w:hAnsi="Arial" w:cs="Arial"/>
          <w:sz w:val="20"/>
          <w:szCs w:val="20"/>
        </w:rPr>
        <w:t xml:space="preserve">v prodlení, a to za každý </w:t>
      </w:r>
      <w:r w:rsidR="00A22151">
        <w:rPr>
          <w:rFonts w:ascii="Arial" w:hAnsi="Arial" w:cs="Arial"/>
          <w:sz w:val="20"/>
          <w:szCs w:val="20"/>
        </w:rPr>
        <w:t xml:space="preserve">kalendářní </w:t>
      </w:r>
      <w:r w:rsidR="00EE507D" w:rsidRPr="005C478D">
        <w:rPr>
          <w:rFonts w:ascii="Arial" w:hAnsi="Arial" w:cs="Arial"/>
          <w:sz w:val="20"/>
          <w:szCs w:val="20"/>
        </w:rPr>
        <w:t>den prodlení</w:t>
      </w:r>
      <w:r w:rsidR="00924B6D">
        <w:rPr>
          <w:rFonts w:ascii="Arial" w:hAnsi="Arial" w:cs="Arial"/>
          <w:sz w:val="20"/>
          <w:szCs w:val="20"/>
        </w:rPr>
        <w:t xml:space="preserve"> a Objednatel je povinen tuto smluvní pokutu zaplatit.</w:t>
      </w:r>
    </w:p>
    <w:p w14:paraId="4F09D405" w14:textId="600B3A56" w:rsidR="00EE507D" w:rsidRDefault="009A72DD" w:rsidP="007368C9">
      <w:pPr>
        <w:pStyle w:val="Odstavecseseznamem"/>
        <w:numPr>
          <w:ilvl w:val="0"/>
          <w:numId w:val="100"/>
        </w:numPr>
        <w:spacing w:after="120" w:line="276" w:lineRule="auto"/>
        <w:ind w:left="567" w:hanging="567"/>
        <w:jc w:val="both"/>
        <w:rPr>
          <w:rFonts w:ascii="Arial" w:hAnsi="Arial" w:cs="Arial"/>
          <w:sz w:val="20"/>
          <w:szCs w:val="20"/>
        </w:rPr>
      </w:pPr>
      <w:r>
        <w:rPr>
          <w:rFonts w:ascii="Arial" w:hAnsi="Arial" w:cs="Arial"/>
          <w:sz w:val="20"/>
          <w:szCs w:val="20"/>
        </w:rPr>
        <w:t>Uhrazením</w:t>
      </w:r>
      <w:r w:rsidR="00EE507D" w:rsidRPr="008E4EA3">
        <w:rPr>
          <w:rFonts w:ascii="Arial" w:hAnsi="Arial" w:cs="Arial"/>
          <w:sz w:val="20"/>
          <w:szCs w:val="20"/>
        </w:rPr>
        <w:t xml:space="preserve"> jakékoli smluvní pokuty dle předchozích odstavců </w:t>
      </w:r>
      <w:r w:rsidR="00A16F39">
        <w:rPr>
          <w:rFonts w:ascii="Arial" w:hAnsi="Arial" w:cs="Arial"/>
          <w:sz w:val="20"/>
          <w:szCs w:val="20"/>
        </w:rPr>
        <w:t>není dotčeno</w:t>
      </w:r>
      <w:r w:rsidR="00EE507D" w:rsidRPr="008E4EA3">
        <w:rPr>
          <w:rFonts w:ascii="Arial" w:hAnsi="Arial" w:cs="Arial"/>
          <w:sz w:val="20"/>
          <w:szCs w:val="20"/>
        </w:rPr>
        <w:t xml:space="preserve"> právo </w:t>
      </w:r>
      <w:r w:rsidR="00A63F4C" w:rsidRPr="008E4EA3">
        <w:rPr>
          <w:rFonts w:ascii="Arial" w:hAnsi="Arial" w:cs="Arial"/>
          <w:sz w:val="20"/>
          <w:szCs w:val="20"/>
        </w:rPr>
        <w:t>S</w:t>
      </w:r>
      <w:r w:rsidR="00EE507D" w:rsidRPr="008E4EA3">
        <w:rPr>
          <w:rFonts w:ascii="Arial" w:hAnsi="Arial" w:cs="Arial"/>
          <w:sz w:val="20"/>
          <w:szCs w:val="20"/>
        </w:rPr>
        <w:t>mluvních stran požadovat vedle již zaplacené smluvní pokuty náhradu vzniklé škody, a to v plné výši.</w:t>
      </w:r>
    </w:p>
    <w:p w14:paraId="6D1D64F1" w14:textId="77777777" w:rsidR="009359B9" w:rsidRDefault="009359B9" w:rsidP="00E82911">
      <w:pPr>
        <w:spacing w:after="120" w:line="276" w:lineRule="auto"/>
        <w:ind w:left="357" w:hanging="357"/>
        <w:contextualSpacing/>
        <w:jc w:val="both"/>
        <w:rPr>
          <w:rFonts w:ascii="Arial" w:hAnsi="Arial" w:cs="Arial"/>
          <w:sz w:val="20"/>
          <w:szCs w:val="20"/>
        </w:rPr>
      </w:pPr>
    </w:p>
    <w:p w14:paraId="47179317" w14:textId="77777777" w:rsidR="00EE507D" w:rsidRPr="00833669"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833669">
        <w:rPr>
          <w:rFonts w:ascii="Arial" w:hAnsi="Arial" w:cs="Arial"/>
          <w:b/>
          <w:sz w:val="20"/>
          <w:szCs w:val="20"/>
        </w:rPr>
        <w:t xml:space="preserve">Článek </w:t>
      </w:r>
      <w:r w:rsidR="007E561C">
        <w:rPr>
          <w:rFonts w:ascii="Arial" w:hAnsi="Arial" w:cs="Arial"/>
          <w:b/>
          <w:sz w:val="20"/>
          <w:szCs w:val="20"/>
        </w:rPr>
        <w:t>I</w:t>
      </w:r>
      <w:r w:rsidRPr="00833669">
        <w:rPr>
          <w:rFonts w:ascii="Arial" w:hAnsi="Arial" w:cs="Arial"/>
          <w:b/>
          <w:sz w:val="20"/>
          <w:szCs w:val="20"/>
        </w:rPr>
        <w:t>X.</w:t>
      </w:r>
    </w:p>
    <w:p w14:paraId="6E72B9EF" w14:textId="30CB265B" w:rsidR="00EE507D" w:rsidRDefault="00EE507D" w:rsidP="00E82911">
      <w:pPr>
        <w:pStyle w:val="Odstavecseseznamem"/>
        <w:tabs>
          <w:tab w:val="left" w:pos="1701"/>
        </w:tabs>
        <w:spacing w:after="120" w:line="276" w:lineRule="auto"/>
        <w:ind w:left="426" w:hanging="426"/>
        <w:contextualSpacing/>
        <w:jc w:val="center"/>
        <w:rPr>
          <w:rFonts w:ascii="Arial" w:hAnsi="Arial" w:cs="Arial"/>
          <w:b/>
          <w:sz w:val="20"/>
          <w:szCs w:val="20"/>
        </w:rPr>
      </w:pP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 xml:space="preserve">cí, </w:t>
      </w:r>
      <w:r w:rsidR="00042AFF">
        <w:rPr>
          <w:rFonts w:ascii="Arial" w:hAnsi="Arial" w:cs="Arial"/>
          <w:b/>
          <w:sz w:val="20"/>
          <w:szCs w:val="20"/>
        </w:rPr>
        <w:t xml:space="preserve">osobních </w:t>
      </w:r>
      <w:r w:rsidRPr="00833669">
        <w:rPr>
          <w:rFonts w:ascii="Arial" w:hAnsi="Arial" w:cs="Arial"/>
          <w:b/>
          <w:sz w:val="20"/>
          <w:szCs w:val="20"/>
        </w:rPr>
        <w:t>údajů a dat</w:t>
      </w:r>
    </w:p>
    <w:p w14:paraId="7C8B3F81" w14:textId="77777777" w:rsidR="007368C9" w:rsidRPr="00833669" w:rsidRDefault="007368C9" w:rsidP="00E82911">
      <w:pPr>
        <w:pStyle w:val="Odstavecseseznamem"/>
        <w:tabs>
          <w:tab w:val="left" w:pos="1701"/>
        </w:tabs>
        <w:spacing w:after="120" w:line="276" w:lineRule="auto"/>
        <w:ind w:left="426" w:hanging="426"/>
        <w:contextualSpacing/>
        <w:jc w:val="center"/>
        <w:rPr>
          <w:rFonts w:ascii="Arial" w:hAnsi="Arial" w:cs="Arial"/>
          <w:b/>
          <w:sz w:val="20"/>
          <w:szCs w:val="20"/>
        </w:rPr>
      </w:pPr>
    </w:p>
    <w:p w14:paraId="7B8EEC2E" w14:textId="5206F3A7" w:rsidR="00284423" w:rsidRDefault="006F014A" w:rsidP="007368C9">
      <w:pPr>
        <w:pStyle w:val="Odstavecseseznamem"/>
        <w:numPr>
          <w:ilvl w:val="0"/>
          <w:numId w:val="101"/>
        </w:numPr>
        <w:spacing w:after="120" w:line="276" w:lineRule="auto"/>
        <w:ind w:left="567" w:hanging="567"/>
        <w:jc w:val="both"/>
        <w:rPr>
          <w:rFonts w:ascii="Arial" w:hAnsi="Arial" w:cs="Arial"/>
          <w:sz w:val="20"/>
          <w:szCs w:val="20"/>
        </w:rPr>
      </w:pPr>
      <w:r>
        <w:rPr>
          <w:rFonts w:ascii="Arial" w:hAnsi="Arial" w:cs="Arial"/>
          <w:sz w:val="20"/>
          <w:szCs w:val="20"/>
        </w:rPr>
        <w:t xml:space="preserve">Objednatel </w:t>
      </w:r>
      <w:r w:rsidR="00284423" w:rsidRPr="009970A8">
        <w:rPr>
          <w:rFonts w:ascii="Arial" w:hAnsi="Arial" w:cs="Arial"/>
          <w:sz w:val="20"/>
          <w:szCs w:val="20"/>
        </w:rPr>
        <w:t>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w:t>
      </w:r>
      <w:r w:rsidR="00284423">
        <w:rPr>
          <w:rFonts w:ascii="Arial" w:hAnsi="Arial" w:cs="Arial"/>
          <w:sz w:val="20"/>
          <w:szCs w:val="20"/>
        </w:rPr>
        <w:t>,</w:t>
      </w:r>
      <w:r w:rsidR="00284423" w:rsidRPr="009970A8">
        <w:rPr>
          <w:rFonts w:ascii="Arial" w:hAnsi="Arial" w:cs="Arial"/>
          <w:sz w:val="20"/>
          <w:szCs w:val="20"/>
        </w:rPr>
        <w:t xml:space="preserve"> Nařízení</w:t>
      </w:r>
      <w:r w:rsidR="00284423">
        <w:rPr>
          <w:rFonts w:ascii="Arial" w:hAnsi="Arial" w:cs="Arial"/>
          <w:sz w:val="20"/>
          <w:szCs w:val="20"/>
        </w:rPr>
        <w:t>,</w:t>
      </w:r>
      <w:r w:rsidR="00284423" w:rsidRPr="009970A8">
        <w:rPr>
          <w:rFonts w:ascii="Arial" w:hAnsi="Arial" w:cs="Arial"/>
          <w:sz w:val="20"/>
          <w:szCs w:val="20"/>
        </w:rPr>
        <w:t xml:space="preserve"> a dále na zákon č. 181/2014 Sb. o</w:t>
      </w:r>
      <w:r>
        <w:rPr>
          <w:rFonts w:ascii="Arial" w:hAnsi="Arial" w:cs="Arial"/>
          <w:sz w:val="20"/>
          <w:szCs w:val="20"/>
        </w:rPr>
        <w:t> </w:t>
      </w:r>
      <w:r w:rsidR="00284423" w:rsidRPr="009970A8">
        <w:rPr>
          <w:rFonts w:ascii="Arial" w:hAnsi="Arial" w:cs="Arial"/>
          <w:sz w:val="20"/>
          <w:szCs w:val="20"/>
        </w:rPr>
        <w:t>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w:t>
      </w:r>
      <w:r>
        <w:rPr>
          <w:rFonts w:ascii="Arial" w:hAnsi="Arial" w:cs="Arial"/>
          <w:sz w:val="20"/>
          <w:szCs w:val="20"/>
        </w:rPr>
        <w:t> </w:t>
      </w:r>
      <w:r w:rsidR="00284423" w:rsidRPr="009970A8">
        <w:rPr>
          <w:rFonts w:ascii="Arial" w:hAnsi="Arial" w:cs="Arial"/>
          <w:sz w:val="20"/>
          <w:szCs w:val="20"/>
        </w:rPr>
        <w:t>veškerých osobních údajích, jakož i o technicko-organizačních opatřeních k jejich ochraně, o</w:t>
      </w:r>
      <w:r>
        <w:rPr>
          <w:rFonts w:ascii="Arial" w:hAnsi="Arial" w:cs="Arial"/>
          <w:sz w:val="20"/>
          <w:szCs w:val="20"/>
        </w:rPr>
        <w:t> </w:t>
      </w:r>
      <w:r w:rsidR="00284423" w:rsidRPr="009970A8">
        <w:rPr>
          <w:rFonts w:ascii="Arial" w:hAnsi="Arial" w:cs="Arial"/>
          <w:sz w:val="20"/>
          <w:szCs w:val="20"/>
        </w:rPr>
        <w:t xml:space="preserve">nichž se při plnění závazků dozvěděly, včetně těch, které </w:t>
      </w:r>
      <w:r>
        <w:rPr>
          <w:rFonts w:ascii="Arial" w:hAnsi="Arial" w:cs="Arial"/>
          <w:sz w:val="20"/>
          <w:szCs w:val="20"/>
        </w:rPr>
        <w:t xml:space="preserve">Objednatel </w:t>
      </w:r>
      <w:r w:rsidR="00284423" w:rsidRPr="009970A8">
        <w:rPr>
          <w:rFonts w:ascii="Arial" w:hAnsi="Arial" w:cs="Arial"/>
          <w:sz w:val="20"/>
          <w:szCs w:val="20"/>
        </w:rPr>
        <w:t>eviduje pomocí výpočetní techniky, či jinak. Tutéž mlčenlivost se zavazuje zachovávat i Poskytovatel. Toto ujednání platí i</w:t>
      </w:r>
      <w:r>
        <w:rPr>
          <w:rFonts w:ascii="Arial" w:hAnsi="Arial" w:cs="Arial"/>
          <w:sz w:val="20"/>
          <w:szCs w:val="20"/>
        </w:rPr>
        <w:t> </w:t>
      </w:r>
      <w:r w:rsidR="00284423" w:rsidRPr="009970A8">
        <w:rPr>
          <w:rFonts w:ascii="Arial" w:hAnsi="Arial" w:cs="Arial"/>
          <w:sz w:val="20"/>
          <w:szCs w:val="20"/>
        </w:rPr>
        <w:t>v případě nahrazení uvedených právních předpisů předpisy jinými.</w:t>
      </w:r>
    </w:p>
    <w:p w14:paraId="35078D23" w14:textId="6FBE281B" w:rsidR="00284423" w:rsidRPr="009970A8" w:rsidRDefault="00284423" w:rsidP="007368C9">
      <w:pPr>
        <w:pStyle w:val="Odstavecseseznamem"/>
        <w:numPr>
          <w:ilvl w:val="0"/>
          <w:numId w:val="101"/>
        </w:numPr>
        <w:spacing w:after="120" w:line="276" w:lineRule="auto"/>
        <w:ind w:left="567" w:hanging="567"/>
        <w:jc w:val="both"/>
        <w:rPr>
          <w:rFonts w:ascii="Arial" w:hAnsi="Arial" w:cs="Arial"/>
          <w:sz w:val="20"/>
          <w:szCs w:val="20"/>
        </w:rPr>
      </w:pPr>
      <w:r w:rsidRPr="009970A8">
        <w:rPr>
          <w:rFonts w:ascii="Arial" w:hAnsi="Arial" w:cs="Arial"/>
          <w:sz w:val="20"/>
          <w:szCs w:val="20"/>
        </w:rPr>
        <w:t>Poskytovatel se dále zavazuje zajistit, aby veškeré osoby, které se podílejí na realizaci jeho závazků z této Smlouvy, zachovávaly mlčenlivost o veškerých dalších skutečnostech, údajích a</w:t>
      </w:r>
      <w:r w:rsidR="006F014A">
        <w:rPr>
          <w:rFonts w:ascii="Arial" w:hAnsi="Arial" w:cs="Arial"/>
          <w:sz w:val="20"/>
          <w:szCs w:val="20"/>
        </w:rPr>
        <w:t> </w:t>
      </w:r>
      <w:r w:rsidRPr="009970A8">
        <w:rPr>
          <w:rFonts w:ascii="Arial" w:hAnsi="Arial" w:cs="Arial"/>
          <w:sz w:val="20"/>
          <w:szCs w:val="20"/>
        </w:rPr>
        <w:t>datech, o nichž se při plnění těchto závazků dozvěděly, a které nejsou veřejně známé nebo veřejně dostupné. Tutéž mlčenlivost se zavazuje zachovávat i Poskytovatel.</w:t>
      </w:r>
    </w:p>
    <w:p w14:paraId="7DBE3BD2" w14:textId="127A22FD" w:rsidR="00284423" w:rsidRDefault="00284423" w:rsidP="007368C9">
      <w:pPr>
        <w:pStyle w:val="Odstavecseseznamem"/>
        <w:numPr>
          <w:ilvl w:val="0"/>
          <w:numId w:val="101"/>
        </w:numPr>
        <w:spacing w:after="120" w:line="276" w:lineRule="auto"/>
        <w:ind w:left="567" w:hanging="567"/>
        <w:jc w:val="both"/>
        <w:rPr>
          <w:rFonts w:ascii="Arial" w:hAnsi="Arial" w:cs="Arial"/>
          <w:sz w:val="20"/>
          <w:szCs w:val="20"/>
        </w:rPr>
      </w:pPr>
      <w:r w:rsidRPr="009970A8">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0609EBC4" w14:textId="0E187C9E" w:rsidR="00284423" w:rsidRDefault="00284423" w:rsidP="007368C9">
      <w:pPr>
        <w:pStyle w:val="Odstavecseseznamem"/>
        <w:numPr>
          <w:ilvl w:val="0"/>
          <w:numId w:val="101"/>
        </w:numPr>
        <w:spacing w:after="120" w:line="276" w:lineRule="auto"/>
        <w:ind w:left="567" w:hanging="567"/>
        <w:jc w:val="both"/>
        <w:rPr>
          <w:rFonts w:ascii="Arial" w:hAnsi="Arial" w:cs="Arial"/>
          <w:sz w:val="20"/>
          <w:szCs w:val="20"/>
        </w:rPr>
      </w:pPr>
      <w:r w:rsidRPr="009970A8">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45A67713" w14:textId="6B7DDB38" w:rsidR="00284423" w:rsidRDefault="00284423" w:rsidP="007368C9">
      <w:pPr>
        <w:pStyle w:val="Odstavecseseznamem"/>
        <w:numPr>
          <w:ilvl w:val="0"/>
          <w:numId w:val="101"/>
        </w:numPr>
        <w:spacing w:after="120" w:line="276" w:lineRule="auto"/>
        <w:ind w:left="567" w:hanging="567"/>
        <w:jc w:val="both"/>
        <w:rPr>
          <w:rFonts w:ascii="Arial" w:hAnsi="Arial" w:cs="Arial"/>
          <w:sz w:val="20"/>
          <w:szCs w:val="20"/>
        </w:rPr>
      </w:pPr>
      <w:r w:rsidRPr="009970A8">
        <w:rPr>
          <w:rFonts w:ascii="Arial" w:hAnsi="Arial" w:cs="Arial"/>
          <w:sz w:val="20"/>
          <w:szCs w:val="20"/>
        </w:rPr>
        <w:t xml:space="preserve">Za porušení závazku uvedeného v odst. 1. tohoto článku je Poskytovatel povinen zaplatit </w:t>
      </w:r>
      <w:r w:rsidR="006F014A">
        <w:rPr>
          <w:rFonts w:ascii="Arial" w:hAnsi="Arial" w:cs="Arial"/>
          <w:sz w:val="20"/>
          <w:szCs w:val="20"/>
        </w:rPr>
        <w:t xml:space="preserve">Objednateli </w:t>
      </w:r>
      <w:r w:rsidRPr="009970A8">
        <w:rPr>
          <w:rFonts w:ascii="Arial" w:hAnsi="Arial" w:cs="Arial"/>
          <w:sz w:val="20"/>
          <w:szCs w:val="20"/>
        </w:rPr>
        <w:t>v každém jednotlivém případě smluvní pokutu ve výši 1 000 000 Kč (slovy: jeden milion korun českých). Ujednáním o smluvní pokutě ani zaplacením smluvní pokuty není dotčeno právo Objednateli na náhradu škody vzniklé z porušení povinnosti, ke kterému se smluvní pokuta vztahuje.</w:t>
      </w:r>
    </w:p>
    <w:p w14:paraId="1E32E893" w14:textId="09DA01C7" w:rsidR="00284423" w:rsidRDefault="00284423" w:rsidP="007368C9">
      <w:pPr>
        <w:pStyle w:val="Odstavecseseznamem"/>
        <w:numPr>
          <w:ilvl w:val="0"/>
          <w:numId w:val="101"/>
        </w:numPr>
        <w:spacing w:after="120" w:line="276" w:lineRule="auto"/>
        <w:ind w:left="567" w:hanging="567"/>
        <w:jc w:val="both"/>
        <w:rPr>
          <w:rFonts w:ascii="Arial" w:hAnsi="Arial" w:cs="Arial"/>
          <w:sz w:val="20"/>
          <w:szCs w:val="20"/>
        </w:rPr>
      </w:pPr>
      <w:r w:rsidRPr="009970A8">
        <w:rPr>
          <w:rFonts w:ascii="Arial" w:hAnsi="Arial" w:cs="Arial"/>
          <w:sz w:val="20"/>
          <w:szCs w:val="20"/>
        </w:rPr>
        <w:t xml:space="preserve">Za porušení závazku uvedeného v odst. 2. tohoto článku je Poskytovatel povinen zaplatit </w:t>
      </w:r>
      <w:r w:rsidR="006F014A">
        <w:rPr>
          <w:rFonts w:ascii="Arial" w:hAnsi="Arial" w:cs="Arial"/>
          <w:sz w:val="20"/>
          <w:szCs w:val="20"/>
        </w:rPr>
        <w:t xml:space="preserve">Objednateli </w:t>
      </w:r>
      <w:r w:rsidRPr="009970A8">
        <w:rPr>
          <w:rFonts w:ascii="Arial" w:hAnsi="Arial" w:cs="Arial"/>
          <w:sz w:val="20"/>
          <w:szCs w:val="20"/>
        </w:rPr>
        <w:t xml:space="preserve">v každém jednotlivém případě smluvní pokutu ve výši 100 000 Kč (slovy: jedno sto tisíc korun českých). Ujednáním o smluvní pokutě ani zaplacením smluvní pokuty není dotčeno právo </w:t>
      </w:r>
      <w:r w:rsidR="006F014A">
        <w:rPr>
          <w:rFonts w:ascii="Arial" w:hAnsi="Arial" w:cs="Arial"/>
          <w:sz w:val="20"/>
          <w:szCs w:val="20"/>
        </w:rPr>
        <w:t xml:space="preserve">Objednatele </w:t>
      </w:r>
      <w:r w:rsidRPr="009970A8">
        <w:rPr>
          <w:rFonts w:ascii="Arial" w:hAnsi="Arial" w:cs="Arial"/>
          <w:sz w:val="20"/>
          <w:szCs w:val="20"/>
        </w:rPr>
        <w:t>na náhradu škody vzniklé z porušení povinnosti, ke kterému se smluvní pokuta vztahuje.</w:t>
      </w:r>
    </w:p>
    <w:p w14:paraId="22110C9F" w14:textId="71A89CEB" w:rsidR="00284423" w:rsidRDefault="00284423" w:rsidP="007368C9">
      <w:pPr>
        <w:pStyle w:val="Odstavecseseznamem"/>
        <w:numPr>
          <w:ilvl w:val="0"/>
          <w:numId w:val="101"/>
        </w:numPr>
        <w:spacing w:after="120" w:line="276" w:lineRule="auto"/>
        <w:ind w:left="567" w:hanging="567"/>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p>
    <w:p w14:paraId="6C98CA3F" w14:textId="77777777" w:rsidR="009359B9" w:rsidRDefault="009359B9" w:rsidP="00280971">
      <w:pPr>
        <w:spacing w:after="120" w:line="276" w:lineRule="auto"/>
        <w:ind w:left="284"/>
        <w:contextualSpacing/>
        <w:jc w:val="both"/>
        <w:rPr>
          <w:rFonts w:ascii="Arial" w:hAnsi="Arial" w:cs="Arial"/>
          <w:sz w:val="20"/>
          <w:szCs w:val="20"/>
        </w:rPr>
      </w:pPr>
    </w:p>
    <w:p w14:paraId="166A70AD" w14:textId="77777777" w:rsidR="00EE507D" w:rsidRPr="00833669" w:rsidRDefault="00EE507D" w:rsidP="00280971">
      <w:pPr>
        <w:pStyle w:val="Odstavecseseznamem"/>
        <w:tabs>
          <w:tab w:val="left" w:pos="1701"/>
        </w:tabs>
        <w:spacing w:after="120" w:line="276" w:lineRule="auto"/>
        <w:ind w:left="425" w:hanging="425"/>
        <w:contextualSpacing/>
        <w:jc w:val="center"/>
        <w:rPr>
          <w:rFonts w:ascii="Arial" w:hAnsi="Arial" w:cs="Arial"/>
          <w:b/>
          <w:sz w:val="20"/>
          <w:szCs w:val="20"/>
        </w:rPr>
      </w:pPr>
      <w:r w:rsidRPr="00833669">
        <w:rPr>
          <w:rFonts w:ascii="Arial" w:hAnsi="Arial" w:cs="Arial"/>
          <w:b/>
          <w:sz w:val="20"/>
          <w:szCs w:val="20"/>
        </w:rPr>
        <w:t>Článek X</w:t>
      </w:r>
      <w:r w:rsidR="006148FE">
        <w:rPr>
          <w:rFonts w:ascii="Arial" w:hAnsi="Arial" w:cs="Arial"/>
          <w:b/>
          <w:sz w:val="20"/>
          <w:szCs w:val="20"/>
        </w:rPr>
        <w:t>.</w:t>
      </w:r>
      <w:r w:rsidRPr="00833669">
        <w:rPr>
          <w:rFonts w:ascii="Arial" w:hAnsi="Arial" w:cs="Arial"/>
          <w:b/>
          <w:sz w:val="20"/>
          <w:szCs w:val="20"/>
        </w:rPr>
        <w:t xml:space="preserve"> </w:t>
      </w:r>
    </w:p>
    <w:p w14:paraId="0C7166E1" w14:textId="215E5333" w:rsidR="00EE507D" w:rsidRDefault="00134764" w:rsidP="00280971">
      <w:pPr>
        <w:pStyle w:val="Odstavecseseznamem"/>
        <w:tabs>
          <w:tab w:val="left" w:pos="1701"/>
        </w:tabs>
        <w:spacing w:after="120" w:line="276" w:lineRule="auto"/>
        <w:ind w:left="426" w:hanging="426"/>
        <w:contextualSpacing/>
        <w:jc w:val="center"/>
        <w:rPr>
          <w:rFonts w:ascii="Arial" w:hAnsi="Arial" w:cs="Arial"/>
          <w:b/>
          <w:sz w:val="20"/>
          <w:szCs w:val="20"/>
        </w:rPr>
      </w:pPr>
      <w:r>
        <w:rPr>
          <w:rFonts w:ascii="Arial" w:hAnsi="Arial" w:cs="Arial"/>
          <w:b/>
          <w:sz w:val="20"/>
          <w:szCs w:val="20"/>
        </w:rPr>
        <w:t xml:space="preserve">Uveřejnění </w:t>
      </w:r>
      <w:r w:rsidR="0051334A">
        <w:rPr>
          <w:rFonts w:ascii="Arial" w:hAnsi="Arial" w:cs="Arial"/>
          <w:b/>
          <w:sz w:val="20"/>
          <w:szCs w:val="20"/>
        </w:rPr>
        <w:t>S</w:t>
      </w:r>
      <w:r w:rsidR="00A12542">
        <w:rPr>
          <w:rFonts w:ascii="Arial" w:hAnsi="Arial" w:cs="Arial"/>
          <w:b/>
          <w:sz w:val="20"/>
          <w:szCs w:val="20"/>
        </w:rPr>
        <w:t>ml</w:t>
      </w:r>
      <w:r w:rsidR="00180F32">
        <w:rPr>
          <w:rFonts w:ascii="Arial" w:hAnsi="Arial" w:cs="Arial"/>
          <w:b/>
          <w:sz w:val="20"/>
          <w:szCs w:val="20"/>
        </w:rPr>
        <w:t>o</w:t>
      </w:r>
      <w:r w:rsidR="00A12542">
        <w:rPr>
          <w:rFonts w:ascii="Arial" w:hAnsi="Arial" w:cs="Arial"/>
          <w:b/>
          <w:sz w:val="20"/>
          <w:szCs w:val="20"/>
        </w:rPr>
        <w:t>uv</w:t>
      </w:r>
      <w:r w:rsidR="00180F32">
        <w:rPr>
          <w:rFonts w:ascii="Arial" w:hAnsi="Arial" w:cs="Arial"/>
          <w:b/>
          <w:sz w:val="20"/>
          <w:szCs w:val="20"/>
        </w:rPr>
        <w:t>y</w:t>
      </w:r>
      <w:r w:rsidR="00A12542">
        <w:rPr>
          <w:rFonts w:ascii="Arial" w:hAnsi="Arial" w:cs="Arial"/>
          <w:b/>
          <w:sz w:val="20"/>
          <w:szCs w:val="20"/>
        </w:rPr>
        <w:t xml:space="preserve"> </w:t>
      </w:r>
    </w:p>
    <w:p w14:paraId="3AAA8F7D" w14:textId="77777777" w:rsidR="007368C9" w:rsidRPr="00833669" w:rsidRDefault="007368C9" w:rsidP="00280971">
      <w:pPr>
        <w:pStyle w:val="Odstavecseseznamem"/>
        <w:tabs>
          <w:tab w:val="left" w:pos="1701"/>
        </w:tabs>
        <w:spacing w:after="120" w:line="276" w:lineRule="auto"/>
        <w:ind w:left="426" w:hanging="426"/>
        <w:contextualSpacing/>
        <w:jc w:val="center"/>
        <w:rPr>
          <w:rFonts w:ascii="Arial" w:hAnsi="Arial" w:cs="Arial"/>
          <w:b/>
          <w:sz w:val="20"/>
          <w:szCs w:val="20"/>
        </w:rPr>
      </w:pPr>
    </w:p>
    <w:p w14:paraId="75848AE5" w14:textId="0B82EE03" w:rsidR="00180F32" w:rsidRDefault="00180F32" w:rsidP="00280971">
      <w:pPr>
        <w:pStyle w:val="Odstavecseseznamem"/>
        <w:numPr>
          <w:ilvl w:val="0"/>
          <w:numId w:val="102"/>
        </w:numPr>
        <w:spacing w:after="120" w:line="276" w:lineRule="auto"/>
        <w:ind w:left="567" w:hanging="567"/>
        <w:jc w:val="both"/>
        <w:rPr>
          <w:rFonts w:ascii="Arial" w:hAnsi="Arial" w:cs="Arial"/>
          <w:sz w:val="20"/>
          <w:szCs w:val="20"/>
        </w:rPr>
      </w:pPr>
      <w:bookmarkStart w:id="10" w:name="_Toc327187809"/>
      <w:r w:rsidRPr="00FC7CB5">
        <w:rPr>
          <w:rFonts w:ascii="Arial" w:hAnsi="Arial" w:cs="Arial"/>
          <w:sz w:val="20"/>
          <w:szCs w:val="20"/>
        </w:rPr>
        <w:t xml:space="preserve">Smluvní strany jsou si plně vědomy zákonné povinnosti </w:t>
      </w:r>
      <w:r w:rsidR="00D72852">
        <w:rPr>
          <w:rFonts w:ascii="Arial" w:hAnsi="Arial" w:cs="Arial"/>
          <w:sz w:val="20"/>
          <w:szCs w:val="20"/>
        </w:rPr>
        <w:t>S</w:t>
      </w:r>
      <w:r w:rsidRPr="00FC7CB5">
        <w:rPr>
          <w:rFonts w:ascii="Arial" w:hAnsi="Arial" w:cs="Arial"/>
          <w:sz w:val="20"/>
          <w:szCs w:val="20"/>
        </w:rPr>
        <w:t>mluvních stran uveřejnit dle zákona č. 340/2015 Sb., o zvláštních podmínkách účinnosti některých smluv, uveřejňování těchto smluv a o</w:t>
      </w:r>
      <w:r w:rsidR="00340850">
        <w:rPr>
          <w:rFonts w:ascii="Arial" w:hAnsi="Arial" w:cs="Arial"/>
          <w:sz w:val="20"/>
          <w:szCs w:val="20"/>
        </w:rPr>
        <w:t> </w:t>
      </w:r>
      <w:r w:rsidRPr="00FC7CB5">
        <w:rPr>
          <w:rFonts w:ascii="Arial" w:hAnsi="Arial" w:cs="Arial"/>
          <w:sz w:val="20"/>
          <w:szCs w:val="20"/>
        </w:rPr>
        <w:t xml:space="preserve">registru smluv (zákon o registru smluv), </w:t>
      </w:r>
      <w:r w:rsidR="00EE6245">
        <w:rPr>
          <w:rFonts w:ascii="Arial" w:hAnsi="Arial" w:cs="Arial"/>
          <w:sz w:val="20"/>
          <w:szCs w:val="20"/>
        </w:rPr>
        <w:t xml:space="preserve">ve znění pozdějších předpisů, </w:t>
      </w:r>
      <w:r w:rsidRPr="00FC7CB5">
        <w:rPr>
          <w:rFonts w:ascii="Arial" w:hAnsi="Arial" w:cs="Arial"/>
          <w:sz w:val="20"/>
          <w:szCs w:val="20"/>
        </w:rPr>
        <w:t xml:space="preserve">tuto </w:t>
      </w:r>
      <w:r>
        <w:rPr>
          <w:rFonts w:ascii="Arial" w:hAnsi="Arial" w:cs="Arial"/>
          <w:sz w:val="20"/>
          <w:szCs w:val="20"/>
        </w:rPr>
        <w:t>Smlouvu</w:t>
      </w:r>
      <w:r w:rsidRPr="00FC7CB5">
        <w:rPr>
          <w:rFonts w:ascii="Arial" w:hAnsi="Arial" w:cs="Arial"/>
          <w:sz w:val="20"/>
          <w:szCs w:val="20"/>
        </w:rPr>
        <w:t xml:space="preserve"> včetně všech případných dohod, kterými se tato Smlouva doplňuje, mění, nahrazuje nebo ruší, prostřednictvím registru smluv.</w:t>
      </w:r>
      <w:r w:rsidR="00AA615D">
        <w:rPr>
          <w:rFonts w:ascii="Arial" w:hAnsi="Arial" w:cs="Arial"/>
          <w:sz w:val="20"/>
          <w:szCs w:val="20"/>
        </w:rPr>
        <w:t xml:space="preserve"> Smluvní strany tedy výslovně souhlasí s tím, aby tato Smlouva ve</w:t>
      </w:r>
      <w:r w:rsidR="006F014A">
        <w:rPr>
          <w:rFonts w:ascii="Arial" w:hAnsi="Arial" w:cs="Arial"/>
          <w:sz w:val="20"/>
          <w:szCs w:val="20"/>
        </w:rPr>
        <w:t> </w:t>
      </w:r>
      <w:r w:rsidR="00AA615D">
        <w:rPr>
          <w:rFonts w:ascii="Arial" w:hAnsi="Arial" w:cs="Arial"/>
          <w:sz w:val="20"/>
          <w:szCs w:val="20"/>
        </w:rPr>
        <w:t>svém úplném znění byla uveřejněna v registru smluv.</w:t>
      </w:r>
    </w:p>
    <w:p w14:paraId="01CC9E16" w14:textId="649BF793" w:rsidR="009359B9" w:rsidRPr="007368C9" w:rsidRDefault="00415F81" w:rsidP="00D21230">
      <w:pPr>
        <w:pStyle w:val="Odstavecseseznamem"/>
        <w:numPr>
          <w:ilvl w:val="0"/>
          <w:numId w:val="102"/>
        </w:numPr>
        <w:spacing w:after="120" w:line="276" w:lineRule="auto"/>
        <w:ind w:left="567" w:hanging="567"/>
        <w:jc w:val="both"/>
        <w:rPr>
          <w:rFonts w:ascii="Arial" w:hAnsi="Arial" w:cs="Arial"/>
          <w:sz w:val="20"/>
          <w:szCs w:val="20"/>
        </w:rPr>
      </w:pPr>
      <w:bookmarkStart w:id="11" w:name="_Hlk98764084"/>
      <w:r w:rsidRPr="007368C9">
        <w:rPr>
          <w:rFonts w:ascii="Arial" w:hAnsi="Arial" w:cs="Arial"/>
          <w:sz w:val="20"/>
          <w:szCs w:val="20"/>
        </w:rPr>
        <w:t>Uveřejněním Smlouvy dle odst. 1. tohoto článku se rozumí uveřejnění elektronického obrazu textového obsahu Smlouvy ve formátu stanoveném zákonem o registru smluv, prostřednictvím registru smluv.</w:t>
      </w:r>
    </w:p>
    <w:bookmarkEnd w:id="11"/>
    <w:p w14:paraId="1447F268" w14:textId="478CB9C9" w:rsidR="00180F32" w:rsidRDefault="00180F32" w:rsidP="007368C9">
      <w:pPr>
        <w:pStyle w:val="Odstavecseseznamem"/>
        <w:numPr>
          <w:ilvl w:val="0"/>
          <w:numId w:val="102"/>
        </w:numPr>
        <w:spacing w:after="120" w:line="276" w:lineRule="auto"/>
        <w:ind w:left="567" w:hanging="567"/>
        <w:jc w:val="both"/>
        <w:rPr>
          <w:rFonts w:ascii="Arial" w:hAnsi="Arial" w:cs="Arial"/>
          <w:sz w:val="20"/>
          <w:szCs w:val="20"/>
        </w:rPr>
      </w:pPr>
      <w:r w:rsidRPr="00FC7CB5">
        <w:rPr>
          <w:rFonts w:ascii="Arial" w:hAnsi="Arial" w:cs="Arial"/>
          <w:sz w:val="20"/>
          <w:szCs w:val="20"/>
        </w:rPr>
        <w:t xml:space="preserve">Smluvní strany se dohodly, že tuto </w:t>
      </w:r>
      <w:r>
        <w:rPr>
          <w:rFonts w:ascii="Arial" w:hAnsi="Arial" w:cs="Arial"/>
          <w:sz w:val="20"/>
          <w:szCs w:val="20"/>
        </w:rPr>
        <w:t xml:space="preserve">Smlouvu </w:t>
      </w:r>
      <w:r w:rsidRPr="00FC7CB5">
        <w:rPr>
          <w:rFonts w:ascii="Arial" w:hAnsi="Arial" w:cs="Arial"/>
          <w:sz w:val="20"/>
          <w:szCs w:val="20"/>
        </w:rPr>
        <w:t xml:space="preserve">zašle správci registru smluv k uveřejnění prostřednictvím registru smluv </w:t>
      </w:r>
      <w:r w:rsidR="003660FB">
        <w:rPr>
          <w:rFonts w:ascii="Arial" w:hAnsi="Arial" w:cs="Arial"/>
          <w:sz w:val="20"/>
          <w:szCs w:val="20"/>
        </w:rPr>
        <w:t>Objednatel</w:t>
      </w:r>
      <w:r w:rsidRPr="00FC7CB5">
        <w:rPr>
          <w:rFonts w:ascii="Arial" w:hAnsi="Arial" w:cs="Arial"/>
          <w:sz w:val="20"/>
          <w:szCs w:val="20"/>
        </w:rPr>
        <w:t xml:space="preserve">. </w:t>
      </w:r>
      <w:r w:rsidR="00B57290">
        <w:rPr>
          <w:rFonts w:ascii="Arial" w:hAnsi="Arial" w:cs="Arial"/>
          <w:sz w:val="20"/>
          <w:szCs w:val="20"/>
        </w:rPr>
        <w:t>Poskytovatel</w:t>
      </w:r>
      <w:r>
        <w:rPr>
          <w:rFonts w:ascii="Arial" w:hAnsi="Arial" w:cs="Arial"/>
          <w:sz w:val="20"/>
          <w:szCs w:val="20"/>
        </w:rPr>
        <w:t xml:space="preserve"> </w:t>
      </w:r>
      <w:r w:rsidRPr="00FC7CB5">
        <w:rPr>
          <w:rFonts w:ascii="Arial" w:hAnsi="Arial" w:cs="Arial"/>
          <w:sz w:val="20"/>
          <w:szCs w:val="20"/>
        </w:rPr>
        <w:t xml:space="preserve">je povinen zkontrolovat, že </w:t>
      </w:r>
      <w:r>
        <w:rPr>
          <w:rFonts w:ascii="Arial" w:hAnsi="Arial" w:cs="Arial"/>
          <w:sz w:val="20"/>
          <w:szCs w:val="20"/>
        </w:rPr>
        <w:t xml:space="preserve">Smlouva </w:t>
      </w:r>
      <w:r w:rsidRPr="00FC7CB5">
        <w:rPr>
          <w:rFonts w:ascii="Arial" w:hAnsi="Arial" w:cs="Arial"/>
          <w:sz w:val="20"/>
          <w:szCs w:val="20"/>
        </w:rPr>
        <w:t>včetně všech příloh a</w:t>
      </w:r>
      <w:r w:rsidR="00340850">
        <w:rPr>
          <w:rFonts w:ascii="Arial" w:hAnsi="Arial" w:cs="Arial"/>
          <w:sz w:val="20"/>
          <w:szCs w:val="20"/>
        </w:rPr>
        <w:t> </w:t>
      </w:r>
      <w:r w:rsidRPr="00FC7CB5">
        <w:rPr>
          <w:rFonts w:ascii="Arial" w:hAnsi="Arial" w:cs="Arial"/>
          <w:sz w:val="20"/>
          <w:szCs w:val="20"/>
        </w:rPr>
        <w:t xml:space="preserve">metadat byla řádně v registru smluv uveřejněna. V případě, že </w:t>
      </w:r>
      <w:r w:rsidR="00B57290">
        <w:rPr>
          <w:rFonts w:ascii="Arial" w:hAnsi="Arial" w:cs="Arial"/>
          <w:sz w:val="20"/>
          <w:szCs w:val="20"/>
        </w:rPr>
        <w:t>Poskytovatel</w:t>
      </w:r>
      <w:r>
        <w:rPr>
          <w:rFonts w:ascii="Arial" w:hAnsi="Arial" w:cs="Arial"/>
          <w:sz w:val="20"/>
          <w:szCs w:val="20"/>
        </w:rPr>
        <w:t xml:space="preserve"> </w:t>
      </w:r>
      <w:r w:rsidRPr="00FC7CB5">
        <w:rPr>
          <w:rFonts w:ascii="Arial" w:hAnsi="Arial" w:cs="Arial"/>
          <w:sz w:val="20"/>
          <w:szCs w:val="20"/>
        </w:rPr>
        <w:t xml:space="preserve">zjistí jakékoli nepřesnosti či nedostatky, </w:t>
      </w:r>
      <w:r w:rsidR="002306E4" w:rsidRPr="00EF4C4D">
        <w:rPr>
          <w:rFonts w:ascii="Arial" w:hAnsi="Arial" w:cs="Arial"/>
          <w:sz w:val="20"/>
          <w:szCs w:val="20"/>
        </w:rPr>
        <w:t>je povinen bez zbytečného odkladu o nich Objednatele informovat a Smluvní strany si poskytnou veškerou potřebnou součinnost k zajištění opravy nepřesností či nedostatků.</w:t>
      </w:r>
    </w:p>
    <w:p w14:paraId="6D55766C" w14:textId="02AD1190" w:rsidR="009359B9" w:rsidRDefault="00180F32" w:rsidP="007368C9">
      <w:pPr>
        <w:pStyle w:val="Odstavecseseznamem"/>
        <w:numPr>
          <w:ilvl w:val="0"/>
          <w:numId w:val="102"/>
        </w:numPr>
        <w:spacing w:after="120" w:line="276" w:lineRule="auto"/>
        <w:ind w:left="567" w:hanging="567"/>
        <w:jc w:val="both"/>
        <w:rPr>
          <w:rFonts w:ascii="Arial" w:hAnsi="Arial" w:cs="Arial"/>
          <w:sz w:val="20"/>
          <w:szCs w:val="20"/>
        </w:rPr>
      </w:pPr>
      <w:r w:rsidRPr="009359B9">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415F81" w:rsidRPr="009359B9">
        <w:rPr>
          <w:rFonts w:ascii="Arial" w:hAnsi="Arial" w:cs="Arial"/>
          <w:sz w:val="20"/>
          <w:szCs w:val="20"/>
        </w:rPr>
        <w:t>bude případně doplňovat, měnit, nahrazovat nebo rušit.</w:t>
      </w:r>
    </w:p>
    <w:p w14:paraId="4176A456" w14:textId="1A56498B" w:rsidR="00180F32" w:rsidRDefault="00B57290" w:rsidP="007368C9">
      <w:pPr>
        <w:pStyle w:val="Odstavecseseznamem"/>
        <w:numPr>
          <w:ilvl w:val="0"/>
          <w:numId w:val="102"/>
        </w:numPr>
        <w:spacing w:after="120" w:line="276" w:lineRule="auto"/>
        <w:ind w:left="567" w:hanging="567"/>
        <w:jc w:val="both"/>
        <w:rPr>
          <w:rFonts w:ascii="Arial" w:hAnsi="Arial" w:cs="Arial"/>
          <w:sz w:val="20"/>
          <w:szCs w:val="20"/>
        </w:rPr>
      </w:pPr>
      <w:r w:rsidRPr="009359B9">
        <w:rPr>
          <w:rFonts w:ascii="Arial" w:hAnsi="Arial" w:cs="Arial"/>
          <w:sz w:val="20"/>
          <w:szCs w:val="20"/>
        </w:rPr>
        <w:t>Poskytovatel</w:t>
      </w:r>
      <w:r w:rsidR="00180F32" w:rsidRPr="009359B9">
        <w:rPr>
          <w:rFonts w:ascii="Arial" w:hAnsi="Arial" w:cs="Arial"/>
          <w:sz w:val="20"/>
          <w:szCs w:val="20"/>
        </w:rPr>
        <w:t xml:space="preserve"> bere na vědomí a souhlasí s tím, že </w:t>
      </w:r>
      <w:r w:rsidR="00CB2514" w:rsidRPr="009359B9">
        <w:rPr>
          <w:rFonts w:ascii="Arial" w:hAnsi="Arial" w:cs="Arial"/>
          <w:sz w:val="20"/>
          <w:szCs w:val="20"/>
        </w:rPr>
        <w:t>Objednatel</w:t>
      </w:r>
      <w:r w:rsidR="00180F32" w:rsidRPr="009359B9">
        <w:rPr>
          <w:rFonts w:ascii="Arial" w:hAnsi="Arial" w:cs="Arial"/>
          <w:sz w:val="20"/>
          <w:szCs w:val="20"/>
        </w:rPr>
        <w:t xml:space="preserve"> </w:t>
      </w:r>
      <w:r w:rsidR="007E2A47" w:rsidRPr="009359B9">
        <w:rPr>
          <w:rFonts w:ascii="Arial" w:hAnsi="Arial" w:cs="Arial"/>
          <w:sz w:val="20"/>
          <w:szCs w:val="20"/>
        </w:rPr>
        <w:t xml:space="preserve">může </w:t>
      </w:r>
      <w:r w:rsidR="00180F32" w:rsidRPr="009359B9">
        <w:rPr>
          <w:rFonts w:ascii="Arial" w:hAnsi="Arial" w:cs="Arial"/>
          <w:sz w:val="20"/>
          <w:szCs w:val="20"/>
        </w:rPr>
        <w:t>rovněž uveřejn</w:t>
      </w:r>
      <w:r w:rsidR="007E2A47" w:rsidRPr="009359B9">
        <w:rPr>
          <w:rFonts w:ascii="Arial" w:hAnsi="Arial" w:cs="Arial"/>
          <w:sz w:val="20"/>
          <w:szCs w:val="20"/>
        </w:rPr>
        <w:t>it</w:t>
      </w:r>
      <w:r w:rsidR="00180F32" w:rsidRPr="009359B9">
        <w:rPr>
          <w:rFonts w:ascii="Arial" w:hAnsi="Arial" w:cs="Arial"/>
          <w:sz w:val="20"/>
          <w:szCs w:val="20"/>
        </w:rPr>
        <w:t xml:space="preserve"> tuto Smlouvu (tj. celé znění včetně všech příloh) včetně všech jejích případných dodatků, na svém profilu zadavatele.</w:t>
      </w:r>
    </w:p>
    <w:p w14:paraId="7F8B4923" w14:textId="77777777" w:rsidR="00180F32" w:rsidRPr="00FC7CB5" w:rsidRDefault="00B57290" w:rsidP="007368C9">
      <w:pPr>
        <w:pStyle w:val="Odstavecseseznamem"/>
        <w:numPr>
          <w:ilvl w:val="0"/>
          <w:numId w:val="102"/>
        </w:numPr>
        <w:spacing w:after="120" w:line="276" w:lineRule="auto"/>
        <w:ind w:left="567" w:hanging="567"/>
        <w:jc w:val="both"/>
        <w:rPr>
          <w:rFonts w:ascii="Arial" w:hAnsi="Arial" w:cs="Arial"/>
          <w:sz w:val="20"/>
          <w:szCs w:val="20"/>
        </w:rPr>
      </w:pPr>
      <w:r>
        <w:rPr>
          <w:rFonts w:ascii="Arial" w:hAnsi="Arial" w:cs="Arial"/>
          <w:sz w:val="20"/>
          <w:szCs w:val="20"/>
        </w:rPr>
        <w:t>Poskytovatel</w:t>
      </w:r>
      <w:r w:rsidR="00180F32">
        <w:rPr>
          <w:rFonts w:ascii="Arial" w:hAnsi="Arial" w:cs="Arial"/>
          <w:sz w:val="20"/>
          <w:szCs w:val="20"/>
        </w:rPr>
        <w:t xml:space="preserve"> </w:t>
      </w:r>
      <w:r w:rsidR="00180F32" w:rsidRPr="00FC7CB5">
        <w:rPr>
          <w:rFonts w:ascii="Arial" w:hAnsi="Arial" w:cs="Arial"/>
          <w:sz w:val="20"/>
          <w:szCs w:val="20"/>
        </w:rPr>
        <w:t>výslovně souhlasí s tím, že s výjimkou ustanovení znečitelněných v souladu se zákonem o registru smluv bude uveřejněno úplné znění</w:t>
      </w:r>
      <w:r w:rsidR="00180F32">
        <w:rPr>
          <w:rFonts w:ascii="Arial" w:hAnsi="Arial" w:cs="Arial"/>
          <w:sz w:val="20"/>
          <w:szCs w:val="20"/>
        </w:rPr>
        <w:t xml:space="preserve"> této Smlouvy</w:t>
      </w:r>
      <w:r w:rsidR="00180F32" w:rsidRPr="00FC7CB5">
        <w:rPr>
          <w:rFonts w:ascii="Arial" w:hAnsi="Arial" w:cs="Arial"/>
          <w:sz w:val="20"/>
          <w:szCs w:val="20"/>
        </w:rPr>
        <w:t>.</w:t>
      </w:r>
    </w:p>
    <w:p w14:paraId="1D81B203" w14:textId="4C9DB522" w:rsidR="00180F32" w:rsidRDefault="007E2A47" w:rsidP="007368C9">
      <w:pPr>
        <w:pStyle w:val="Odstavecseseznamem"/>
        <w:numPr>
          <w:ilvl w:val="0"/>
          <w:numId w:val="102"/>
        </w:numPr>
        <w:spacing w:after="120" w:line="276" w:lineRule="auto"/>
        <w:ind w:left="567" w:hanging="567"/>
        <w:jc w:val="both"/>
        <w:rPr>
          <w:rFonts w:ascii="Arial" w:hAnsi="Arial" w:cs="Arial"/>
          <w:sz w:val="20"/>
          <w:szCs w:val="20"/>
        </w:rPr>
      </w:pPr>
      <w:r>
        <w:rPr>
          <w:rFonts w:ascii="Arial" w:hAnsi="Arial" w:cs="Arial"/>
          <w:sz w:val="20"/>
          <w:szCs w:val="20"/>
        </w:rPr>
        <w:t xml:space="preserve">Objednatel </w:t>
      </w:r>
      <w:r w:rsidR="00180F32" w:rsidRPr="00FC7CB5">
        <w:rPr>
          <w:rFonts w:ascii="Arial" w:hAnsi="Arial" w:cs="Arial"/>
          <w:sz w:val="20"/>
          <w:szCs w:val="20"/>
        </w:rPr>
        <w:t>výslovně souhlasí s tím, že s výjimkou ustanovení znečitelněných v souladu se zákonem o</w:t>
      </w:r>
      <w:r w:rsidR="00340850">
        <w:rPr>
          <w:rFonts w:ascii="Arial" w:hAnsi="Arial" w:cs="Arial"/>
          <w:sz w:val="20"/>
          <w:szCs w:val="20"/>
        </w:rPr>
        <w:t> </w:t>
      </w:r>
      <w:r w:rsidR="00180F32" w:rsidRPr="00FC7CB5">
        <w:rPr>
          <w:rFonts w:ascii="Arial" w:hAnsi="Arial" w:cs="Arial"/>
          <w:sz w:val="20"/>
          <w:szCs w:val="20"/>
        </w:rPr>
        <w:t>registru smluv bude uveřejněno úplné znění</w:t>
      </w:r>
      <w:r w:rsidR="00180F32">
        <w:rPr>
          <w:rFonts w:ascii="Arial" w:hAnsi="Arial" w:cs="Arial"/>
          <w:sz w:val="20"/>
          <w:szCs w:val="20"/>
        </w:rPr>
        <w:t xml:space="preserve"> této Smlouvy</w:t>
      </w:r>
      <w:r w:rsidR="00180F32" w:rsidRPr="00FC7CB5">
        <w:rPr>
          <w:rFonts w:ascii="Arial" w:hAnsi="Arial" w:cs="Arial"/>
          <w:sz w:val="20"/>
          <w:szCs w:val="20"/>
        </w:rPr>
        <w:t xml:space="preserve">. </w:t>
      </w:r>
    </w:p>
    <w:p w14:paraId="593AB0CB" w14:textId="77777777" w:rsidR="009359B9" w:rsidRDefault="009359B9" w:rsidP="009359B9">
      <w:pPr>
        <w:spacing w:after="120" w:line="276" w:lineRule="auto"/>
        <w:ind w:left="425"/>
        <w:contextualSpacing/>
        <w:jc w:val="both"/>
        <w:rPr>
          <w:rFonts w:ascii="Arial" w:hAnsi="Arial" w:cs="Arial"/>
          <w:sz w:val="20"/>
          <w:szCs w:val="20"/>
        </w:rPr>
      </w:pPr>
    </w:p>
    <w:p w14:paraId="1396DEF4" w14:textId="77777777" w:rsidR="00A337FC" w:rsidRDefault="00CC07D2" w:rsidP="00E82911">
      <w:pPr>
        <w:pStyle w:val="Zkladntext"/>
        <w:spacing w:line="276" w:lineRule="auto"/>
        <w:ind w:left="284"/>
        <w:contextualSpacing/>
        <w:jc w:val="center"/>
        <w:rPr>
          <w:rFonts w:ascii="Arial" w:hAnsi="Arial" w:cs="Arial"/>
          <w:b/>
          <w:bCs/>
          <w:sz w:val="20"/>
          <w:szCs w:val="20"/>
        </w:rPr>
      </w:pPr>
      <w:r w:rsidRPr="002930A3">
        <w:rPr>
          <w:rFonts w:ascii="Arial" w:hAnsi="Arial" w:cs="Arial"/>
          <w:b/>
          <w:bCs/>
          <w:sz w:val="20"/>
          <w:szCs w:val="20"/>
        </w:rPr>
        <w:t xml:space="preserve">Článek </w:t>
      </w:r>
      <w:r>
        <w:rPr>
          <w:rFonts w:ascii="Arial" w:hAnsi="Arial" w:cs="Arial"/>
          <w:b/>
          <w:bCs/>
          <w:sz w:val="20"/>
          <w:szCs w:val="20"/>
        </w:rPr>
        <w:t>XI</w:t>
      </w:r>
      <w:r w:rsidRPr="002930A3">
        <w:rPr>
          <w:rFonts w:ascii="Arial" w:hAnsi="Arial" w:cs="Arial"/>
          <w:b/>
          <w:bCs/>
          <w:sz w:val="20"/>
          <w:szCs w:val="20"/>
        </w:rPr>
        <w:t xml:space="preserve">. </w:t>
      </w:r>
    </w:p>
    <w:p w14:paraId="1DF40385" w14:textId="77777777" w:rsidR="00CC07D2" w:rsidRPr="002930A3" w:rsidRDefault="00CC07D2" w:rsidP="00E82911">
      <w:pPr>
        <w:pStyle w:val="Zkladntext"/>
        <w:spacing w:line="276" w:lineRule="auto"/>
        <w:ind w:left="283"/>
        <w:contextualSpacing/>
        <w:jc w:val="center"/>
        <w:rPr>
          <w:rFonts w:ascii="Arial" w:hAnsi="Arial" w:cs="Arial"/>
          <w:b/>
          <w:bCs/>
          <w:sz w:val="20"/>
          <w:szCs w:val="20"/>
        </w:rPr>
      </w:pPr>
      <w:r w:rsidRPr="002930A3">
        <w:rPr>
          <w:rFonts w:ascii="Arial" w:hAnsi="Arial" w:cs="Arial"/>
          <w:b/>
          <w:bCs/>
          <w:sz w:val="20"/>
          <w:szCs w:val="20"/>
        </w:rPr>
        <w:t>Součinnost</w:t>
      </w:r>
    </w:p>
    <w:p w14:paraId="3537C6BB" w14:textId="68998D21" w:rsidR="00193865" w:rsidRDefault="00CC07D2" w:rsidP="007368C9">
      <w:pPr>
        <w:pStyle w:val="Odstavecseseznamem"/>
        <w:numPr>
          <w:ilvl w:val="0"/>
          <w:numId w:val="103"/>
        </w:numPr>
        <w:spacing w:after="120" w:line="276" w:lineRule="auto"/>
        <w:ind w:left="567" w:hanging="567"/>
        <w:jc w:val="both"/>
        <w:rPr>
          <w:rFonts w:ascii="Arial" w:hAnsi="Arial" w:cs="Arial"/>
          <w:sz w:val="20"/>
          <w:szCs w:val="20"/>
        </w:rPr>
      </w:pPr>
      <w:r w:rsidRPr="002930A3">
        <w:rPr>
          <w:rFonts w:ascii="Arial" w:hAnsi="Arial" w:cs="Arial"/>
          <w:sz w:val="20"/>
          <w:szCs w:val="20"/>
        </w:rPr>
        <w:t xml:space="preserve">Nezbytným předpokladem pro </w:t>
      </w:r>
      <w:r>
        <w:rPr>
          <w:rFonts w:ascii="Arial" w:hAnsi="Arial" w:cs="Arial"/>
          <w:sz w:val="20"/>
          <w:szCs w:val="20"/>
        </w:rPr>
        <w:t xml:space="preserve">splnění předmětu plnění </w:t>
      </w:r>
      <w:r w:rsidRPr="002930A3">
        <w:rPr>
          <w:rFonts w:ascii="Arial" w:hAnsi="Arial" w:cs="Arial"/>
          <w:sz w:val="20"/>
          <w:szCs w:val="20"/>
        </w:rPr>
        <w:t xml:space="preserve">dle této Smlouvy je účinná a kvalifikovaná spolupráce obou Smluvních stran. </w:t>
      </w:r>
      <w:r w:rsidR="00193865" w:rsidRPr="00FC7CB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193865">
        <w:rPr>
          <w:rFonts w:ascii="Arial" w:hAnsi="Arial" w:cs="Arial"/>
          <w:sz w:val="20"/>
          <w:szCs w:val="20"/>
        </w:rPr>
        <w:t>Smlouvy.</w:t>
      </w:r>
    </w:p>
    <w:p w14:paraId="65C821BF" w14:textId="5E395C95" w:rsidR="008E3388" w:rsidRDefault="008E3388" w:rsidP="007368C9">
      <w:pPr>
        <w:pStyle w:val="Odstavecseseznamem"/>
        <w:numPr>
          <w:ilvl w:val="0"/>
          <w:numId w:val="103"/>
        </w:numPr>
        <w:spacing w:after="120" w:line="276" w:lineRule="auto"/>
        <w:ind w:left="567" w:hanging="567"/>
        <w:jc w:val="both"/>
        <w:rPr>
          <w:rFonts w:ascii="Arial" w:hAnsi="Arial" w:cs="Arial"/>
          <w:sz w:val="20"/>
          <w:szCs w:val="20"/>
        </w:rPr>
      </w:pPr>
      <w:r w:rsidRPr="0068519E">
        <w:rPr>
          <w:rFonts w:ascii="Arial" w:hAnsi="Arial" w:cs="Arial"/>
          <w:sz w:val="20"/>
          <w:szCs w:val="20"/>
        </w:rPr>
        <w:t xml:space="preserve">Smluvní strany se dále zavazují k ochraně osobních údajů v rozsahu a za podmínek stanovených v nařízení Evropského parlamentu a Rady (EU) 2016/679 ze dne 27. dubna 2016 o ochraně fyzických osob v souvislosti se zpracováním osobních údajů a o volném pohybu těchto údajů a o zrušení směrnice 95/46/ES (obecné nařízení o ochraně osobních údajů), popř. ve smyslu příslušných ustanovení zákona č. 110/2019 Sb., o zpracování osobních údajů, a dále se zavazují vhodným způsobem zajistit dodržování těchto povinností všemi osobami podílejícími se na plnění této Smlouvy. </w:t>
      </w:r>
      <w:r w:rsidRPr="0068519E">
        <w:rPr>
          <w:rFonts w:ascii="Arial" w:hAnsi="Arial" w:cs="Arial"/>
          <w:iCs/>
          <w:sz w:val="20"/>
          <w:szCs w:val="20"/>
        </w:rPr>
        <w:t xml:space="preserve">Vědomy si skutečnosti, že při plnění předmětu této Smlouvy </w:t>
      </w:r>
      <w:r w:rsidRPr="001C783B">
        <w:rPr>
          <w:rFonts w:ascii="Arial" w:hAnsi="Arial" w:cs="Arial"/>
          <w:b/>
          <w:iCs/>
          <w:sz w:val="20"/>
          <w:szCs w:val="20"/>
        </w:rPr>
        <w:t>může docházet ke zpracování osobních údajů</w:t>
      </w:r>
      <w:r w:rsidRPr="0068519E">
        <w:rPr>
          <w:rFonts w:ascii="Arial" w:hAnsi="Arial" w:cs="Arial"/>
          <w:iCs/>
          <w:sz w:val="20"/>
          <w:szCs w:val="20"/>
        </w:rPr>
        <w:t>, zavazují se Smluvní strany uzavřít před zahájením zpracování osobních údajů v souvislosti s plněním předmětu této Smlouvy, smlouvu o zpracování osobních údajů (dále jen „</w:t>
      </w:r>
      <w:r w:rsidRPr="001C783B">
        <w:rPr>
          <w:rFonts w:ascii="Arial" w:hAnsi="Arial" w:cs="Arial"/>
          <w:b/>
          <w:iCs/>
          <w:sz w:val="20"/>
          <w:szCs w:val="20"/>
        </w:rPr>
        <w:t>ZOU</w:t>
      </w:r>
      <w:r w:rsidRPr="0068519E">
        <w:rPr>
          <w:rFonts w:ascii="Arial" w:hAnsi="Arial" w:cs="Arial"/>
          <w:iCs/>
          <w:sz w:val="20"/>
          <w:szCs w:val="20"/>
        </w:rPr>
        <w:t xml:space="preserve">“), a to ve znění, které tvoří </w:t>
      </w:r>
      <w:r>
        <w:rPr>
          <w:rFonts w:ascii="Arial" w:hAnsi="Arial" w:cs="Arial"/>
          <w:iCs/>
          <w:sz w:val="20"/>
          <w:szCs w:val="20"/>
        </w:rPr>
        <w:t>Přílohu č. 1</w:t>
      </w:r>
      <w:r w:rsidR="00866EB6">
        <w:rPr>
          <w:rFonts w:ascii="Arial" w:hAnsi="Arial" w:cs="Arial"/>
          <w:iCs/>
          <w:sz w:val="20"/>
          <w:szCs w:val="20"/>
        </w:rPr>
        <w:t>3</w:t>
      </w:r>
      <w:r>
        <w:rPr>
          <w:rFonts w:ascii="Arial" w:hAnsi="Arial" w:cs="Arial"/>
          <w:iCs/>
          <w:sz w:val="20"/>
          <w:szCs w:val="20"/>
        </w:rPr>
        <w:t xml:space="preserve"> - „Vzor Smlouvy o zpracování osobních údajů" </w:t>
      </w:r>
      <w:r w:rsidRPr="0068519E">
        <w:rPr>
          <w:rFonts w:ascii="Arial" w:hAnsi="Arial" w:cs="Arial"/>
          <w:iCs/>
          <w:sz w:val="20"/>
          <w:szCs w:val="20"/>
        </w:rPr>
        <w:t>zadávací dokumentace k této veřejné zakázce</w:t>
      </w:r>
      <w:r>
        <w:rPr>
          <w:rFonts w:ascii="Arial" w:hAnsi="Arial" w:cs="Arial"/>
          <w:iCs/>
          <w:sz w:val="20"/>
          <w:szCs w:val="20"/>
        </w:rPr>
        <w:t xml:space="preserve"> (dále též jen „</w:t>
      </w:r>
      <w:r w:rsidRPr="00344F0C">
        <w:rPr>
          <w:rFonts w:ascii="Arial" w:hAnsi="Arial" w:cs="Arial"/>
          <w:b/>
          <w:iCs/>
          <w:sz w:val="20"/>
          <w:szCs w:val="20"/>
        </w:rPr>
        <w:t>Příloha č. 1</w:t>
      </w:r>
      <w:r w:rsidR="00866EB6">
        <w:rPr>
          <w:rFonts w:ascii="Arial" w:hAnsi="Arial" w:cs="Arial"/>
          <w:b/>
          <w:iCs/>
          <w:sz w:val="20"/>
          <w:szCs w:val="20"/>
        </w:rPr>
        <w:t>3</w:t>
      </w:r>
      <w:r>
        <w:rPr>
          <w:rFonts w:ascii="Arial" w:hAnsi="Arial" w:cs="Arial"/>
          <w:iCs/>
          <w:sz w:val="20"/>
          <w:szCs w:val="20"/>
        </w:rPr>
        <w:t>“).</w:t>
      </w:r>
      <w:r w:rsidRPr="0068519E">
        <w:rPr>
          <w:rFonts w:ascii="Arial" w:hAnsi="Arial" w:cs="Arial"/>
          <w:iCs/>
          <w:sz w:val="20"/>
          <w:szCs w:val="20"/>
        </w:rPr>
        <w:t xml:space="preserve"> </w:t>
      </w:r>
      <w:r w:rsidRPr="0068519E">
        <w:rPr>
          <w:rFonts w:ascii="Arial" w:hAnsi="Arial" w:cs="Arial"/>
          <w:iCs/>
          <w:sz w:val="20"/>
          <w:szCs w:val="20"/>
        </w:rPr>
        <w:lastRenderedPageBreak/>
        <w:t xml:space="preserve">Návrh </w:t>
      </w:r>
      <w:r>
        <w:rPr>
          <w:rFonts w:ascii="Arial" w:hAnsi="Arial" w:cs="Arial"/>
          <w:iCs/>
          <w:sz w:val="20"/>
          <w:szCs w:val="20"/>
        </w:rPr>
        <w:t>ZOU</w:t>
      </w:r>
      <w:r w:rsidRPr="0068519E">
        <w:rPr>
          <w:rFonts w:ascii="Arial" w:hAnsi="Arial" w:cs="Arial"/>
          <w:iCs/>
          <w:sz w:val="20"/>
          <w:szCs w:val="20"/>
        </w:rPr>
        <w:t xml:space="preserve"> předkládá Objednatel a </w:t>
      </w:r>
      <w:r>
        <w:rPr>
          <w:rFonts w:ascii="Arial" w:hAnsi="Arial" w:cs="Arial"/>
          <w:iCs/>
          <w:sz w:val="20"/>
          <w:szCs w:val="20"/>
        </w:rPr>
        <w:t>Poskytovatel</w:t>
      </w:r>
      <w:r w:rsidRPr="0068519E">
        <w:rPr>
          <w:rFonts w:ascii="Arial" w:hAnsi="Arial" w:cs="Arial"/>
          <w:iCs/>
          <w:sz w:val="20"/>
          <w:szCs w:val="20"/>
        </w:rPr>
        <w:t xml:space="preserve"> se zavazuje uzavřít </w:t>
      </w:r>
      <w:r>
        <w:rPr>
          <w:rFonts w:ascii="Arial" w:hAnsi="Arial" w:cs="Arial"/>
          <w:iCs/>
          <w:sz w:val="20"/>
          <w:szCs w:val="20"/>
        </w:rPr>
        <w:t>ZOU</w:t>
      </w:r>
      <w:r w:rsidRPr="0068519E">
        <w:rPr>
          <w:rFonts w:ascii="Arial" w:hAnsi="Arial" w:cs="Arial"/>
          <w:iCs/>
          <w:sz w:val="20"/>
          <w:szCs w:val="20"/>
        </w:rPr>
        <w:t xml:space="preserve"> do 5 dnů ode dne předložení návrhu Objednatelem</w:t>
      </w:r>
      <w:r>
        <w:rPr>
          <w:rFonts w:ascii="Arial" w:hAnsi="Arial" w:cs="Arial"/>
          <w:iCs/>
          <w:sz w:val="20"/>
          <w:szCs w:val="20"/>
        </w:rPr>
        <w:t>.</w:t>
      </w:r>
    </w:p>
    <w:p w14:paraId="37A072ED" w14:textId="1F8E5C64" w:rsidR="00193865" w:rsidRDefault="005013CB" w:rsidP="007368C9">
      <w:pPr>
        <w:pStyle w:val="Odstavecseseznamem"/>
        <w:numPr>
          <w:ilvl w:val="0"/>
          <w:numId w:val="103"/>
        </w:numPr>
        <w:spacing w:after="120" w:line="276" w:lineRule="auto"/>
        <w:ind w:left="567" w:hanging="567"/>
        <w:jc w:val="both"/>
        <w:rPr>
          <w:rFonts w:ascii="Arial" w:hAnsi="Arial" w:cs="Arial"/>
          <w:sz w:val="20"/>
          <w:szCs w:val="20"/>
        </w:rPr>
      </w:pPr>
      <w:r>
        <w:rPr>
          <w:rFonts w:ascii="Arial" w:hAnsi="Arial" w:cs="Arial"/>
          <w:sz w:val="20"/>
          <w:szCs w:val="20"/>
        </w:rPr>
        <w:t>Objednatel</w:t>
      </w:r>
      <w:r w:rsidR="00193865" w:rsidRPr="00FC7CB5">
        <w:rPr>
          <w:rFonts w:ascii="Arial" w:hAnsi="Arial" w:cs="Arial"/>
          <w:sz w:val="20"/>
          <w:szCs w:val="20"/>
        </w:rPr>
        <w:t xml:space="preserve"> je povin</w:t>
      </w:r>
      <w:r>
        <w:rPr>
          <w:rFonts w:ascii="Arial" w:hAnsi="Arial" w:cs="Arial"/>
          <w:sz w:val="20"/>
          <w:szCs w:val="20"/>
        </w:rPr>
        <w:t>en</w:t>
      </w:r>
      <w:r w:rsidR="00193865" w:rsidRPr="00FC7CB5">
        <w:rPr>
          <w:rFonts w:ascii="Arial" w:hAnsi="Arial" w:cs="Arial"/>
          <w:sz w:val="20"/>
          <w:szCs w:val="20"/>
        </w:rPr>
        <w:t xml:space="preserve"> poskytovat </w:t>
      </w:r>
      <w:r w:rsidR="00193865">
        <w:rPr>
          <w:rFonts w:ascii="Arial" w:hAnsi="Arial" w:cs="Arial"/>
          <w:sz w:val="20"/>
          <w:szCs w:val="20"/>
        </w:rPr>
        <w:t xml:space="preserve">Poskytovateli </w:t>
      </w:r>
      <w:r w:rsidR="00193865" w:rsidRPr="00FC7CB5">
        <w:rPr>
          <w:rFonts w:ascii="Arial" w:hAnsi="Arial" w:cs="Arial"/>
          <w:sz w:val="20"/>
          <w:szCs w:val="20"/>
        </w:rPr>
        <w:t>součinnost nezbytnou ke splnění jeho závazků vyplývajících z</w:t>
      </w:r>
      <w:r w:rsidR="00193865">
        <w:rPr>
          <w:rFonts w:ascii="Arial" w:hAnsi="Arial" w:cs="Arial"/>
          <w:sz w:val="20"/>
          <w:szCs w:val="20"/>
        </w:rPr>
        <w:t> této Smlouvy</w:t>
      </w:r>
      <w:r w:rsidR="00193865" w:rsidRPr="00FC7CB5">
        <w:rPr>
          <w:rFonts w:ascii="Arial" w:hAnsi="Arial" w:cs="Arial"/>
          <w:sz w:val="20"/>
          <w:szCs w:val="20"/>
        </w:rPr>
        <w:t xml:space="preserve">; ustanovení § 2591 občanského zákoníku se pro účely této </w:t>
      </w:r>
      <w:r w:rsidR="00193865">
        <w:rPr>
          <w:rFonts w:ascii="Arial" w:hAnsi="Arial" w:cs="Arial"/>
          <w:sz w:val="20"/>
          <w:szCs w:val="20"/>
        </w:rPr>
        <w:t xml:space="preserve">Smlouvy </w:t>
      </w:r>
      <w:r w:rsidR="00193865" w:rsidRPr="00FC7CB5">
        <w:rPr>
          <w:rFonts w:ascii="Arial" w:hAnsi="Arial" w:cs="Arial"/>
          <w:sz w:val="20"/>
          <w:szCs w:val="20"/>
        </w:rPr>
        <w:t>nepoužije.</w:t>
      </w:r>
    </w:p>
    <w:p w14:paraId="2165B548" w14:textId="1FD1436C" w:rsidR="005857C6" w:rsidRDefault="005857C6" w:rsidP="007368C9">
      <w:pPr>
        <w:pStyle w:val="Odstavecseseznamem"/>
        <w:numPr>
          <w:ilvl w:val="0"/>
          <w:numId w:val="103"/>
        </w:numPr>
        <w:spacing w:after="120" w:line="276" w:lineRule="auto"/>
        <w:ind w:left="567" w:hanging="567"/>
        <w:jc w:val="both"/>
        <w:rPr>
          <w:rFonts w:ascii="Arial" w:hAnsi="Arial" w:cs="Arial"/>
          <w:sz w:val="20"/>
          <w:szCs w:val="20"/>
        </w:rPr>
      </w:pPr>
      <w:r w:rsidRPr="006946A1">
        <w:rPr>
          <w:rFonts w:ascii="Arial" w:hAnsi="Arial" w:cs="Arial"/>
          <w:sz w:val="20"/>
          <w:szCs w:val="20"/>
        </w:rPr>
        <w:t xml:space="preserve">Poskytovatel se zavazuje, že na realizaci předmětu plnění Smlouvy se budou podílet výhradně členové realizačního týmu Poskytovatele, jehož jmenné složení, </w:t>
      </w:r>
      <w:r w:rsidR="00D61BB3">
        <w:rPr>
          <w:rFonts w:ascii="Arial" w:hAnsi="Arial" w:cs="Arial"/>
          <w:sz w:val="20"/>
          <w:szCs w:val="20"/>
        </w:rPr>
        <w:t xml:space="preserve">včetně </w:t>
      </w:r>
      <w:r w:rsidR="006019BC">
        <w:rPr>
          <w:rFonts w:ascii="Arial" w:hAnsi="Arial" w:cs="Arial"/>
          <w:sz w:val="20"/>
          <w:szCs w:val="20"/>
        </w:rPr>
        <w:t>obecn</w:t>
      </w:r>
      <w:r w:rsidR="00D61BB3">
        <w:rPr>
          <w:rFonts w:ascii="Arial" w:hAnsi="Arial" w:cs="Arial"/>
          <w:sz w:val="20"/>
          <w:szCs w:val="20"/>
        </w:rPr>
        <w:t>ých</w:t>
      </w:r>
      <w:r w:rsidR="006019BC">
        <w:rPr>
          <w:rFonts w:ascii="Arial" w:hAnsi="Arial" w:cs="Arial"/>
          <w:sz w:val="20"/>
          <w:szCs w:val="20"/>
        </w:rPr>
        <w:t xml:space="preserve"> a odborn</w:t>
      </w:r>
      <w:r w:rsidR="00D61BB3">
        <w:rPr>
          <w:rFonts w:ascii="Arial" w:hAnsi="Arial" w:cs="Arial"/>
          <w:sz w:val="20"/>
          <w:szCs w:val="20"/>
        </w:rPr>
        <w:t>ých</w:t>
      </w:r>
      <w:r w:rsidR="006019BC">
        <w:rPr>
          <w:rFonts w:ascii="Arial" w:hAnsi="Arial" w:cs="Arial"/>
          <w:sz w:val="20"/>
          <w:szCs w:val="20"/>
        </w:rPr>
        <w:t xml:space="preserve"> požadavk</w:t>
      </w:r>
      <w:r w:rsidR="00D61BB3">
        <w:rPr>
          <w:rFonts w:ascii="Arial" w:hAnsi="Arial" w:cs="Arial"/>
          <w:sz w:val="20"/>
          <w:szCs w:val="20"/>
        </w:rPr>
        <w:t>ů</w:t>
      </w:r>
      <w:r w:rsidR="006019BC">
        <w:rPr>
          <w:rFonts w:ascii="Arial" w:hAnsi="Arial" w:cs="Arial"/>
          <w:sz w:val="20"/>
          <w:szCs w:val="20"/>
        </w:rPr>
        <w:t xml:space="preserve"> na jednotlivé členy </w:t>
      </w:r>
      <w:r w:rsidR="00EE6245">
        <w:rPr>
          <w:rFonts w:ascii="Arial" w:hAnsi="Arial" w:cs="Arial"/>
          <w:sz w:val="20"/>
          <w:szCs w:val="20"/>
        </w:rPr>
        <w:t xml:space="preserve">realizačního </w:t>
      </w:r>
      <w:r w:rsidR="006019BC">
        <w:rPr>
          <w:rFonts w:ascii="Arial" w:hAnsi="Arial" w:cs="Arial"/>
          <w:sz w:val="20"/>
          <w:szCs w:val="20"/>
        </w:rPr>
        <w:t>týmu</w:t>
      </w:r>
      <w:r w:rsidRPr="006946A1">
        <w:rPr>
          <w:rFonts w:ascii="Arial" w:hAnsi="Arial" w:cs="Arial"/>
          <w:sz w:val="20"/>
          <w:szCs w:val="20"/>
        </w:rPr>
        <w:t xml:space="preserve"> jsou uvedeny v Příloze č. </w:t>
      </w:r>
      <w:r w:rsidR="00B73A08">
        <w:rPr>
          <w:rFonts w:ascii="Arial" w:hAnsi="Arial" w:cs="Arial"/>
          <w:sz w:val="20"/>
          <w:szCs w:val="20"/>
        </w:rPr>
        <w:t>2</w:t>
      </w:r>
      <w:r w:rsidRPr="006946A1">
        <w:rPr>
          <w:rFonts w:ascii="Arial" w:hAnsi="Arial" w:cs="Arial"/>
          <w:sz w:val="20"/>
          <w:szCs w:val="20"/>
        </w:rPr>
        <w:t xml:space="preserve"> této Smlouvy</w:t>
      </w:r>
      <w:r w:rsidR="00CF4A70">
        <w:rPr>
          <w:rFonts w:ascii="Arial" w:hAnsi="Arial" w:cs="Arial"/>
          <w:sz w:val="20"/>
          <w:szCs w:val="20"/>
        </w:rPr>
        <w:t xml:space="preserve"> – </w:t>
      </w:r>
      <w:r w:rsidR="00BF1A00">
        <w:rPr>
          <w:rFonts w:ascii="Arial" w:hAnsi="Arial" w:cs="Arial"/>
          <w:sz w:val="20"/>
          <w:szCs w:val="20"/>
        </w:rPr>
        <w:t>„Realizační tým“</w:t>
      </w:r>
      <w:r w:rsidRPr="006946A1">
        <w:rPr>
          <w:rFonts w:ascii="Arial" w:hAnsi="Arial" w:cs="Arial"/>
          <w:sz w:val="20"/>
          <w:szCs w:val="20"/>
        </w:rPr>
        <w:t xml:space="preserve"> </w:t>
      </w:r>
      <w:r w:rsidR="00655C10" w:rsidRPr="006946A1">
        <w:rPr>
          <w:rFonts w:ascii="Arial" w:hAnsi="Arial" w:cs="Arial"/>
          <w:sz w:val="20"/>
          <w:szCs w:val="20"/>
        </w:rPr>
        <w:t>(dále jen „</w:t>
      </w:r>
      <w:r w:rsidR="00655C10" w:rsidRPr="00A22DA3">
        <w:rPr>
          <w:rFonts w:ascii="Arial" w:hAnsi="Arial" w:cs="Arial"/>
          <w:b/>
          <w:sz w:val="20"/>
          <w:szCs w:val="20"/>
        </w:rPr>
        <w:t xml:space="preserve">Příloha č. </w:t>
      </w:r>
      <w:r w:rsidR="00B73A08">
        <w:rPr>
          <w:rFonts w:ascii="Arial" w:hAnsi="Arial" w:cs="Arial"/>
          <w:b/>
          <w:sz w:val="20"/>
          <w:szCs w:val="20"/>
        </w:rPr>
        <w:t>2</w:t>
      </w:r>
      <w:r w:rsidR="00655C10" w:rsidRPr="006946A1">
        <w:rPr>
          <w:rFonts w:ascii="Arial" w:hAnsi="Arial" w:cs="Arial"/>
          <w:sz w:val="20"/>
          <w:szCs w:val="20"/>
        </w:rPr>
        <w:t>“).</w:t>
      </w:r>
    </w:p>
    <w:p w14:paraId="60816674" w14:textId="2470B716" w:rsidR="009359B9" w:rsidRDefault="00E7662F" w:rsidP="007368C9">
      <w:pPr>
        <w:pStyle w:val="Odstavecseseznamem"/>
        <w:numPr>
          <w:ilvl w:val="0"/>
          <w:numId w:val="103"/>
        </w:numPr>
        <w:spacing w:after="120" w:line="276" w:lineRule="auto"/>
        <w:ind w:left="567" w:hanging="567"/>
        <w:jc w:val="both"/>
        <w:rPr>
          <w:rFonts w:ascii="Arial" w:hAnsi="Arial" w:cs="Arial"/>
          <w:sz w:val="20"/>
          <w:szCs w:val="20"/>
        </w:rPr>
      </w:pPr>
      <w:r w:rsidRPr="009359B9">
        <w:rPr>
          <w:rFonts w:ascii="Arial" w:hAnsi="Arial" w:cs="Arial"/>
          <w:sz w:val="20"/>
          <w:szCs w:val="20"/>
        </w:rPr>
        <w:t>V případě potřeby změnit člena realizačního týmu je Poskytovatel povinen informovat</w:t>
      </w:r>
      <w:r w:rsidR="00A8082D" w:rsidRPr="009359B9">
        <w:rPr>
          <w:rFonts w:ascii="Arial" w:hAnsi="Arial" w:cs="Arial"/>
          <w:sz w:val="20"/>
          <w:szCs w:val="20"/>
        </w:rPr>
        <w:t xml:space="preserve"> o této skutečnosti</w:t>
      </w:r>
      <w:r w:rsidRPr="009359B9">
        <w:rPr>
          <w:rFonts w:ascii="Arial" w:hAnsi="Arial" w:cs="Arial"/>
          <w:sz w:val="20"/>
          <w:szCs w:val="20"/>
        </w:rPr>
        <w:t xml:space="preserve"> Objednatele nejméně</w:t>
      </w:r>
      <w:r w:rsidR="00136921" w:rsidRPr="009359B9">
        <w:rPr>
          <w:rFonts w:ascii="Arial" w:hAnsi="Arial" w:cs="Arial"/>
          <w:sz w:val="20"/>
          <w:szCs w:val="20"/>
        </w:rPr>
        <w:t xml:space="preserve"> 5 (pět) </w:t>
      </w:r>
      <w:r w:rsidRPr="009359B9">
        <w:rPr>
          <w:rFonts w:ascii="Arial" w:hAnsi="Arial" w:cs="Arial"/>
          <w:sz w:val="20"/>
          <w:szCs w:val="20"/>
        </w:rPr>
        <w:t>pracovních dnů před plánovanou změnou</w:t>
      </w:r>
      <w:r w:rsidR="00D37C4D" w:rsidRPr="009359B9">
        <w:rPr>
          <w:rFonts w:ascii="Arial" w:hAnsi="Arial" w:cs="Arial"/>
          <w:sz w:val="20"/>
          <w:szCs w:val="20"/>
        </w:rPr>
        <w:t>, (nedohodnou-li se v konkrétním případě Pověřené osoby obou Smluvních stran písemně jinak)</w:t>
      </w:r>
      <w:r w:rsidRPr="009359B9">
        <w:rPr>
          <w:rFonts w:ascii="Arial" w:hAnsi="Arial" w:cs="Arial"/>
          <w:sz w:val="20"/>
          <w:szCs w:val="20"/>
        </w:rPr>
        <w:t xml:space="preserve"> a</w:t>
      </w:r>
      <w:r w:rsidR="00BF1A00">
        <w:rPr>
          <w:rFonts w:ascii="Arial" w:hAnsi="Arial" w:cs="Arial"/>
          <w:sz w:val="20"/>
          <w:szCs w:val="20"/>
        </w:rPr>
        <w:t> </w:t>
      </w:r>
      <w:r w:rsidRPr="009359B9">
        <w:rPr>
          <w:rFonts w:ascii="Arial" w:hAnsi="Arial" w:cs="Arial"/>
          <w:sz w:val="20"/>
          <w:szCs w:val="20"/>
        </w:rPr>
        <w:t xml:space="preserve">požádat </w:t>
      </w:r>
      <w:r w:rsidR="00A8082D" w:rsidRPr="009359B9">
        <w:rPr>
          <w:rFonts w:ascii="Arial" w:hAnsi="Arial" w:cs="Arial"/>
          <w:sz w:val="20"/>
          <w:szCs w:val="20"/>
        </w:rPr>
        <w:t>jej</w:t>
      </w:r>
      <w:r w:rsidRPr="009359B9">
        <w:rPr>
          <w:rFonts w:ascii="Arial" w:hAnsi="Arial" w:cs="Arial"/>
          <w:sz w:val="20"/>
          <w:szCs w:val="20"/>
        </w:rPr>
        <w:t xml:space="preserve"> o písemný souhlas se zařazením nového člena do realizačního týmu</w:t>
      </w:r>
      <w:r w:rsidR="00A8082D" w:rsidRPr="009359B9">
        <w:rPr>
          <w:rFonts w:ascii="Arial" w:hAnsi="Arial" w:cs="Arial"/>
          <w:sz w:val="20"/>
          <w:szCs w:val="20"/>
        </w:rPr>
        <w:t>.</w:t>
      </w:r>
      <w:r w:rsidR="004A7C04" w:rsidRPr="009359B9">
        <w:rPr>
          <w:rFonts w:ascii="Arial" w:hAnsi="Arial" w:cs="Arial"/>
          <w:sz w:val="20"/>
          <w:szCs w:val="20"/>
        </w:rPr>
        <w:t xml:space="preserve"> Nový člen realizačního týmu musí splňovat</w:t>
      </w:r>
      <w:r w:rsidR="00F23FB0" w:rsidRPr="009359B9">
        <w:rPr>
          <w:rFonts w:ascii="Arial" w:hAnsi="Arial" w:cs="Arial"/>
          <w:sz w:val="20"/>
          <w:szCs w:val="20"/>
        </w:rPr>
        <w:t xml:space="preserve"> </w:t>
      </w:r>
      <w:r w:rsidR="004A7C04" w:rsidRPr="009359B9">
        <w:rPr>
          <w:rFonts w:ascii="Arial" w:hAnsi="Arial" w:cs="Arial"/>
          <w:sz w:val="20"/>
          <w:szCs w:val="20"/>
        </w:rPr>
        <w:t>veškeré požadavky</w:t>
      </w:r>
      <w:r w:rsidR="007B20D8" w:rsidRPr="009359B9">
        <w:rPr>
          <w:rFonts w:ascii="Arial" w:hAnsi="Arial" w:cs="Arial"/>
          <w:sz w:val="20"/>
          <w:szCs w:val="20"/>
        </w:rPr>
        <w:t xml:space="preserve"> (obecné i odborné),</w:t>
      </w:r>
      <w:r w:rsidR="004A7C04" w:rsidRPr="009359B9">
        <w:rPr>
          <w:rFonts w:ascii="Arial" w:hAnsi="Arial" w:cs="Arial"/>
          <w:sz w:val="20"/>
          <w:szCs w:val="20"/>
        </w:rPr>
        <w:t xml:space="preserve"> stanovené pro nahrazovaného člena </w:t>
      </w:r>
      <w:r w:rsidR="00EE6245" w:rsidRPr="009359B9">
        <w:rPr>
          <w:rFonts w:ascii="Arial" w:hAnsi="Arial" w:cs="Arial"/>
          <w:sz w:val="20"/>
          <w:szCs w:val="20"/>
        </w:rPr>
        <w:t xml:space="preserve">realizačního </w:t>
      </w:r>
      <w:r w:rsidR="004A7C04" w:rsidRPr="009359B9">
        <w:rPr>
          <w:rFonts w:ascii="Arial" w:hAnsi="Arial" w:cs="Arial"/>
          <w:sz w:val="20"/>
          <w:szCs w:val="20"/>
        </w:rPr>
        <w:t xml:space="preserve">týmu a </w:t>
      </w:r>
      <w:r w:rsidR="007B20D8" w:rsidRPr="009359B9">
        <w:rPr>
          <w:rFonts w:ascii="Arial" w:hAnsi="Arial" w:cs="Arial"/>
          <w:sz w:val="20"/>
          <w:szCs w:val="20"/>
        </w:rPr>
        <w:t>požadovanou</w:t>
      </w:r>
      <w:r w:rsidR="004A7C04" w:rsidRPr="009359B9">
        <w:rPr>
          <w:rFonts w:ascii="Arial" w:hAnsi="Arial" w:cs="Arial"/>
          <w:sz w:val="20"/>
          <w:szCs w:val="20"/>
        </w:rPr>
        <w:t xml:space="preserve"> kvalifikaci prokázat</w:t>
      </w:r>
      <w:r w:rsidR="00A46D0E" w:rsidRPr="009359B9">
        <w:rPr>
          <w:rFonts w:ascii="Arial" w:hAnsi="Arial" w:cs="Arial"/>
          <w:sz w:val="20"/>
          <w:szCs w:val="20"/>
        </w:rPr>
        <w:t>.</w:t>
      </w:r>
      <w:bookmarkStart w:id="12" w:name="_Hlk102484136"/>
    </w:p>
    <w:p w14:paraId="56F3A0CC" w14:textId="23A3DDD1" w:rsidR="008839C2" w:rsidRPr="009359B9" w:rsidRDefault="008839C2" w:rsidP="007368C9">
      <w:pPr>
        <w:pStyle w:val="Odstavecseseznamem"/>
        <w:numPr>
          <w:ilvl w:val="0"/>
          <w:numId w:val="103"/>
        </w:numPr>
        <w:spacing w:after="120" w:line="276" w:lineRule="auto"/>
        <w:ind w:left="567" w:hanging="567"/>
        <w:jc w:val="both"/>
        <w:rPr>
          <w:rFonts w:ascii="Arial" w:hAnsi="Arial" w:cs="Arial"/>
          <w:sz w:val="20"/>
          <w:szCs w:val="20"/>
        </w:rPr>
      </w:pPr>
      <w:r w:rsidRPr="009359B9">
        <w:rPr>
          <w:rFonts w:ascii="Arial" w:hAnsi="Arial" w:cs="Arial"/>
          <w:sz w:val="20"/>
          <w:szCs w:val="20"/>
        </w:rPr>
        <w:t>V případě potřeby změnit člena realizačního týmu z důvodů, které Poskytovatel nebyl schopen ani s náležitou péčí předem předvídat a jim zabránit, je Poskytovatel povinen informovat Objednatele o</w:t>
      </w:r>
      <w:r w:rsidR="00D22884" w:rsidRPr="009359B9">
        <w:rPr>
          <w:rFonts w:ascii="Arial" w:hAnsi="Arial" w:cs="Arial"/>
          <w:sz w:val="20"/>
          <w:szCs w:val="20"/>
        </w:rPr>
        <w:t> </w:t>
      </w:r>
      <w:r w:rsidRPr="009359B9">
        <w:rPr>
          <w:rFonts w:ascii="Arial" w:hAnsi="Arial" w:cs="Arial"/>
          <w:sz w:val="20"/>
          <w:szCs w:val="20"/>
        </w:rPr>
        <w:t>nutnosti této změny a požádat jej o písemný souhlas se zařazením nového člena do realizačního týmu vždy nejpozději do 5 pracovních dnů od zjištění takové potřeby změny člena realizačního týmu (nedohodnou-li se v konkrétním případě Pověřené osoby obou Smluvních stran písemně jinak</w:t>
      </w:r>
      <w:bookmarkEnd w:id="12"/>
      <w:r w:rsidRPr="009359B9">
        <w:rPr>
          <w:rFonts w:ascii="Arial" w:hAnsi="Arial" w:cs="Arial"/>
          <w:sz w:val="20"/>
          <w:szCs w:val="20"/>
        </w:rPr>
        <w:t>).</w:t>
      </w:r>
    </w:p>
    <w:p w14:paraId="5B6C9EC1" w14:textId="367DBB34" w:rsidR="008839C2" w:rsidRDefault="008839C2" w:rsidP="007368C9">
      <w:pPr>
        <w:pStyle w:val="Odstavecseseznamem"/>
        <w:numPr>
          <w:ilvl w:val="0"/>
          <w:numId w:val="103"/>
        </w:numPr>
        <w:spacing w:after="120" w:line="276" w:lineRule="auto"/>
        <w:ind w:left="567" w:hanging="567"/>
        <w:jc w:val="both"/>
        <w:rPr>
          <w:rFonts w:ascii="Arial" w:hAnsi="Arial" w:cs="Arial"/>
          <w:sz w:val="20"/>
          <w:szCs w:val="20"/>
        </w:rPr>
      </w:pPr>
      <w:bookmarkStart w:id="13" w:name="_Hlk102484260"/>
      <w:r w:rsidRPr="00C25F24">
        <w:rPr>
          <w:rFonts w:ascii="Arial" w:hAnsi="Arial" w:cs="Arial"/>
          <w:sz w:val="20"/>
          <w:szCs w:val="20"/>
        </w:rPr>
        <w:t xml:space="preserve">Požadavky na </w:t>
      </w:r>
      <w:r>
        <w:rPr>
          <w:rFonts w:ascii="Arial" w:hAnsi="Arial" w:cs="Arial"/>
          <w:sz w:val="20"/>
          <w:szCs w:val="20"/>
        </w:rPr>
        <w:t>praxi</w:t>
      </w:r>
      <w:r w:rsidR="005A54B3">
        <w:rPr>
          <w:rFonts w:ascii="Arial" w:hAnsi="Arial" w:cs="Arial"/>
          <w:sz w:val="20"/>
          <w:szCs w:val="20"/>
        </w:rPr>
        <w:t xml:space="preserve"> a</w:t>
      </w:r>
      <w:r>
        <w:rPr>
          <w:rFonts w:ascii="Arial" w:hAnsi="Arial" w:cs="Arial"/>
          <w:sz w:val="20"/>
          <w:szCs w:val="20"/>
        </w:rPr>
        <w:t xml:space="preserve"> odbornost </w:t>
      </w:r>
      <w:r w:rsidRPr="00C25F24">
        <w:rPr>
          <w:rFonts w:ascii="Arial" w:hAnsi="Arial" w:cs="Arial"/>
          <w:sz w:val="20"/>
          <w:szCs w:val="20"/>
        </w:rPr>
        <w:t>členů</w:t>
      </w:r>
      <w:r>
        <w:rPr>
          <w:rFonts w:ascii="Arial" w:hAnsi="Arial" w:cs="Arial"/>
          <w:sz w:val="20"/>
          <w:szCs w:val="20"/>
        </w:rPr>
        <w:t xml:space="preserve"> r</w:t>
      </w:r>
      <w:r w:rsidRPr="00C25F24">
        <w:rPr>
          <w:rFonts w:ascii="Arial" w:hAnsi="Arial" w:cs="Arial"/>
          <w:sz w:val="20"/>
          <w:szCs w:val="20"/>
        </w:rPr>
        <w:t>ealizačního týmu pro jednotlivé role</w:t>
      </w:r>
      <w:r>
        <w:rPr>
          <w:rFonts w:ascii="Arial" w:hAnsi="Arial" w:cs="Arial"/>
          <w:sz w:val="20"/>
          <w:szCs w:val="20"/>
        </w:rPr>
        <w:t xml:space="preserve"> a</w:t>
      </w:r>
      <w:r w:rsidRPr="00C25F24">
        <w:rPr>
          <w:rFonts w:ascii="Arial" w:hAnsi="Arial" w:cs="Arial"/>
          <w:sz w:val="20"/>
          <w:szCs w:val="20"/>
        </w:rPr>
        <w:t xml:space="preserve"> způsob jejich prokázání jsou uvedeny v Příloze č. </w:t>
      </w:r>
      <w:r w:rsidR="00B73A08">
        <w:rPr>
          <w:rFonts w:ascii="Arial" w:hAnsi="Arial" w:cs="Arial"/>
          <w:sz w:val="20"/>
          <w:szCs w:val="20"/>
        </w:rPr>
        <w:t>2</w:t>
      </w:r>
      <w:r w:rsidR="00CF4A70">
        <w:rPr>
          <w:rFonts w:ascii="Arial" w:hAnsi="Arial" w:cs="Arial"/>
          <w:sz w:val="20"/>
          <w:szCs w:val="20"/>
        </w:rPr>
        <w:t xml:space="preserve"> </w:t>
      </w:r>
      <w:r w:rsidRPr="00C25F24">
        <w:rPr>
          <w:rFonts w:ascii="Arial" w:hAnsi="Arial" w:cs="Arial"/>
          <w:sz w:val="20"/>
          <w:szCs w:val="20"/>
        </w:rPr>
        <w:t>této Smlouvy. Poskytovatel je povinen spolu se žádostí o</w:t>
      </w:r>
      <w:r w:rsidR="00BF1A00">
        <w:rPr>
          <w:rFonts w:ascii="Arial" w:hAnsi="Arial" w:cs="Arial"/>
          <w:sz w:val="20"/>
          <w:szCs w:val="20"/>
        </w:rPr>
        <w:t> </w:t>
      </w:r>
      <w:r w:rsidRPr="00C25F24">
        <w:rPr>
          <w:rFonts w:ascii="Arial" w:hAnsi="Arial" w:cs="Arial"/>
          <w:sz w:val="20"/>
          <w:szCs w:val="20"/>
        </w:rPr>
        <w:t xml:space="preserve">souhlas se změnou člena </w:t>
      </w:r>
      <w:r>
        <w:rPr>
          <w:rFonts w:ascii="Arial" w:hAnsi="Arial" w:cs="Arial"/>
          <w:sz w:val="20"/>
          <w:szCs w:val="20"/>
        </w:rPr>
        <w:t>r</w:t>
      </w:r>
      <w:r w:rsidRPr="00C25F24">
        <w:rPr>
          <w:rFonts w:ascii="Arial" w:hAnsi="Arial" w:cs="Arial"/>
          <w:sz w:val="20"/>
          <w:szCs w:val="20"/>
        </w:rPr>
        <w:t>ealizačního týmu doložit Objednateli dokumenty v souladu s</w:t>
      </w:r>
      <w:r w:rsidR="00BF1A00">
        <w:rPr>
          <w:rFonts w:ascii="Arial" w:hAnsi="Arial" w:cs="Arial"/>
          <w:sz w:val="20"/>
          <w:szCs w:val="20"/>
        </w:rPr>
        <w:t> </w:t>
      </w:r>
      <w:r w:rsidRPr="00C25F24">
        <w:rPr>
          <w:rFonts w:ascii="Arial" w:hAnsi="Arial" w:cs="Arial"/>
          <w:sz w:val="20"/>
          <w:szCs w:val="20"/>
        </w:rPr>
        <w:t>Přílohou</w:t>
      </w:r>
      <w:r w:rsidR="005A54B3">
        <w:rPr>
          <w:rFonts w:ascii="Arial" w:hAnsi="Arial" w:cs="Arial"/>
          <w:sz w:val="20"/>
          <w:szCs w:val="20"/>
        </w:rPr>
        <w:t> </w:t>
      </w:r>
      <w:r w:rsidRPr="00C25F24">
        <w:rPr>
          <w:rFonts w:ascii="Arial" w:hAnsi="Arial" w:cs="Arial"/>
          <w:sz w:val="20"/>
          <w:szCs w:val="20"/>
        </w:rPr>
        <w:t>č.</w:t>
      </w:r>
      <w:r w:rsidR="005A54B3">
        <w:rPr>
          <w:rFonts w:ascii="Arial" w:hAnsi="Arial" w:cs="Arial"/>
          <w:sz w:val="20"/>
          <w:szCs w:val="20"/>
        </w:rPr>
        <w:t> </w:t>
      </w:r>
      <w:r w:rsidR="00B73A08">
        <w:rPr>
          <w:rFonts w:ascii="Arial" w:hAnsi="Arial" w:cs="Arial"/>
          <w:sz w:val="20"/>
          <w:szCs w:val="20"/>
        </w:rPr>
        <w:t>2</w:t>
      </w:r>
      <w:r w:rsidRPr="00C25F24">
        <w:rPr>
          <w:rFonts w:ascii="Arial" w:hAnsi="Arial" w:cs="Arial"/>
          <w:sz w:val="20"/>
          <w:szCs w:val="20"/>
        </w:rPr>
        <w:t xml:space="preserve"> této Smlouvy. </w:t>
      </w:r>
      <w:r w:rsidRPr="009359B9">
        <w:rPr>
          <w:rFonts w:ascii="Arial" w:hAnsi="Arial" w:cs="Arial"/>
          <w:sz w:val="20"/>
          <w:szCs w:val="20"/>
        </w:rPr>
        <w:t>V případě, že Poskytovatel prokáže splnění všech požadavků na příslušného nového člena realizačního týmu, řádně a včas doloží veškeré dokumenty nezbytné pro toto posouzení, nebude Objednatel bezdůvodně udělení souhlasu se zařazením navrhovaného příslušného člena do realizačního týmu odpírat</w:t>
      </w:r>
      <w:bookmarkEnd w:id="13"/>
      <w:r w:rsidRPr="009359B9">
        <w:rPr>
          <w:rFonts w:ascii="Arial" w:hAnsi="Arial" w:cs="Arial"/>
          <w:sz w:val="20"/>
          <w:szCs w:val="20"/>
        </w:rPr>
        <w:t>.</w:t>
      </w:r>
    </w:p>
    <w:p w14:paraId="71133A7C" w14:textId="1FCF60A4" w:rsidR="00193865" w:rsidRDefault="0081489E" w:rsidP="007368C9">
      <w:pPr>
        <w:pStyle w:val="Odstavecseseznamem"/>
        <w:numPr>
          <w:ilvl w:val="0"/>
          <w:numId w:val="103"/>
        </w:numPr>
        <w:spacing w:after="120" w:line="276" w:lineRule="auto"/>
        <w:ind w:left="567" w:hanging="567"/>
        <w:jc w:val="both"/>
        <w:rPr>
          <w:rFonts w:ascii="Arial" w:hAnsi="Arial" w:cs="Arial"/>
          <w:sz w:val="20"/>
          <w:szCs w:val="20"/>
        </w:rPr>
      </w:pPr>
      <w:r>
        <w:rPr>
          <w:rFonts w:ascii="Arial" w:hAnsi="Arial" w:cs="Arial"/>
          <w:sz w:val="20"/>
          <w:szCs w:val="20"/>
        </w:rPr>
        <w:t>Poskytovatel</w:t>
      </w:r>
      <w:r w:rsidR="00CC07D2" w:rsidRPr="00193865">
        <w:rPr>
          <w:rFonts w:ascii="Arial" w:hAnsi="Arial" w:cs="Arial"/>
          <w:sz w:val="20"/>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ascii="Arial" w:hAnsi="Arial" w:cs="Arial"/>
          <w:sz w:val="20"/>
          <w:szCs w:val="20"/>
        </w:rPr>
        <w:t>Poskytovatel</w:t>
      </w:r>
      <w:r w:rsidR="00CC07D2" w:rsidRPr="00193865">
        <w:rPr>
          <w:rFonts w:ascii="Arial" w:hAnsi="Arial" w:cs="Arial"/>
          <w:sz w:val="20"/>
          <w:szCs w:val="20"/>
        </w:rPr>
        <w:t xml:space="preserve"> povinen na nevhodnost těchto pokynů Objednatele písemně upozornit, v opačném případě nese </w:t>
      </w:r>
      <w:r>
        <w:rPr>
          <w:rFonts w:ascii="Arial" w:hAnsi="Arial" w:cs="Arial"/>
          <w:sz w:val="20"/>
          <w:szCs w:val="20"/>
        </w:rPr>
        <w:t>Poskytovatel</w:t>
      </w:r>
      <w:r w:rsidR="00CC07D2" w:rsidRPr="00193865">
        <w:rPr>
          <w:rFonts w:ascii="Arial" w:hAnsi="Arial" w:cs="Arial"/>
          <w:sz w:val="20"/>
          <w:szCs w:val="20"/>
        </w:rPr>
        <w:t xml:space="preserve"> odpovědnost za vady a za škodu, které v důsledku nevhodných pokynů Objednateli a/nebo </w:t>
      </w:r>
      <w:r>
        <w:rPr>
          <w:rFonts w:ascii="Arial" w:hAnsi="Arial" w:cs="Arial"/>
          <w:sz w:val="20"/>
          <w:szCs w:val="20"/>
        </w:rPr>
        <w:t>Poskytovatel</w:t>
      </w:r>
      <w:r w:rsidR="00CC07D2" w:rsidRPr="00193865">
        <w:rPr>
          <w:rFonts w:ascii="Arial" w:hAnsi="Arial" w:cs="Arial"/>
          <w:sz w:val="20"/>
          <w:szCs w:val="20"/>
        </w:rPr>
        <w:t>i a/nebo třetím osobám vznikly.</w:t>
      </w:r>
    </w:p>
    <w:p w14:paraId="09B7A83A" w14:textId="3A964B5A" w:rsidR="00CC07D2" w:rsidRDefault="0081489E" w:rsidP="007368C9">
      <w:pPr>
        <w:pStyle w:val="Odstavecseseznamem"/>
        <w:numPr>
          <w:ilvl w:val="0"/>
          <w:numId w:val="103"/>
        </w:numPr>
        <w:spacing w:after="120" w:line="276" w:lineRule="auto"/>
        <w:ind w:left="567" w:hanging="567"/>
        <w:jc w:val="both"/>
        <w:rPr>
          <w:rFonts w:ascii="Arial" w:hAnsi="Arial" w:cs="Arial"/>
          <w:sz w:val="20"/>
          <w:szCs w:val="20"/>
        </w:rPr>
      </w:pPr>
      <w:r>
        <w:rPr>
          <w:rFonts w:ascii="Arial" w:hAnsi="Arial" w:cs="Arial"/>
          <w:sz w:val="20"/>
          <w:szCs w:val="20"/>
        </w:rPr>
        <w:t>Poskytovatel</w:t>
      </w:r>
      <w:r w:rsidR="00CC07D2" w:rsidRPr="00193865">
        <w:rPr>
          <w:rFonts w:ascii="Arial" w:hAnsi="Arial" w:cs="Arial"/>
          <w:sz w:val="20"/>
          <w:szCs w:val="20"/>
        </w:rPr>
        <w:t xml:space="preserve"> se zavazuje poskytnout </w:t>
      </w:r>
      <w:r w:rsidR="005013CB">
        <w:rPr>
          <w:rFonts w:ascii="Arial" w:hAnsi="Arial" w:cs="Arial"/>
          <w:sz w:val="20"/>
          <w:szCs w:val="20"/>
        </w:rPr>
        <w:t>Objednateli</w:t>
      </w:r>
      <w:r w:rsidR="00CC07D2" w:rsidRPr="00193865">
        <w:rPr>
          <w:rFonts w:ascii="Arial" w:hAnsi="Arial" w:cs="Arial"/>
          <w:sz w:val="20"/>
          <w:szCs w:val="20"/>
        </w:rPr>
        <w:t xml:space="preserve"> potřebnou součinnost při výkonu finanční kontroly dle zákona č. 320/2001 Sb. o finanční kontrole ve veřejné správě a o změně některých zákonů (zákon o</w:t>
      </w:r>
      <w:r w:rsidR="00340850">
        <w:rPr>
          <w:rFonts w:ascii="Arial" w:hAnsi="Arial" w:cs="Arial"/>
          <w:sz w:val="20"/>
          <w:szCs w:val="20"/>
        </w:rPr>
        <w:t> </w:t>
      </w:r>
      <w:r w:rsidR="00CC07D2" w:rsidRPr="00193865">
        <w:rPr>
          <w:rFonts w:ascii="Arial" w:hAnsi="Arial" w:cs="Arial"/>
          <w:sz w:val="20"/>
          <w:szCs w:val="20"/>
        </w:rPr>
        <w:t xml:space="preserve">finanční kontrole), ve znění pozdějších předpisů. </w:t>
      </w:r>
    </w:p>
    <w:p w14:paraId="32D5A100" w14:textId="77777777" w:rsidR="00F3644A" w:rsidRDefault="00F3644A" w:rsidP="00F3644A">
      <w:pPr>
        <w:pStyle w:val="Odstavecseseznamem"/>
        <w:spacing w:after="120" w:line="276" w:lineRule="auto"/>
        <w:ind w:left="567"/>
        <w:jc w:val="both"/>
        <w:rPr>
          <w:rFonts w:ascii="Arial" w:hAnsi="Arial" w:cs="Arial"/>
          <w:sz w:val="20"/>
          <w:szCs w:val="20"/>
        </w:rPr>
      </w:pPr>
    </w:p>
    <w:p w14:paraId="65BD723D" w14:textId="77777777" w:rsidR="006148FE" w:rsidRDefault="00EE507D" w:rsidP="00E82911">
      <w:pPr>
        <w:pStyle w:val="Odstavecseseznamem"/>
        <w:tabs>
          <w:tab w:val="left" w:pos="1701"/>
        </w:tabs>
        <w:spacing w:after="120" w:line="276" w:lineRule="auto"/>
        <w:ind w:left="425" w:hanging="425"/>
        <w:contextualSpacing/>
        <w:jc w:val="center"/>
        <w:rPr>
          <w:rFonts w:ascii="Arial" w:hAnsi="Arial" w:cs="Arial"/>
          <w:b/>
          <w:sz w:val="20"/>
          <w:szCs w:val="20"/>
        </w:rPr>
      </w:pPr>
      <w:bookmarkStart w:id="14" w:name="_Toc327187811"/>
      <w:bookmarkEnd w:id="10"/>
      <w:r w:rsidRPr="00460E8D">
        <w:rPr>
          <w:rFonts w:ascii="Arial" w:hAnsi="Arial" w:cs="Arial"/>
          <w:b/>
          <w:sz w:val="20"/>
          <w:szCs w:val="20"/>
        </w:rPr>
        <w:t>Článek XI</w:t>
      </w:r>
      <w:r w:rsidR="00FB631F">
        <w:rPr>
          <w:rFonts w:ascii="Arial" w:hAnsi="Arial" w:cs="Arial"/>
          <w:b/>
          <w:sz w:val="20"/>
          <w:szCs w:val="20"/>
        </w:rPr>
        <w:t>I</w:t>
      </w:r>
      <w:r w:rsidR="006148FE">
        <w:rPr>
          <w:rFonts w:ascii="Arial" w:hAnsi="Arial" w:cs="Arial"/>
          <w:b/>
          <w:sz w:val="20"/>
          <w:szCs w:val="20"/>
        </w:rPr>
        <w:t>.</w:t>
      </w:r>
    </w:p>
    <w:p w14:paraId="2FD47EB4" w14:textId="7C585AA3" w:rsidR="004A6549" w:rsidRDefault="006148FE" w:rsidP="00E82911">
      <w:pPr>
        <w:pStyle w:val="Odstavecseseznamem"/>
        <w:tabs>
          <w:tab w:val="left" w:pos="1701"/>
        </w:tabs>
        <w:spacing w:after="120" w:line="276" w:lineRule="auto"/>
        <w:ind w:left="426" w:hanging="426"/>
        <w:contextualSpacing/>
        <w:jc w:val="center"/>
      </w:pPr>
      <w:r w:rsidRPr="006148FE">
        <w:rPr>
          <w:rFonts w:ascii="Arial" w:hAnsi="Arial" w:cs="Arial"/>
          <w:b/>
          <w:sz w:val="20"/>
          <w:szCs w:val="20"/>
        </w:rPr>
        <w:t xml:space="preserve">Ostatní </w:t>
      </w:r>
      <w:r w:rsidR="008132BF">
        <w:rPr>
          <w:rFonts w:ascii="Arial" w:hAnsi="Arial" w:cs="Arial"/>
          <w:b/>
          <w:sz w:val="20"/>
          <w:szCs w:val="20"/>
        </w:rPr>
        <w:t>ustanovení</w:t>
      </w:r>
      <w:bookmarkEnd w:id="14"/>
      <w:r w:rsidRPr="00FC7CB5">
        <w:t xml:space="preserve"> </w:t>
      </w:r>
    </w:p>
    <w:p w14:paraId="649A2615" w14:textId="77777777" w:rsidR="00F3644A" w:rsidRDefault="00F3644A" w:rsidP="00E82911">
      <w:pPr>
        <w:pStyle w:val="Odstavecseseznamem"/>
        <w:tabs>
          <w:tab w:val="left" w:pos="1701"/>
        </w:tabs>
        <w:spacing w:after="120" w:line="276" w:lineRule="auto"/>
        <w:ind w:left="426" w:hanging="426"/>
        <w:contextualSpacing/>
        <w:jc w:val="center"/>
      </w:pPr>
    </w:p>
    <w:p w14:paraId="060D927D" w14:textId="3AACED5D" w:rsidR="00952DC4" w:rsidRDefault="00952DC4" w:rsidP="00F3644A">
      <w:pPr>
        <w:pStyle w:val="Odstavecseseznamem"/>
        <w:numPr>
          <w:ilvl w:val="0"/>
          <w:numId w:val="104"/>
        </w:numPr>
        <w:spacing w:after="120" w:line="276" w:lineRule="auto"/>
        <w:ind w:left="567" w:hanging="567"/>
        <w:jc w:val="both"/>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14:paraId="51B989BE" w14:textId="2DEDF345" w:rsidR="006148FE" w:rsidRDefault="006148FE" w:rsidP="00F3644A">
      <w:pPr>
        <w:pStyle w:val="Odstavecseseznamem"/>
        <w:numPr>
          <w:ilvl w:val="0"/>
          <w:numId w:val="104"/>
        </w:numPr>
        <w:spacing w:after="120" w:line="276" w:lineRule="auto"/>
        <w:ind w:left="567" w:hanging="567"/>
        <w:jc w:val="both"/>
        <w:rPr>
          <w:rFonts w:ascii="Arial" w:hAnsi="Arial" w:cs="Arial"/>
          <w:sz w:val="20"/>
          <w:szCs w:val="20"/>
        </w:rPr>
      </w:pPr>
      <w:r w:rsidRPr="00FC7CB5">
        <w:rPr>
          <w:rFonts w:ascii="Arial" w:hAnsi="Arial" w:cs="Arial"/>
          <w:sz w:val="20"/>
          <w:szCs w:val="20"/>
        </w:rPr>
        <w:t xml:space="preserve">Každá ze Smluvních stran může od této Smlouvy odstoupit v případech stanovených touto </w:t>
      </w:r>
      <w:r w:rsidR="00FE7FC1">
        <w:rPr>
          <w:rFonts w:ascii="Arial" w:hAnsi="Arial" w:cs="Arial"/>
          <w:sz w:val="20"/>
          <w:szCs w:val="20"/>
        </w:rPr>
        <w:t xml:space="preserve">Smlouvou </w:t>
      </w:r>
      <w:r w:rsidRPr="00FC7CB5">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55E6310A" w14:textId="77777777" w:rsidR="006148FE" w:rsidRPr="00FC7CB5" w:rsidRDefault="006148FE" w:rsidP="00F3644A">
      <w:pPr>
        <w:pStyle w:val="Odstavecseseznamem"/>
        <w:numPr>
          <w:ilvl w:val="0"/>
          <w:numId w:val="104"/>
        </w:numPr>
        <w:spacing w:after="120" w:line="276" w:lineRule="auto"/>
        <w:ind w:left="567" w:hanging="567"/>
        <w:jc w:val="both"/>
        <w:rPr>
          <w:rFonts w:ascii="Arial" w:hAnsi="Arial" w:cs="Arial"/>
          <w:sz w:val="20"/>
          <w:szCs w:val="20"/>
        </w:rPr>
      </w:pPr>
      <w:r w:rsidRPr="00FC7CB5">
        <w:rPr>
          <w:rFonts w:ascii="Arial" w:hAnsi="Arial" w:cs="Arial"/>
          <w:sz w:val="20"/>
          <w:szCs w:val="20"/>
        </w:rPr>
        <w:lastRenderedPageBreak/>
        <w:t xml:space="preserve">Pro účely odstoupení od této </w:t>
      </w:r>
      <w:r w:rsidR="00FE7FC1">
        <w:rPr>
          <w:rFonts w:ascii="Arial" w:hAnsi="Arial" w:cs="Arial"/>
          <w:sz w:val="20"/>
          <w:szCs w:val="20"/>
        </w:rPr>
        <w:t xml:space="preserve">Smlouvy </w:t>
      </w:r>
      <w:r w:rsidRPr="00FC7CB5">
        <w:rPr>
          <w:rFonts w:ascii="Arial" w:hAnsi="Arial" w:cs="Arial"/>
          <w:sz w:val="20"/>
          <w:szCs w:val="20"/>
        </w:rPr>
        <w:t>se za podstatné porušení smluvních povinností považuje:</w:t>
      </w:r>
    </w:p>
    <w:p w14:paraId="7AF41F80" w14:textId="6713E71D" w:rsidR="006148FE" w:rsidRDefault="006148FE" w:rsidP="00280971">
      <w:pPr>
        <w:pStyle w:val="Odstavecseseznamem"/>
        <w:numPr>
          <w:ilvl w:val="1"/>
          <w:numId w:val="104"/>
        </w:numPr>
        <w:spacing w:after="120" w:line="276" w:lineRule="auto"/>
        <w:ind w:left="1134" w:hanging="567"/>
        <w:jc w:val="both"/>
        <w:rPr>
          <w:rFonts w:ascii="Arial" w:hAnsi="Arial" w:cs="Arial"/>
          <w:sz w:val="20"/>
          <w:szCs w:val="20"/>
        </w:rPr>
      </w:pPr>
      <w:r w:rsidRPr="00FC7CB5">
        <w:rPr>
          <w:rFonts w:ascii="Arial" w:hAnsi="Arial" w:cs="Arial"/>
          <w:sz w:val="20"/>
          <w:szCs w:val="20"/>
        </w:rPr>
        <w:t xml:space="preserve">prodlení </w:t>
      </w:r>
      <w:r w:rsidR="00B57290">
        <w:rPr>
          <w:rFonts w:ascii="Arial" w:hAnsi="Arial" w:cs="Arial"/>
          <w:sz w:val="20"/>
          <w:szCs w:val="20"/>
        </w:rPr>
        <w:t>Poskytovatel</w:t>
      </w:r>
      <w:r w:rsidR="00FE7FC1">
        <w:rPr>
          <w:rFonts w:ascii="Arial" w:hAnsi="Arial" w:cs="Arial"/>
          <w:sz w:val="20"/>
          <w:szCs w:val="20"/>
        </w:rPr>
        <w:t xml:space="preserve">e </w:t>
      </w:r>
      <w:r w:rsidRPr="00FC7CB5">
        <w:rPr>
          <w:rFonts w:ascii="Arial" w:hAnsi="Arial" w:cs="Arial"/>
          <w:sz w:val="20"/>
          <w:szCs w:val="20"/>
        </w:rPr>
        <w:t>s p</w:t>
      </w:r>
      <w:r w:rsidR="002F75FA">
        <w:rPr>
          <w:rFonts w:ascii="Arial" w:hAnsi="Arial" w:cs="Arial"/>
          <w:sz w:val="20"/>
          <w:szCs w:val="20"/>
        </w:rPr>
        <w:t>ředáním</w:t>
      </w:r>
      <w:r w:rsidRPr="00FC7CB5">
        <w:rPr>
          <w:rFonts w:ascii="Arial" w:hAnsi="Arial" w:cs="Arial"/>
          <w:sz w:val="20"/>
          <w:szCs w:val="20"/>
        </w:rPr>
        <w:t xml:space="preserve"> </w:t>
      </w:r>
      <w:r w:rsidR="00DC4038">
        <w:rPr>
          <w:rFonts w:ascii="Arial" w:hAnsi="Arial" w:cs="Arial"/>
          <w:sz w:val="20"/>
          <w:szCs w:val="20"/>
        </w:rPr>
        <w:t xml:space="preserve">předmětu </w:t>
      </w:r>
      <w:r w:rsidRPr="00FC7CB5">
        <w:rPr>
          <w:rFonts w:ascii="Arial" w:hAnsi="Arial" w:cs="Arial"/>
          <w:sz w:val="20"/>
          <w:szCs w:val="20"/>
        </w:rPr>
        <w:t xml:space="preserve">plnění </w:t>
      </w:r>
      <w:r w:rsidR="002C5B63">
        <w:rPr>
          <w:rFonts w:ascii="Arial" w:hAnsi="Arial" w:cs="Arial"/>
          <w:sz w:val="20"/>
          <w:szCs w:val="20"/>
        </w:rPr>
        <w:t xml:space="preserve">(tj. Závěrečné zprávy) </w:t>
      </w:r>
      <w:r w:rsidRPr="00FC7CB5">
        <w:rPr>
          <w:rFonts w:ascii="Arial" w:hAnsi="Arial" w:cs="Arial"/>
          <w:sz w:val="20"/>
          <w:szCs w:val="20"/>
        </w:rPr>
        <w:t>o více než 14 kalendářních dní;</w:t>
      </w:r>
    </w:p>
    <w:p w14:paraId="15082EDE" w14:textId="77777777" w:rsidR="008E3388" w:rsidRPr="008E3388" w:rsidRDefault="008E3388" w:rsidP="001C783B">
      <w:pPr>
        <w:pStyle w:val="Odstavecseseznamem"/>
        <w:numPr>
          <w:ilvl w:val="1"/>
          <w:numId w:val="104"/>
        </w:numPr>
        <w:spacing w:after="120" w:line="276" w:lineRule="auto"/>
        <w:ind w:left="1134" w:hanging="567"/>
        <w:jc w:val="both"/>
        <w:rPr>
          <w:rFonts w:ascii="Arial" w:hAnsi="Arial" w:cs="Arial"/>
          <w:sz w:val="20"/>
          <w:szCs w:val="20"/>
        </w:rPr>
      </w:pPr>
      <w:r w:rsidRPr="008E3388">
        <w:rPr>
          <w:rFonts w:ascii="Arial" w:hAnsi="Arial" w:cs="Arial"/>
          <w:sz w:val="20"/>
          <w:szCs w:val="20"/>
        </w:rPr>
        <w:t>prokazatelné porušení povinností Poskytovatele zajistit ochranu osobních údajů, jejichž správcem či zpracovatelem je Objednatel.</w:t>
      </w:r>
    </w:p>
    <w:p w14:paraId="2A0540FB" w14:textId="6D3EADB8" w:rsidR="006148FE" w:rsidRDefault="006148FE" w:rsidP="00F3644A">
      <w:pPr>
        <w:pStyle w:val="Odstavecseseznamem"/>
        <w:numPr>
          <w:ilvl w:val="0"/>
          <w:numId w:val="104"/>
        </w:numPr>
        <w:spacing w:after="120" w:line="276" w:lineRule="auto"/>
        <w:ind w:left="567" w:hanging="567"/>
        <w:jc w:val="both"/>
        <w:rPr>
          <w:rFonts w:ascii="Arial" w:hAnsi="Arial" w:cs="Arial"/>
          <w:sz w:val="20"/>
          <w:szCs w:val="20"/>
        </w:rPr>
      </w:pPr>
      <w:r w:rsidRPr="00FC7CB5">
        <w:rPr>
          <w:rFonts w:ascii="Arial" w:hAnsi="Arial" w:cs="Arial"/>
          <w:sz w:val="20"/>
          <w:szCs w:val="20"/>
        </w:rPr>
        <w:t xml:space="preserve">Předčasným ukončením </w:t>
      </w:r>
      <w:r w:rsidR="00FE7FC1">
        <w:rPr>
          <w:rFonts w:ascii="Arial" w:hAnsi="Arial" w:cs="Arial"/>
          <w:sz w:val="20"/>
          <w:szCs w:val="20"/>
        </w:rPr>
        <w:t xml:space="preserve">Smlouvy </w:t>
      </w:r>
      <w:r w:rsidRPr="00FC7CB5">
        <w:rPr>
          <w:rFonts w:ascii="Arial" w:hAnsi="Arial" w:cs="Arial"/>
          <w:sz w:val="20"/>
          <w:szCs w:val="20"/>
        </w:rPr>
        <w:t xml:space="preserve">ani jejím ukončením </w:t>
      </w:r>
      <w:r w:rsidR="002C5B63">
        <w:rPr>
          <w:rFonts w:ascii="Arial" w:hAnsi="Arial" w:cs="Arial"/>
          <w:sz w:val="20"/>
          <w:szCs w:val="20"/>
        </w:rPr>
        <w:t>splnění</w:t>
      </w:r>
      <w:r w:rsidR="00710369">
        <w:rPr>
          <w:rFonts w:ascii="Arial" w:hAnsi="Arial" w:cs="Arial"/>
          <w:sz w:val="20"/>
          <w:szCs w:val="20"/>
        </w:rPr>
        <w:t>m</w:t>
      </w:r>
      <w:r w:rsidR="002C5B63">
        <w:rPr>
          <w:rFonts w:ascii="Arial" w:hAnsi="Arial" w:cs="Arial"/>
          <w:sz w:val="20"/>
          <w:szCs w:val="20"/>
        </w:rPr>
        <w:t xml:space="preserve"> všech závazků Smluvních stran stanovených ve Smlouvě</w:t>
      </w:r>
      <w:r w:rsidR="00DC4038">
        <w:rPr>
          <w:rFonts w:ascii="Arial" w:hAnsi="Arial" w:cs="Arial"/>
          <w:sz w:val="20"/>
          <w:szCs w:val="20"/>
        </w:rPr>
        <w:t xml:space="preserve"> </w:t>
      </w:r>
      <w:r w:rsidRPr="00FC7CB5">
        <w:rPr>
          <w:rFonts w:ascii="Arial" w:hAnsi="Arial" w:cs="Arial"/>
          <w:sz w:val="20"/>
          <w:szCs w:val="20"/>
        </w:rPr>
        <w:t xml:space="preserve">není dotčena platnost ustanovení, z jejichž povahy vyplývá, že mají být pro Smluvní strany závazná i po skončení </w:t>
      </w:r>
      <w:r w:rsidR="00FE7FC1">
        <w:rPr>
          <w:rFonts w:ascii="Arial" w:hAnsi="Arial" w:cs="Arial"/>
          <w:sz w:val="20"/>
          <w:szCs w:val="20"/>
        </w:rPr>
        <w:t xml:space="preserve">Smlouvy </w:t>
      </w:r>
      <w:r w:rsidRPr="00FC7CB5">
        <w:rPr>
          <w:rFonts w:ascii="Arial" w:hAnsi="Arial" w:cs="Arial"/>
          <w:sz w:val="20"/>
          <w:szCs w:val="20"/>
        </w:rPr>
        <w:t xml:space="preserve">(tj. </w:t>
      </w:r>
      <w:r w:rsidR="00FE7FC1">
        <w:rPr>
          <w:rFonts w:ascii="Arial" w:hAnsi="Arial" w:cs="Arial"/>
          <w:sz w:val="20"/>
          <w:szCs w:val="20"/>
        </w:rPr>
        <w:t xml:space="preserve">zejména ustanovení týkající se </w:t>
      </w:r>
      <w:r w:rsidRPr="00FC7CB5">
        <w:rPr>
          <w:rFonts w:ascii="Arial" w:hAnsi="Arial" w:cs="Arial"/>
          <w:sz w:val="20"/>
          <w:szCs w:val="20"/>
        </w:rPr>
        <w:t>odpovědnosti za škodu, povinnosti mlčenlivosti, řešení sporů apod.).</w:t>
      </w:r>
    </w:p>
    <w:p w14:paraId="269AAA10" w14:textId="198AA85A" w:rsidR="00287E02" w:rsidRDefault="00287E02" w:rsidP="00F3644A">
      <w:pPr>
        <w:pStyle w:val="Odstavecseseznamem"/>
        <w:numPr>
          <w:ilvl w:val="0"/>
          <w:numId w:val="104"/>
        </w:numPr>
        <w:spacing w:after="120" w:line="276" w:lineRule="auto"/>
        <w:ind w:left="567" w:hanging="567"/>
        <w:jc w:val="both"/>
        <w:rPr>
          <w:rFonts w:ascii="Arial" w:hAnsi="Arial" w:cs="Arial"/>
          <w:sz w:val="20"/>
          <w:szCs w:val="20"/>
        </w:rPr>
      </w:pPr>
      <w:r w:rsidRPr="00287E02">
        <w:rPr>
          <w:rFonts w:ascii="Arial" w:hAnsi="Arial" w:cs="Arial"/>
          <w:sz w:val="20"/>
          <w:szCs w:val="20"/>
        </w:rPr>
        <w:t xml:space="preserve">Smluvní strany berou na vědomí, že </w:t>
      </w:r>
      <w:r w:rsidR="00B57290">
        <w:rPr>
          <w:rFonts w:ascii="Arial" w:hAnsi="Arial" w:cs="Arial"/>
          <w:sz w:val="20"/>
          <w:szCs w:val="20"/>
        </w:rPr>
        <w:t>Poskytovatel</w:t>
      </w:r>
      <w:r w:rsidRPr="00287E02">
        <w:rPr>
          <w:rFonts w:ascii="Arial" w:hAnsi="Arial" w:cs="Arial"/>
          <w:sz w:val="20"/>
          <w:szCs w:val="20"/>
        </w:rPr>
        <w:t>em podle této Smlouvy zpracovan</w:t>
      </w:r>
      <w:r w:rsidR="00CD72F7">
        <w:rPr>
          <w:rFonts w:ascii="Arial" w:hAnsi="Arial" w:cs="Arial"/>
          <w:sz w:val="20"/>
          <w:szCs w:val="20"/>
        </w:rPr>
        <w:t>á</w:t>
      </w:r>
      <w:r w:rsidRPr="00287E02">
        <w:rPr>
          <w:rFonts w:ascii="Arial" w:hAnsi="Arial" w:cs="Arial"/>
          <w:sz w:val="20"/>
          <w:szCs w:val="20"/>
        </w:rPr>
        <w:t xml:space="preserve"> </w:t>
      </w:r>
      <w:r w:rsidR="00CD72F7">
        <w:rPr>
          <w:rFonts w:ascii="Arial" w:hAnsi="Arial" w:cs="Arial"/>
          <w:sz w:val="20"/>
          <w:szCs w:val="20"/>
        </w:rPr>
        <w:t>Závěrečná zpráva</w:t>
      </w:r>
      <w:r w:rsidRPr="00287E02">
        <w:rPr>
          <w:rFonts w:ascii="Arial" w:hAnsi="Arial" w:cs="Arial"/>
          <w:sz w:val="20"/>
          <w:szCs w:val="20"/>
        </w:rPr>
        <w:t xml:space="preserve"> není autorským dílem ve smyslu zákona č. 121/2000 Sb., autorského zákona, ve znění pozdějších předpisů a po předání Objednateli a zaplacení dohodnuté ceny se </w:t>
      </w:r>
      <w:r w:rsidR="00CD72F7">
        <w:rPr>
          <w:rFonts w:ascii="Arial" w:hAnsi="Arial" w:cs="Arial"/>
          <w:sz w:val="20"/>
          <w:szCs w:val="20"/>
        </w:rPr>
        <w:t>Závěrečná zpráva</w:t>
      </w:r>
      <w:r w:rsidRPr="00287E02">
        <w:rPr>
          <w:rFonts w:ascii="Arial" w:hAnsi="Arial" w:cs="Arial"/>
          <w:sz w:val="20"/>
          <w:szCs w:val="20"/>
        </w:rPr>
        <w:t xml:space="preserve"> stává vlastnictvím Objednatele. Objednatel je oprávněn informace uvedené v </w:t>
      </w:r>
      <w:r w:rsidR="00CD72F7">
        <w:rPr>
          <w:rFonts w:ascii="Arial" w:hAnsi="Arial" w:cs="Arial"/>
          <w:sz w:val="20"/>
          <w:szCs w:val="20"/>
        </w:rPr>
        <w:t>Závěrečné zprávě</w:t>
      </w:r>
      <w:r w:rsidRPr="00287E02">
        <w:rPr>
          <w:rFonts w:ascii="Arial" w:hAnsi="Arial" w:cs="Arial"/>
          <w:sz w:val="20"/>
          <w:szCs w:val="20"/>
        </w:rPr>
        <w:t xml:space="preserve">, jakož i </w:t>
      </w:r>
      <w:r w:rsidR="00CD72F7">
        <w:rPr>
          <w:rFonts w:ascii="Arial" w:hAnsi="Arial" w:cs="Arial"/>
          <w:sz w:val="20"/>
          <w:szCs w:val="20"/>
        </w:rPr>
        <w:t>Závěrečnou zprávu</w:t>
      </w:r>
      <w:r w:rsidRPr="00287E02">
        <w:rPr>
          <w:rFonts w:ascii="Arial" w:hAnsi="Arial" w:cs="Arial"/>
          <w:sz w:val="20"/>
          <w:szCs w:val="20"/>
        </w:rPr>
        <w:t xml:space="preserve"> jako celek použít kdykoliv a jakkoliv dle svého uvážení, jakkoliv j</w:t>
      </w:r>
      <w:r w:rsidR="00CD72F7">
        <w:rPr>
          <w:rFonts w:ascii="Arial" w:hAnsi="Arial" w:cs="Arial"/>
          <w:sz w:val="20"/>
          <w:szCs w:val="20"/>
        </w:rPr>
        <w:t>i</w:t>
      </w:r>
      <w:r w:rsidRPr="00287E02">
        <w:rPr>
          <w:rFonts w:ascii="Arial" w:hAnsi="Arial" w:cs="Arial"/>
          <w:sz w:val="20"/>
          <w:szCs w:val="20"/>
        </w:rPr>
        <w:t xml:space="preserve"> doplňovat či měnit zásahem svým, či za účasti třetí osoby, popřípadě j</w:t>
      </w:r>
      <w:r w:rsidR="00CD72F7">
        <w:rPr>
          <w:rFonts w:ascii="Arial" w:hAnsi="Arial" w:cs="Arial"/>
          <w:sz w:val="20"/>
          <w:szCs w:val="20"/>
        </w:rPr>
        <w:t>i</w:t>
      </w:r>
      <w:r w:rsidRPr="00287E02">
        <w:rPr>
          <w:rFonts w:ascii="Arial" w:hAnsi="Arial" w:cs="Arial"/>
          <w:sz w:val="20"/>
          <w:szCs w:val="20"/>
        </w:rPr>
        <w:t xml:space="preserve"> nevyužít vůbec. Objednatel si vyhrazuje právo tyto materiály poskytnout třetím osobám podle svého uvážení.</w:t>
      </w:r>
    </w:p>
    <w:p w14:paraId="167AE93A" w14:textId="447590EF" w:rsidR="00287E02" w:rsidRDefault="00B57290" w:rsidP="00F3644A">
      <w:pPr>
        <w:pStyle w:val="Odstavecseseznamem"/>
        <w:numPr>
          <w:ilvl w:val="0"/>
          <w:numId w:val="104"/>
        </w:numPr>
        <w:spacing w:after="120" w:line="276" w:lineRule="auto"/>
        <w:ind w:left="567" w:hanging="567"/>
        <w:jc w:val="both"/>
        <w:rPr>
          <w:rFonts w:ascii="Arial" w:hAnsi="Arial" w:cs="Arial"/>
          <w:sz w:val="20"/>
          <w:szCs w:val="20"/>
        </w:rPr>
      </w:pPr>
      <w:r>
        <w:rPr>
          <w:rFonts w:ascii="Arial" w:hAnsi="Arial" w:cs="Arial"/>
          <w:sz w:val="20"/>
          <w:szCs w:val="20"/>
        </w:rPr>
        <w:t>Poskytovatel</w:t>
      </w:r>
      <w:r w:rsidR="00287E02" w:rsidRPr="00287E02">
        <w:rPr>
          <w:rFonts w:ascii="Arial" w:hAnsi="Arial" w:cs="Arial"/>
          <w:sz w:val="20"/>
          <w:szCs w:val="20"/>
        </w:rPr>
        <w:t xml:space="preserve"> není bez předchozího písemného souhlasu Objednatele oprávněn s </w:t>
      </w:r>
      <w:r w:rsidR="002C5B63">
        <w:rPr>
          <w:rFonts w:ascii="Arial" w:hAnsi="Arial" w:cs="Arial"/>
          <w:sz w:val="20"/>
          <w:szCs w:val="20"/>
        </w:rPr>
        <w:t>jakýmikoliv</w:t>
      </w:r>
      <w:r w:rsidR="00287E02" w:rsidRPr="00287E02">
        <w:rPr>
          <w:rFonts w:ascii="Arial" w:hAnsi="Arial" w:cs="Arial"/>
          <w:sz w:val="20"/>
          <w:szCs w:val="20"/>
        </w:rPr>
        <w:t xml:space="preserve"> informacemi, které v rámci realizace svých závazků podle této Smlouvy od Objednatele získá nebo na jejich základě pro Objednatele zpracuje, nakládat jinak než způsobem stanoveným touto Smlouvou, tj. smí je použít výhradně pro účely stanovené Objednatelem. Vzhledem k charakteru zpracovávaných informací a materiálů nesmí </w:t>
      </w:r>
      <w:r>
        <w:rPr>
          <w:rFonts w:ascii="Arial" w:hAnsi="Arial" w:cs="Arial"/>
          <w:sz w:val="20"/>
          <w:szCs w:val="20"/>
        </w:rPr>
        <w:t>Poskytovatel</w:t>
      </w:r>
      <w:r w:rsidR="00287E02" w:rsidRPr="00287E02">
        <w:rPr>
          <w:rFonts w:ascii="Arial" w:hAnsi="Arial" w:cs="Arial"/>
          <w:sz w:val="20"/>
          <w:szCs w:val="20"/>
        </w:rPr>
        <w:t xml:space="preserve"> využít předané informace a</w:t>
      </w:r>
      <w:r w:rsidR="00BF1A00">
        <w:rPr>
          <w:rFonts w:ascii="Arial" w:hAnsi="Arial" w:cs="Arial"/>
          <w:sz w:val="20"/>
          <w:szCs w:val="20"/>
        </w:rPr>
        <w:t> </w:t>
      </w:r>
      <w:r w:rsidR="00287E02" w:rsidRPr="00287E02">
        <w:rPr>
          <w:rFonts w:ascii="Arial" w:hAnsi="Arial" w:cs="Arial"/>
          <w:sz w:val="20"/>
          <w:szCs w:val="20"/>
        </w:rPr>
        <w:t xml:space="preserve">podkladové materiály pro svoji další činnost nebo je šířit či je předávat k dalšímu zpracování nebo publikování. </w:t>
      </w:r>
      <w:r>
        <w:rPr>
          <w:rFonts w:ascii="Arial" w:hAnsi="Arial" w:cs="Arial"/>
          <w:sz w:val="20"/>
          <w:szCs w:val="20"/>
        </w:rPr>
        <w:t>Poskytovatel</w:t>
      </w:r>
      <w:r w:rsidR="00287E02" w:rsidRPr="00287E02">
        <w:rPr>
          <w:rFonts w:ascii="Arial" w:hAnsi="Arial" w:cs="Arial"/>
          <w:sz w:val="20"/>
          <w:szCs w:val="20"/>
        </w:rPr>
        <w:t xml:space="preserve"> je povinen ve lhůtě do </w:t>
      </w:r>
      <w:r w:rsidR="00EC63C1">
        <w:rPr>
          <w:rFonts w:ascii="Arial" w:hAnsi="Arial" w:cs="Arial"/>
          <w:sz w:val="20"/>
          <w:szCs w:val="20"/>
        </w:rPr>
        <w:t>10</w:t>
      </w:r>
      <w:r w:rsidR="00EC63C1" w:rsidRPr="00287E02">
        <w:rPr>
          <w:rFonts w:ascii="Arial" w:hAnsi="Arial" w:cs="Arial"/>
          <w:sz w:val="20"/>
          <w:szCs w:val="20"/>
        </w:rPr>
        <w:t xml:space="preserve"> </w:t>
      </w:r>
      <w:r w:rsidR="00287E02" w:rsidRPr="00287E02">
        <w:rPr>
          <w:rFonts w:ascii="Arial" w:hAnsi="Arial" w:cs="Arial"/>
          <w:sz w:val="20"/>
          <w:szCs w:val="20"/>
        </w:rPr>
        <w:t>(</w:t>
      </w:r>
      <w:r w:rsidR="00EC63C1">
        <w:rPr>
          <w:rFonts w:ascii="Arial" w:hAnsi="Arial" w:cs="Arial"/>
          <w:sz w:val="20"/>
          <w:szCs w:val="20"/>
        </w:rPr>
        <w:t>deseti</w:t>
      </w:r>
      <w:r w:rsidR="00287E02" w:rsidRPr="00287E02">
        <w:rPr>
          <w:rFonts w:ascii="Arial" w:hAnsi="Arial" w:cs="Arial"/>
          <w:sz w:val="20"/>
          <w:szCs w:val="20"/>
        </w:rPr>
        <w:t xml:space="preserve">) pracovních dní od </w:t>
      </w:r>
      <w:r w:rsidR="00F21D2E">
        <w:rPr>
          <w:rFonts w:ascii="Arial" w:hAnsi="Arial" w:cs="Arial"/>
          <w:sz w:val="20"/>
          <w:szCs w:val="20"/>
        </w:rPr>
        <w:t>předání Závěrečné zprávy</w:t>
      </w:r>
      <w:r w:rsidR="00287E02" w:rsidRPr="00287E02">
        <w:rPr>
          <w:rFonts w:ascii="Arial" w:hAnsi="Arial" w:cs="Arial"/>
          <w:sz w:val="20"/>
          <w:szCs w:val="20"/>
        </w:rPr>
        <w:t xml:space="preserve"> předat Objednateli veškeré písemné materiály a podklady, které od</w:t>
      </w:r>
      <w:r w:rsidR="00BF1A00">
        <w:rPr>
          <w:rFonts w:ascii="Arial" w:hAnsi="Arial" w:cs="Arial"/>
          <w:sz w:val="20"/>
          <w:szCs w:val="20"/>
        </w:rPr>
        <w:t> </w:t>
      </w:r>
      <w:r w:rsidR="00287E02" w:rsidRPr="00287E02">
        <w:rPr>
          <w:rFonts w:ascii="Arial" w:hAnsi="Arial" w:cs="Arial"/>
          <w:sz w:val="20"/>
          <w:szCs w:val="20"/>
        </w:rPr>
        <w:t xml:space="preserve">Objednatele získal ke splnění svých závazků dle Smlouvy a zároveň provést neobnovitelné smazání všech získaných a předaných informací a podkladů v rámci plnění podmínek Smlouvy </w:t>
      </w:r>
      <w:r w:rsidR="00BF1A00">
        <w:rPr>
          <w:rFonts w:ascii="Arial" w:hAnsi="Arial" w:cs="Arial"/>
          <w:sz w:val="20"/>
          <w:szCs w:val="20"/>
        </w:rPr>
        <w:t> </w:t>
      </w:r>
      <w:r w:rsidR="00287E02" w:rsidRPr="00287E02">
        <w:rPr>
          <w:rFonts w:ascii="Arial" w:hAnsi="Arial" w:cs="Arial"/>
          <w:sz w:val="20"/>
          <w:szCs w:val="20"/>
        </w:rPr>
        <w:t xml:space="preserve"> komunikačních zařízení a prostředků výpočetní techniky. O této skutečnosti bude mezi Smluvními stranami sepsán příslušný protokol</w:t>
      </w:r>
      <w:r w:rsidR="000D7A44">
        <w:rPr>
          <w:rFonts w:ascii="Arial" w:hAnsi="Arial" w:cs="Arial"/>
          <w:sz w:val="20"/>
          <w:szCs w:val="20"/>
        </w:rPr>
        <w:t>, podepsaný Pověřenými osobami obou Smluvních stran</w:t>
      </w:r>
      <w:r w:rsidR="005D1F8E">
        <w:rPr>
          <w:rFonts w:ascii="Arial" w:hAnsi="Arial" w:cs="Arial"/>
          <w:sz w:val="20"/>
          <w:szCs w:val="20"/>
        </w:rPr>
        <w:t>, a to</w:t>
      </w:r>
      <w:r w:rsidR="00EC63C1">
        <w:rPr>
          <w:rFonts w:ascii="Arial" w:hAnsi="Arial" w:cs="Arial"/>
          <w:sz w:val="20"/>
          <w:szCs w:val="20"/>
        </w:rPr>
        <w:t xml:space="preserve"> </w:t>
      </w:r>
      <w:r w:rsidR="00846930">
        <w:rPr>
          <w:rFonts w:ascii="Arial" w:hAnsi="Arial" w:cs="Arial"/>
          <w:sz w:val="20"/>
          <w:szCs w:val="20"/>
        </w:rPr>
        <w:t>současně s předáním</w:t>
      </w:r>
      <w:r w:rsidR="00EC63C1">
        <w:rPr>
          <w:rFonts w:ascii="Arial" w:hAnsi="Arial" w:cs="Arial"/>
          <w:sz w:val="20"/>
          <w:szCs w:val="20"/>
        </w:rPr>
        <w:t xml:space="preserve"> </w:t>
      </w:r>
      <w:r w:rsidR="003829B9">
        <w:rPr>
          <w:rFonts w:ascii="Arial" w:hAnsi="Arial" w:cs="Arial"/>
          <w:sz w:val="20"/>
          <w:szCs w:val="20"/>
        </w:rPr>
        <w:t>písemných materiálů a podklad</w:t>
      </w:r>
      <w:r w:rsidR="002C2E82">
        <w:rPr>
          <w:rFonts w:ascii="Arial" w:hAnsi="Arial" w:cs="Arial"/>
          <w:sz w:val="20"/>
          <w:szCs w:val="20"/>
        </w:rPr>
        <w:t>ů</w:t>
      </w:r>
      <w:r w:rsidR="003829B9">
        <w:rPr>
          <w:rFonts w:ascii="Arial" w:hAnsi="Arial" w:cs="Arial"/>
          <w:sz w:val="20"/>
          <w:szCs w:val="20"/>
        </w:rPr>
        <w:t xml:space="preserve"> zpět Objednateli. </w:t>
      </w:r>
    </w:p>
    <w:p w14:paraId="2F7CA23F" w14:textId="77777777" w:rsidR="009359B9" w:rsidRPr="00287E02" w:rsidRDefault="009359B9" w:rsidP="00F3644A">
      <w:pPr>
        <w:pStyle w:val="Odstavecseseznamem"/>
        <w:spacing w:after="120" w:line="276" w:lineRule="auto"/>
        <w:ind w:left="567"/>
        <w:jc w:val="both"/>
        <w:rPr>
          <w:rFonts w:ascii="Arial" w:hAnsi="Arial" w:cs="Arial"/>
          <w:sz w:val="20"/>
          <w:szCs w:val="20"/>
        </w:rPr>
      </w:pPr>
    </w:p>
    <w:p w14:paraId="04521F81" w14:textId="77777777" w:rsidR="00EE507D" w:rsidRPr="005C478D" w:rsidRDefault="00B8402A" w:rsidP="00E82911">
      <w:pPr>
        <w:pStyle w:val="Odstavecseseznamem"/>
        <w:tabs>
          <w:tab w:val="left" w:pos="1701"/>
        </w:tabs>
        <w:spacing w:after="120" w:line="276" w:lineRule="auto"/>
        <w:ind w:left="425" w:hanging="425"/>
        <w:contextualSpacing/>
        <w:jc w:val="center"/>
        <w:rPr>
          <w:rFonts w:ascii="Arial" w:hAnsi="Arial" w:cs="Arial"/>
          <w:b/>
          <w:sz w:val="20"/>
          <w:szCs w:val="20"/>
        </w:rPr>
      </w:pPr>
      <w:r w:rsidRPr="00460E8D">
        <w:rPr>
          <w:rFonts w:ascii="Arial" w:hAnsi="Arial" w:cs="Arial"/>
          <w:b/>
          <w:sz w:val="20"/>
          <w:szCs w:val="20"/>
        </w:rPr>
        <w:t>Článek XI</w:t>
      </w:r>
      <w:r w:rsidR="00A337FC">
        <w:rPr>
          <w:rFonts w:ascii="Arial" w:hAnsi="Arial" w:cs="Arial"/>
          <w:b/>
          <w:sz w:val="20"/>
          <w:szCs w:val="20"/>
        </w:rPr>
        <w:t>I</w:t>
      </w:r>
      <w:r>
        <w:rPr>
          <w:rFonts w:ascii="Arial" w:hAnsi="Arial" w:cs="Arial"/>
          <w:b/>
          <w:sz w:val="20"/>
          <w:szCs w:val="20"/>
        </w:rPr>
        <w:t>I.</w:t>
      </w:r>
    </w:p>
    <w:p w14:paraId="5D8F4BA3" w14:textId="5B690D1F" w:rsidR="00EE507D" w:rsidRDefault="00EE507D" w:rsidP="00E82911">
      <w:pPr>
        <w:pStyle w:val="Odstavecseseznamem"/>
        <w:tabs>
          <w:tab w:val="left" w:pos="1701"/>
        </w:tabs>
        <w:spacing w:after="120" w:line="276" w:lineRule="auto"/>
        <w:ind w:left="426" w:hanging="426"/>
        <w:contextualSpacing/>
        <w:jc w:val="center"/>
        <w:rPr>
          <w:rFonts w:ascii="Arial" w:hAnsi="Arial" w:cs="Arial"/>
          <w:b/>
          <w:sz w:val="20"/>
          <w:szCs w:val="20"/>
        </w:rPr>
      </w:pPr>
      <w:bookmarkStart w:id="15" w:name="_Toc327187812"/>
      <w:r w:rsidRPr="00460E8D">
        <w:rPr>
          <w:rFonts w:ascii="Arial" w:hAnsi="Arial" w:cs="Arial"/>
          <w:b/>
          <w:sz w:val="20"/>
          <w:szCs w:val="20"/>
        </w:rPr>
        <w:t>Závěrečná ustanovení</w:t>
      </w:r>
      <w:bookmarkEnd w:id="15"/>
    </w:p>
    <w:p w14:paraId="68294DFA" w14:textId="77777777" w:rsidR="009359B9" w:rsidRPr="00460E8D" w:rsidRDefault="009359B9" w:rsidP="00E82911">
      <w:pPr>
        <w:pStyle w:val="Odstavecseseznamem"/>
        <w:tabs>
          <w:tab w:val="left" w:pos="1701"/>
        </w:tabs>
        <w:spacing w:after="120" w:line="276" w:lineRule="auto"/>
        <w:ind w:left="426" w:hanging="426"/>
        <w:contextualSpacing/>
        <w:jc w:val="center"/>
        <w:rPr>
          <w:rFonts w:ascii="Arial" w:hAnsi="Arial" w:cs="Arial"/>
          <w:b/>
          <w:sz w:val="20"/>
          <w:szCs w:val="20"/>
        </w:rPr>
      </w:pPr>
    </w:p>
    <w:p w14:paraId="5D5599C2" w14:textId="13A1695B" w:rsidR="00EE507D" w:rsidRDefault="00EE507D" w:rsidP="00C04AE2">
      <w:pPr>
        <w:pStyle w:val="Odstavecseseznamem"/>
        <w:numPr>
          <w:ilvl w:val="0"/>
          <w:numId w:val="105"/>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Smlouva a</w:t>
      </w:r>
      <w:r w:rsidRPr="005C478D">
        <w:rPr>
          <w:rFonts w:ascii="Arial" w:hAnsi="Arial" w:cs="Arial"/>
          <w:sz w:val="20"/>
          <w:szCs w:val="20"/>
        </w:rPr>
        <w:t xml:space="preserve"> vztahy z ní vyplývající se řídí právním řádem České republiky, zejména příslušnými ustanoveními </w:t>
      </w:r>
      <w:r w:rsidR="006B25FF">
        <w:rPr>
          <w:rFonts w:ascii="Arial" w:hAnsi="Arial" w:cs="Arial"/>
          <w:sz w:val="20"/>
          <w:szCs w:val="20"/>
        </w:rPr>
        <w:t>o</w:t>
      </w:r>
      <w:r w:rsidRPr="005C478D">
        <w:rPr>
          <w:rFonts w:ascii="Arial" w:hAnsi="Arial" w:cs="Arial"/>
          <w:sz w:val="20"/>
          <w:szCs w:val="20"/>
        </w:rPr>
        <w:t>bčanského zákoníku</w:t>
      </w:r>
      <w:r w:rsidR="00CD72F7">
        <w:rPr>
          <w:rFonts w:ascii="Arial" w:hAnsi="Arial" w:cs="Arial"/>
          <w:sz w:val="20"/>
          <w:szCs w:val="20"/>
        </w:rPr>
        <w:t>.</w:t>
      </w:r>
    </w:p>
    <w:p w14:paraId="37F896BF" w14:textId="6D45EB60" w:rsidR="00EE507D" w:rsidRDefault="00EE507D" w:rsidP="00C04AE2">
      <w:pPr>
        <w:pStyle w:val="Odstavecseseznamem"/>
        <w:numPr>
          <w:ilvl w:val="0"/>
          <w:numId w:val="105"/>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w:t>
      </w:r>
      <w:r w:rsidR="00BF1A00">
        <w:rPr>
          <w:rFonts w:ascii="Arial" w:hAnsi="Arial" w:cs="Arial"/>
          <w:sz w:val="20"/>
          <w:szCs w:val="20"/>
        </w:rPr>
        <w:t> </w:t>
      </w:r>
      <w:r w:rsidRPr="005C478D">
        <w:rPr>
          <w:rFonts w:ascii="Arial" w:hAnsi="Arial" w:cs="Arial"/>
          <w:sz w:val="20"/>
          <w:szCs w:val="20"/>
        </w:rPr>
        <w:t>procesem uzavírání této</w:t>
      </w:r>
      <w:r w:rsidR="00985E14">
        <w:rPr>
          <w:rFonts w:ascii="Arial" w:hAnsi="Arial" w:cs="Arial"/>
          <w:sz w:val="20"/>
          <w:szCs w:val="20"/>
        </w:rPr>
        <w:t xml:space="preserve"> Smlouvy</w:t>
      </w:r>
      <w:r w:rsidRPr="005C478D">
        <w:rPr>
          <w:rFonts w:ascii="Arial" w:hAnsi="Arial" w:cs="Arial"/>
          <w:sz w:val="20"/>
          <w:szCs w:val="20"/>
        </w:rPr>
        <w:t xml:space="preserve">, pozbývají uzavřením této </w:t>
      </w:r>
      <w:r w:rsidR="00985E14">
        <w:rPr>
          <w:rFonts w:ascii="Arial" w:hAnsi="Arial" w:cs="Arial"/>
          <w:sz w:val="20"/>
          <w:szCs w:val="20"/>
        </w:rPr>
        <w:t xml:space="preserve">Smlouvy </w:t>
      </w:r>
      <w:r w:rsidRPr="005C478D">
        <w:rPr>
          <w:rFonts w:ascii="Arial" w:hAnsi="Arial" w:cs="Arial"/>
          <w:sz w:val="20"/>
          <w:szCs w:val="20"/>
        </w:rPr>
        <w:t>účinnosti a relevantní jsou nadále jen ujednání obsažená v</w:t>
      </w:r>
      <w:r w:rsidR="00985E14">
        <w:rPr>
          <w:rFonts w:ascii="Arial" w:hAnsi="Arial" w:cs="Arial"/>
          <w:sz w:val="20"/>
          <w:szCs w:val="20"/>
        </w:rPr>
        <w:t> </w:t>
      </w:r>
      <w:r w:rsidRPr="005C478D">
        <w:rPr>
          <w:rFonts w:ascii="Arial" w:hAnsi="Arial" w:cs="Arial"/>
          <w:sz w:val="20"/>
          <w:szCs w:val="20"/>
        </w:rPr>
        <w:t>této</w:t>
      </w:r>
      <w:r w:rsidR="00985E14">
        <w:rPr>
          <w:rFonts w:ascii="Arial" w:hAnsi="Arial" w:cs="Arial"/>
          <w:sz w:val="20"/>
          <w:szCs w:val="20"/>
        </w:rPr>
        <w:t xml:space="preserve"> Smlouvě</w:t>
      </w:r>
      <w:r w:rsidRPr="005C478D">
        <w:rPr>
          <w:rFonts w:ascii="Arial" w:hAnsi="Arial" w:cs="Arial"/>
          <w:sz w:val="20"/>
          <w:szCs w:val="20"/>
        </w:rPr>
        <w:t>, jejich přílohách a případných dodatcích.</w:t>
      </w:r>
    </w:p>
    <w:p w14:paraId="56BBED1C" w14:textId="61084DC1" w:rsidR="00EE507D" w:rsidRDefault="005413AC" w:rsidP="00C04AE2">
      <w:pPr>
        <w:pStyle w:val="Odstavecseseznamem"/>
        <w:numPr>
          <w:ilvl w:val="0"/>
          <w:numId w:val="105"/>
        </w:numPr>
        <w:spacing w:after="120" w:line="276" w:lineRule="auto"/>
        <w:ind w:left="567" w:hanging="567"/>
        <w:jc w:val="both"/>
        <w:rPr>
          <w:rFonts w:ascii="Arial" w:hAnsi="Arial" w:cs="Arial"/>
          <w:sz w:val="20"/>
          <w:szCs w:val="20"/>
        </w:rPr>
      </w:pPr>
      <w:r w:rsidRPr="0050281B">
        <w:rPr>
          <w:rFonts w:ascii="Arial" w:hAnsi="Arial" w:cs="Arial"/>
          <w:sz w:val="20"/>
          <w:szCs w:val="20"/>
        </w:rPr>
        <w:t xml:space="preserve">Komunikace mezi </w:t>
      </w:r>
      <w:r w:rsidR="009B73ED">
        <w:rPr>
          <w:rFonts w:ascii="Arial" w:hAnsi="Arial" w:cs="Arial"/>
          <w:sz w:val="20"/>
          <w:szCs w:val="20"/>
        </w:rPr>
        <w:t xml:space="preserve">Objednatelem a </w:t>
      </w:r>
      <w:r>
        <w:rPr>
          <w:rFonts w:ascii="Arial" w:hAnsi="Arial" w:cs="Arial"/>
          <w:sz w:val="20"/>
          <w:szCs w:val="20"/>
        </w:rPr>
        <w:t xml:space="preserve">Poskytovatelem ve věci plnění Smlouvy </w:t>
      </w:r>
      <w:r w:rsidRPr="0050281B">
        <w:rPr>
          <w:rFonts w:ascii="Arial" w:hAnsi="Arial" w:cs="Arial"/>
          <w:sz w:val="20"/>
          <w:szCs w:val="20"/>
        </w:rPr>
        <w:t>bude probíhat formou e-mailu či telefonního kontaktu mezi </w:t>
      </w:r>
      <w:r>
        <w:rPr>
          <w:rFonts w:ascii="Arial" w:hAnsi="Arial" w:cs="Arial"/>
          <w:sz w:val="20"/>
          <w:szCs w:val="20"/>
        </w:rPr>
        <w:t xml:space="preserve">Pověřenými </w:t>
      </w:r>
      <w:r w:rsidRPr="0050281B">
        <w:rPr>
          <w:rFonts w:ascii="Arial" w:hAnsi="Arial" w:cs="Arial"/>
          <w:sz w:val="20"/>
          <w:szCs w:val="20"/>
        </w:rPr>
        <w:t>osobami Smluvních stran, pokud není v této Smlouvě stanoveno jinak</w:t>
      </w:r>
      <w:r>
        <w:rPr>
          <w:rFonts w:ascii="Arial" w:hAnsi="Arial" w:cs="Arial"/>
          <w:sz w:val="20"/>
          <w:szCs w:val="20"/>
        </w:rPr>
        <w:t>.</w:t>
      </w:r>
      <w:r w:rsidRPr="005C478D">
        <w:rPr>
          <w:rFonts w:ascii="Arial" w:hAnsi="Arial" w:cs="Arial"/>
          <w:sz w:val="20"/>
          <w:szCs w:val="20"/>
        </w:rPr>
        <w:t xml:space="preserve"> </w:t>
      </w:r>
    </w:p>
    <w:p w14:paraId="02842F35" w14:textId="72830B15" w:rsidR="00EE507D" w:rsidRDefault="00EE507D" w:rsidP="00C04AE2">
      <w:pPr>
        <w:pStyle w:val="Odstavecseseznamem"/>
        <w:numPr>
          <w:ilvl w:val="0"/>
          <w:numId w:val="105"/>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 xml:space="preserve">Smlouva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w:t>
      </w:r>
      <w:r w:rsidR="00985E14">
        <w:rPr>
          <w:rFonts w:ascii="Arial" w:hAnsi="Arial" w:cs="Arial"/>
          <w:sz w:val="20"/>
          <w:szCs w:val="20"/>
        </w:rPr>
        <w:t xml:space="preserve">Smlouvy </w:t>
      </w:r>
      <w:r w:rsidRPr="005C478D">
        <w:rPr>
          <w:rFonts w:ascii="Arial" w:hAnsi="Arial" w:cs="Arial"/>
          <w:sz w:val="20"/>
          <w:szCs w:val="20"/>
        </w:rPr>
        <w:t xml:space="preserve">nepovažují. Uzavření písemného smluvního dodatku podle tohoto odstavce se nevyžaduje pouze v případě změny </w:t>
      </w:r>
      <w:r w:rsidR="001C7E11">
        <w:rPr>
          <w:rFonts w:ascii="Arial" w:hAnsi="Arial" w:cs="Arial"/>
          <w:sz w:val="20"/>
          <w:szCs w:val="20"/>
        </w:rPr>
        <w:t xml:space="preserve">Pověřených </w:t>
      </w:r>
      <w:r w:rsidRPr="005C478D">
        <w:rPr>
          <w:rFonts w:ascii="Arial" w:hAnsi="Arial" w:cs="Arial"/>
          <w:sz w:val="20"/>
          <w:szCs w:val="20"/>
        </w:rPr>
        <w:t xml:space="preserve">osob </w:t>
      </w:r>
      <w:r w:rsidR="001C7E11">
        <w:rPr>
          <w:rFonts w:ascii="Arial" w:hAnsi="Arial" w:cs="Arial"/>
          <w:sz w:val="20"/>
          <w:szCs w:val="20"/>
        </w:rPr>
        <w:t>Smluvních stran</w:t>
      </w:r>
      <w:r w:rsidR="00985E14">
        <w:rPr>
          <w:rFonts w:ascii="Arial" w:hAnsi="Arial" w:cs="Arial"/>
          <w:sz w:val="20"/>
          <w:szCs w:val="20"/>
        </w:rPr>
        <w:t xml:space="preserve"> </w:t>
      </w:r>
      <w:r w:rsidRPr="005C478D">
        <w:rPr>
          <w:rFonts w:ascii="Arial" w:hAnsi="Arial" w:cs="Arial"/>
          <w:sz w:val="20"/>
          <w:szCs w:val="20"/>
        </w:rPr>
        <w:t>nebo jejich kontaktních</w:t>
      </w:r>
      <w:r w:rsidR="007E7296">
        <w:rPr>
          <w:rFonts w:ascii="Arial" w:hAnsi="Arial" w:cs="Arial"/>
          <w:sz w:val="20"/>
          <w:szCs w:val="20"/>
        </w:rPr>
        <w:t xml:space="preserve"> údajů</w:t>
      </w:r>
      <w:r w:rsidR="001C7E11">
        <w:rPr>
          <w:rFonts w:ascii="Arial" w:hAnsi="Arial" w:cs="Arial"/>
          <w:sz w:val="20"/>
          <w:szCs w:val="20"/>
        </w:rPr>
        <w:t>.</w:t>
      </w:r>
    </w:p>
    <w:p w14:paraId="2413A42D" w14:textId="77777777" w:rsidR="009B1254" w:rsidRDefault="009B1254" w:rsidP="00C04AE2">
      <w:pPr>
        <w:pStyle w:val="Odstavecseseznamem"/>
        <w:numPr>
          <w:ilvl w:val="0"/>
          <w:numId w:val="105"/>
        </w:numPr>
        <w:spacing w:after="120" w:line="276" w:lineRule="auto"/>
        <w:ind w:left="567" w:hanging="567"/>
        <w:jc w:val="both"/>
        <w:rPr>
          <w:rFonts w:ascii="Arial" w:hAnsi="Arial" w:cs="Arial"/>
          <w:sz w:val="20"/>
          <w:szCs w:val="20"/>
        </w:rPr>
      </w:pPr>
      <w:r>
        <w:rPr>
          <w:rFonts w:ascii="Arial" w:hAnsi="Arial" w:cs="Arial"/>
          <w:sz w:val="20"/>
          <w:szCs w:val="20"/>
        </w:rPr>
        <w:lastRenderedPageBreak/>
        <w:t>Změnu</w:t>
      </w:r>
      <w:r w:rsidRPr="0060486C">
        <w:rPr>
          <w:rFonts w:ascii="Arial" w:hAnsi="Arial" w:cs="Arial"/>
          <w:sz w:val="20"/>
          <w:szCs w:val="20"/>
        </w:rPr>
        <w:t xml:space="preserve"> </w:t>
      </w:r>
      <w:r w:rsidR="001C7E11">
        <w:rPr>
          <w:rFonts w:ascii="Arial" w:hAnsi="Arial" w:cs="Arial"/>
          <w:sz w:val="20"/>
          <w:szCs w:val="20"/>
        </w:rPr>
        <w:t>P</w:t>
      </w:r>
      <w:r w:rsidRPr="0060486C">
        <w:rPr>
          <w:rFonts w:ascii="Arial" w:hAnsi="Arial" w:cs="Arial"/>
          <w:sz w:val="20"/>
          <w:szCs w:val="20"/>
        </w:rPr>
        <w:t xml:space="preserve">ověřených osob </w:t>
      </w:r>
      <w:r w:rsidR="009E72E9">
        <w:rPr>
          <w:rFonts w:ascii="Arial" w:hAnsi="Arial" w:cs="Arial"/>
          <w:sz w:val="20"/>
          <w:szCs w:val="20"/>
        </w:rPr>
        <w:t xml:space="preserve">Smluvních stran </w:t>
      </w:r>
      <w:r w:rsidRPr="0060486C">
        <w:rPr>
          <w:rFonts w:ascii="Arial" w:hAnsi="Arial" w:cs="Arial"/>
          <w:sz w:val="20"/>
          <w:szCs w:val="20"/>
        </w:rPr>
        <w:t>nebo jejich kontaktních údajů</w:t>
      </w:r>
      <w:r>
        <w:rPr>
          <w:rFonts w:ascii="Arial" w:hAnsi="Arial" w:cs="Arial"/>
          <w:sz w:val="20"/>
          <w:szCs w:val="20"/>
        </w:rPr>
        <w:t xml:space="preserve"> je každá </w:t>
      </w:r>
      <w:r w:rsidR="00DE41CD">
        <w:rPr>
          <w:rFonts w:ascii="Arial" w:hAnsi="Arial" w:cs="Arial"/>
          <w:sz w:val="20"/>
          <w:szCs w:val="20"/>
        </w:rPr>
        <w:t>S</w:t>
      </w:r>
      <w:r>
        <w:rPr>
          <w:rFonts w:ascii="Arial" w:hAnsi="Arial" w:cs="Arial"/>
          <w:sz w:val="20"/>
          <w:szCs w:val="20"/>
        </w:rPr>
        <w:t xml:space="preserve">mluvní strana povinna bez zbytečného odkladu písemně oznámit druhé </w:t>
      </w:r>
      <w:r w:rsidR="0059580B">
        <w:rPr>
          <w:rFonts w:ascii="Arial" w:hAnsi="Arial" w:cs="Arial"/>
          <w:sz w:val="20"/>
          <w:szCs w:val="20"/>
        </w:rPr>
        <w:t>S</w:t>
      </w:r>
      <w:r>
        <w:rPr>
          <w:rFonts w:ascii="Arial" w:hAnsi="Arial" w:cs="Arial"/>
          <w:sz w:val="20"/>
          <w:szCs w:val="20"/>
        </w:rPr>
        <w:t>mluvní straně, a to:</w:t>
      </w:r>
    </w:p>
    <w:p w14:paraId="208E145D" w14:textId="77777777" w:rsidR="009B1254" w:rsidRDefault="009B1254" w:rsidP="00280971">
      <w:pPr>
        <w:pStyle w:val="Odstavecseseznamem"/>
        <w:numPr>
          <w:ilvl w:val="1"/>
          <w:numId w:val="105"/>
        </w:numPr>
        <w:spacing w:after="120" w:line="276" w:lineRule="auto"/>
        <w:ind w:left="1134" w:hanging="567"/>
        <w:jc w:val="both"/>
        <w:rPr>
          <w:rFonts w:ascii="Arial" w:hAnsi="Arial" w:cs="Arial"/>
          <w:sz w:val="20"/>
          <w:szCs w:val="20"/>
        </w:rPr>
      </w:pPr>
      <w:r>
        <w:rPr>
          <w:rFonts w:ascii="Arial" w:hAnsi="Arial" w:cs="Arial"/>
          <w:sz w:val="20"/>
          <w:szCs w:val="20"/>
        </w:rPr>
        <w:t xml:space="preserve">e-mailem zaslaným </w:t>
      </w:r>
      <w:r w:rsidR="001C7E11">
        <w:rPr>
          <w:rFonts w:ascii="Arial" w:hAnsi="Arial" w:cs="Arial"/>
          <w:sz w:val="20"/>
          <w:szCs w:val="20"/>
        </w:rPr>
        <w:t>P</w:t>
      </w:r>
      <w:r>
        <w:rPr>
          <w:rFonts w:ascii="Arial" w:hAnsi="Arial" w:cs="Arial"/>
          <w:sz w:val="20"/>
          <w:szCs w:val="20"/>
        </w:rPr>
        <w:t xml:space="preserve">ověřenou osobou jedné </w:t>
      </w:r>
      <w:r w:rsidR="0059580B">
        <w:rPr>
          <w:rFonts w:ascii="Arial" w:hAnsi="Arial" w:cs="Arial"/>
          <w:sz w:val="20"/>
          <w:szCs w:val="20"/>
        </w:rPr>
        <w:t>S</w:t>
      </w:r>
      <w:r>
        <w:rPr>
          <w:rFonts w:ascii="Arial" w:hAnsi="Arial" w:cs="Arial"/>
          <w:sz w:val="20"/>
          <w:szCs w:val="20"/>
        </w:rPr>
        <w:t xml:space="preserve">mluvní strany </w:t>
      </w:r>
      <w:r w:rsidR="001C7E11">
        <w:rPr>
          <w:rFonts w:ascii="Arial" w:hAnsi="Arial" w:cs="Arial"/>
          <w:sz w:val="20"/>
          <w:szCs w:val="20"/>
        </w:rPr>
        <w:t>P</w:t>
      </w:r>
      <w:r>
        <w:rPr>
          <w:rFonts w:ascii="Arial" w:hAnsi="Arial" w:cs="Arial"/>
          <w:sz w:val="20"/>
          <w:szCs w:val="20"/>
        </w:rPr>
        <w:t xml:space="preserve">ověřené osobě druhé </w:t>
      </w:r>
      <w:r w:rsidR="001C7E11">
        <w:rPr>
          <w:rFonts w:ascii="Arial" w:hAnsi="Arial" w:cs="Arial"/>
          <w:sz w:val="20"/>
          <w:szCs w:val="20"/>
        </w:rPr>
        <w:t>S</w:t>
      </w:r>
      <w:r>
        <w:rPr>
          <w:rFonts w:ascii="Arial" w:hAnsi="Arial" w:cs="Arial"/>
          <w:sz w:val="20"/>
          <w:szCs w:val="20"/>
        </w:rPr>
        <w:t>mluvní strany, ve kterém bude změna oznámena;</w:t>
      </w:r>
    </w:p>
    <w:p w14:paraId="05AFFF3E" w14:textId="30E16444" w:rsidR="009B1254" w:rsidRDefault="009B1254" w:rsidP="00280971">
      <w:pPr>
        <w:pStyle w:val="Odstavecseseznamem"/>
        <w:numPr>
          <w:ilvl w:val="1"/>
          <w:numId w:val="105"/>
        </w:numPr>
        <w:spacing w:after="120" w:line="276" w:lineRule="auto"/>
        <w:ind w:left="1134" w:hanging="567"/>
        <w:jc w:val="both"/>
        <w:rPr>
          <w:rFonts w:ascii="Arial" w:hAnsi="Arial" w:cs="Arial"/>
          <w:sz w:val="20"/>
          <w:szCs w:val="20"/>
        </w:rPr>
      </w:pPr>
      <w:r>
        <w:rPr>
          <w:rFonts w:ascii="Arial" w:hAnsi="Arial" w:cs="Arial"/>
          <w:sz w:val="20"/>
          <w:szCs w:val="20"/>
        </w:rPr>
        <w:t xml:space="preserve">oznámením zaslaným druhé </w:t>
      </w:r>
      <w:r w:rsidR="00367D20">
        <w:rPr>
          <w:rFonts w:ascii="Arial" w:hAnsi="Arial" w:cs="Arial"/>
          <w:sz w:val="20"/>
          <w:szCs w:val="20"/>
        </w:rPr>
        <w:t>S</w:t>
      </w:r>
      <w:r>
        <w:rPr>
          <w:rFonts w:ascii="Arial" w:hAnsi="Arial" w:cs="Arial"/>
          <w:sz w:val="20"/>
          <w:szCs w:val="20"/>
        </w:rPr>
        <w:t xml:space="preserve">mluvní straně do její datové schránky. </w:t>
      </w:r>
    </w:p>
    <w:p w14:paraId="4BDF9DA1" w14:textId="6BC7BC7B" w:rsidR="007E7296" w:rsidRPr="00ED17F1" w:rsidRDefault="007E7296" w:rsidP="00C04AE2">
      <w:pPr>
        <w:pStyle w:val="Odstavecseseznamem"/>
        <w:numPr>
          <w:ilvl w:val="0"/>
          <w:numId w:val="105"/>
        </w:numPr>
        <w:spacing w:after="120" w:line="276" w:lineRule="auto"/>
        <w:ind w:left="567" w:hanging="567"/>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této </w:t>
      </w:r>
      <w:r w:rsidR="00985E14">
        <w:rPr>
          <w:rFonts w:ascii="Arial" w:hAnsi="Arial" w:cs="Arial"/>
          <w:sz w:val="20"/>
          <w:szCs w:val="20"/>
        </w:rPr>
        <w:t xml:space="preserve">Smlouvy </w:t>
      </w:r>
      <w:r w:rsidRPr="0060486C">
        <w:rPr>
          <w:rFonts w:ascii="Arial" w:hAnsi="Arial" w:cs="Arial"/>
          <w:sz w:val="20"/>
          <w:szCs w:val="20"/>
        </w:rPr>
        <w:t>jsou:</w:t>
      </w:r>
    </w:p>
    <w:p w14:paraId="5CAEF47D" w14:textId="77777777" w:rsidR="007E7296" w:rsidRDefault="007E7296" w:rsidP="00280971">
      <w:pPr>
        <w:pStyle w:val="Odstavecseseznamem"/>
        <w:spacing w:after="120" w:line="276" w:lineRule="auto"/>
        <w:ind w:left="567"/>
        <w:jc w:val="both"/>
        <w:rPr>
          <w:rFonts w:ascii="Arial" w:hAnsi="Arial" w:cs="Arial"/>
          <w:sz w:val="20"/>
          <w:szCs w:val="20"/>
        </w:rPr>
      </w:pPr>
      <w:r>
        <w:rPr>
          <w:rFonts w:ascii="Arial" w:hAnsi="Arial" w:cs="Arial"/>
          <w:sz w:val="20"/>
          <w:szCs w:val="20"/>
        </w:rPr>
        <w:t xml:space="preserve">Za </w:t>
      </w:r>
      <w:r w:rsidR="009B73ED">
        <w:rPr>
          <w:rFonts w:ascii="Arial" w:hAnsi="Arial" w:cs="Arial"/>
          <w:sz w:val="20"/>
          <w:szCs w:val="20"/>
        </w:rPr>
        <w:t>Objednatele</w:t>
      </w:r>
      <w:r>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0167E419" w14:textId="77777777" w:rsidTr="00F71C8B">
        <w:trPr>
          <w:trHeight w:hRule="exact" w:val="284"/>
        </w:trPr>
        <w:tc>
          <w:tcPr>
            <w:tcW w:w="2235" w:type="dxa"/>
            <w:shd w:val="clear" w:color="auto" w:fill="auto"/>
            <w:vAlign w:val="center"/>
          </w:tcPr>
          <w:p w14:paraId="3EE658CB" w14:textId="77777777" w:rsidR="007E7296" w:rsidRPr="0060486C" w:rsidRDefault="007E7296" w:rsidP="00F71C8B">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5E9477A" w14:textId="505AEECF" w:rsidR="007E7296" w:rsidRPr="0060486C" w:rsidRDefault="00532AD9"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60486C" w14:paraId="6436085E" w14:textId="77777777" w:rsidTr="00F71C8B">
        <w:trPr>
          <w:trHeight w:hRule="exact" w:val="284"/>
        </w:trPr>
        <w:tc>
          <w:tcPr>
            <w:tcW w:w="2235" w:type="dxa"/>
            <w:shd w:val="clear" w:color="auto" w:fill="auto"/>
            <w:vAlign w:val="center"/>
          </w:tcPr>
          <w:p w14:paraId="09A63F38" w14:textId="77777777" w:rsidR="007E7296" w:rsidRPr="0060486C" w:rsidRDefault="007E7296" w:rsidP="00F71C8B">
            <w:pPr>
              <w:rPr>
                <w:rFonts w:ascii="Arial" w:hAnsi="Arial" w:cs="Arial"/>
                <w:sz w:val="20"/>
                <w:szCs w:val="20"/>
              </w:rPr>
            </w:pPr>
            <w:r w:rsidRPr="0060486C">
              <w:rPr>
                <w:rFonts w:ascii="Arial" w:hAnsi="Arial" w:cs="Arial"/>
                <w:sz w:val="20"/>
                <w:szCs w:val="20"/>
              </w:rPr>
              <w:t>E-mail:</w:t>
            </w:r>
          </w:p>
        </w:tc>
        <w:tc>
          <w:tcPr>
            <w:tcW w:w="6626" w:type="dxa"/>
            <w:vAlign w:val="center"/>
          </w:tcPr>
          <w:p w14:paraId="49D3FA4C" w14:textId="59696043" w:rsidR="007E7296" w:rsidRPr="0060486C" w:rsidRDefault="00532AD9"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60486C" w14:paraId="668DFAA1" w14:textId="77777777" w:rsidTr="00F71C8B">
        <w:trPr>
          <w:trHeight w:hRule="exact" w:val="284"/>
        </w:trPr>
        <w:tc>
          <w:tcPr>
            <w:tcW w:w="2235" w:type="dxa"/>
            <w:shd w:val="clear" w:color="auto" w:fill="auto"/>
            <w:vAlign w:val="center"/>
          </w:tcPr>
          <w:p w14:paraId="07EBDCB6" w14:textId="77777777" w:rsidR="007E7296" w:rsidRPr="0060486C" w:rsidRDefault="007E7296" w:rsidP="00F71C8B">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7E7EEE6E" w14:textId="3A9ED603" w:rsidR="007E7296" w:rsidRPr="0060486C" w:rsidRDefault="00532AD9"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r w:rsidR="0028123F" w:rsidRPr="0060486C" w14:paraId="284F6349" w14:textId="77777777" w:rsidTr="00F71C8B">
        <w:trPr>
          <w:trHeight w:hRule="exact" w:val="284"/>
        </w:trPr>
        <w:tc>
          <w:tcPr>
            <w:tcW w:w="2235" w:type="dxa"/>
            <w:shd w:val="clear" w:color="auto" w:fill="auto"/>
            <w:vAlign w:val="center"/>
          </w:tcPr>
          <w:p w14:paraId="4B6FD774" w14:textId="3AB3306D" w:rsidR="0028123F" w:rsidRDefault="0028123F" w:rsidP="00F71C8B">
            <w:pPr>
              <w:rPr>
                <w:rFonts w:ascii="Arial" w:hAnsi="Arial" w:cs="Arial"/>
                <w:sz w:val="20"/>
                <w:szCs w:val="20"/>
              </w:rPr>
            </w:pPr>
            <w:r>
              <w:rPr>
                <w:rFonts w:ascii="Arial" w:hAnsi="Arial" w:cs="Arial"/>
                <w:sz w:val="20"/>
                <w:szCs w:val="20"/>
              </w:rPr>
              <w:t>nebo</w:t>
            </w:r>
          </w:p>
        </w:tc>
        <w:tc>
          <w:tcPr>
            <w:tcW w:w="6626" w:type="dxa"/>
            <w:vAlign w:val="center"/>
          </w:tcPr>
          <w:p w14:paraId="1CA95C87" w14:textId="77777777" w:rsidR="0028123F" w:rsidRPr="00BE7284" w:rsidRDefault="0028123F" w:rsidP="00F71C8B">
            <w:pPr>
              <w:contextualSpacing/>
              <w:rPr>
                <w:rFonts w:ascii="Arial" w:hAnsi="Arial" w:cs="Arial"/>
                <w:sz w:val="20"/>
                <w:szCs w:val="20"/>
              </w:rPr>
            </w:pPr>
          </w:p>
        </w:tc>
      </w:tr>
      <w:tr w:rsidR="00532AD9" w:rsidRPr="0060486C" w14:paraId="6B657B68" w14:textId="77777777" w:rsidTr="00F71C8B">
        <w:trPr>
          <w:trHeight w:hRule="exact" w:val="284"/>
        </w:trPr>
        <w:tc>
          <w:tcPr>
            <w:tcW w:w="2235" w:type="dxa"/>
            <w:shd w:val="clear" w:color="auto" w:fill="auto"/>
            <w:vAlign w:val="center"/>
          </w:tcPr>
          <w:p w14:paraId="3D50FD11" w14:textId="7A5A0D54" w:rsidR="00532AD9" w:rsidRDefault="00532AD9" w:rsidP="00532AD9">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67095096" w14:textId="7A324386" w:rsidR="00532AD9" w:rsidRPr="00BE7284"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532AD9" w:rsidRPr="0060486C" w14:paraId="2A60E121" w14:textId="77777777" w:rsidTr="00F71C8B">
        <w:trPr>
          <w:trHeight w:hRule="exact" w:val="284"/>
        </w:trPr>
        <w:tc>
          <w:tcPr>
            <w:tcW w:w="2235" w:type="dxa"/>
            <w:shd w:val="clear" w:color="auto" w:fill="auto"/>
            <w:vAlign w:val="center"/>
          </w:tcPr>
          <w:p w14:paraId="441A17AF" w14:textId="6BBE49CC" w:rsidR="00532AD9" w:rsidRDefault="00532AD9" w:rsidP="00532AD9">
            <w:pPr>
              <w:rPr>
                <w:rFonts w:ascii="Arial" w:hAnsi="Arial" w:cs="Arial"/>
                <w:sz w:val="20"/>
                <w:szCs w:val="20"/>
              </w:rPr>
            </w:pPr>
            <w:r w:rsidRPr="0060486C">
              <w:rPr>
                <w:rFonts w:ascii="Arial" w:hAnsi="Arial" w:cs="Arial"/>
                <w:sz w:val="20"/>
                <w:szCs w:val="20"/>
              </w:rPr>
              <w:t>E-mail:</w:t>
            </w:r>
          </w:p>
        </w:tc>
        <w:tc>
          <w:tcPr>
            <w:tcW w:w="6626" w:type="dxa"/>
            <w:vAlign w:val="center"/>
          </w:tcPr>
          <w:p w14:paraId="380B73A9" w14:textId="68BC92FC" w:rsidR="00532AD9" w:rsidRPr="00BE7284"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532AD9" w:rsidRPr="0060486C" w14:paraId="702A931D" w14:textId="77777777" w:rsidTr="00F71C8B">
        <w:trPr>
          <w:trHeight w:hRule="exact" w:val="284"/>
        </w:trPr>
        <w:tc>
          <w:tcPr>
            <w:tcW w:w="2235" w:type="dxa"/>
            <w:shd w:val="clear" w:color="auto" w:fill="auto"/>
            <w:vAlign w:val="center"/>
          </w:tcPr>
          <w:p w14:paraId="74B6E5F8" w14:textId="7E2201BB" w:rsidR="00532AD9" w:rsidRDefault="00532AD9" w:rsidP="00532AD9">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27A14040" w14:textId="65262A49" w:rsidR="00532AD9" w:rsidRPr="00BE7284"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28123F" w:rsidRPr="0060486C" w14:paraId="6B5372AE" w14:textId="77777777" w:rsidTr="00F71C8B">
        <w:trPr>
          <w:trHeight w:hRule="exact" w:val="284"/>
        </w:trPr>
        <w:tc>
          <w:tcPr>
            <w:tcW w:w="2235" w:type="dxa"/>
            <w:shd w:val="clear" w:color="auto" w:fill="auto"/>
            <w:vAlign w:val="center"/>
          </w:tcPr>
          <w:p w14:paraId="0DEA4616" w14:textId="734AE852" w:rsidR="0028123F" w:rsidRDefault="0028123F" w:rsidP="0028123F">
            <w:pPr>
              <w:rPr>
                <w:rFonts w:ascii="Arial" w:hAnsi="Arial" w:cs="Arial"/>
                <w:sz w:val="20"/>
                <w:szCs w:val="20"/>
              </w:rPr>
            </w:pPr>
            <w:r>
              <w:rPr>
                <w:rFonts w:ascii="Arial" w:hAnsi="Arial" w:cs="Arial"/>
                <w:sz w:val="20"/>
                <w:szCs w:val="20"/>
              </w:rPr>
              <w:t>nebo</w:t>
            </w:r>
          </w:p>
        </w:tc>
        <w:tc>
          <w:tcPr>
            <w:tcW w:w="6626" w:type="dxa"/>
            <w:vAlign w:val="center"/>
          </w:tcPr>
          <w:p w14:paraId="6F8F6646" w14:textId="77777777" w:rsidR="0028123F" w:rsidRPr="00BE7284" w:rsidRDefault="0028123F" w:rsidP="0028123F">
            <w:pPr>
              <w:contextualSpacing/>
              <w:rPr>
                <w:rFonts w:ascii="Arial" w:hAnsi="Arial" w:cs="Arial"/>
                <w:sz w:val="20"/>
                <w:szCs w:val="20"/>
              </w:rPr>
            </w:pPr>
          </w:p>
        </w:tc>
      </w:tr>
      <w:tr w:rsidR="00532AD9" w:rsidRPr="0060486C" w14:paraId="2DEAB96D" w14:textId="77777777" w:rsidTr="00F71C8B">
        <w:tc>
          <w:tcPr>
            <w:tcW w:w="2235" w:type="dxa"/>
            <w:shd w:val="clear" w:color="auto" w:fill="auto"/>
            <w:vAlign w:val="center"/>
          </w:tcPr>
          <w:p w14:paraId="537B6F7F" w14:textId="77777777" w:rsidR="00532AD9" w:rsidRPr="0060486C" w:rsidRDefault="00532AD9" w:rsidP="00532AD9">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41712D7C" w14:textId="65519F6D" w:rsidR="00532AD9" w:rsidRPr="00861285"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532AD9" w:rsidRPr="0060486C" w14:paraId="0F7D03E7" w14:textId="77777777" w:rsidTr="00F71C8B">
        <w:tc>
          <w:tcPr>
            <w:tcW w:w="2235" w:type="dxa"/>
            <w:shd w:val="clear" w:color="auto" w:fill="auto"/>
            <w:vAlign w:val="center"/>
          </w:tcPr>
          <w:p w14:paraId="20D85A19" w14:textId="77777777" w:rsidR="00532AD9" w:rsidRPr="0060486C" w:rsidRDefault="00532AD9" w:rsidP="00532AD9">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27054035" w14:textId="3A38E3B7" w:rsidR="00532AD9" w:rsidRPr="00861285"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532AD9" w:rsidRPr="0060486C" w14:paraId="5C731F9A" w14:textId="77777777" w:rsidTr="00F71C8B">
        <w:tc>
          <w:tcPr>
            <w:tcW w:w="2235" w:type="dxa"/>
            <w:shd w:val="clear" w:color="auto" w:fill="auto"/>
            <w:vAlign w:val="center"/>
          </w:tcPr>
          <w:p w14:paraId="4A0B75CE" w14:textId="77777777" w:rsidR="00532AD9" w:rsidRPr="0060486C" w:rsidRDefault="00532AD9" w:rsidP="00532AD9">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34B34537" w14:textId="033808CE" w:rsidR="00532AD9" w:rsidRPr="00861285"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bl>
    <w:p w14:paraId="479041DE" w14:textId="77777777" w:rsidR="007E7296" w:rsidRDefault="007E7296" w:rsidP="007E7296">
      <w:pPr>
        <w:spacing w:line="240" w:lineRule="atLeast"/>
        <w:ind w:left="425"/>
        <w:rPr>
          <w:rFonts w:ascii="Arial" w:hAnsi="Arial" w:cs="Arial"/>
          <w:sz w:val="20"/>
          <w:szCs w:val="20"/>
        </w:rPr>
      </w:pPr>
    </w:p>
    <w:p w14:paraId="043BC336" w14:textId="77777777" w:rsidR="007E7296" w:rsidRPr="0060486C" w:rsidRDefault="007E7296" w:rsidP="007E7296">
      <w:pPr>
        <w:spacing w:line="240" w:lineRule="atLeast"/>
        <w:ind w:left="425"/>
        <w:rPr>
          <w:rFonts w:ascii="Arial" w:hAnsi="Arial" w:cs="Arial"/>
          <w:sz w:val="20"/>
          <w:szCs w:val="20"/>
        </w:rPr>
      </w:pPr>
    </w:p>
    <w:p w14:paraId="03BC8EC4" w14:textId="77777777" w:rsidR="007E7296" w:rsidRPr="0060486C" w:rsidRDefault="007E7296" w:rsidP="007E7296">
      <w:pPr>
        <w:spacing w:after="120" w:line="280" w:lineRule="atLeast"/>
        <w:ind w:left="425"/>
        <w:rPr>
          <w:rFonts w:ascii="Arial" w:hAnsi="Arial" w:cs="Arial"/>
          <w:sz w:val="20"/>
          <w:szCs w:val="20"/>
        </w:rPr>
      </w:pPr>
      <w:r>
        <w:rPr>
          <w:rFonts w:ascii="Arial" w:hAnsi="Arial" w:cs="Arial"/>
          <w:sz w:val="20"/>
          <w:szCs w:val="20"/>
        </w:rPr>
        <w:t xml:space="preserve">Za </w:t>
      </w:r>
      <w:r w:rsidR="00B57290">
        <w:rPr>
          <w:rFonts w:ascii="Arial" w:hAnsi="Arial" w:cs="Arial"/>
          <w:sz w:val="20"/>
          <w:szCs w:val="20"/>
        </w:rPr>
        <w:t>Poskytovatel</w:t>
      </w:r>
      <w:r w:rsidR="00C40EE9">
        <w:rPr>
          <w:rFonts w:ascii="Arial" w:hAnsi="Arial" w:cs="Arial"/>
          <w:sz w:val="20"/>
          <w:szCs w:val="20"/>
        </w:rPr>
        <w:t>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186"/>
        <w:gridCol w:w="6461"/>
      </w:tblGrid>
      <w:tr w:rsidR="00532AD9" w:rsidRPr="0060486C" w14:paraId="2E5E51D5" w14:textId="77777777" w:rsidTr="00532AD9">
        <w:tc>
          <w:tcPr>
            <w:tcW w:w="2186" w:type="dxa"/>
            <w:shd w:val="clear" w:color="auto" w:fill="auto"/>
            <w:vAlign w:val="center"/>
          </w:tcPr>
          <w:p w14:paraId="73BDA5C1" w14:textId="77777777" w:rsidR="00532AD9" w:rsidRPr="0060486C" w:rsidRDefault="00532AD9" w:rsidP="00532AD9">
            <w:pPr>
              <w:contextualSpacing/>
              <w:rPr>
                <w:rFonts w:ascii="Arial" w:hAnsi="Arial" w:cs="Arial"/>
                <w:sz w:val="20"/>
                <w:szCs w:val="20"/>
              </w:rPr>
            </w:pPr>
            <w:r w:rsidRPr="0060486C">
              <w:rPr>
                <w:rFonts w:ascii="Arial" w:hAnsi="Arial" w:cs="Arial"/>
                <w:sz w:val="20"/>
                <w:szCs w:val="20"/>
              </w:rPr>
              <w:t>Jméno a příjmení:</w:t>
            </w:r>
          </w:p>
        </w:tc>
        <w:tc>
          <w:tcPr>
            <w:tcW w:w="6461" w:type="dxa"/>
            <w:shd w:val="clear" w:color="auto" w:fill="auto"/>
            <w:vAlign w:val="center"/>
          </w:tcPr>
          <w:p w14:paraId="4D8CD1ED" w14:textId="658F61FD" w:rsidR="00532AD9" w:rsidRPr="001566D1"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532AD9" w:rsidRPr="0060486C" w14:paraId="1BCD0505" w14:textId="77777777" w:rsidTr="00532AD9">
        <w:tc>
          <w:tcPr>
            <w:tcW w:w="2186" w:type="dxa"/>
            <w:shd w:val="clear" w:color="auto" w:fill="auto"/>
            <w:vAlign w:val="center"/>
          </w:tcPr>
          <w:p w14:paraId="73761EF5" w14:textId="77777777" w:rsidR="00532AD9" w:rsidRPr="0060486C" w:rsidRDefault="00532AD9" w:rsidP="00532AD9">
            <w:pPr>
              <w:contextualSpacing/>
              <w:rPr>
                <w:rFonts w:ascii="Arial" w:hAnsi="Arial" w:cs="Arial"/>
                <w:sz w:val="20"/>
                <w:szCs w:val="20"/>
              </w:rPr>
            </w:pPr>
            <w:r w:rsidRPr="0060486C">
              <w:rPr>
                <w:rFonts w:ascii="Arial" w:hAnsi="Arial" w:cs="Arial"/>
                <w:sz w:val="20"/>
                <w:szCs w:val="20"/>
              </w:rPr>
              <w:t>Funkce:</w:t>
            </w:r>
          </w:p>
        </w:tc>
        <w:tc>
          <w:tcPr>
            <w:tcW w:w="6461" w:type="dxa"/>
            <w:shd w:val="clear" w:color="auto" w:fill="auto"/>
            <w:vAlign w:val="center"/>
          </w:tcPr>
          <w:p w14:paraId="158EA141" w14:textId="7EBC4066" w:rsidR="00532AD9" w:rsidRPr="001566D1"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532AD9" w:rsidRPr="0060486C" w14:paraId="3D5CB819" w14:textId="77777777" w:rsidTr="00532AD9">
        <w:tc>
          <w:tcPr>
            <w:tcW w:w="2186" w:type="dxa"/>
            <w:shd w:val="clear" w:color="auto" w:fill="auto"/>
            <w:vAlign w:val="center"/>
          </w:tcPr>
          <w:p w14:paraId="23465275" w14:textId="77777777" w:rsidR="00532AD9" w:rsidRPr="0060486C" w:rsidRDefault="00532AD9" w:rsidP="00532AD9">
            <w:pPr>
              <w:contextualSpacing/>
              <w:rPr>
                <w:rFonts w:ascii="Arial" w:hAnsi="Arial" w:cs="Arial"/>
                <w:sz w:val="20"/>
                <w:szCs w:val="20"/>
              </w:rPr>
            </w:pPr>
            <w:r w:rsidRPr="0060486C">
              <w:rPr>
                <w:rFonts w:ascii="Arial" w:hAnsi="Arial" w:cs="Arial"/>
                <w:sz w:val="20"/>
                <w:szCs w:val="20"/>
              </w:rPr>
              <w:t>E-mail:</w:t>
            </w:r>
          </w:p>
        </w:tc>
        <w:tc>
          <w:tcPr>
            <w:tcW w:w="6461" w:type="dxa"/>
            <w:shd w:val="clear" w:color="auto" w:fill="auto"/>
            <w:vAlign w:val="center"/>
          </w:tcPr>
          <w:p w14:paraId="5BD60A79" w14:textId="637E0384" w:rsidR="00532AD9" w:rsidRPr="001566D1" w:rsidRDefault="00532AD9" w:rsidP="00532AD9">
            <w:pPr>
              <w:contextualSpacing/>
              <w:rPr>
                <w:rFonts w:ascii="Arial" w:hAnsi="Arial" w:cs="Arial"/>
                <w:sz w:val="20"/>
                <w:szCs w:val="20"/>
              </w:rPr>
            </w:pPr>
            <w:proofErr w:type="spellStart"/>
            <w:r>
              <w:rPr>
                <w:rFonts w:ascii="Arial" w:hAnsi="Arial" w:cs="Arial"/>
                <w:sz w:val="20"/>
                <w:szCs w:val="20"/>
              </w:rPr>
              <w:t>XXXXXXXXXXXX</w:t>
            </w:r>
            <w:proofErr w:type="spellEnd"/>
          </w:p>
        </w:tc>
      </w:tr>
      <w:tr w:rsidR="007E7296" w:rsidRPr="0060486C" w14:paraId="0909A7C2" w14:textId="77777777" w:rsidTr="00532AD9">
        <w:tc>
          <w:tcPr>
            <w:tcW w:w="2186" w:type="dxa"/>
            <w:shd w:val="clear" w:color="auto" w:fill="auto"/>
            <w:vAlign w:val="center"/>
          </w:tcPr>
          <w:p w14:paraId="290F5F64"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Mobilní telefon:</w:t>
            </w:r>
          </w:p>
        </w:tc>
        <w:tc>
          <w:tcPr>
            <w:tcW w:w="6461" w:type="dxa"/>
            <w:shd w:val="clear" w:color="auto" w:fill="auto"/>
            <w:vAlign w:val="center"/>
          </w:tcPr>
          <w:p w14:paraId="4DCB3DAB" w14:textId="710006C4" w:rsidR="007E7296" w:rsidRPr="001566D1" w:rsidRDefault="00532AD9" w:rsidP="00F71C8B">
            <w:pPr>
              <w:contextualSpacing/>
              <w:rPr>
                <w:rFonts w:ascii="Arial" w:hAnsi="Arial" w:cs="Arial"/>
                <w:sz w:val="20"/>
                <w:szCs w:val="20"/>
              </w:rPr>
            </w:pPr>
            <w:proofErr w:type="spellStart"/>
            <w:r>
              <w:rPr>
                <w:rFonts w:ascii="Arial" w:hAnsi="Arial" w:cs="Arial"/>
                <w:sz w:val="20"/>
                <w:szCs w:val="20"/>
              </w:rPr>
              <w:t>XXXXXXXXXXXX</w:t>
            </w:r>
            <w:proofErr w:type="spellEnd"/>
          </w:p>
        </w:tc>
      </w:tr>
    </w:tbl>
    <w:p w14:paraId="527580C3" w14:textId="77777777" w:rsidR="009B1254" w:rsidRDefault="009B1254" w:rsidP="00E93589">
      <w:pPr>
        <w:spacing w:line="240" w:lineRule="atLeast"/>
        <w:jc w:val="both"/>
        <w:rPr>
          <w:rFonts w:ascii="Arial" w:hAnsi="Arial" w:cs="Arial"/>
          <w:i/>
          <w:sz w:val="20"/>
          <w:szCs w:val="20"/>
        </w:rPr>
      </w:pPr>
    </w:p>
    <w:p w14:paraId="00D99707" w14:textId="77777777" w:rsidR="009B1254" w:rsidRDefault="009B1254" w:rsidP="00280971">
      <w:pPr>
        <w:pStyle w:val="Odstavecseseznamem"/>
        <w:numPr>
          <w:ilvl w:val="0"/>
          <w:numId w:val="105"/>
        </w:numPr>
        <w:spacing w:after="120" w:line="276" w:lineRule="auto"/>
        <w:ind w:left="567" w:hanging="567"/>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985E14">
        <w:rPr>
          <w:rFonts w:ascii="Arial" w:hAnsi="Arial" w:cs="Arial"/>
          <w:sz w:val="20"/>
          <w:szCs w:val="20"/>
        </w:rPr>
        <w:t xml:space="preserve">Smlouva </w:t>
      </w:r>
      <w:r w:rsidRPr="00262039">
        <w:rPr>
          <w:rFonts w:ascii="Arial" w:hAnsi="Arial" w:cs="Arial"/>
          <w:sz w:val="20"/>
          <w:szCs w:val="20"/>
        </w:rPr>
        <w:t>v konkrétním případě jinak. Pověřené osoby nemohou měnit tuto</w:t>
      </w:r>
      <w:r w:rsidR="00985E14">
        <w:rPr>
          <w:rFonts w:ascii="Arial" w:hAnsi="Arial" w:cs="Arial"/>
          <w:sz w:val="20"/>
          <w:szCs w:val="20"/>
        </w:rPr>
        <w:t xml:space="preserve"> Smlouvu</w:t>
      </w:r>
      <w:r w:rsidRPr="00262039">
        <w:rPr>
          <w:rFonts w:ascii="Arial" w:hAnsi="Arial" w:cs="Arial"/>
          <w:sz w:val="20"/>
          <w:szCs w:val="20"/>
        </w:rPr>
        <w:t xml:space="preserve">, </w:t>
      </w:r>
      <w:r>
        <w:rPr>
          <w:rFonts w:ascii="Arial" w:hAnsi="Arial" w:cs="Arial"/>
          <w:sz w:val="20"/>
          <w:szCs w:val="20"/>
        </w:rPr>
        <w:t>nestanoví-li</w:t>
      </w:r>
      <w:r w:rsidRPr="00262039">
        <w:rPr>
          <w:rFonts w:ascii="Arial" w:hAnsi="Arial" w:cs="Arial"/>
          <w:sz w:val="20"/>
          <w:szCs w:val="20"/>
        </w:rPr>
        <w:t xml:space="preserve"> tato </w:t>
      </w:r>
      <w:r w:rsidR="00985E14">
        <w:rPr>
          <w:rFonts w:ascii="Arial" w:hAnsi="Arial" w:cs="Arial"/>
          <w:sz w:val="20"/>
          <w:szCs w:val="20"/>
        </w:rPr>
        <w:t xml:space="preserve">Smlouva </w:t>
      </w:r>
      <w:r w:rsidRPr="00262039">
        <w:rPr>
          <w:rFonts w:ascii="Arial" w:hAnsi="Arial" w:cs="Arial"/>
          <w:sz w:val="20"/>
          <w:szCs w:val="20"/>
        </w:rPr>
        <w:t xml:space="preserve">v konkrétním případě jinak. </w:t>
      </w:r>
    </w:p>
    <w:p w14:paraId="73B92B26" w14:textId="37E5128C" w:rsidR="0050281B" w:rsidRDefault="00B57290" w:rsidP="00280971">
      <w:pPr>
        <w:pStyle w:val="Odstavecseseznamem"/>
        <w:numPr>
          <w:ilvl w:val="0"/>
          <w:numId w:val="105"/>
        </w:numPr>
        <w:spacing w:after="120" w:line="276" w:lineRule="auto"/>
        <w:ind w:left="567" w:hanging="567"/>
        <w:jc w:val="both"/>
        <w:rPr>
          <w:rFonts w:ascii="Arial" w:hAnsi="Arial" w:cs="Arial"/>
          <w:sz w:val="20"/>
          <w:szCs w:val="20"/>
        </w:rPr>
      </w:pPr>
      <w:r>
        <w:rPr>
          <w:rFonts w:ascii="Arial" w:hAnsi="Arial" w:cs="Arial"/>
          <w:sz w:val="20"/>
          <w:szCs w:val="20"/>
        </w:rPr>
        <w:t>Poskytovatel</w:t>
      </w:r>
      <w:r w:rsidR="0050281B">
        <w:rPr>
          <w:rFonts w:ascii="Arial" w:hAnsi="Arial" w:cs="Arial"/>
          <w:sz w:val="20"/>
          <w:szCs w:val="20"/>
        </w:rPr>
        <w:t xml:space="preserve"> </w:t>
      </w:r>
      <w:r w:rsidR="0050281B" w:rsidRPr="0050281B">
        <w:rPr>
          <w:rFonts w:ascii="Arial" w:hAnsi="Arial" w:cs="Arial"/>
          <w:sz w:val="20"/>
          <w:szCs w:val="20"/>
        </w:rPr>
        <w:t>není oprávněn bez předchozího písemného souhlasu Objednatele postoupit či</w:t>
      </w:r>
      <w:r w:rsidR="00BF1A00">
        <w:rPr>
          <w:rFonts w:ascii="Arial" w:hAnsi="Arial" w:cs="Arial"/>
          <w:sz w:val="20"/>
          <w:szCs w:val="20"/>
        </w:rPr>
        <w:t> </w:t>
      </w:r>
      <w:r w:rsidR="0050281B" w:rsidRPr="0050281B">
        <w:rPr>
          <w:rFonts w:ascii="Arial" w:hAnsi="Arial" w:cs="Arial"/>
          <w:sz w:val="20"/>
          <w:szCs w:val="20"/>
        </w:rPr>
        <w:t xml:space="preserve">převést jakákoli práva či povinnosti vyplývající z této Smlouvy na jakoukoli třetí osobu. </w:t>
      </w:r>
    </w:p>
    <w:p w14:paraId="21B9403A" w14:textId="77777777" w:rsidR="0050281B" w:rsidRPr="009752BD" w:rsidRDefault="0050281B" w:rsidP="00280971">
      <w:pPr>
        <w:pStyle w:val="Odstavecseseznamem"/>
        <w:numPr>
          <w:ilvl w:val="0"/>
          <w:numId w:val="105"/>
        </w:numPr>
        <w:spacing w:after="120" w:line="276" w:lineRule="auto"/>
        <w:ind w:left="567" w:hanging="567"/>
        <w:jc w:val="both"/>
        <w:rPr>
          <w:rFonts w:ascii="Arial" w:hAnsi="Arial" w:cs="Arial"/>
          <w:sz w:val="20"/>
          <w:szCs w:val="20"/>
        </w:rPr>
      </w:pPr>
      <w:r w:rsidRPr="009752BD">
        <w:rPr>
          <w:rFonts w:ascii="Arial" w:hAnsi="Arial" w:cs="Arial"/>
          <w:sz w:val="20"/>
          <w:szCs w:val="20"/>
        </w:rPr>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5AE1A871" w14:textId="28D9781E" w:rsidR="00EE507D" w:rsidRDefault="00EE507D" w:rsidP="00280971">
      <w:pPr>
        <w:pStyle w:val="Odstavecseseznamem"/>
        <w:numPr>
          <w:ilvl w:val="0"/>
          <w:numId w:val="105"/>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Nadpisy jednotlivých článků </w:t>
      </w:r>
      <w:r w:rsidR="0050281B">
        <w:rPr>
          <w:rFonts w:ascii="Arial" w:hAnsi="Arial" w:cs="Arial"/>
          <w:sz w:val="20"/>
          <w:szCs w:val="20"/>
        </w:rPr>
        <w:t xml:space="preserve">Smlouvy </w:t>
      </w:r>
      <w:r w:rsidRPr="005C478D">
        <w:rPr>
          <w:rFonts w:ascii="Arial" w:hAnsi="Arial" w:cs="Arial"/>
          <w:sz w:val="20"/>
          <w:szCs w:val="20"/>
        </w:rPr>
        <w:t>mají pouze orientační charakter a v žádném případě nebudou</w:t>
      </w:r>
      <w:r w:rsidR="008E17ED">
        <w:rPr>
          <w:rFonts w:ascii="Arial" w:hAnsi="Arial" w:cs="Arial"/>
          <w:sz w:val="20"/>
          <w:szCs w:val="20"/>
        </w:rPr>
        <w:t xml:space="preserve"> </w:t>
      </w:r>
      <w:r w:rsidRPr="005C478D">
        <w:rPr>
          <w:rFonts w:ascii="Arial" w:hAnsi="Arial" w:cs="Arial"/>
          <w:sz w:val="20"/>
          <w:szCs w:val="20"/>
        </w:rPr>
        <w:t>sloužit</w:t>
      </w:r>
      <w:r w:rsidR="006B007B">
        <w:rPr>
          <w:rFonts w:ascii="Arial" w:hAnsi="Arial" w:cs="Arial"/>
          <w:sz w:val="20"/>
          <w:szCs w:val="20"/>
        </w:rPr>
        <w:t>,</w:t>
      </w:r>
      <w:r w:rsidRPr="005C478D">
        <w:rPr>
          <w:rFonts w:ascii="Arial" w:hAnsi="Arial" w:cs="Arial"/>
          <w:sz w:val="20"/>
          <w:szCs w:val="20"/>
        </w:rPr>
        <w:t xml:space="preserve"> resp. napomáhat výkladu jednotlivých ustanovení</w:t>
      </w:r>
      <w:r w:rsidR="0050281B">
        <w:rPr>
          <w:rFonts w:ascii="Arial" w:hAnsi="Arial" w:cs="Arial"/>
          <w:sz w:val="20"/>
          <w:szCs w:val="20"/>
        </w:rPr>
        <w:t xml:space="preserve"> Smlouvy</w:t>
      </w:r>
      <w:r w:rsidRPr="005C478D">
        <w:rPr>
          <w:rFonts w:ascii="Arial" w:hAnsi="Arial" w:cs="Arial"/>
          <w:sz w:val="20"/>
          <w:szCs w:val="20"/>
        </w:rPr>
        <w:t>.</w:t>
      </w:r>
    </w:p>
    <w:p w14:paraId="1E07D9CF" w14:textId="6A0556E7" w:rsidR="00EE507D" w:rsidRDefault="00EE507D" w:rsidP="00280971">
      <w:pPr>
        <w:pStyle w:val="Odstavecseseznamem"/>
        <w:numPr>
          <w:ilvl w:val="0"/>
          <w:numId w:val="105"/>
        </w:numPr>
        <w:spacing w:after="120" w:line="276" w:lineRule="auto"/>
        <w:ind w:left="567" w:hanging="567"/>
        <w:jc w:val="both"/>
        <w:rPr>
          <w:rFonts w:ascii="Arial" w:hAnsi="Arial" w:cs="Arial"/>
          <w:sz w:val="20"/>
          <w:szCs w:val="20"/>
        </w:rPr>
      </w:pPr>
      <w:r w:rsidRPr="005C478D">
        <w:rPr>
          <w:rFonts w:ascii="Arial" w:hAnsi="Arial" w:cs="Arial"/>
          <w:sz w:val="20"/>
          <w:szCs w:val="20"/>
        </w:rPr>
        <w:t xml:space="preserve">Pokud některé z ustanovení této </w:t>
      </w:r>
      <w:r w:rsidR="0050281B">
        <w:rPr>
          <w:rFonts w:ascii="Arial" w:hAnsi="Arial" w:cs="Arial"/>
          <w:sz w:val="20"/>
          <w:szCs w:val="20"/>
        </w:rPr>
        <w:t xml:space="preserve">Smlouvy </w:t>
      </w:r>
      <w:r w:rsidRPr="005C478D">
        <w:rPr>
          <w:rFonts w:ascii="Arial" w:hAnsi="Arial" w:cs="Arial"/>
          <w:sz w:val="20"/>
          <w:szCs w:val="20"/>
        </w:rPr>
        <w:t xml:space="preserve">je nebo se stane neplatným, neúčinným či zdánlivým, neplatnost, neúčinnost či zdánlivost tohoto ustanovení nebude mít za následek neplatnost </w:t>
      </w:r>
      <w:r w:rsidR="008F6B31">
        <w:rPr>
          <w:rFonts w:ascii="Arial" w:hAnsi="Arial" w:cs="Arial"/>
          <w:sz w:val="20"/>
          <w:szCs w:val="20"/>
        </w:rPr>
        <w:t xml:space="preserve">Smlouvy </w:t>
      </w:r>
      <w:r w:rsidRPr="005C478D">
        <w:rPr>
          <w:rFonts w:ascii="Arial" w:hAnsi="Arial" w:cs="Arial"/>
          <w:sz w:val="20"/>
          <w:szCs w:val="20"/>
        </w:rPr>
        <w:t>jako celku ani jiných ustanovení této</w:t>
      </w:r>
      <w:r w:rsidR="0050281B">
        <w:rPr>
          <w:rFonts w:ascii="Arial" w:hAnsi="Arial" w:cs="Arial"/>
          <w:sz w:val="20"/>
          <w:szCs w:val="20"/>
        </w:rPr>
        <w:t xml:space="preserve"> Smlouvy</w:t>
      </w:r>
      <w:r w:rsidRPr="005C478D">
        <w:rPr>
          <w:rFonts w:ascii="Arial" w:hAnsi="Arial" w:cs="Arial"/>
          <w:sz w:val="20"/>
          <w:szCs w:val="20"/>
        </w:rPr>
        <w:t>, pokud je takovéto ustanovení oddělitelné od zbytku této</w:t>
      </w:r>
      <w:r w:rsidR="0050281B">
        <w:rPr>
          <w:rFonts w:ascii="Arial" w:hAnsi="Arial" w:cs="Arial"/>
          <w:sz w:val="20"/>
          <w:szCs w:val="20"/>
        </w:rPr>
        <w:t xml:space="preserve"> Smlouvy</w:t>
      </w:r>
      <w:r w:rsidRPr="005C478D">
        <w:rPr>
          <w:rFonts w:ascii="Arial" w:hAnsi="Arial" w:cs="Arial"/>
          <w:sz w:val="20"/>
          <w:szCs w:val="20"/>
        </w:rPr>
        <w:t>. Smluvní strany se zavazují takovéto neplatné, neúčinné či zdánlivé ustanovení nahradit novým platným a účinným ustanovením, které svým obsahem bude co</w:t>
      </w:r>
      <w:r w:rsidR="00BF1A00">
        <w:rPr>
          <w:rFonts w:ascii="Arial" w:hAnsi="Arial" w:cs="Arial"/>
          <w:sz w:val="20"/>
          <w:szCs w:val="20"/>
        </w:rPr>
        <w:t> </w:t>
      </w:r>
      <w:r w:rsidRPr="005C478D">
        <w:rPr>
          <w:rFonts w:ascii="Arial" w:hAnsi="Arial" w:cs="Arial"/>
          <w:sz w:val="20"/>
          <w:szCs w:val="20"/>
        </w:rPr>
        <w:t>nejvěrněji odpovídat podstatě a</w:t>
      </w:r>
      <w:r w:rsidR="00340850">
        <w:rPr>
          <w:rFonts w:ascii="Arial" w:hAnsi="Arial" w:cs="Arial"/>
          <w:sz w:val="20"/>
          <w:szCs w:val="20"/>
        </w:rPr>
        <w:t> </w:t>
      </w:r>
      <w:r w:rsidRPr="00592D8F">
        <w:rPr>
          <w:rFonts w:ascii="Arial" w:hAnsi="Arial" w:cs="Arial"/>
          <w:sz w:val="20"/>
          <w:szCs w:val="20"/>
        </w:rPr>
        <w:t>smyslu původního ustanovení.</w:t>
      </w:r>
    </w:p>
    <w:p w14:paraId="2E3B9D1D" w14:textId="77777777" w:rsidR="00AD2DF2" w:rsidRPr="00592D8F" w:rsidRDefault="00AD2DF2" w:rsidP="00280971">
      <w:pPr>
        <w:pStyle w:val="Odstavecseseznamem"/>
        <w:numPr>
          <w:ilvl w:val="0"/>
          <w:numId w:val="105"/>
        </w:numPr>
        <w:spacing w:after="120" w:line="276" w:lineRule="auto"/>
        <w:ind w:left="567" w:hanging="567"/>
        <w:jc w:val="both"/>
        <w:rPr>
          <w:rFonts w:ascii="Arial" w:hAnsi="Arial" w:cs="Arial"/>
          <w:sz w:val="20"/>
          <w:szCs w:val="20"/>
        </w:rPr>
      </w:pPr>
      <w:r w:rsidRPr="00592D8F">
        <w:rPr>
          <w:rFonts w:ascii="Arial" w:hAnsi="Arial" w:cs="Arial"/>
          <w:sz w:val="20"/>
          <w:szCs w:val="20"/>
        </w:rPr>
        <w:t>Nedílnou součástí této Smlouvy jsou její přílohy:</w:t>
      </w:r>
    </w:p>
    <w:p w14:paraId="40071CE1" w14:textId="77777777" w:rsidR="00EB345D" w:rsidRPr="002577A5" w:rsidRDefault="00EB345D" w:rsidP="00280971">
      <w:pPr>
        <w:pStyle w:val="Odstavecseseznamem"/>
        <w:numPr>
          <w:ilvl w:val="0"/>
          <w:numId w:val="43"/>
        </w:numPr>
        <w:spacing w:after="120" w:line="276" w:lineRule="auto"/>
        <w:ind w:left="1134" w:hanging="567"/>
        <w:contextualSpacing/>
        <w:rPr>
          <w:rFonts w:ascii="Arial" w:hAnsi="Arial" w:cs="Arial"/>
          <w:sz w:val="20"/>
          <w:szCs w:val="20"/>
        </w:rPr>
      </w:pPr>
      <w:r w:rsidRPr="002577A5">
        <w:rPr>
          <w:rFonts w:ascii="Arial" w:hAnsi="Arial" w:cs="Arial"/>
          <w:sz w:val="20"/>
          <w:szCs w:val="20"/>
        </w:rPr>
        <w:t>Příloha č. 1 – Požadavky</w:t>
      </w:r>
      <w:r w:rsidR="001663D3" w:rsidRPr="002577A5">
        <w:rPr>
          <w:rFonts w:ascii="Arial" w:hAnsi="Arial" w:cs="Arial"/>
          <w:sz w:val="20"/>
          <w:szCs w:val="20"/>
        </w:rPr>
        <w:t xml:space="preserve"> Objednatele</w:t>
      </w:r>
      <w:r w:rsidRPr="002577A5">
        <w:rPr>
          <w:rFonts w:ascii="Arial" w:hAnsi="Arial" w:cs="Arial"/>
          <w:sz w:val="20"/>
          <w:szCs w:val="20"/>
        </w:rPr>
        <w:t xml:space="preserve"> na </w:t>
      </w:r>
      <w:r w:rsidR="00977068" w:rsidRPr="002577A5">
        <w:rPr>
          <w:rFonts w:ascii="Arial" w:hAnsi="Arial" w:cs="Arial"/>
          <w:sz w:val="20"/>
          <w:szCs w:val="20"/>
        </w:rPr>
        <w:t>Závěrečnou</w:t>
      </w:r>
      <w:r w:rsidR="004334C1" w:rsidRPr="002577A5">
        <w:rPr>
          <w:rFonts w:ascii="Arial" w:hAnsi="Arial" w:cs="Arial"/>
          <w:sz w:val="20"/>
          <w:szCs w:val="20"/>
        </w:rPr>
        <w:t xml:space="preserve"> zprávu</w:t>
      </w:r>
    </w:p>
    <w:p w14:paraId="4D05B1C0" w14:textId="1114B465" w:rsidR="000A67A1" w:rsidRPr="002577A5" w:rsidRDefault="00655C10" w:rsidP="00280971">
      <w:pPr>
        <w:pStyle w:val="Odstavecseseznamem"/>
        <w:numPr>
          <w:ilvl w:val="0"/>
          <w:numId w:val="43"/>
        </w:numPr>
        <w:spacing w:after="120" w:line="276" w:lineRule="auto"/>
        <w:ind w:left="1134" w:hanging="567"/>
        <w:contextualSpacing/>
        <w:rPr>
          <w:rFonts w:ascii="Arial" w:hAnsi="Arial" w:cs="Arial"/>
          <w:sz w:val="20"/>
          <w:szCs w:val="20"/>
        </w:rPr>
      </w:pPr>
      <w:r w:rsidRPr="002577A5">
        <w:rPr>
          <w:rFonts w:ascii="Arial" w:hAnsi="Arial" w:cs="Arial"/>
          <w:sz w:val="20"/>
          <w:szCs w:val="20"/>
        </w:rPr>
        <w:t xml:space="preserve">Příloha č. </w:t>
      </w:r>
      <w:r w:rsidR="001126F1">
        <w:rPr>
          <w:rFonts w:ascii="Arial" w:hAnsi="Arial" w:cs="Arial"/>
          <w:sz w:val="20"/>
          <w:szCs w:val="20"/>
        </w:rPr>
        <w:t>2</w:t>
      </w:r>
      <w:r w:rsidRPr="002577A5">
        <w:rPr>
          <w:rFonts w:ascii="Arial" w:hAnsi="Arial" w:cs="Arial"/>
          <w:sz w:val="20"/>
          <w:szCs w:val="20"/>
        </w:rPr>
        <w:t xml:space="preserve"> </w:t>
      </w:r>
      <w:r w:rsidR="00554690">
        <w:rPr>
          <w:rFonts w:ascii="Arial" w:hAnsi="Arial" w:cs="Arial"/>
          <w:sz w:val="20"/>
          <w:szCs w:val="20"/>
        </w:rPr>
        <w:t>–</w:t>
      </w:r>
      <w:r w:rsidRPr="002577A5">
        <w:rPr>
          <w:rFonts w:ascii="Arial" w:hAnsi="Arial" w:cs="Arial"/>
          <w:sz w:val="20"/>
          <w:szCs w:val="20"/>
        </w:rPr>
        <w:t xml:space="preserve"> </w:t>
      </w:r>
      <w:r w:rsidR="00554690">
        <w:rPr>
          <w:rFonts w:ascii="Arial" w:hAnsi="Arial" w:cs="Arial"/>
          <w:sz w:val="20"/>
          <w:szCs w:val="20"/>
        </w:rPr>
        <w:t>Realizační tým</w:t>
      </w:r>
    </w:p>
    <w:p w14:paraId="68BDD34F" w14:textId="77777777" w:rsidR="008709C8" w:rsidRDefault="008709C8" w:rsidP="009359B9">
      <w:pPr>
        <w:pStyle w:val="Odstavecseseznamem"/>
        <w:spacing w:after="120" w:line="276" w:lineRule="auto"/>
        <w:ind w:left="1146"/>
        <w:contextualSpacing/>
        <w:jc w:val="both"/>
        <w:rPr>
          <w:rFonts w:ascii="Arial" w:hAnsi="Arial" w:cs="Arial"/>
          <w:i/>
          <w:sz w:val="20"/>
          <w:szCs w:val="22"/>
          <w:highlight w:val="yellow"/>
        </w:rPr>
      </w:pPr>
    </w:p>
    <w:p w14:paraId="616EC0A2" w14:textId="1EA2F030" w:rsidR="00592D8F" w:rsidRDefault="00592D8F" w:rsidP="00280971">
      <w:pPr>
        <w:pStyle w:val="Odstavecseseznamem"/>
        <w:numPr>
          <w:ilvl w:val="0"/>
          <w:numId w:val="105"/>
        </w:numPr>
        <w:spacing w:after="120" w:line="276" w:lineRule="auto"/>
        <w:ind w:left="567" w:hanging="567"/>
        <w:jc w:val="both"/>
        <w:rPr>
          <w:rFonts w:ascii="Arial" w:hAnsi="Arial" w:cs="Arial"/>
          <w:sz w:val="20"/>
          <w:szCs w:val="20"/>
        </w:rPr>
      </w:pPr>
      <w:r w:rsidRPr="00592D8F">
        <w:rPr>
          <w:rFonts w:ascii="Arial" w:hAnsi="Arial" w:cs="Arial"/>
          <w:sz w:val="20"/>
          <w:szCs w:val="20"/>
        </w:rPr>
        <w:t xml:space="preserve">Pro případ kontradikce se jako závazná použijí prioritně příslušná ustanovení této Smlouvy a následně příslušná ustanovení jednotlivých </w:t>
      </w:r>
      <w:r w:rsidR="007B33C6" w:rsidRPr="00592D8F">
        <w:rPr>
          <w:rFonts w:ascii="Arial" w:hAnsi="Arial" w:cs="Arial"/>
          <w:sz w:val="20"/>
          <w:szCs w:val="20"/>
        </w:rPr>
        <w:t>příloh,</w:t>
      </w:r>
      <w:r w:rsidRPr="00592D8F">
        <w:rPr>
          <w:rFonts w:ascii="Arial" w:hAnsi="Arial" w:cs="Arial"/>
          <w:sz w:val="20"/>
          <w:szCs w:val="20"/>
        </w:rPr>
        <w:t xml:space="preserve"> a to dle výše uvedeného pořadí.</w:t>
      </w:r>
    </w:p>
    <w:p w14:paraId="70E0E1E3" w14:textId="39DBA7AA" w:rsidR="007B00FD" w:rsidRDefault="006C7165" w:rsidP="00280971">
      <w:pPr>
        <w:pStyle w:val="Odstavecseseznamem"/>
        <w:numPr>
          <w:ilvl w:val="0"/>
          <w:numId w:val="105"/>
        </w:numPr>
        <w:spacing w:after="120" w:line="276" w:lineRule="auto"/>
        <w:ind w:left="567" w:hanging="567"/>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se uzavírá písem</w:t>
      </w:r>
      <w:r>
        <w:rPr>
          <w:rFonts w:ascii="Arial" w:hAnsi="Arial" w:cs="Arial"/>
          <w:sz w:val="20"/>
          <w:szCs w:val="20"/>
        </w:rPr>
        <w:t>ně v elektronické podobě. Tato S</w:t>
      </w:r>
      <w:r w:rsidR="007B00FD" w:rsidRPr="007B00FD">
        <w:rPr>
          <w:rFonts w:ascii="Arial" w:hAnsi="Arial" w:cs="Arial"/>
          <w:sz w:val="20"/>
          <w:szCs w:val="20"/>
        </w:rPr>
        <w:t>mlouva je podepsána elektronickým podpisem dle zákona č. 297/2016 Sb., o službách vytvářejících důvěru pro elektronické transakce, ve znění pozdějších předpisů (dále jen „</w:t>
      </w:r>
      <w:r w:rsidR="007B00FD" w:rsidRPr="00A22DA3">
        <w:rPr>
          <w:rFonts w:ascii="Arial" w:hAnsi="Arial" w:cs="Arial"/>
          <w:b/>
          <w:sz w:val="20"/>
          <w:szCs w:val="20"/>
        </w:rPr>
        <w:t>ZSVD</w:t>
      </w:r>
      <w:r w:rsidR="007B00FD" w:rsidRPr="007B00FD">
        <w:rPr>
          <w:rFonts w:ascii="Arial" w:hAnsi="Arial" w:cs="Arial"/>
          <w:sz w:val="20"/>
          <w:szCs w:val="20"/>
        </w:rPr>
        <w:t>“). Smluvní strany se dohodl</w:t>
      </w:r>
      <w:r>
        <w:rPr>
          <w:rFonts w:ascii="Arial" w:hAnsi="Arial" w:cs="Arial"/>
          <w:sz w:val="20"/>
          <w:szCs w:val="20"/>
        </w:rPr>
        <w:t xml:space="preserve">y, že </w:t>
      </w:r>
      <w:r w:rsidR="00B57290">
        <w:rPr>
          <w:rFonts w:ascii="Arial" w:hAnsi="Arial" w:cs="Arial"/>
          <w:sz w:val="20"/>
          <w:szCs w:val="20"/>
        </w:rPr>
        <w:t>Poskytovatel</w:t>
      </w:r>
      <w:r>
        <w:rPr>
          <w:rFonts w:ascii="Arial" w:hAnsi="Arial" w:cs="Arial"/>
          <w:sz w:val="20"/>
          <w:szCs w:val="20"/>
        </w:rPr>
        <w:t xml:space="preserve"> podepíše tuto S</w:t>
      </w:r>
      <w:r w:rsidR="007B00FD" w:rsidRPr="007B00FD">
        <w:rPr>
          <w:rFonts w:ascii="Arial" w:hAnsi="Arial" w:cs="Arial"/>
          <w:sz w:val="20"/>
          <w:szCs w:val="20"/>
        </w:rPr>
        <w:t>mlouvu uznávaným elektronickým podpisem ve smyslu</w:t>
      </w:r>
      <w:r>
        <w:rPr>
          <w:rFonts w:ascii="Arial" w:hAnsi="Arial" w:cs="Arial"/>
          <w:sz w:val="20"/>
          <w:szCs w:val="20"/>
        </w:rPr>
        <w:t xml:space="preserve"> § 6 odst. 2 ZSVD; </w:t>
      </w:r>
      <w:r w:rsidR="00443D73">
        <w:rPr>
          <w:rFonts w:ascii="Arial" w:hAnsi="Arial" w:cs="Arial"/>
          <w:sz w:val="20"/>
          <w:szCs w:val="20"/>
        </w:rPr>
        <w:t xml:space="preserve">Objednatel </w:t>
      </w:r>
      <w:r>
        <w:rPr>
          <w:rFonts w:ascii="Arial" w:hAnsi="Arial" w:cs="Arial"/>
          <w:sz w:val="20"/>
          <w:szCs w:val="20"/>
        </w:rPr>
        <w:t>tuto S</w:t>
      </w:r>
      <w:r w:rsidR="007B00FD" w:rsidRPr="007B00FD">
        <w:rPr>
          <w:rFonts w:ascii="Arial" w:hAnsi="Arial" w:cs="Arial"/>
          <w:sz w:val="20"/>
          <w:szCs w:val="20"/>
        </w:rPr>
        <w:t xml:space="preserve">mlouvu podepíše v souladu s § 5 ZSVD kvalifikovaným elektronickým podpisem. </w:t>
      </w:r>
    </w:p>
    <w:p w14:paraId="35D18AA0" w14:textId="4DCA987D" w:rsidR="008709C8" w:rsidRPr="004732C8" w:rsidRDefault="006C7165" w:rsidP="004732C8">
      <w:pPr>
        <w:pStyle w:val="Odstavecseseznamem"/>
        <w:numPr>
          <w:ilvl w:val="0"/>
          <w:numId w:val="105"/>
        </w:numPr>
        <w:spacing w:after="120" w:line="276" w:lineRule="auto"/>
        <w:ind w:left="567" w:hanging="567"/>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nabývá platnost</w:t>
      </w:r>
      <w:r>
        <w:rPr>
          <w:rFonts w:ascii="Arial" w:hAnsi="Arial" w:cs="Arial"/>
          <w:sz w:val="20"/>
          <w:szCs w:val="20"/>
        </w:rPr>
        <w:t>i dnem jejího podpisu poslední S</w:t>
      </w:r>
      <w:r w:rsidR="007B00FD" w:rsidRPr="007B00FD">
        <w:rPr>
          <w:rFonts w:ascii="Arial" w:hAnsi="Arial" w:cs="Arial"/>
          <w:sz w:val="20"/>
          <w:szCs w:val="20"/>
        </w:rPr>
        <w:t>mluvní stranou a účinnosti dnem uveřejnění prostřednictvím registru smluv.</w:t>
      </w:r>
    </w:p>
    <w:p w14:paraId="79BD433E" w14:textId="3ABBEF16" w:rsidR="00EE507D" w:rsidRDefault="007B00FD" w:rsidP="00280971">
      <w:pPr>
        <w:pStyle w:val="Odstavecseseznamem"/>
        <w:numPr>
          <w:ilvl w:val="0"/>
          <w:numId w:val="105"/>
        </w:numPr>
        <w:spacing w:after="120" w:line="276" w:lineRule="auto"/>
        <w:ind w:left="567" w:hanging="567"/>
        <w:jc w:val="both"/>
        <w:rPr>
          <w:rFonts w:ascii="Arial" w:hAnsi="Arial" w:cs="Arial"/>
          <w:sz w:val="20"/>
          <w:szCs w:val="20"/>
        </w:rPr>
      </w:pPr>
      <w:r w:rsidRPr="007B00FD">
        <w:rPr>
          <w:rFonts w:ascii="Arial" w:hAnsi="Arial" w:cs="Arial"/>
          <w:sz w:val="20"/>
          <w:szCs w:val="20"/>
        </w:rPr>
        <w:t>Smluvn</w:t>
      </w:r>
      <w:r w:rsidR="006C7165">
        <w:rPr>
          <w:rFonts w:ascii="Arial" w:hAnsi="Arial" w:cs="Arial"/>
          <w:sz w:val="20"/>
          <w:szCs w:val="20"/>
        </w:rPr>
        <w:t>í strany si před podpisem tuto S</w:t>
      </w:r>
      <w:r w:rsidRPr="007B00FD">
        <w:rPr>
          <w:rFonts w:ascii="Arial" w:hAnsi="Arial" w:cs="Arial"/>
          <w:sz w:val="20"/>
          <w:szCs w:val="20"/>
        </w:rPr>
        <w:t>mlouvu řádně přečetly a svůj souhlas s obsahem a</w:t>
      </w:r>
      <w:r w:rsidR="00BF1A00">
        <w:rPr>
          <w:rFonts w:ascii="Arial" w:hAnsi="Arial" w:cs="Arial"/>
          <w:sz w:val="20"/>
          <w:szCs w:val="20"/>
        </w:rPr>
        <w:t> </w:t>
      </w:r>
      <w:r w:rsidRPr="007B00FD">
        <w:rPr>
          <w:rFonts w:ascii="Arial" w:hAnsi="Arial" w:cs="Arial"/>
          <w:sz w:val="20"/>
          <w:szCs w:val="20"/>
        </w:rPr>
        <w:t>autentičnost</w:t>
      </w:r>
      <w:r w:rsidR="006C7165">
        <w:rPr>
          <w:rFonts w:ascii="Arial" w:hAnsi="Arial" w:cs="Arial"/>
          <w:sz w:val="20"/>
          <w:szCs w:val="20"/>
        </w:rPr>
        <w:t>í jednotlivých ustanovení této S</w:t>
      </w:r>
      <w:r w:rsidRPr="007B00FD">
        <w:rPr>
          <w:rFonts w:ascii="Arial" w:hAnsi="Arial" w:cs="Arial"/>
          <w:sz w:val="20"/>
          <w:szCs w:val="20"/>
        </w:rPr>
        <w:t>mlouvy včetně jejích příloh stvrzují svým podpisem.</w:t>
      </w:r>
    </w:p>
    <w:p w14:paraId="6CC9AA1E" w14:textId="77777777" w:rsidR="00F22168" w:rsidRDefault="00F22168" w:rsidP="009359B9">
      <w:pPr>
        <w:pStyle w:val="Odstavecseseznamem"/>
        <w:spacing w:after="120" w:line="276" w:lineRule="auto"/>
        <w:ind w:left="426"/>
        <w:contextualSpacing/>
        <w:jc w:val="both"/>
        <w:rPr>
          <w:rFonts w:ascii="Arial" w:hAnsi="Arial" w:cs="Arial"/>
          <w:sz w:val="20"/>
          <w:szCs w:val="20"/>
        </w:rPr>
      </w:pPr>
    </w:p>
    <w:p w14:paraId="0F901FD6" w14:textId="77777777" w:rsidR="004A1CC3" w:rsidRPr="005C478D" w:rsidRDefault="004A1CC3" w:rsidP="009359B9">
      <w:pPr>
        <w:pStyle w:val="Odstavecseseznamem"/>
        <w:spacing w:after="120" w:line="276" w:lineRule="auto"/>
        <w:ind w:left="426"/>
        <w:contextualSpacing/>
        <w:jc w:val="both"/>
        <w:rPr>
          <w:rFonts w:ascii="Arial" w:hAnsi="Arial" w:cs="Arial"/>
          <w:sz w:val="20"/>
          <w:szCs w:val="20"/>
        </w:rPr>
      </w:pPr>
    </w:p>
    <w:p w14:paraId="27220D9D" w14:textId="02BA9884" w:rsidR="00460E8D" w:rsidRDefault="00EE507D" w:rsidP="009359B9">
      <w:pPr>
        <w:spacing w:after="120" w:line="276" w:lineRule="auto"/>
        <w:contextualSpacing/>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001566D1" w:rsidRPr="00BE7284">
        <w:rPr>
          <w:rFonts w:ascii="Arial" w:hAnsi="Arial" w:cs="Arial"/>
          <w:sz w:val="20"/>
          <w:szCs w:val="20"/>
        </w:rPr>
        <w:t>BDO Consulting s.r.o.</w:t>
      </w:r>
    </w:p>
    <w:p w14:paraId="607114B4" w14:textId="77777777" w:rsidR="00036137" w:rsidRDefault="00EE507D" w:rsidP="009359B9">
      <w:pPr>
        <w:spacing w:after="120" w:line="276" w:lineRule="auto"/>
        <w:contextualSpacing/>
        <w:rPr>
          <w:rFonts w:ascii="Arial" w:hAnsi="Arial" w:cs="Arial"/>
          <w:sz w:val="20"/>
          <w:szCs w:val="20"/>
        </w:rPr>
      </w:pPr>
      <w:r w:rsidRPr="005C478D">
        <w:rPr>
          <w:rFonts w:ascii="Arial" w:hAnsi="Arial" w:cs="Arial"/>
          <w:sz w:val="20"/>
          <w:szCs w:val="20"/>
        </w:rPr>
        <w:t>České republiky</w:t>
      </w:r>
    </w:p>
    <w:p w14:paraId="6D3420F8" w14:textId="77777777" w:rsidR="004A1CC3" w:rsidRDefault="00EE507D" w:rsidP="009359B9">
      <w:pPr>
        <w:spacing w:after="120" w:line="276" w:lineRule="auto"/>
        <w:contextualSpacing/>
        <w:rPr>
          <w:rFonts w:ascii="Arial" w:hAnsi="Arial" w:cs="Arial"/>
          <w:sz w:val="20"/>
          <w:szCs w:val="20"/>
        </w:rPr>
      </w:pPr>
      <w:r w:rsidRPr="005C478D">
        <w:rPr>
          <w:rFonts w:ascii="Arial" w:hAnsi="Arial" w:cs="Arial"/>
          <w:sz w:val="20"/>
          <w:szCs w:val="20"/>
        </w:rPr>
        <w:tab/>
      </w:r>
    </w:p>
    <w:p w14:paraId="03E1B34C" w14:textId="77777777" w:rsidR="004A1CC3" w:rsidRDefault="004A1CC3" w:rsidP="009359B9">
      <w:pPr>
        <w:spacing w:after="120" w:line="276" w:lineRule="auto"/>
        <w:contextualSpacing/>
        <w:rPr>
          <w:rFonts w:ascii="Arial" w:hAnsi="Arial" w:cs="Arial"/>
          <w:sz w:val="20"/>
          <w:szCs w:val="20"/>
        </w:rPr>
      </w:pPr>
    </w:p>
    <w:p w14:paraId="04A81EFD" w14:textId="77777777" w:rsidR="004A1CC3" w:rsidRDefault="004A1CC3" w:rsidP="009359B9">
      <w:pPr>
        <w:spacing w:after="120" w:line="276" w:lineRule="auto"/>
        <w:contextualSpacing/>
        <w:rPr>
          <w:rFonts w:ascii="Arial" w:hAnsi="Arial" w:cs="Arial"/>
          <w:sz w:val="20"/>
          <w:szCs w:val="20"/>
        </w:rPr>
      </w:pPr>
    </w:p>
    <w:p w14:paraId="40B9821D" w14:textId="77777777" w:rsidR="004A1CC3" w:rsidRDefault="004A1CC3" w:rsidP="009359B9">
      <w:pPr>
        <w:spacing w:after="120" w:line="276" w:lineRule="auto"/>
        <w:contextualSpacing/>
        <w:rPr>
          <w:rFonts w:ascii="Arial" w:hAnsi="Arial" w:cs="Arial"/>
          <w:sz w:val="20"/>
          <w:szCs w:val="20"/>
        </w:rPr>
      </w:pPr>
    </w:p>
    <w:p w14:paraId="27C160D6" w14:textId="77777777" w:rsidR="00EE507D" w:rsidRPr="005C478D" w:rsidRDefault="00EE507D" w:rsidP="009359B9">
      <w:pPr>
        <w:spacing w:after="120" w:line="276" w:lineRule="auto"/>
        <w:contextualSpacing/>
        <w:rPr>
          <w:rFonts w:ascii="Arial" w:hAnsi="Arial" w:cs="Arial"/>
          <w:sz w:val="20"/>
          <w:szCs w:val="20"/>
        </w:rPr>
      </w:pP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07C92AC2" w14:textId="47A35CC9" w:rsidR="001566D1" w:rsidRPr="001566D1" w:rsidRDefault="00036137" w:rsidP="001566D1">
      <w:pPr>
        <w:rPr>
          <w:rFonts w:ascii="Arial" w:hAnsi="Arial" w:cs="Arial"/>
          <w:sz w:val="20"/>
          <w:szCs w:val="20"/>
        </w:rPr>
      </w:pPr>
      <w:r>
        <w:rPr>
          <w:rFonts w:ascii="Arial" w:hAnsi="Arial" w:cs="Arial"/>
          <w:sz w:val="20"/>
          <w:szCs w:val="20"/>
        </w:rPr>
        <w:t xml:space="preserve">Ing. </w:t>
      </w:r>
      <w:r w:rsidR="004F6001">
        <w:rPr>
          <w:rFonts w:ascii="Arial" w:hAnsi="Arial" w:cs="Arial"/>
          <w:sz w:val="20"/>
          <w:szCs w:val="20"/>
        </w:rPr>
        <w:t>Zdeněk Kabátek</w:t>
      </w:r>
      <w:r w:rsidR="00EE507D" w:rsidRPr="005C478D">
        <w:rPr>
          <w:rFonts w:ascii="Arial" w:hAnsi="Arial" w:cs="Arial"/>
          <w:sz w:val="20"/>
          <w:szCs w:val="20"/>
        </w:rPr>
        <w:tab/>
      </w:r>
      <w:r w:rsidR="00EE507D" w:rsidRPr="005C478D">
        <w:rPr>
          <w:rFonts w:ascii="Arial" w:hAnsi="Arial" w:cs="Arial"/>
          <w:sz w:val="20"/>
          <w:szCs w:val="20"/>
        </w:rPr>
        <w:tab/>
        <w:t xml:space="preserve">            </w:t>
      </w:r>
      <w:r w:rsidR="00EE507D" w:rsidRPr="005C478D">
        <w:rPr>
          <w:rFonts w:ascii="Arial" w:hAnsi="Arial" w:cs="Arial"/>
          <w:sz w:val="20"/>
          <w:szCs w:val="20"/>
        </w:rPr>
        <w:tab/>
        <w:t xml:space="preserve">  </w:t>
      </w:r>
      <w:r w:rsidR="00437A3D" w:rsidRPr="005C478D">
        <w:rPr>
          <w:rFonts w:ascii="Arial" w:hAnsi="Arial" w:cs="Arial"/>
          <w:sz w:val="20"/>
          <w:szCs w:val="20"/>
        </w:rPr>
        <w:t xml:space="preserve">     </w:t>
      </w:r>
      <w:r>
        <w:rPr>
          <w:rFonts w:ascii="Arial" w:hAnsi="Arial" w:cs="Arial"/>
          <w:sz w:val="20"/>
          <w:szCs w:val="20"/>
        </w:rPr>
        <w:tab/>
      </w:r>
      <w:r w:rsidR="004F6001">
        <w:rPr>
          <w:rFonts w:ascii="Arial" w:hAnsi="Arial" w:cs="Arial"/>
          <w:sz w:val="20"/>
          <w:szCs w:val="20"/>
        </w:rPr>
        <w:tab/>
      </w:r>
      <w:r w:rsidR="001566D1" w:rsidRPr="00BE7284">
        <w:rPr>
          <w:rFonts w:ascii="Arial" w:hAnsi="Arial" w:cs="Arial"/>
          <w:sz w:val="20"/>
          <w:szCs w:val="20"/>
        </w:rPr>
        <w:t>Ing. Tom</w:t>
      </w:r>
      <w:r w:rsidR="0028123F">
        <w:rPr>
          <w:rFonts w:ascii="Arial" w:hAnsi="Arial" w:cs="Arial"/>
          <w:sz w:val="20"/>
          <w:szCs w:val="20"/>
        </w:rPr>
        <w:t>áš</w:t>
      </w:r>
      <w:r w:rsidR="001566D1" w:rsidRPr="00BE7284">
        <w:rPr>
          <w:rFonts w:ascii="Arial" w:hAnsi="Arial" w:cs="Arial"/>
          <w:sz w:val="20"/>
          <w:szCs w:val="20"/>
        </w:rPr>
        <w:t xml:space="preserve"> Kubíček, PhD. </w:t>
      </w:r>
    </w:p>
    <w:p w14:paraId="40ACC477" w14:textId="4B79F9DE" w:rsidR="00EE507D" w:rsidRPr="005C478D" w:rsidRDefault="00EE507D" w:rsidP="009359B9">
      <w:pPr>
        <w:spacing w:after="120" w:line="276" w:lineRule="auto"/>
        <w:contextualSpacing/>
        <w:jc w:val="both"/>
        <w:rPr>
          <w:rFonts w:ascii="Arial" w:hAnsi="Arial" w:cs="Arial"/>
          <w:sz w:val="20"/>
          <w:szCs w:val="20"/>
        </w:rPr>
      </w:pPr>
    </w:p>
    <w:p w14:paraId="3EF9D116" w14:textId="13907DED" w:rsidR="0020710B" w:rsidRDefault="004F6001" w:rsidP="009359B9">
      <w:pPr>
        <w:spacing w:after="120" w:line="276" w:lineRule="auto"/>
        <w:contextualSpacing/>
        <w:jc w:val="both"/>
        <w:rPr>
          <w:rFonts w:ascii="Arial" w:hAnsi="Arial" w:cs="Arial"/>
          <w:sz w:val="20"/>
          <w:szCs w:val="20"/>
        </w:rPr>
      </w:pPr>
      <w:r>
        <w:rPr>
          <w:rFonts w:ascii="Arial" w:hAnsi="Arial" w:cs="Arial"/>
          <w:sz w:val="20"/>
          <w:szCs w:val="20"/>
        </w:rPr>
        <w:t>ředitel</w:t>
      </w:r>
      <w:r w:rsidR="008F6B31" w:rsidRPr="006939AA">
        <w:rPr>
          <w:rFonts w:ascii="Arial" w:hAnsi="Arial" w:cs="Arial"/>
          <w:sz w:val="20"/>
          <w:szCs w:val="20"/>
        </w:rPr>
        <w:t xml:space="preserve"> VZP ČR</w:t>
      </w:r>
      <w:r w:rsidR="00DA306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566D1">
        <w:rPr>
          <w:rFonts w:ascii="Arial" w:hAnsi="Arial" w:cs="Arial"/>
          <w:sz w:val="20"/>
          <w:szCs w:val="20"/>
        </w:rPr>
        <w:t>jednatel</w:t>
      </w:r>
      <w:r w:rsidR="00460E8D">
        <w:rPr>
          <w:rFonts w:ascii="Arial" w:hAnsi="Arial" w:cs="Arial"/>
          <w:sz w:val="20"/>
          <w:szCs w:val="20"/>
        </w:rPr>
        <w:tab/>
      </w:r>
    </w:p>
    <w:p w14:paraId="589A5D5C" w14:textId="34FC6CB6" w:rsidR="002C34B3" w:rsidRDefault="002C34B3" w:rsidP="009359B9">
      <w:pPr>
        <w:spacing w:after="120" w:line="276" w:lineRule="auto"/>
        <w:contextualSpacing/>
        <w:jc w:val="both"/>
        <w:rPr>
          <w:rFonts w:ascii="Arial" w:hAnsi="Arial" w:cs="Arial"/>
          <w:sz w:val="20"/>
          <w:szCs w:val="20"/>
        </w:rPr>
      </w:pPr>
    </w:p>
    <w:p w14:paraId="0B9CB2C4" w14:textId="77777777" w:rsidR="002C34B3" w:rsidRDefault="002C34B3" w:rsidP="009359B9">
      <w:pPr>
        <w:spacing w:after="120" w:line="276" w:lineRule="auto"/>
        <w:contextualSpacing/>
        <w:jc w:val="both"/>
        <w:rPr>
          <w:rFonts w:ascii="Arial" w:hAnsi="Arial" w:cs="Arial"/>
          <w:sz w:val="20"/>
          <w:szCs w:val="20"/>
        </w:rPr>
        <w:sectPr w:rsidR="002C34B3" w:rsidSect="00362272">
          <w:footerReference w:type="even" r:id="rId12"/>
          <w:footerReference w:type="default" r:id="rId13"/>
          <w:footerReference w:type="first" r:id="rId14"/>
          <w:pgSz w:w="11906" w:h="16838"/>
          <w:pgMar w:top="1417" w:right="1417" w:bottom="1417" w:left="1417" w:header="709" w:footer="709" w:gutter="0"/>
          <w:cols w:space="708"/>
          <w:titlePg/>
          <w:docGrid w:linePitch="360"/>
        </w:sectPr>
      </w:pPr>
    </w:p>
    <w:p w14:paraId="4EC21E8A" w14:textId="44640BEA" w:rsidR="00614D02" w:rsidRDefault="00614D02" w:rsidP="00614D02">
      <w:pPr>
        <w:spacing w:after="120" w:line="276" w:lineRule="auto"/>
        <w:contextualSpacing/>
        <w:rPr>
          <w:rFonts w:ascii="Arial" w:hAnsi="Arial" w:cs="Arial"/>
          <w:b/>
          <w:noProof/>
          <w:sz w:val="20"/>
          <w:szCs w:val="20"/>
          <w:lang w:eastAsia="en-US"/>
        </w:rPr>
      </w:pPr>
      <w:bookmarkStart w:id="16" w:name="_Hlk143956210"/>
      <w:r>
        <w:rPr>
          <w:rFonts w:ascii="Arial" w:hAnsi="Arial" w:cs="Arial"/>
          <w:b/>
          <w:noProof/>
          <w:sz w:val="20"/>
          <w:szCs w:val="20"/>
          <w:lang w:eastAsia="en-US"/>
        </w:rPr>
        <w:lastRenderedPageBreak/>
        <w:t>Příloha č. 1 – Požadavky Objednatele na Závěrečnou zprávu</w:t>
      </w:r>
    </w:p>
    <w:p w14:paraId="7617595A" w14:textId="77777777" w:rsidR="00614D02" w:rsidRDefault="00614D02" w:rsidP="00614D02">
      <w:pPr>
        <w:spacing w:after="120" w:line="276" w:lineRule="auto"/>
        <w:contextualSpacing/>
        <w:rPr>
          <w:rFonts w:ascii="Arial" w:hAnsi="Arial" w:cs="Arial"/>
          <w:b/>
          <w:noProof/>
          <w:sz w:val="20"/>
          <w:szCs w:val="20"/>
          <w:lang w:eastAsia="en-US"/>
        </w:rPr>
      </w:pPr>
    </w:p>
    <w:p w14:paraId="52485F7F" w14:textId="68FAD1B9" w:rsidR="002C34B3" w:rsidRDefault="002C34B3" w:rsidP="00614D02">
      <w:pPr>
        <w:spacing w:after="120" w:line="276" w:lineRule="auto"/>
        <w:contextualSpacing/>
        <w:rPr>
          <w:rFonts w:ascii="Arial" w:hAnsi="Arial" w:cs="Arial"/>
          <w:b/>
          <w:noProof/>
          <w:sz w:val="20"/>
          <w:szCs w:val="20"/>
          <w:lang w:eastAsia="en-US"/>
        </w:rPr>
      </w:pPr>
      <w:r>
        <w:rPr>
          <w:rFonts w:ascii="Arial" w:hAnsi="Arial" w:cs="Arial"/>
          <w:b/>
          <w:noProof/>
          <w:sz w:val="20"/>
          <w:szCs w:val="20"/>
          <w:lang w:eastAsia="en-US"/>
        </w:rPr>
        <w:t xml:space="preserve">Závěrečná zpráva </w:t>
      </w:r>
      <w:r w:rsidR="00614D02">
        <w:rPr>
          <w:rFonts w:ascii="Arial" w:hAnsi="Arial" w:cs="Arial"/>
          <w:b/>
          <w:noProof/>
          <w:sz w:val="20"/>
          <w:szCs w:val="20"/>
          <w:lang w:eastAsia="en-US"/>
        </w:rPr>
        <w:t xml:space="preserve">musí </w:t>
      </w:r>
      <w:r>
        <w:rPr>
          <w:rFonts w:ascii="Arial" w:hAnsi="Arial" w:cs="Arial"/>
          <w:b/>
          <w:noProof/>
          <w:sz w:val="20"/>
          <w:szCs w:val="20"/>
          <w:lang w:eastAsia="en-US"/>
        </w:rPr>
        <w:t>obsahovat a splňovat minimálně následující požadavky:</w:t>
      </w:r>
    </w:p>
    <w:p w14:paraId="3D8469D9" w14:textId="77777777" w:rsidR="002C34B3" w:rsidRPr="00614D02" w:rsidRDefault="002C34B3" w:rsidP="00614D02">
      <w:pPr>
        <w:pStyle w:val="Nadpis1"/>
        <w:keepNext/>
        <w:keepLines/>
        <w:numPr>
          <w:ilvl w:val="0"/>
          <w:numId w:val="71"/>
        </w:numPr>
        <w:spacing w:before="0" w:beforeAutospacing="0" w:after="120" w:afterAutospacing="0" w:line="276" w:lineRule="auto"/>
        <w:contextualSpacing/>
        <w:jc w:val="both"/>
        <w:rPr>
          <w:rFonts w:ascii="Arial" w:hAnsi="Arial" w:cs="Arial"/>
          <w:b w:val="0"/>
          <w:caps/>
          <w:sz w:val="20"/>
          <w:szCs w:val="20"/>
        </w:rPr>
      </w:pPr>
      <w:r w:rsidRPr="00614D02">
        <w:rPr>
          <w:rFonts w:ascii="Arial" w:hAnsi="Arial" w:cs="Arial"/>
          <w:sz w:val="20"/>
          <w:szCs w:val="20"/>
        </w:rPr>
        <w:t>Obecné:</w:t>
      </w:r>
    </w:p>
    <w:p w14:paraId="1BDD7417" w14:textId="77777777" w:rsidR="002C34B3" w:rsidRPr="004C6E12" w:rsidRDefault="002C34B3" w:rsidP="00614D02">
      <w:pPr>
        <w:pStyle w:val="Odstavecseseznamem"/>
        <w:numPr>
          <w:ilvl w:val="0"/>
          <w:numId w:val="70"/>
        </w:numPr>
        <w:spacing w:after="120" w:line="276" w:lineRule="auto"/>
        <w:contextualSpacing/>
        <w:jc w:val="both"/>
        <w:rPr>
          <w:rFonts w:ascii="Arial" w:hAnsi="Arial" w:cs="Arial"/>
          <w:bCs/>
          <w:sz w:val="20"/>
          <w:szCs w:val="20"/>
        </w:rPr>
      </w:pPr>
      <w:r w:rsidRPr="004C6E12">
        <w:rPr>
          <w:rFonts w:ascii="Arial" w:hAnsi="Arial" w:cs="Arial"/>
          <w:bCs/>
          <w:sz w:val="20"/>
          <w:szCs w:val="20"/>
        </w:rPr>
        <w:t xml:space="preserve">Shrnutí klíčových zjištění </w:t>
      </w:r>
      <w:r>
        <w:rPr>
          <w:rFonts w:ascii="Arial" w:hAnsi="Arial" w:cs="Arial"/>
          <w:bCs/>
          <w:sz w:val="20"/>
          <w:szCs w:val="20"/>
        </w:rPr>
        <w:t xml:space="preserve">u všech tří posuzovaných oblastí </w:t>
      </w:r>
      <w:r w:rsidRPr="004C6E12">
        <w:rPr>
          <w:rFonts w:ascii="Arial" w:hAnsi="Arial" w:cs="Arial"/>
          <w:bCs/>
          <w:sz w:val="20"/>
          <w:szCs w:val="20"/>
        </w:rPr>
        <w:t>– Executive summary včetně Analýzy rizik.</w:t>
      </w:r>
    </w:p>
    <w:p w14:paraId="19BB4A0F" w14:textId="77777777" w:rsidR="002C34B3" w:rsidRPr="004C6E12" w:rsidRDefault="002C34B3" w:rsidP="00614D02">
      <w:pPr>
        <w:pStyle w:val="Odstavecseseznamem"/>
        <w:numPr>
          <w:ilvl w:val="0"/>
          <w:numId w:val="70"/>
        </w:numPr>
        <w:spacing w:after="120" w:line="276" w:lineRule="auto"/>
        <w:contextualSpacing/>
        <w:jc w:val="both"/>
        <w:rPr>
          <w:rFonts w:ascii="Arial" w:hAnsi="Arial" w:cs="Arial"/>
          <w:bCs/>
          <w:sz w:val="20"/>
          <w:szCs w:val="20"/>
        </w:rPr>
      </w:pPr>
      <w:r w:rsidRPr="004C6E12">
        <w:rPr>
          <w:rFonts w:ascii="Arial" w:hAnsi="Arial" w:cs="Arial"/>
          <w:bCs/>
          <w:sz w:val="20"/>
          <w:szCs w:val="20"/>
        </w:rPr>
        <w:t xml:space="preserve">Doporučení k optimalizaci / opatření nutných k dosažení optimalizovaného stavu u všech tří </w:t>
      </w:r>
      <w:r>
        <w:rPr>
          <w:rFonts w:ascii="Arial" w:hAnsi="Arial" w:cs="Arial"/>
          <w:bCs/>
          <w:sz w:val="20"/>
          <w:szCs w:val="20"/>
        </w:rPr>
        <w:t xml:space="preserve">posuzovaných </w:t>
      </w:r>
      <w:r w:rsidRPr="004C6E12">
        <w:rPr>
          <w:rFonts w:ascii="Arial" w:hAnsi="Arial" w:cs="Arial"/>
          <w:bCs/>
          <w:sz w:val="20"/>
          <w:szCs w:val="20"/>
        </w:rPr>
        <w:t>oblastí.</w:t>
      </w:r>
    </w:p>
    <w:p w14:paraId="4114E1AA" w14:textId="77777777" w:rsidR="002C34B3" w:rsidRPr="004C6E12" w:rsidRDefault="002C34B3" w:rsidP="00614D02">
      <w:pPr>
        <w:pStyle w:val="Odstavecseseznamem"/>
        <w:numPr>
          <w:ilvl w:val="0"/>
          <w:numId w:val="70"/>
        </w:numPr>
        <w:spacing w:after="120" w:line="276" w:lineRule="auto"/>
        <w:contextualSpacing/>
        <w:jc w:val="both"/>
        <w:rPr>
          <w:rFonts w:ascii="Arial" w:hAnsi="Arial" w:cs="Arial"/>
          <w:bCs/>
          <w:sz w:val="20"/>
          <w:szCs w:val="20"/>
        </w:rPr>
      </w:pPr>
      <w:r w:rsidRPr="004C6E12">
        <w:rPr>
          <w:rFonts w:ascii="Arial" w:hAnsi="Arial" w:cs="Arial"/>
          <w:bCs/>
          <w:sz w:val="20"/>
          <w:szCs w:val="20"/>
        </w:rPr>
        <w:t xml:space="preserve">Alternativy redukce nákladů, doporučení k jejich realizaci u všech tří </w:t>
      </w:r>
      <w:r>
        <w:rPr>
          <w:rFonts w:ascii="Arial" w:hAnsi="Arial" w:cs="Arial"/>
          <w:bCs/>
          <w:sz w:val="20"/>
          <w:szCs w:val="20"/>
        </w:rPr>
        <w:t xml:space="preserve">posuzovaných </w:t>
      </w:r>
      <w:r w:rsidRPr="004C6E12">
        <w:rPr>
          <w:rFonts w:ascii="Arial" w:hAnsi="Arial" w:cs="Arial"/>
          <w:bCs/>
          <w:sz w:val="20"/>
          <w:szCs w:val="20"/>
        </w:rPr>
        <w:t>oblastí.</w:t>
      </w:r>
    </w:p>
    <w:p w14:paraId="592203C8" w14:textId="77777777" w:rsidR="002C34B3" w:rsidRDefault="002C34B3" w:rsidP="00614D02">
      <w:pPr>
        <w:pStyle w:val="Odstavecseseznamem"/>
        <w:numPr>
          <w:ilvl w:val="0"/>
          <w:numId w:val="70"/>
        </w:numPr>
        <w:spacing w:after="120" w:line="276" w:lineRule="auto"/>
        <w:contextualSpacing/>
        <w:jc w:val="both"/>
        <w:rPr>
          <w:rFonts w:ascii="Arial" w:hAnsi="Arial" w:cs="Arial"/>
          <w:bCs/>
          <w:sz w:val="20"/>
          <w:szCs w:val="20"/>
        </w:rPr>
      </w:pPr>
      <w:r w:rsidRPr="004C6E12">
        <w:rPr>
          <w:rFonts w:ascii="Arial" w:hAnsi="Arial" w:cs="Arial"/>
          <w:bCs/>
          <w:sz w:val="20"/>
          <w:szCs w:val="20"/>
        </w:rPr>
        <w:t>Doporučení dalšího rozvoje infrastruktury pro zvýšení úrovně dostupnosti a zvýšení úrovně ochrany proti kybernetickým hrozbám, včetně doporučení na ochranu investic.</w:t>
      </w:r>
    </w:p>
    <w:p w14:paraId="08F8055F" w14:textId="764A6740" w:rsidR="002C34B3" w:rsidRPr="00544BF8" w:rsidRDefault="002C34B3" w:rsidP="00614D02">
      <w:pPr>
        <w:pStyle w:val="Odstavecseseznamem"/>
        <w:numPr>
          <w:ilvl w:val="0"/>
          <w:numId w:val="70"/>
        </w:numPr>
        <w:spacing w:after="120" w:line="276" w:lineRule="auto"/>
        <w:contextualSpacing/>
        <w:jc w:val="both"/>
        <w:rPr>
          <w:rFonts w:ascii="Arial" w:hAnsi="Arial" w:cs="Arial"/>
          <w:sz w:val="20"/>
          <w:szCs w:val="20"/>
        </w:rPr>
      </w:pPr>
      <w:r>
        <w:rPr>
          <w:rFonts w:ascii="Arial" w:hAnsi="Arial" w:cs="Arial"/>
          <w:sz w:val="20"/>
          <w:szCs w:val="20"/>
        </w:rPr>
        <w:t xml:space="preserve">Posouzení a </w:t>
      </w:r>
      <w:r w:rsidRPr="00544BF8">
        <w:rPr>
          <w:rFonts w:ascii="Arial" w:hAnsi="Arial" w:cs="Arial"/>
          <w:sz w:val="20"/>
          <w:szCs w:val="20"/>
        </w:rPr>
        <w:t>zhodnocení stávajícího stavu</w:t>
      </w:r>
      <w:r>
        <w:rPr>
          <w:rFonts w:ascii="Arial" w:hAnsi="Arial" w:cs="Arial"/>
          <w:sz w:val="20"/>
          <w:szCs w:val="20"/>
        </w:rPr>
        <w:t xml:space="preserve"> a správy</w:t>
      </w:r>
      <w:r w:rsidRPr="00544BF8">
        <w:rPr>
          <w:rFonts w:ascii="Arial" w:hAnsi="Arial" w:cs="Arial"/>
          <w:sz w:val="20"/>
          <w:szCs w:val="20"/>
        </w:rPr>
        <w:t xml:space="preserve"> ICT IS, a to zejména jejího technického</w:t>
      </w:r>
      <w:r>
        <w:rPr>
          <w:rFonts w:ascii="Arial" w:hAnsi="Arial" w:cs="Arial"/>
          <w:sz w:val="20"/>
          <w:szCs w:val="20"/>
        </w:rPr>
        <w:t xml:space="preserve"> </w:t>
      </w:r>
      <w:r w:rsidRPr="00544BF8">
        <w:rPr>
          <w:rFonts w:ascii="Arial" w:hAnsi="Arial" w:cs="Arial"/>
          <w:sz w:val="20"/>
          <w:szCs w:val="20"/>
        </w:rPr>
        <w:t>stavu</w:t>
      </w:r>
      <w:r w:rsidR="00B76464">
        <w:rPr>
          <w:rFonts w:ascii="Arial" w:hAnsi="Arial" w:cs="Arial"/>
          <w:sz w:val="20"/>
          <w:szCs w:val="20"/>
        </w:rPr>
        <w:t>,</w:t>
      </w:r>
      <w:r>
        <w:rPr>
          <w:rFonts w:ascii="Arial" w:hAnsi="Arial" w:cs="Arial"/>
          <w:sz w:val="20"/>
          <w:szCs w:val="20"/>
        </w:rPr>
        <w:t xml:space="preserve"> a to i z pohledu současných trendů v předmětných oblastech.</w:t>
      </w:r>
      <w:r w:rsidRPr="00544BF8">
        <w:rPr>
          <w:rFonts w:ascii="Arial" w:hAnsi="Arial" w:cs="Arial"/>
          <w:sz w:val="20"/>
          <w:szCs w:val="20"/>
        </w:rPr>
        <w:t xml:space="preserve"> </w:t>
      </w:r>
    </w:p>
    <w:p w14:paraId="2DF2CEB3" w14:textId="77777777" w:rsidR="002C34B3" w:rsidRPr="00544BF8" w:rsidRDefault="002C34B3" w:rsidP="00614D02">
      <w:pPr>
        <w:pStyle w:val="Odstavecseseznamem"/>
        <w:numPr>
          <w:ilvl w:val="0"/>
          <w:numId w:val="70"/>
        </w:numPr>
        <w:spacing w:after="120" w:line="276" w:lineRule="auto"/>
        <w:contextualSpacing/>
        <w:jc w:val="both"/>
        <w:rPr>
          <w:rFonts w:ascii="Arial" w:hAnsi="Arial" w:cs="Arial"/>
          <w:sz w:val="20"/>
          <w:szCs w:val="20"/>
        </w:rPr>
      </w:pPr>
      <w:r>
        <w:rPr>
          <w:rFonts w:ascii="Arial" w:hAnsi="Arial" w:cs="Arial"/>
          <w:sz w:val="20"/>
          <w:szCs w:val="20"/>
        </w:rPr>
        <w:t>P</w:t>
      </w:r>
      <w:r w:rsidRPr="00544BF8">
        <w:rPr>
          <w:rFonts w:ascii="Arial" w:hAnsi="Arial" w:cs="Arial"/>
          <w:sz w:val="20"/>
          <w:szCs w:val="20"/>
        </w:rPr>
        <w:t>orovnání souladu (aktuálního stavu) s tzv. best practice</w:t>
      </w:r>
      <w:r>
        <w:rPr>
          <w:rFonts w:ascii="Arial" w:hAnsi="Arial" w:cs="Arial"/>
          <w:sz w:val="20"/>
          <w:szCs w:val="20"/>
        </w:rPr>
        <w:t>.</w:t>
      </w:r>
      <w:r w:rsidRPr="00544BF8">
        <w:rPr>
          <w:rFonts w:ascii="Arial" w:hAnsi="Arial" w:cs="Arial"/>
          <w:sz w:val="20"/>
          <w:szCs w:val="20"/>
        </w:rPr>
        <w:t xml:space="preserve"> </w:t>
      </w:r>
    </w:p>
    <w:p w14:paraId="56F083EA" w14:textId="77777777" w:rsidR="002C34B3" w:rsidRDefault="002C34B3" w:rsidP="00614D02">
      <w:pPr>
        <w:pStyle w:val="Odstavecseseznamem"/>
        <w:numPr>
          <w:ilvl w:val="0"/>
          <w:numId w:val="70"/>
        </w:numPr>
        <w:spacing w:after="120" w:line="276" w:lineRule="auto"/>
        <w:contextualSpacing/>
        <w:jc w:val="both"/>
        <w:rPr>
          <w:rFonts w:ascii="Arial" w:hAnsi="Arial" w:cs="Arial"/>
          <w:sz w:val="20"/>
          <w:szCs w:val="20"/>
        </w:rPr>
      </w:pPr>
      <w:r>
        <w:rPr>
          <w:rFonts w:ascii="Arial" w:hAnsi="Arial" w:cs="Arial"/>
          <w:sz w:val="20"/>
          <w:szCs w:val="20"/>
        </w:rPr>
        <w:t>P</w:t>
      </w:r>
      <w:r w:rsidRPr="00544BF8">
        <w:rPr>
          <w:rFonts w:ascii="Arial" w:hAnsi="Arial" w:cs="Arial"/>
          <w:sz w:val="20"/>
          <w:szCs w:val="20"/>
        </w:rPr>
        <w:t>oskytnutí uceleného obrazu na efektivitu použitých zdrojů společně s doložením zjištěných nedostatků a možnostmi pro další vývoj a optimalizaci ICT IS</w:t>
      </w:r>
      <w:r>
        <w:rPr>
          <w:rFonts w:ascii="Arial" w:hAnsi="Arial" w:cs="Arial"/>
          <w:sz w:val="20"/>
          <w:szCs w:val="20"/>
        </w:rPr>
        <w:t>.</w:t>
      </w:r>
    </w:p>
    <w:p w14:paraId="64018E82" w14:textId="77777777" w:rsidR="002C34B3" w:rsidRPr="004C4753" w:rsidRDefault="002C34B3" w:rsidP="00614D02">
      <w:pPr>
        <w:pStyle w:val="Odstavecseseznamem"/>
        <w:numPr>
          <w:ilvl w:val="0"/>
          <w:numId w:val="70"/>
        </w:numPr>
        <w:spacing w:after="120" w:line="276" w:lineRule="auto"/>
        <w:contextualSpacing/>
        <w:jc w:val="both"/>
        <w:rPr>
          <w:rFonts w:ascii="Arial" w:hAnsi="Arial" w:cs="Arial"/>
          <w:sz w:val="20"/>
          <w:szCs w:val="20"/>
        </w:rPr>
      </w:pPr>
      <w:r>
        <w:rPr>
          <w:rFonts w:ascii="Arial" w:hAnsi="Arial" w:cs="Arial"/>
          <w:sz w:val="20"/>
          <w:szCs w:val="20"/>
        </w:rPr>
        <w:t>Posouzení a zhodnocení</w:t>
      </w:r>
      <w:r w:rsidRPr="004C4753">
        <w:rPr>
          <w:rFonts w:ascii="Arial" w:hAnsi="Arial" w:cs="Arial"/>
          <w:sz w:val="20"/>
          <w:szCs w:val="20"/>
        </w:rPr>
        <w:t xml:space="preserve"> vztah</w:t>
      </w:r>
      <w:r>
        <w:rPr>
          <w:rFonts w:ascii="Arial" w:hAnsi="Arial" w:cs="Arial"/>
          <w:sz w:val="20"/>
          <w:szCs w:val="20"/>
        </w:rPr>
        <w:t>u</w:t>
      </w:r>
      <w:r w:rsidRPr="004C4753">
        <w:rPr>
          <w:rFonts w:ascii="Arial" w:hAnsi="Arial" w:cs="Arial"/>
          <w:sz w:val="20"/>
          <w:szCs w:val="20"/>
        </w:rPr>
        <w:t xml:space="preserve"> mezi datovým</w:t>
      </w:r>
      <w:r>
        <w:rPr>
          <w:rFonts w:ascii="Arial" w:hAnsi="Arial" w:cs="Arial"/>
          <w:sz w:val="20"/>
          <w:szCs w:val="20"/>
        </w:rPr>
        <w:t>i</w:t>
      </w:r>
      <w:r w:rsidRPr="004C4753">
        <w:rPr>
          <w:rFonts w:ascii="Arial" w:hAnsi="Arial" w:cs="Arial"/>
          <w:sz w:val="20"/>
          <w:szCs w:val="20"/>
        </w:rPr>
        <w:t xml:space="preserve"> centr</w:t>
      </w:r>
      <w:r>
        <w:rPr>
          <w:rFonts w:ascii="Arial" w:hAnsi="Arial" w:cs="Arial"/>
          <w:sz w:val="20"/>
          <w:szCs w:val="20"/>
        </w:rPr>
        <w:t>y</w:t>
      </w:r>
      <w:r w:rsidRPr="004C4753">
        <w:rPr>
          <w:rFonts w:ascii="Arial" w:hAnsi="Arial" w:cs="Arial"/>
          <w:sz w:val="20"/>
          <w:szCs w:val="20"/>
        </w:rPr>
        <w:t xml:space="preserve"> a ostatními IT systémy </w:t>
      </w:r>
      <w:r>
        <w:rPr>
          <w:rFonts w:ascii="Arial" w:hAnsi="Arial" w:cs="Arial"/>
          <w:sz w:val="20"/>
          <w:szCs w:val="20"/>
        </w:rPr>
        <w:t>VZP ČR</w:t>
      </w:r>
      <w:r w:rsidRPr="004C4753">
        <w:rPr>
          <w:rFonts w:ascii="Arial" w:hAnsi="Arial" w:cs="Arial"/>
          <w:sz w:val="20"/>
          <w:szCs w:val="20"/>
        </w:rPr>
        <w:t xml:space="preserve"> </w:t>
      </w:r>
      <w:r>
        <w:rPr>
          <w:rFonts w:ascii="Arial" w:hAnsi="Arial" w:cs="Arial"/>
          <w:sz w:val="20"/>
          <w:szCs w:val="20"/>
        </w:rPr>
        <w:br/>
      </w:r>
      <w:r w:rsidRPr="004C4753">
        <w:rPr>
          <w:rFonts w:ascii="Arial" w:hAnsi="Arial" w:cs="Arial"/>
          <w:sz w:val="20"/>
          <w:szCs w:val="20"/>
        </w:rPr>
        <w:t xml:space="preserve">a </w:t>
      </w:r>
      <w:r>
        <w:rPr>
          <w:rFonts w:ascii="Arial" w:hAnsi="Arial" w:cs="Arial"/>
          <w:sz w:val="20"/>
          <w:szCs w:val="20"/>
        </w:rPr>
        <w:t xml:space="preserve">identifikace </w:t>
      </w:r>
      <w:r w:rsidRPr="004C4753">
        <w:rPr>
          <w:rFonts w:ascii="Arial" w:hAnsi="Arial" w:cs="Arial"/>
          <w:sz w:val="20"/>
          <w:szCs w:val="20"/>
        </w:rPr>
        <w:t>dopad</w:t>
      </w:r>
      <w:r>
        <w:rPr>
          <w:rFonts w:ascii="Arial" w:hAnsi="Arial" w:cs="Arial"/>
          <w:sz w:val="20"/>
          <w:szCs w:val="20"/>
        </w:rPr>
        <w:t>ů</w:t>
      </w:r>
      <w:r w:rsidRPr="004C4753">
        <w:rPr>
          <w:rFonts w:ascii="Arial" w:hAnsi="Arial" w:cs="Arial"/>
          <w:sz w:val="20"/>
          <w:szCs w:val="20"/>
        </w:rPr>
        <w:t xml:space="preserve"> datov</w:t>
      </w:r>
      <w:r>
        <w:rPr>
          <w:rFonts w:ascii="Arial" w:hAnsi="Arial" w:cs="Arial"/>
          <w:sz w:val="20"/>
          <w:szCs w:val="20"/>
        </w:rPr>
        <w:t>ých</w:t>
      </w:r>
      <w:r w:rsidRPr="004C4753">
        <w:rPr>
          <w:rFonts w:ascii="Arial" w:hAnsi="Arial" w:cs="Arial"/>
          <w:sz w:val="20"/>
          <w:szCs w:val="20"/>
        </w:rPr>
        <w:t xml:space="preserve"> cent</w:t>
      </w:r>
      <w:r>
        <w:rPr>
          <w:rFonts w:ascii="Arial" w:hAnsi="Arial" w:cs="Arial"/>
          <w:sz w:val="20"/>
          <w:szCs w:val="20"/>
        </w:rPr>
        <w:t>e</w:t>
      </w:r>
      <w:r w:rsidRPr="004C4753">
        <w:rPr>
          <w:rFonts w:ascii="Arial" w:hAnsi="Arial" w:cs="Arial"/>
          <w:sz w:val="20"/>
          <w:szCs w:val="20"/>
        </w:rPr>
        <w:t>r na podnikové procesy</w:t>
      </w:r>
      <w:r>
        <w:rPr>
          <w:rFonts w:ascii="Arial" w:hAnsi="Arial" w:cs="Arial"/>
          <w:sz w:val="20"/>
          <w:szCs w:val="20"/>
        </w:rPr>
        <w:t>.</w:t>
      </w:r>
    </w:p>
    <w:p w14:paraId="2AC4FDA6" w14:textId="77777777" w:rsidR="002C34B3" w:rsidRPr="00F07D05" w:rsidRDefault="002C34B3" w:rsidP="00614D02">
      <w:pPr>
        <w:pStyle w:val="Odstavecseseznamem"/>
        <w:numPr>
          <w:ilvl w:val="0"/>
          <w:numId w:val="70"/>
        </w:numPr>
        <w:spacing w:after="120" w:line="276" w:lineRule="auto"/>
        <w:contextualSpacing/>
        <w:jc w:val="both"/>
        <w:rPr>
          <w:rFonts w:ascii="Arial" w:hAnsi="Arial" w:cs="Arial"/>
          <w:sz w:val="20"/>
          <w:szCs w:val="20"/>
        </w:rPr>
      </w:pPr>
      <w:r>
        <w:rPr>
          <w:rFonts w:ascii="Arial" w:hAnsi="Arial" w:cs="Arial"/>
          <w:sz w:val="20"/>
          <w:szCs w:val="20"/>
        </w:rPr>
        <w:t>I</w:t>
      </w:r>
      <w:r w:rsidRPr="00F07D05">
        <w:rPr>
          <w:rFonts w:ascii="Arial" w:hAnsi="Arial" w:cs="Arial"/>
          <w:sz w:val="20"/>
          <w:szCs w:val="20"/>
        </w:rPr>
        <w:t>dentifikace hlavních výzev, s nimiž se VZP ČR potýká při správě a provozu své ICT infrastruktury</w:t>
      </w:r>
      <w:r>
        <w:rPr>
          <w:rFonts w:ascii="Arial" w:hAnsi="Arial" w:cs="Arial"/>
          <w:sz w:val="20"/>
          <w:szCs w:val="20"/>
        </w:rPr>
        <w:t>.</w:t>
      </w:r>
    </w:p>
    <w:p w14:paraId="62439CC6" w14:textId="77777777" w:rsidR="002C34B3" w:rsidRPr="00F07D05" w:rsidRDefault="002C34B3" w:rsidP="00614D02">
      <w:pPr>
        <w:pStyle w:val="Odstavecseseznamem"/>
        <w:numPr>
          <w:ilvl w:val="0"/>
          <w:numId w:val="70"/>
        </w:numPr>
        <w:spacing w:after="120" w:line="276" w:lineRule="auto"/>
        <w:contextualSpacing/>
        <w:jc w:val="both"/>
        <w:rPr>
          <w:rFonts w:ascii="Arial" w:hAnsi="Arial" w:cs="Arial"/>
          <w:sz w:val="20"/>
          <w:szCs w:val="20"/>
        </w:rPr>
      </w:pPr>
      <w:r>
        <w:rPr>
          <w:rFonts w:ascii="Arial" w:hAnsi="Arial" w:cs="Arial"/>
          <w:sz w:val="20"/>
          <w:szCs w:val="20"/>
        </w:rPr>
        <w:t>Posouzení</w:t>
      </w:r>
      <w:r w:rsidRPr="00F07D05">
        <w:rPr>
          <w:rFonts w:ascii="Arial" w:hAnsi="Arial" w:cs="Arial"/>
          <w:sz w:val="20"/>
          <w:szCs w:val="20"/>
        </w:rPr>
        <w:t xml:space="preserve"> způsobilosti VZP ČR udržovat a aktualizovat ICT infrastrukturu</w:t>
      </w:r>
      <w:r>
        <w:rPr>
          <w:rFonts w:ascii="Arial" w:hAnsi="Arial" w:cs="Arial"/>
          <w:sz w:val="20"/>
          <w:szCs w:val="20"/>
        </w:rPr>
        <w:t>.</w:t>
      </w:r>
    </w:p>
    <w:p w14:paraId="56E23F1B" w14:textId="0AC15E6A" w:rsidR="002C34B3" w:rsidRDefault="002C34B3" w:rsidP="00614D02">
      <w:pPr>
        <w:pStyle w:val="Odstavecseseznamem"/>
        <w:numPr>
          <w:ilvl w:val="0"/>
          <w:numId w:val="70"/>
        </w:numPr>
        <w:spacing w:after="120" w:line="276" w:lineRule="auto"/>
        <w:contextualSpacing/>
        <w:jc w:val="both"/>
        <w:rPr>
          <w:rFonts w:ascii="Arial" w:hAnsi="Arial" w:cs="Arial"/>
          <w:sz w:val="20"/>
          <w:szCs w:val="20"/>
        </w:rPr>
      </w:pPr>
      <w:r w:rsidRPr="00F07D05">
        <w:rPr>
          <w:rFonts w:ascii="Arial" w:hAnsi="Arial" w:cs="Arial"/>
          <w:sz w:val="20"/>
          <w:szCs w:val="20"/>
        </w:rPr>
        <w:t>Identifikace a definice dopadů ICT infrastruktury a IT systémů na podnikové procesy.</w:t>
      </w:r>
    </w:p>
    <w:p w14:paraId="374FB9D0" w14:textId="77777777" w:rsidR="00614D02" w:rsidRPr="00425089" w:rsidRDefault="00614D02" w:rsidP="00614D02">
      <w:pPr>
        <w:pStyle w:val="Odstavecseseznamem"/>
        <w:spacing w:after="120" w:line="276" w:lineRule="auto"/>
        <w:ind w:left="720"/>
        <w:contextualSpacing/>
        <w:jc w:val="both"/>
        <w:rPr>
          <w:rFonts w:ascii="Arial" w:hAnsi="Arial" w:cs="Arial"/>
          <w:sz w:val="20"/>
          <w:szCs w:val="20"/>
        </w:rPr>
      </w:pPr>
    </w:p>
    <w:p w14:paraId="409BCD38" w14:textId="77777777" w:rsidR="002C34B3" w:rsidRPr="00614D02" w:rsidRDefault="002C34B3" w:rsidP="00614D02">
      <w:pPr>
        <w:pStyle w:val="Nadpis1"/>
        <w:keepNext/>
        <w:keepLines/>
        <w:numPr>
          <w:ilvl w:val="0"/>
          <w:numId w:val="71"/>
        </w:numPr>
        <w:spacing w:before="0" w:beforeAutospacing="0" w:after="120" w:afterAutospacing="0" w:line="276" w:lineRule="auto"/>
        <w:contextualSpacing/>
        <w:jc w:val="both"/>
        <w:rPr>
          <w:rFonts w:ascii="Arial" w:hAnsi="Arial" w:cs="Arial"/>
          <w:sz w:val="20"/>
          <w:szCs w:val="20"/>
        </w:rPr>
      </w:pPr>
      <w:r w:rsidRPr="00614D02">
        <w:rPr>
          <w:rFonts w:ascii="Arial" w:hAnsi="Arial" w:cs="Arial"/>
          <w:sz w:val="20"/>
          <w:szCs w:val="20"/>
        </w:rPr>
        <w:t>Vyhodnocení zjištění a následná doporučení a návrhy v oblastech:</w:t>
      </w:r>
    </w:p>
    <w:p w14:paraId="341CB217" w14:textId="77777777" w:rsidR="002C34B3" w:rsidRPr="00614D02" w:rsidRDefault="002C34B3" w:rsidP="00614D02">
      <w:pPr>
        <w:pStyle w:val="Nadpis1"/>
        <w:keepNext/>
        <w:keepLines/>
        <w:numPr>
          <w:ilvl w:val="1"/>
          <w:numId w:val="71"/>
        </w:numPr>
        <w:spacing w:before="0" w:beforeAutospacing="0" w:after="120" w:afterAutospacing="0" w:line="276" w:lineRule="auto"/>
        <w:contextualSpacing/>
        <w:jc w:val="both"/>
        <w:rPr>
          <w:rFonts w:ascii="Arial" w:hAnsi="Arial" w:cs="Arial"/>
          <w:caps/>
          <w:sz w:val="20"/>
          <w:szCs w:val="20"/>
        </w:rPr>
      </w:pPr>
      <w:r w:rsidRPr="00614D02">
        <w:rPr>
          <w:rFonts w:ascii="Arial" w:hAnsi="Arial" w:cs="Arial"/>
          <w:sz w:val="20"/>
          <w:szCs w:val="20"/>
        </w:rPr>
        <w:t xml:space="preserve">Infrastruktura DC </w:t>
      </w:r>
    </w:p>
    <w:p w14:paraId="4BE8E08A" w14:textId="77777777" w:rsidR="002C34B3" w:rsidRPr="00435384" w:rsidRDefault="002C34B3" w:rsidP="00614D02">
      <w:pPr>
        <w:pStyle w:val="Odstavecseseznamem"/>
        <w:numPr>
          <w:ilvl w:val="0"/>
          <w:numId w:val="72"/>
        </w:numPr>
        <w:spacing w:after="120" w:line="276" w:lineRule="auto"/>
        <w:contextualSpacing/>
        <w:jc w:val="both"/>
        <w:rPr>
          <w:rFonts w:ascii="Arial" w:hAnsi="Arial" w:cs="Arial"/>
          <w:sz w:val="20"/>
          <w:szCs w:val="20"/>
        </w:rPr>
      </w:pPr>
      <w:r w:rsidRPr="00435384">
        <w:rPr>
          <w:rFonts w:ascii="Arial" w:hAnsi="Arial" w:cs="Arial"/>
          <w:sz w:val="20"/>
          <w:szCs w:val="20"/>
        </w:rPr>
        <w:t>Posouzení:</w:t>
      </w:r>
    </w:p>
    <w:p w14:paraId="3FFAF336" w14:textId="77777777" w:rsidR="002C34B3" w:rsidRPr="00435384" w:rsidRDefault="002C34B3" w:rsidP="00614D02">
      <w:pPr>
        <w:pStyle w:val="Odstavecseseznamem"/>
        <w:numPr>
          <w:ilvl w:val="1"/>
          <w:numId w:val="73"/>
        </w:numPr>
        <w:spacing w:after="120" w:line="276" w:lineRule="auto"/>
        <w:contextualSpacing/>
        <w:jc w:val="both"/>
        <w:rPr>
          <w:rFonts w:ascii="Arial" w:hAnsi="Arial" w:cs="Arial"/>
          <w:sz w:val="20"/>
          <w:szCs w:val="20"/>
        </w:rPr>
      </w:pPr>
      <w:r w:rsidRPr="00435384">
        <w:rPr>
          <w:rFonts w:ascii="Arial" w:hAnsi="Arial" w:cs="Arial"/>
          <w:sz w:val="20"/>
          <w:szCs w:val="20"/>
        </w:rPr>
        <w:t>vhodnosti provozované infrastruktury datových center VZP ČR;</w:t>
      </w:r>
    </w:p>
    <w:p w14:paraId="195139BC" w14:textId="77777777" w:rsidR="002C34B3" w:rsidRPr="00435384" w:rsidRDefault="002C34B3" w:rsidP="00614D02">
      <w:pPr>
        <w:pStyle w:val="Odstavecseseznamem"/>
        <w:numPr>
          <w:ilvl w:val="1"/>
          <w:numId w:val="73"/>
        </w:numPr>
        <w:spacing w:after="120" w:line="276" w:lineRule="auto"/>
        <w:contextualSpacing/>
        <w:jc w:val="both"/>
        <w:rPr>
          <w:rFonts w:ascii="Arial" w:hAnsi="Arial" w:cs="Arial"/>
          <w:sz w:val="20"/>
          <w:szCs w:val="20"/>
        </w:rPr>
      </w:pPr>
      <w:r w:rsidRPr="00435384">
        <w:rPr>
          <w:rFonts w:ascii="Arial" w:hAnsi="Arial" w:cs="Arial"/>
          <w:sz w:val="20"/>
          <w:szCs w:val="20"/>
        </w:rPr>
        <w:t>funkčnosti (úroveň a vhodnost využití HW/SW infrastruktury);</w:t>
      </w:r>
    </w:p>
    <w:p w14:paraId="5C208FFA" w14:textId="77777777" w:rsidR="002C34B3" w:rsidRPr="00435384" w:rsidRDefault="002C34B3" w:rsidP="00614D02">
      <w:pPr>
        <w:pStyle w:val="Odstavecseseznamem"/>
        <w:numPr>
          <w:ilvl w:val="1"/>
          <w:numId w:val="73"/>
        </w:numPr>
        <w:spacing w:after="120" w:line="276" w:lineRule="auto"/>
        <w:contextualSpacing/>
        <w:jc w:val="both"/>
        <w:rPr>
          <w:rFonts w:ascii="Arial" w:hAnsi="Arial" w:cs="Arial"/>
          <w:sz w:val="20"/>
          <w:szCs w:val="20"/>
        </w:rPr>
      </w:pPr>
      <w:r w:rsidRPr="00435384">
        <w:rPr>
          <w:rFonts w:ascii="Arial" w:hAnsi="Arial" w:cs="Arial"/>
          <w:sz w:val="20"/>
          <w:szCs w:val="20"/>
        </w:rPr>
        <w:t>dostupnosti (posouzení úrovně zajištění vysoké dostupnosti celé infrastruktury);</w:t>
      </w:r>
    </w:p>
    <w:p w14:paraId="684049E0" w14:textId="77777777" w:rsidR="002C34B3" w:rsidRPr="00435384" w:rsidRDefault="002C34B3" w:rsidP="00614D02">
      <w:pPr>
        <w:pStyle w:val="Odstavecseseznamem"/>
        <w:numPr>
          <w:ilvl w:val="1"/>
          <w:numId w:val="73"/>
        </w:numPr>
        <w:spacing w:after="120" w:line="276" w:lineRule="auto"/>
        <w:contextualSpacing/>
        <w:jc w:val="both"/>
        <w:rPr>
          <w:rFonts w:ascii="Arial" w:hAnsi="Arial" w:cs="Arial"/>
          <w:sz w:val="20"/>
          <w:szCs w:val="20"/>
        </w:rPr>
      </w:pPr>
      <w:r w:rsidRPr="00435384">
        <w:rPr>
          <w:rFonts w:ascii="Arial" w:hAnsi="Arial" w:cs="Arial"/>
          <w:sz w:val="20"/>
          <w:szCs w:val="20"/>
        </w:rPr>
        <w:t>robustnosti (posouzení kapacitních možností);</w:t>
      </w:r>
    </w:p>
    <w:p w14:paraId="055F1156" w14:textId="77777777" w:rsidR="002C34B3" w:rsidRPr="00435384" w:rsidRDefault="002C34B3" w:rsidP="00614D02">
      <w:pPr>
        <w:pStyle w:val="Odstavecseseznamem"/>
        <w:numPr>
          <w:ilvl w:val="1"/>
          <w:numId w:val="73"/>
        </w:numPr>
        <w:spacing w:after="120" w:line="276" w:lineRule="auto"/>
        <w:contextualSpacing/>
        <w:jc w:val="both"/>
        <w:rPr>
          <w:rFonts w:ascii="Arial" w:hAnsi="Arial" w:cs="Arial"/>
          <w:sz w:val="20"/>
          <w:szCs w:val="20"/>
        </w:rPr>
      </w:pPr>
      <w:r w:rsidRPr="00435384">
        <w:rPr>
          <w:rFonts w:ascii="Arial" w:hAnsi="Arial" w:cs="Arial"/>
          <w:sz w:val="20"/>
          <w:szCs w:val="20"/>
        </w:rPr>
        <w:t xml:space="preserve">bezpečnosti (posouzení vhodnosti, úplnosti a aktuálnosti nastavených bezpečnostních politik a úrovně ochrany proti kybernetickým hrozbám celé infrastruktury), </w:t>
      </w:r>
    </w:p>
    <w:p w14:paraId="2B28C67E" w14:textId="77777777" w:rsidR="002C34B3" w:rsidRPr="00435384" w:rsidRDefault="002C34B3" w:rsidP="00614D02">
      <w:pPr>
        <w:pStyle w:val="Odstavecseseznamem"/>
        <w:numPr>
          <w:ilvl w:val="1"/>
          <w:numId w:val="73"/>
        </w:numPr>
        <w:spacing w:after="120" w:line="276" w:lineRule="auto"/>
        <w:contextualSpacing/>
        <w:jc w:val="both"/>
        <w:rPr>
          <w:rFonts w:ascii="Arial" w:hAnsi="Arial" w:cs="Arial"/>
          <w:sz w:val="20"/>
          <w:szCs w:val="20"/>
        </w:rPr>
      </w:pPr>
      <w:r w:rsidRPr="00435384">
        <w:rPr>
          <w:rFonts w:ascii="Arial" w:hAnsi="Arial" w:cs="Arial"/>
          <w:sz w:val="20"/>
          <w:szCs w:val="20"/>
        </w:rPr>
        <w:t>GDPR (posouzení souladu s požadavky a podmínkami GDPR)</w:t>
      </w:r>
      <w:r>
        <w:rPr>
          <w:rFonts w:ascii="Arial" w:hAnsi="Arial" w:cs="Arial"/>
          <w:sz w:val="20"/>
          <w:szCs w:val="20"/>
        </w:rPr>
        <w:t>.</w:t>
      </w:r>
    </w:p>
    <w:p w14:paraId="565396BB" w14:textId="77777777" w:rsidR="002C34B3" w:rsidRDefault="002C34B3" w:rsidP="00614D02">
      <w:pPr>
        <w:pStyle w:val="Odstavecseseznamem"/>
        <w:numPr>
          <w:ilvl w:val="0"/>
          <w:numId w:val="72"/>
        </w:numPr>
        <w:spacing w:after="120" w:line="276" w:lineRule="auto"/>
        <w:contextualSpacing/>
        <w:jc w:val="both"/>
        <w:rPr>
          <w:rFonts w:ascii="Arial" w:hAnsi="Arial" w:cs="Arial"/>
          <w:sz w:val="20"/>
          <w:szCs w:val="20"/>
        </w:rPr>
      </w:pPr>
      <w:r w:rsidRPr="00435384">
        <w:rPr>
          <w:rFonts w:ascii="Arial" w:hAnsi="Arial" w:cs="Arial"/>
          <w:sz w:val="20"/>
          <w:szCs w:val="20"/>
        </w:rPr>
        <w:t>Posouzení ekonomických aspektů stávajícího řešení v komparaci s jinými variantami, které nabízí stejné služby při zachování stejné úrovně poskytování těchto služeb</w:t>
      </w:r>
      <w:r>
        <w:rPr>
          <w:rFonts w:ascii="Arial" w:hAnsi="Arial" w:cs="Arial"/>
          <w:sz w:val="20"/>
          <w:szCs w:val="20"/>
        </w:rPr>
        <w:t>.</w:t>
      </w:r>
    </w:p>
    <w:p w14:paraId="5FCA5E4C" w14:textId="77777777" w:rsidR="002C34B3" w:rsidRPr="00435384" w:rsidRDefault="002C34B3" w:rsidP="00614D02">
      <w:pPr>
        <w:pStyle w:val="Odstavecseseznamem"/>
        <w:numPr>
          <w:ilvl w:val="0"/>
          <w:numId w:val="72"/>
        </w:numPr>
        <w:spacing w:after="120" w:line="276" w:lineRule="auto"/>
        <w:contextualSpacing/>
        <w:jc w:val="both"/>
        <w:rPr>
          <w:rFonts w:ascii="Arial" w:hAnsi="Arial" w:cs="Arial"/>
          <w:sz w:val="20"/>
          <w:szCs w:val="20"/>
        </w:rPr>
      </w:pPr>
      <w:r w:rsidRPr="00435384">
        <w:rPr>
          <w:rFonts w:ascii="Arial" w:hAnsi="Arial" w:cs="Arial"/>
          <w:sz w:val="20"/>
          <w:szCs w:val="20"/>
        </w:rPr>
        <w:t>Posouzení funkčních přínosů</w:t>
      </w:r>
      <w:r>
        <w:rPr>
          <w:rFonts w:ascii="Arial" w:hAnsi="Arial" w:cs="Arial"/>
          <w:sz w:val="20"/>
          <w:szCs w:val="20"/>
        </w:rPr>
        <w:t>.</w:t>
      </w:r>
    </w:p>
    <w:p w14:paraId="719065B2" w14:textId="77777777" w:rsidR="002C34B3" w:rsidRPr="00435384" w:rsidRDefault="002C34B3" w:rsidP="00614D02">
      <w:pPr>
        <w:pStyle w:val="Odstavecseseznamem"/>
        <w:numPr>
          <w:ilvl w:val="0"/>
          <w:numId w:val="72"/>
        </w:numPr>
        <w:spacing w:after="120" w:line="276" w:lineRule="auto"/>
        <w:contextualSpacing/>
        <w:jc w:val="both"/>
        <w:rPr>
          <w:rFonts w:ascii="Arial" w:hAnsi="Arial" w:cs="Arial"/>
          <w:sz w:val="20"/>
          <w:szCs w:val="20"/>
        </w:rPr>
      </w:pPr>
      <w:r w:rsidRPr="00435384">
        <w:rPr>
          <w:rFonts w:ascii="Arial" w:hAnsi="Arial" w:cs="Arial"/>
          <w:sz w:val="20"/>
          <w:szCs w:val="20"/>
        </w:rPr>
        <w:t>Analýza rizik stávajícího řešení včetně návrhů na mitigaci těchto identifikovaných rizik</w:t>
      </w:r>
      <w:r>
        <w:rPr>
          <w:rFonts w:ascii="Arial" w:hAnsi="Arial" w:cs="Arial"/>
          <w:sz w:val="20"/>
          <w:szCs w:val="20"/>
        </w:rPr>
        <w:t>.</w:t>
      </w:r>
    </w:p>
    <w:p w14:paraId="4B9A4092" w14:textId="77777777" w:rsidR="002C34B3" w:rsidRPr="00435384" w:rsidRDefault="002C34B3" w:rsidP="00614D02">
      <w:pPr>
        <w:pStyle w:val="Odstavecseseznamem"/>
        <w:numPr>
          <w:ilvl w:val="0"/>
          <w:numId w:val="72"/>
        </w:numPr>
        <w:spacing w:after="120" w:line="276" w:lineRule="auto"/>
        <w:contextualSpacing/>
        <w:jc w:val="both"/>
        <w:rPr>
          <w:rFonts w:ascii="Arial" w:hAnsi="Arial" w:cs="Arial"/>
          <w:sz w:val="20"/>
          <w:szCs w:val="20"/>
        </w:rPr>
      </w:pPr>
      <w:r w:rsidRPr="00435384">
        <w:rPr>
          <w:rFonts w:ascii="Arial" w:hAnsi="Arial" w:cs="Arial"/>
          <w:sz w:val="20"/>
          <w:szCs w:val="20"/>
        </w:rPr>
        <w:t>Variantní řešení možností dalšího rozvoje (včetně variant na zvýšení úrovně HA) včetně definice a analýzy rizik každé varianty, předpokládané finanční náklady, pracnost při přechodu na jinou platformu, podmínky a prerekvizi</w:t>
      </w:r>
      <w:r>
        <w:rPr>
          <w:rFonts w:ascii="Arial" w:hAnsi="Arial" w:cs="Arial"/>
          <w:sz w:val="20"/>
          <w:szCs w:val="20"/>
        </w:rPr>
        <w:t>ty</w:t>
      </w:r>
      <w:r w:rsidRPr="00435384">
        <w:rPr>
          <w:rFonts w:ascii="Arial" w:hAnsi="Arial" w:cs="Arial"/>
          <w:sz w:val="20"/>
          <w:szCs w:val="20"/>
        </w:rPr>
        <w:t>, doporučení varianty</w:t>
      </w:r>
      <w:r>
        <w:rPr>
          <w:rFonts w:ascii="Arial" w:hAnsi="Arial" w:cs="Arial"/>
          <w:sz w:val="20"/>
          <w:szCs w:val="20"/>
        </w:rPr>
        <w:t>.</w:t>
      </w:r>
    </w:p>
    <w:p w14:paraId="77ABF1E2" w14:textId="77777777" w:rsidR="002C34B3" w:rsidRPr="00614D02" w:rsidRDefault="002C34B3" w:rsidP="00614D02">
      <w:pPr>
        <w:pStyle w:val="Nadpis1"/>
        <w:keepNext/>
        <w:keepLines/>
        <w:numPr>
          <w:ilvl w:val="1"/>
          <w:numId w:val="71"/>
        </w:numPr>
        <w:spacing w:before="0" w:beforeAutospacing="0" w:after="120" w:afterAutospacing="0" w:line="276" w:lineRule="auto"/>
        <w:contextualSpacing/>
        <w:jc w:val="both"/>
        <w:rPr>
          <w:rFonts w:ascii="Arial" w:hAnsi="Arial" w:cs="Arial"/>
          <w:caps/>
          <w:sz w:val="20"/>
          <w:szCs w:val="20"/>
        </w:rPr>
      </w:pPr>
      <w:r w:rsidRPr="00614D02">
        <w:rPr>
          <w:rFonts w:ascii="Arial" w:hAnsi="Arial" w:cs="Arial"/>
          <w:sz w:val="20"/>
          <w:szCs w:val="20"/>
        </w:rPr>
        <w:t xml:space="preserve">Síťová infrastruktura </w:t>
      </w:r>
    </w:p>
    <w:p w14:paraId="1A6B6AEF"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Posouzení vhodnosti použitých síťových technologií provozovaných v prostředí VZP ČR s ohledem na:</w:t>
      </w:r>
    </w:p>
    <w:p w14:paraId="25F201CE"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SW řízené datové centrum – Cisco ACI</w:t>
      </w:r>
      <w:r>
        <w:rPr>
          <w:rFonts w:ascii="Arial" w:hAnsi="Arial" w:cs="Arial"/>
          <w:sz w:val="20"/>
          <w:szCs w:val="20"/>
        </w:rPr>
        <w:t>;</w:t>
      </w:r>
    </w:p>
    <w:p w14:paraId="503C1167"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SW řízená WAN síť – Cisco SD-WAN</w:t>
      </w:r>
      <w:r>
        <w:rPr>
          <w:rFonts w:ascii="Arial" w:hAnsi="Arial" w:cs="Arial"/>
          <w:sz w:val="20"/>
          <w:szCs w:val="20"/>
        </w:rPr>
        <w:t>;</w:t>
      </w:r>
    </w:p>
    <w:p w14:paraId="2B7486E5"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SW řízený přístup do sítě – Cisco SDA</w:t>
      </w:r>
      <w:r>
        <w:rPr>
          <w:rFonts w:ascii="Arial" w:hAnsi="Arial" w:cs="Arial"/>
          <w:sz w:val="20"/>
          <w:szCs w:val="20"/>
        </w:rPr>
        <w:t>;</w:t>
      </w:r>
    </w:p>
    <w:p w14:paraId="3067B6F0"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Centrální správa identit – Cisco ISE</w:t>
      </w:r>
      <w:r>
        <w:rPr>
          <w:rFonts w:ascii="Arial" w:hAnsi="Arial" w:cs="Arial"/>
          <w:sz w:val="20"/>
          <w:szCs w:val="20"/>
        </w:rPr>
        <w:t>;</w:t>
      </w:r>
    </w:p>
    <w:p w14:paraId="15E1F46D"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Centrální management bezpečnostní vrstvy sítě – Cisco CSM, FMC</w:t>
      </w:r>
      <w:r>
        <w:rPr>
          <w:rFonts w:ascii="Arial" w:hAnsi="Arial" w:cs="Arial"/>
          <w:sz w:val="20"/>
          <w:szCs w:val="20"/>
        </w:rPr>
        <w:t>;</w:t>
      </w:r>
    </w:p>
    <w:p w14:paraId="186AA7E8"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 xml:space="preserve">Centrální systém DDI (DNS, DHCP, IP Address Management) </w:t>
      </w:r>
      <w:r>
        <w:rPr>
          <w:rFonts w:ascii="Arial" w:hAnsi="Arial" w:cs="Arial"/>
          <w:sz w:val="20"/>
          <w:szCs w:val="20"/>
        </w:rPr>
        <w:t>–</w:t>
      </w:r>
      <w:r w:rsidRPr="00435384">
        <w:rPr>
          <w:rFonts w:ascii="Arial" w:hAnsi="Arial" w:cs="Arial"/>
          <w:sz w:val="20"/>
          <w:szCs w:val="20"/>
        </w:rPr>
        <w:t xml:space="preserve"> Infoblox</w:t>
      </w:r>
      <w:r>
        <w:rPr>
          <w:rFonts w:ascii="Arial" w:hAnsi="Arial" w:cs="Arial"/>
          <w:sz w:val="20"/>
          <w:szCs w:val="20"/>
        </w:rPr>
        <w:t>;</w:t>
      </w:r>
    </w:p>
    <w:p w14:paraId="4EB82C7F" w14:textId="77777777" w:rsidR="002C34B3" w:rsidRPr="00435384" w:rsidRDefault="002C34B3" w:rsidP="00614D02">
      <w:pPr>
        <w:pStyle w:val="Odstavecseseznamem"/>
        <w:numPr>
          <w:ilvl w:val="1"/>
          <w:numId w:val="75"/>
        </w:numPr>
        <w:spacing w:after="120" w:line="276" w:lineRule="auto"/>
        <w:contextualSpacing/>
        <w:jc w:val="both"/>
        <w:rPr>
          <w:rFonts w:ascii="Arial" w:hAnsi="Arial" w:cs="Arial"/>
          <w:sz w:val="20"/>
          <w:szCs w:val="20"/>
        </w:rPr>
      </w:pPr>
      <w:r w:rsidRPr="00435384">
        <w:rPr>
          <w:rFonts w:ascii="Arial" w:hAnsi="Arial" w:cs="Arial"/>
          <w:sz w:val="20"/>
          <w:szCs w:val="20"/>
        </w:rPr>
        <w:t>Loadbalancing aplikací od firmy F5</w:t>
      </w:r>
      <w:r>
        <w:rPr>
          <w:rFonts w:ascii="Arial" w:hAnsi="Arial" w:cs="Arial"/>
          <w:sz w:val="20"/>
          <w:szCs w:val="20"/>
        </w:rPr>
        <w:t>.</w:t>
      </w:r>
    </w:p>
    <w:p w14:paraId="0A8FED57"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lastRenderedPageBreak/>
        <w:t>Identifikace a popis provázanosti a vzájemné technologické závislosti jednotlivých funkčních celků (Cisco ekosystém)</w:t>
      </w:r>
      <w:r>
        <w:rPr>
          <w:rFonts w:ascii="Arial" w:hAnsi="Arial" w:cs="Arial"/>
          <w:sz w:val="20"/>
          <w:szCs w:val="20"/>
        </w:rPr>
        <w:t>.</w:t>
      </w:r>
    </w:p>
    <w:p w14:paraId="4E90D6FB"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Funkčnost (úroveň a vhodnost využití služeb, které technologie nabízí)</w:t>
      </w:r>
      <w:r>
        <w:rPr>
          <w:rFonts w:ascii="Arial" w:hAnsi="Arial" w:cs="Arial"/>
          <w:sz w:val="20"/>
          <w:szCs w:val="20"/>
        </w:rPr>
        <w:t>.</w:t>
      </w:r>
    </w:p>
    <w:p w14:paraId="259433C0"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Dostupnost (posouzení úrovně zajištění vysoké dostupnosti funkčních celků použitých technologií)</w:t>
      </w:r>
      <w:r>
        <w:rPr>
          <w:rFonts w:ascii="Arial" w:hAnsi="Arial" w:cs="Arial"/>
          <w:sz w:val="20"/>
          <w:szCs w:val="20"/>
        </w:rPr>
        <w:t>.</w:t>
      </w:r>
    </w:p>
    <w:p w14:paraId="41921B0D"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Robustnost (posouzení kapacitních možností)</w:t>
      </w:r>
      <w:r>
        <w:rPr>
          <w:rFonts w:ascii="Arial" w:hAnsi="Arial" w:cs="Arial"/>
          <w:sz w:val="20"/>
          <w:szCs w:val="20"/>
        </w:rPr>
        <w:t>.</w:t>
      </w:r>
    </w:p>
    <w:p w14:paraId="1D249472"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 xml:space="preserve">Bezpečnost (posouzení vhodnosti, úplnosti a aktuálnosti nastavených bezpečnostních politik </w:t>
      </w:r>
      <w:r>
        <w:rPr>
          <w:rFonts w:ascii="Arial" w:hAnsi="Arial" w:cs="Arial"/>
          <w:sz w:val="20"/>
          <w:szCs w:val="20"/>
        </w:rPr>
        <w:br/>
      </w:r>
      <w:r w:rsidRPr="00435384">
        <w:rPr>
          <w:rFonts w:ascii="Arial" w:hAnsi="Arial" w:cs="Arial"/>
          <w:sz w:val="20"/>
          <w:szCs w:val="20"/>
        </w:rPr>
        <w:t>a úrovně ochrany proti kybernetickým hrozbám funkčních celků použitých technologií)</w:t>
      </w:r>
      <w:r>
        <w:rPr>
          <w:rFonts w:ascii="Arial" w:hAnsi="Arial" w:cs="Arial"/>
          <w:sz w:val="20"/>
          <w:szCs w:val="20"/>
        </w:rPr>
        <w:t>.</w:t>
      </w:r>
    </w:p>
    <w:p w14:paraId="1F5FA146"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GDPR (posouzení souladu s požadavky a podmínkami GDPR)</w:t>
      </w:r>
      <w:r>
        <w:rPr>
          <w:rFonts w:ascii="Arial" w:hAnsi="Arial" w:cs="Arial"/>
          <w:sz w:val="20"/>
          <w:szCs w:val="20"/>
        </w:rPr>
        <w:t>.</w:t>
      </w:r>
    </w:p>
    <w:p w14:paraId="32BAB553"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Posouzení uživatelské zkušenosti (investice do školení, zkušenost a dovednosti administrátorů, uživatelská zkušenost s koncovými aplikacemi)</w:t>
      </w:r>
      <w:r>
        <w:rPr>
          <w:rFonts w:ascii="Arial" w:hAnsi="Arial" w:cs="Arial"/>
          <w:sz w:val="20"/>
          <w:szCs w:val="20"/>
        </w:rPr>
        <w:t>.</w:t>
      </w:r>
    </w:p>
    <w:p w14:paraId="3FCB0226"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 xml:space="preserve">Variantní řešení možností dalšího rozvoje (včetně varianty kompletní změny provozované platformy, nebo platforem funkčních celků), včetně definice a analýzy rizik každé varianty (včetně definice nedostupnosti, či snížení kvality poskytovaných služeb při realizaci variantního řešení), předpokládané finanční náklady, pracnost při přechodu na jinou platformu, podmínky </w:t>
      </w:r>
      <w:r>
        <w:rPr>
          <w:rFonts w:ascii="Arial" w:hAnsi="Arial" w:cs="Arial"/>
          <w:sz w:val="20"/>
          <w:szCs w:val="20"/>
        </w:rPr>
        <w:br/>
      </w:r>
      <w:r w:rsidRPr="00435384">
        <w:rPr>
          <w:rFonts w:ascii="Arial" w:hAnsi="Arial" w:cs="Arial"/>
          <w:sz w:val="20"/>
          <w:szCs w:val="20"/>
        </w:rPr>
        <w:t>a prerekvizi</w:t>
      </w:r>
      <w:r>
        <w:rPr>
          <w:rFonts w:ascii="Arial" w:hAnsi="Arial" w:cs="Arial"/>
          <w:sz w:val="20"/>
          <w:szCs w:val="20"/>
        </w:rPr>
        <w:t>ty</w:t>
      </w:r>
      <w:r w:rsidRPr="00435384">
        <w:rPr>
          <w:rFonts w:ascii="Arial" w:hAnsi="Arial" w:cs="Arial"/>
          <w:sz w:val="20"/>
          <w:szCs w:val="20"/>
        </w:rPr>
        <w:t>, doporučení varianty</w:t>
      </w:r>
      <w:r>
        <w:rPr>
          <w:rFonts w:ascii="Arial" w:hAnsi="Arial" w:cs="Arial"/>
          <w:sz w:val="20"/>
          <w:szCs w:val="20"/>
        </w:rPr>
        <w:t>.</w:t>
      </w:r>
    </w:p>
    <w:p w14:paraId="6A1E5334" w14:textId="77777777" w:rsidR="002C34B3" w:rsidRPr="00435384" w:rsidRDefault="002C34B3" w:rsidP="00614D02">
      <w:pPr>
        <w:pStyle w:val="Odstavecseseznamem"/>
        <w:numPr>
          <w:ilvl w:val="0"/>
          <w:numId w:val="74"/>
        </w:numPr>
        <w:spacing w:after="120" w:line="276" w:lineRule="auto"/>
        <w:contextualSpacing/>
        <w:jc w:val="both"/>
        <w:rPr>
          <w:rFonts w:ascii="Arial" w:hAnsi="Arial" w:cs="Arial"/>
          <w:sz w:val="20"/>
          <w:szCs w:val="20"/>
        </w:rPr>
      </w:pPr>
      <w:r w:rsidRPr="00435384">
        <w:rPr>
          <w:rFonts w:ascii="Arial" w:hAnsi="Arial" w:cs="Arial"/>
          <w:sz w:val="20"/>
          <w:szCs w:val="20"/>
        </w:rPr>
        <w:t>Doporučení dalšího rozvoje síťových technologií včetně doporučení na ochranu investic.</w:t>
      </w:r>
    </w:p>
    <w:p w14:paraId="286AE535" w14:textId="77777777" w:rsidR="002C34B3" w:rsidRPr="00614D02" w:rsidRDefault="002C34B3" w:rsidP="00614D02">
      <w:pPr>
        <w:pStyle w:val="Nadpis1"/>
        <w:keepNext/>
        <w:keepLines/>
        <w:numPr>
          <w:ilvl w:val="1"/>
          <w:numId w:val="71"/>
        </w:numPr>
        <w:spacing w:before="0" w:beforeAutospacing="0" w:after="120" w:afterAutospacing="0" w:line="276" w:lineRule="auto"/>
        <w:contextualSpacing/>
        <w:jc w:val="both"/>
        <w:rPr>
          <w:rFonts w:ascii="Arial" w:hAnsi="Arial" w:cs="Arial"/>
          <w:caps/>
          <w:sz w:val="20"/>
          <w:szCs w:val="20"/>
        </w:rPr>
      </w:pPr>
      <w:r w:rsidRPr="00614D02">
        <w:rPr>
          <w:rFonts w:ascii="Arial" w:hAnsi="Arial" w:cs="Arial"/>
          <w:sz w:val="20"/>
          <w:szCs w:val="20"/>
        </w:rPr>
        <w:t xml:space="preserve">Sjednocená komunikace Cisco Unified Communication, Cisco Collaboration </w:t>
      </w:r>
    </w:p>
    <w:p w14:paraId="27E7EAA3" w14:textId="77777777" w:rsidR="002C34B3" w:rsidRPr="00435384" w:rsidRDefault="002C34B3" w:rsidP="00614D02">
      <w:pPr>
        <w:pStyle w:val="Odstavecseseznamem"/>
        <w:numPr>
          <w:ilvl w:val="0"/>
          <w:numId w:val="76"/>
        </w:numPr>
        <w:spacing w:after="120" w:line="276" w:lineRule="auto"/>
        <w:contextualSpacing/>
        <w:jc w:val="both"/>
        <w:rPr>
          <w:rFonts w:ascii="Arial" w:hAnsi="Arial" w:cs="Arial"/>
          <w:sz w:val="20"/>
          <w:szCs w:val="20"/>
        </w:rPr>
      </w:pPr>
      <w:r w:rsidRPr="00435384">
        <w:rPr>
          <w:rFonts w:ascii="Arial" w:hAnsi="Arial" w:cs="Arial"/>
          <w:sz w:val="20"/>
          <w:szCs w:val="20"/>
        </w:rPr>
        <w:t>Posouzení vhodnosti použitých technologií Sjednocené komunikace provozovaných v prostředí VZP ČR s ohledem na:</w:t>
      </w:r>
    </w:p>
    <w:p w14:paraId="07213487"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Integrace s Call Centrem provozovaným ve VZP ČR;</w:t>
      </w:r>
    </w:p>
    <w:p w14:paraId="1FE8D332"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Integrace s požárním evakuačním systémem;</w:t>
      </w:r>
    </w:p>
    <w:p w14:paraId="41FAE8D3"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 xml:space="preserve">Integrace provozovanými Cisco End Point technologiemi Webex board, Webex meetings </w:t>
      </w:r>
      <w:r>
        <w:rPr>
          <w:rFonts w:ascii="Arial" w:hAnsi="Arial" w:cs="Arial"/>
          <w:sz w:val="20"/>
          <w:szCs w:val="20"/>
        </w:rPr>
        <w:br/>
      </w:r>
      <w:r w:rsidRPr="00435384">
        <w:rPr>
          <w:rFonts w:ascii="Arial" w:hAnsi="Arial" w:cs="Arial"/>
          <w:sz w:val="20"/>
          <w:szCs w:val="20"/>
        </w:rPr>
        <w:t>a IP Telefonie;</w:t>
      </w:r>
    </w:p>
    <w:p w14:paraId="51C2C151"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Funkčnost (úroveň a vhodnost využití služeb, které technologie nabízí);</w:t>
      </w:r>
    </w:p>
    <w:p w14:paraId="377F1206"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Dostupnost (posouzení úrovně zajištění vysoké dostupnosti celé technologie);</w:t>
      </w:r>
    </w:p>
    <w:p w14:paraId="20E3429A"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Robustnost (posouzení kapacitních možností);</w:t>
      </w:r>
    </w:p>
    <w:p w14:paraId="497EE04B"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Bezpečnost (posouzení vhodnosti, úplnosti a aktuálnosti nastavených bezpečnostních politik a úrovně ochrany proti kybernetickým hrozbám celé technologie);</w:t>
      </w:r>
    </w:p>
    <w:p w14:paraId="236F68A0"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GDPR (posouzení souladu s požadavky a podmínkami GDPR);</w:t>
      </w:r>
    </w:p>
    <w:p w14:paraId="040D91A1" w14:textId="77777777" w:rsidR="002C34B3" w:rsidRPr="00435384" w:rsidRDefault="002C34B3" w:rsidP="00614D02">
      <w:pPr>
        <w:pStyle w:val="Odstavecseseznamem"/>
        <w:numPr>
          <w:ilvl w:val="1"/>
          <w:numId w:val="69"/>
        </w:numPr>
        <w:spacing w:after="120" w:line="276" w:lineRule="auto"/>
        <w:ind w:hanging="357"/>
        <w:contextualSpacing/>
        <w:jc w:val="both"/>
        <w:rPr>
          <w:rFonts w:ascii="Arial" w:hAnsi="Arial" w:cs="Arial"/>
          <w:sz w:val="20"/>
          <w:szCs w:val="20"/>
        </w:rPr>
      </w:pPr>
      <w:r w:rsidRPr="00435384">
        <w:rPr>
          <w:rFonts w:ascii="Arial" w:hAnsi="Arial" w:cs="Arial"/>
          <w:sz w:val="20"/>
          <w:szCs w:val="20"/>
        </w:rPr>
        <w:t>Posouzení uživatelské zkušenosti (investice do školení, zkušenost a dovednosti administrátorů, uživatelská zkušenost s koncovými aplikacemi)</w:t>
      </w:r>
      <w:r>
        <w:rPr>
          <w:rFonts w:ascii="Arial" w:hAnsi="Arial" w:cs="Arial"/>
          <w:sz w:val="20"/>
          <w:szCs w:val="20"/>
        </w:rPr>
        <w:t>.</w:t>
      </w:r>
    </w:p>
    <w:p w14:paraId="17987641" w14:textId="77777777" w:rsidR="002C34B3" w:rsidRPr="00435384" w:rsidRDefault="002C34B3" w:rsidP="00614D02">
      <w:pPr>
        <w:pStyle w:val="Odstavecseseznamem"/>
        <w:numPr>
          <w:ilvl w:val="0"/>
          <w:numId w:val="76"/>
        </w:numPr>
        <w:spacing w:after="120" w:line="276" w:lineRule="auto"/>
        <w:contextualSpacing/>
        <w:jc w:val="both"/>
        <w:rPr>
          <w:rFonts w:ascii="Arial" w:hAnsi="Arial" w:cs="Arial"/>
          <w:sz w:val="20"/>
          <w:szCs w:val="20"/>
        </w:rPr>
      </w:pPr>
      <w:r w:rsidRPr="00435384">
        <w:rPr>
          <w:rFonts w:ascii="Arial" w:hAnsi="Arial" w:cs="Arial"/>
          <w:sz w:val="20"/>
          <w:szCs w:val="20"/>
        </w:rPr>
        <w:t xml:space="preserve">Posouzení ekonomických aspektů stávajícího řešení v komparaci s jinými platformami, </w:t>
      </w:r>
      <w:r>
        <w:rPr>
          <w:rFonts w:ascii="Arial" w:hAnsi="Arial" w:cs="Arial"/>
          <w:sz w:val="20"/>
          <w:szCs w:val="20"/>
        </w:rPr>
        <w:br/>
      </w:r>
      <w:r w:rsidRPr="00435384">
        <w:rPr>
          <w:rFonts w:ascii="Arial" w:hAnsi="Arial" w:cs="Arial"/>
          <w:sz w:val="20"/>
          <w:szCs w:val="20"/>
        </w:rPr>
        <w:t>které nabízí stejné služby při zachování stejné úrovně poskytování těchto služeb</w:t>
      </w:r>
      <w:r>
        <w:rPr>
          <w:rFonts w:ascii="Arial" w:hAnsi="Arial" w:cs="Arial"/>
          <w:sz w:val="20"/>
          <w:szCs w:val="20"/>
        </w:rPr>
        <w:t>.</w:t>
      </w:r>
    </w:p>
    <w:p w14:paraId="4EFD47E5" w14:textId="77777777" w:rsidR="002C34B3" w:rsidRPr="00435384" w:rsidRDefault="002C34B3" w:rsidP="00614D02">
      <w:pPr>
        <w:pStyle w:val="Odstavecseseznamem"/>
        <w:numPr>
          <w:ilvl w:val="0"/>
          <w:numId w:val="76"/>
        </w:numPr>
        <w:spacing w:after="120" w:line="276" w:lineRule="auto"/>
        <w:contextualSpacing/>
        <w:jc w:val="both"/>
        <w:rPr>
          <w:rFonts w:ascii="Arial" w:hAnsi="Arial" w:cs="Arial"/>
          <w:sz w:val="20"/>
          <w:szCs w:val="20"/>
        </w:rPr>
      </w:pPr>
      <w:r w:rsidRPr="00435384">
        <w:rPr>
          <w:rFonts w:ascii="Arial" w:hAnsi="Arial" w:cs="Arial"/>
          <w:sz w:val="20"/>
          <w:szCs w:val="20"/>
        </w:rPr>
        <w:t>Posouzení funkčních přínosů</w:t>
      </w:r>
      <w:r>
        <w:rPr>
          <w:rFonts w:ascii="Arial" w:hAnsi="Arial" w:cs="Arial"/>
          <w:sz w:val="20"/>
          <w:szCs w:val="20"/>
        </w:rPr>
        <w:t>.</w:t>
      </w:r>
    </w:p>
    <w:p w14:paraId="65BC0371" w14:textId="77777777" w:rsidR="002C34B3" w:rsidRDefault="002C34B3" w:rsidP="00614D02">
      <w:pPr>
        <w:pStyle w:val="Odstavecseseznamem"/>
        <w:numPr>
          <w:ilvl w:val="0"/>
          <w:numId w:val="76"/>
        </w:numPr>
        <w:spacing w:after="120" w:line="276" w:lineRule="auto"/>
        <w:contextualSpacing/>
        <w:jc w:val="both"/>
        <w:rPr>
          <w:rFonts w:ascii="Arial" w:hAnsi="Arial" w:cs="Arial"/>
          <w:sz w:val="20"/>
          <w:szCs w:val="20"/>
        </w:rPr>
      </w:pPr>
      <w:r w:rsidRPr="00855C5D">
        <w:rPr>
          <w:rFonts w:ascii="Arial" w:hAnsi="Arial" w:cs="Arial"/>
          <w:sz w:val="20"/>
          <w:szCs w:val="20"/>
        </w:rPr>
        <w:t>Analýza rizik stávajícího řešení včetně návrhů na mitigaci těchto identifikovaných rizik</w:t>
      </w:r>
      <w:r>
        <w:rPr>
          <w:rFonts w:ascii="Arial" w:hAnsi="Arial" w:cs="Arial"/>
          <w:sz w:val="20"/>
          <w:szCs w:val="20"/>
        </w:rPr>
        <w:t>.</w:t>
      </w:r>
    </w:p>
    <w:p w14:paraId="78DCEB6D" w14:textId="77777777" w:rsidR="002C34B3" w:rsidRPr="00614D02" w:rsidRDefault="002C34B3" w:rsidP="00614D02">
      <w:pPr>
        <w:pStyle w:val="Nadpis1"/>
        <w:keepNext/>
        <w:keepLines/>
        <w:numPr>
          <w:ilvl w:val="0"/>
          <w:numId w:val="71"/>
        </w:numPr>
        <w:spacing w:before="0" w:beforeAutospacing="0" w:after="120" w:afterAutospacing="0" w:line="276" w:lineRule="auto"/>
        <w:ind w:left="357" w:hanging="357"/>
        <w:contextualSpacing/>
        <w:jc w:val="both"/>
        <w:rPr>
          <w:rFonts w:ascii="Arial" w:hAnsi="Arial" w:cs="Arial"/>
          <w:caps/>
          <w:sz w:val="20"/>
          <w:szCs w:val="20"/>
        </w:rPr>
      </w:pPr>
      <w:r w:rsidRPr="00614D02">
        <w:rPr>
          <w:rFonts w:ascii="Arial" w:hAnsi="Arial" w:cs="Arial"/>
          <w:sz w:val="20"/>
          <w:szCs w:val="20"/>
        </w:rPr>
        <w:t>Společné požadavky</w:t>
      </w:r>
    </w:p>
    <w:p w14:paraId="4E40AB95" w14:textId="77777777" w:rsidR="002C34B3" w:rsidRPr="000E0216" w:rsidRDefault="002C34B3" w:rsidP="00614D02">
      <w:pPr>
        <w:pStyle w:val="Odstavecseseznamem"/>
        <w:numPr>
          <w:ilvl w:val="0"/>
          <w:numId w:val="78"/>
        </w:numPr>
        <w:spacing w:after="120" w:line="276" w:lineRule="auto"/>
        <w:contextualSpacing/>
        <w:jc w:val="both"/>
        <w:rPr>
          <w:rFonts w:ascii="Arial" w:hAnsi="Arial" w:cs="Arial"/>
          <w:sz w:val="20"/>
          <w:szCs w:val="20"/>
        </w:rPr>
      </w:pPr>
      <w:r w:rsidRPr="000E0216">
        <w:rPr>
          <w:rFonts w:ascii="Arial" w:hAnsi="Arial" w:cs="Arial"/>
          <w:sz w:val="20"/>
          <w:szCs w:val="20"/>
        </w:rPr>
        <w:t xml:space="preserve">Výstupy budou dodány </w:t>
      </w:r>
      <w:r w:rsidRPr="006B5607">
        <w:rPr>
          <w:rFonts w:ascii="Arial" w:hAnsi="Arial" w:cs="Arial"/>
          <w:sz w:val="20"/>
          <w:szCs w:val="20"/>
        </w:rPr>
        <w:t>ve dvou (2) vyhotoveních v listinné podob</w:t>
      </w:r>
      <w:r>
        <w:rPr>
          <w:rFonts w:ascii="Arial" w:hAnsi="Arial" w:cs="Arial"/>
          <w:sz w:val="20"/>
          <w:szCs w:val="20"/>
        </w:rPr>
        <w:t xml:space="preserve">ě a </w:t>
      </w:r>
      <w:r w:rsidRPr="000E0216">
        <w:rPr>
          <w:rFonts w:ascii="Arial" w:hAnsi="Arial" w:cs="Arial"/>
          <w:sz w:val="20"/>
          <w:szCs w:val="20"/>
        </w:rPr>
        <w:t xml:space="preserve">elektronicky ve formátech XLS (přehledy), PDF (textové části, prezentace) ve strojově čitelném formátu. </w:t>
      </w:r>
    </w:p>
    <w:p w14:paraId="75A291F4" w14:textId="77777777" w:rsidR="00614D02" w:rsidRDefault="002C34B3" w:rsidP="00614D02">
      <w:pPr>
        <w:pStyle w:val="Odstavecseseznamem"/>
        <w:numPr>
          <w:ilvl w:val="0"/>
          <w:numId w:val="78"/>
        </w:numPr>
        <w:spacing w:after="120" w:line="276" w:lineRule="auto"/>
        <w:contextualSpacing/>
        <w:jc w:val="both"/>
        <w:rPr>
          <w:rFonts w:ascii="Arial" w:hAnsi="Arial" w:cs="Arial"/>
          <w:sz w:val="20"/>
          <w:szCs w:val="20"/>
        </w:rPr>
        <w:sectPr w:rsidR="00614D02" w:rsidSect="00362272">
          <w:pgSz w:w="11906" w:h="16838"/>
          <w:pgMar w:top="1417" w:right="1417" w:bottom="1417" w:left="1417" w:header="709" w:footer="709" w:gutter="0"/>
          <w:cols w:space="708"/>
          <w:titlePg/>
          <w:docGrid w:linePitch="360"/>
        </w:sectPr>
      </w:pPr>
      <w:r>
        <w:rPr>
          <w:rFonts w:ascii="Arial" w:hAnsi="Arial" w:cs="Arial"/>
          <w:sz w:val="20"/>
          <w:szCs w:val="20"/>
        </w:rPr>
        <w:t>Závěrečná</w:t>
      </w:r>
      <w:r w:rsidRPr="000E0216">
        <w:rPr>
          <w:rFonts w:ascii="Arial" w:hAnsi="Arial" w:cs="Arial"/>
          <w:sz w:val="20"/>
          <w:szCs w:val="20"/>
        </w:rPr>
        <w:t xml:space="preserve"> zpráva bude alespoň jednou připomínkována Objednatelem a připomínky budou zapracovány Poskytovatelem do finální verze Závěrečné zprávy. Objednatel se zavazuje podat připomínky k návrhu Závěrečné zprávy do 3 pracovních dní ode dne doručení/předání Závěrečné zprávy Pověřené osobě Objednatele. </w:t>
      </w:r>
    </w:p>
    <w:p w14:paraId="52E3573C" w14:textId="06B29221" w:rsidR="002C34B3" w:rsidRDefault="002C34B3" w:rsidP="009359B9">
      <w:pPr>
        <w:spacing w:after="120" w:line="276" w:lineRule="auto"/>
        <w:contextualSpacing/>
        <w:jc w:val="both"/>
        <w:rPr>
          <w:rFonts w:ascii="Arial" w:hAnsi="Arial" w:cs="Arial"/>
          <w:sz w:val="20"/>
          <w:szCs w:val="20"/>
        </w:rPr>
      </w:pPr>
    </w:p>
    <w:p w14:paraId="296781A6" w14:textId="1B557FCE" w:rsidR="003F6705" w:rsidRDefault="00614D02" w:rsidP="009359B9">
      <w:pPr>
        <w:spacing w:after="120" w:line="276" w:lineRule="auto"/>
        <w:contextualSpacing/>
        <w:rPr>
          <w:rFonts w:ascii="Arial" w:hAnsi="Arial" w:cs="Arial"/>
          <w:b/>
          <w:noProof/>
          <w:sz w:val="20"/>
          <w:szCs w:val="20"/>
          <w:lang w:eastAsia="en-US"/>
        </w:rPr>
      </w:pPr>
      <w:r w:rsidRPr="00931DD9">
        <w:rPr>
          <w:rFonts w:ascii="Arial" w:hAnsi="Arial" w:cs="Arial"/>
          <w:b/>
          <w:noProof/>
          <w:sz w:val="20"/>
          <w:szCs w:val="20"/>
          <w:lang w:eastAsia="en-US"/>
        </w:rPr>
        <w:t xml:space="preserve">Příloha č. </w:t>
      </w:r>
      <w:r w:rsidR="00B6103C">
        <w:rPr>
          <w:rFonts w:ascii="Arial" w:hAnsi="Arial" w:cs="Arial"/>
          <w:b/>
          <w:noProof/>
          <w:sz w:val="20"/>
          <w:szCs w:val="20"/>
          <w:lang w:eastAsia="en-US"/>
        </w:rPr>
        <w:t>2</w:t>
      </w:r>
      <w:r>
        <w:rPr>
          <w:rFonts w:ascii="Arial" w:hAnsi="Arial" w:cs="Arial"/>
          <w:b/>
          <w:noProof/>
          <w:sz w:val="20"/>
          <w:szCs w:val="20"/>
          <w:lang w:eastAsia="en-US"/>
        </w:rPr>
        <w:t xml:space="preserve"> - </w:t>
      </w:r>
      <w:r w:rsidR="00554690">
        <w:rPr>
          <w:rFonts w:ascii="Arial" w:hAnsi="Arial" w:cs="Arial"/>
          <w:b/>
          <w:noProof/>
          <w:sz w:val="20"/>
          <w:szCs w:val="20"/>
          <w:lang w:eastAsia="en-US"/>
        </w:rPr>
        <w:t xml:space="preserve"> R</w:t>
      </w:r>
      <w:r w:rsidRPr="00614D02">
        <w:rPr>
          <w:rFonts w:ascii="Arial" w:hAnsi="Arial" w:cs="Arial"/>
          <w:b/>
          <w:noProof/>
          <w:sz w:val="20"/>
          <w:szCs w:val="20"/>
          <w:lang w:eastAsia="en-US"/>
        </w:rPr>
        <w:t>ealizační tým</w:t>
      </w:r>
    </w:p>
    <w:p w14:paraId="40B6E084" w14:textId="42CFEEB0" w:rsidR="00931DD9" w:rsidRDefault="00931DD9" w:rsidP="009359B9">
      <w:pPr>
        <w:spacing w:after="120" w:line="276" w:lineRule="auto"/>
        <w:contextualSpacing/>
        <w:rPr>
          <w:rFonts w:ascii="Arial" w:hAnsi="Arial" w:cs="Arial"/>
          <w:b/>
          <w:noProof/>
          <w:sz w:val="20"/>
          <w:szCs w:val="20"/>
          <w:lang w:eastAsia="en-US"/>
        </w:rPr>
      </w:pPr>
    </w:p>
    <w:p w14:paraId="3227EDA5" w14:textId="77777777" w:rsidR="00CC1723" w:rsidRDefault="00CC1723" w:rsidP="00A22DA3">
      <w:pPr>
        <w:pStyle w:val="Nadpis"/>
        <w:numPr>
          <w:ilvl w:val="0"/>
          <w:numId w:val="85"/>
        </w:numPr>
        <w:spacing w:after="120" w:line="276" w:lineRule="auto"/>
        <w:ind w:left="567" w:hanging="567"/>
        <w:contextualSpacing/>
        <w:rPr>
          <w:bCs w:val="0"/>
          <w:iCs w:val="0"/>
        </w:rPr>
      </w:pPr>
      <w:bookmarkStart w:id="17" w:name="_Hlk71274059"/>
      <w:r>
        <w:rPr>
          <w:bCs w:val="0"/>
          <w:iCs w:val="0"/>
        </w:rPr>
        <w:t>Realizační tým Poskytovatele</w:t>
      </w:r>
    </w:p>
    <w:p w14:paraId="39DE475D" w14:textId="77777777" w:rsidR="00CC1723" w:rsidRDefault="00CC1723" w:rsidP="00931DD9">
      <w:pPr>
        <w:pStyle w:val="Nadpis"/>
        <w:spacing w:after="120" w:line="276" w:lineRule="auto"/>
        <w:contextualSpacing/>
        <w:rPr>
          <w:bCs w:val="0"/>
          <w:iCs w:val="0"/>
        </w:rPr>
      </w:pPr>
    </w:p>
    <w:p w14:paraId="5AF0F8DC" w14:textId="597710B5" w:rsidR="00931DD9" w:rsidRPr="00554690" w:rsidRDefault="00931DD9" w:rsidP="00554690">
      <w:pPr>
        <w:pStyle w:val="Nadpis"/>
        <w:numPr>
          <w:ilvl w:val="0"/>
          <w:numId w:val="86"/>
        </w:numPr>
        <w:spacing w:after="120" w:line="276" w:lineRule="auto"/>
        <w:contextualSpacing/>
        <w:rPr>
          <w:b w:val="0"/>
          <w:lang w:eastAsia="en-US"/>
        </w:rPr>
      </w:pPr>
      <w:r w:rsidRPr="00A22DA3">
        <w:rPr>
          <w:b w:val="0"/>
          <w:bCs w:val="0"/>
          <w:iCs w:val="0"/>
        </w:rPr>
        <w:t>Poskytovatel</w:t>
      </w:r>
      <w:r w:rsidRPr="00A22DA3">
        <w:rPr>
          <w:b w:val="0"/>
        </w:rPr>
        <w:t xml:space="preserve"> se zavazuje, </w:t>
      </w:r>
      <w:bookmarkEnd w:id="17"/>
      <w:r w:rsidRPr="00A22DA3">
        <w:rPr>
          <w:b w:val="0"/>
        </w:rPr>
        <w:t xml:space="preserve">že po celou dobu </w:t>
      </w:r>
      <w:r w:rsidR="00CC1723" w:rsidRPr="00A22DA3">
        <w:rPr>
          <w:b w:val="0"/>
        </w:rPr>
        <w:t xml:space="preserve">poskytování plnění podle této </w:t>
      </w:r>
      <w:r w:rsidRPr="00A22DA3">
        <w:rPr>
          <w:b w:val="0"/>
        </w:rPr>
        <w:t>Smlouvy bude mít</w:t>
      </w:r>
      <w:r w:rsidRPr="00554690">
        <w:rPr>
          <w:b w:val="0"/>
          <w:lang w:eastAsia="en-US"/>
        </w:rPr>
        <w:t xml:space="preserve"> k dispozici realizační tým, jehož prostřednictvím bude </w:t>
      </w:r>
      <w:r w:rsidR="00CC1723" w:rsidRPr="00554690">
        <w:rPr>
          <w:b w:val="0"/>
          <w:lang w:eastAsia="en-US"/>
        </w:rPr>
        <w:t>poskytovat plnění dle t</w:t>
      </w:r>
      <w:r w:rsidRPr="00554690">
        <w:rPr>
          <w:b w:val="0"/>
          <w:lang w:eastAsia="en-US"/>
        </w:rPr>
        <w:t xml:space="preserve">éto Smlouvy, </w:t>
      </w:r>
      <w:r w:rsidR="00554690" w:rsidRPr="00554690">
        <w:rPr>
          <w:b w:val="0"/>
          <w:lang w:eastAsia="en-US"/>
        </w:rPr>
        <w:t>a který bude splňovat níže uvedené požadavky</w:t>
      </w:r>
      <w:r w:rsidR="00B76464">
        <w:rPr>
          <w:b w:val="0"/>
          <w:lang w:eastAsia="en-US"/>
        </w:rPr>
        <w:t xml:space="preserve"> </w:t>
      </w:r>
      <w:r w:rsidR="00B76464" w:rsidRPr="00554690">
        <w:rPr>
          <w:b w:val="0"/>
          <w:lang w:eastAsia="en-US"/>
        </w:rPr>
        <w:t>(dále též jen „</w:t>
      </w:r>
      <w:r w:rsidR="00B76464" w:rsidRPr="00554690">
        <w:rPr>
          <w:lang w:eastAsia="en-US"/>
        </w:rPr>
        <w:t>realizační tým</w:t>
      </w:r>
      <w:r w:rsidR="00B76464" w:rsidRPr="00554690">
        <w:rPr>
          <w:b w:val="0"/>
          <w:lang w:eastAsia="en-US"/>
        </w:rPr>
        <w:t>“)</w:t>
      </w:r>
      <w:r w:rsidR="00554690" w:rsidRPr="00554690">
        <w:rPr>
          <w:b w:val="0"/>
          <w:lang w:eastAsia="en-US"/>
        </w:rPr>
        <w:t>.</w:t>
      </w:r>
    </w:p>
    <w:p w14:paraId="1767C595" w14:textId="77777777" w:rsidR="00554690" w:rsidRDefault="00554690" w:rsidP="00A22DA3">
      <w:pPr>
        <w:pStyle w:val="Nadpis"/>
        <w:spacing w:after="120" w:line="276" w:lineRule="auto"/>
        <w:ind w:left="720"/>
        <w:contextualSpacing/>
        <w:rPr>
          <w:b w:val="0"/>
          <w:lang w:eastAsia="en-US"/>
        </w:rPr>
      </w:pPr>
    </w:p>
    <w:p w14:paraId="3A3BD3E1" w14:textId="3A14D395" w:rsidR="00554690" w:rsidRDefault="00554690" w:rsidP="00554690">
      <w:pPr>
        <w:pStyle w:val="Nadpis"/>
        <w:numPr>
          <w:ilvl w:val="0"/>
          <w:numId w:val="86"/>
        </w:numPr>
        <w:spacing w:after="120" w:line="276" w:lineRule="auto"/>
        <w:contextualSpacing/>
        <w:rPr>
          <w:b w:val="0"/>
          <w:bCs w:val="0"/>
          <w:iCs w:val="0"/>
        </w:rPr>
      </w:pPr>
      <w:r w:rsidRPr="00A22DA3">
        <w:rPr>
          <w:b w:val="0"/>
          <w:bCs w:val="0"/>
          <w:iCs w:val="0"/>
        </w:rPr>
        <w:t xml:space="preserve">Poskytovatel se zavazuje, že plnění dle této Smlouvy bude poskytováno členy </w:t>
      </w:r>
      <w:r>
        <w:rPr>
          <w:b w:val="0"/>
          <w:bCs w:val="0"/>
          <w:iCs w:val="0"/>
        </w:rPr>
        <w:t xml:space="preserve">realizačního </w:t>
      </w:r>
      <w:r w:rsidRPr="00A22DA3">
        <w:rPr>
          <w:b w:val="0"/>
          <w:bCs w:val="0"/>
          <w:iCs w:val="0"/>
        </w:rPr>
        <w:t xml:space="preserve">týmu, kteří jsou uvedeni v této Příloze č. </w:t>
      </w:r>
      <w:r w:rsidR="00B6103C">
        <w:rPr>
          <w:b w:val="0"/>
          <w:bCs w:val="0"/>
          <w:iCs w:val="0"/>
        </w:rPr>
        <w:t>2</w:t>
      </w:r>
      <w:r w:rsidRPr="00A22DA3">
        <w:rPr>
          <w:b w:val="0"/>
          <w:bCs w:val="0"/>
          <w:iCs w:val="0"/>
        </w:rPr>
        <w:t xml:space="preserve"> nebo se stanou členem </w:t>
      </w:r>
      <w:r>
        <w:rPr>
          <w:b w:val="0"/>
          <w:bCs w:val="0"/>
          <w:iCs w:val="0"/>
        </w:rPr>
        <w:t xml:space="preserve">realizačního </w:t>
      </w:r>
      <w:r w:rsidRPr="00A22DA3">
        <w:rPr>
          <w:b w:val="0"/>
          <w:bCs w:val="0"/>
          <w:iCs w:val="0"/>
        </w:rPr>
        <w:t>týmu následně v souladu s příslušnými ustanoveními této Smlouvy.</w:t>
      </w:r>
    </w:p>
    <w:p w14:paraId="094BAF0D" w14:textId="77777777" w:rsidR="00554690" w:rsidRPr="00554690" w:rsidRDefault="00554690" w:rsidP="00A22DA3">
      <w:pPr>
        <w:pStyle w:val="Nadpis"/>
        <w:spacing w:after="120" w:line="276" w:lineRule="auto"/>
        <w:ind w:left="720"/>
        <w:contextualSpacing/>
      </w:pPr>
    </w:p>
    <w:p w14:paraId="707C9C6E" w14:textId="6BDF7350" w:rsidR="00554690" w:rsidRPr="00554690" w:rsidRDefault="00554690" w:rsidP="00A22DA3">
      <w:pPr>
        <w:pStyle w:val="Nadpis"/>
        <w:numPr>
          <w:ilvl w:val="0"/>
          <w:numId w:val="86"/>
        </w:numPr>
        <w:spacing w:after="120" w:line="276" w:lineRule="auto"/>
        <w:contextualSpacing/>
      </w:pPr>
      <w:r>
        <w:rPr>
          <w:b w:val="0"/>
          <w:bCs w:val="0"/>
          <w:iCs w:val="0"/>
        </w:rPr>
        <w:t xml:space="preserve">Realizační </w:t>
      </w:r>
      <w:r w:rsidRPr="00554690">
        <w:rPr>
          <w:b w:val="0"/>
          <w:bCs w:val="0"/>
          <w:iCs w:val="0"/>
        </w:rPr>
        <w:t>tým musí po celou dobu trvání této Smlouvy splňovat níže uvedené požadavky na:</w:t>
      </w:r>
    </w:p>
    <w:p w14:paraId="778A1953" w14:textId="310757CB" w:rsidR="00554690" w:rsidRPr="00F00320" w:rsidRDefault="00554690" w:rsidP="00554690">
      <w:pPr>
        <w:pStyle w:val="Odstavecseseznamem"/>
        <w:numPr>
          <w:ilvl w:val="0"/>
          <w:numId w:val="88"/>
        </w:numPr>
        <w:spacing w:before="120" w:after="120" w:line="276" w:lineRule="auto"/>
        <w:contextualSpacing/>
        <w:jc w:val="both"/>
        <w:rPr>
          <w:rFonts w:ascii="Arial" w:hAnsi="Arial" w:cs="Arial"/>
          <w:sz w:val="20"/>
          <w:szCs w:val="20"/>
        </w:rPr>
      </w:pPr>
      <w:r w:rsidRPr="00F00320">
        <w:rPr>
          <w:rFonts w:ascii="Arial" w:hAnsi="Arial" w:cs="Arial"/>
          <w:sz w:val="20"/>
          <w:szCs w:val="20"/>
        </w:rPr>
        <w:t xml:space="preserve">počet členů </w:t>
      </w:r>
      <w:r>
        <w:rPr>
          <w:rFonts w:ascii="Arial" w:hAnsi="Arial" w:cs="Arial"/>
          <w:sz w:val="20"/>
          <w:szCs w:val="20"/>
        </w:rPr>
        <w:t xml:space="preserve">realizačního </w:t>
      </w:r>
      <w:r w:rsidRPr="00F00320">
        <w:rPr>
          <w:rFonts w:ascii="Arial" w:hAnsi="Arial" w:cs="Arial"/>
          <w:sz w:val="20"/>
          <w:szCs w:val="20"/>
        </w:rPr>
        <w:t>týmu (viz odst. 2. bod 2.1.);</w:t>
      </w:r>
    </w:p>
    <w:p w14:paraId="07FA7E9D" w14:textId="49EF39CD" w:rsidR="00554690" w:rsidRPr="00F00320" w:rsidRDefault="00554690" w:rsidP="00554690">
      <w:pPr>
        <w:pStyle w:val="Odstavecseseznamem"/>
        <w:numPr>
          <w:ilvl w:val="0"/>
          <w:numId w:val="88"/>
        </w:numPr>
        <w:spacing w:before="120" w:after="120" w:line="276" w:lineRule="auto"/>
        <w:contextualSpacing/>
        <w:jc w:val="both"/>
        <w:rPr>
          <w:rFonts w:ascii="Arial" w:hAnsi="Arial" w:cs="Arial"/>
          <w:sz w:val="20"/>
          <w:szCs w:val="20"/>
        </w:rPr>
      </w:pPr>
      <w:r w:rsidRPr="00F00320">
        <w:rPr>
          <w:rFonts w:ascii="Arial" w:hAnsi="Arial" w:cs="Arial"/>
          <w:sz w:val="20"/>
          <w:szCs w:val="20"/>
        </w:rPr>
        <w:t xml:space="preserve">kvalifikaci členů </w:t>
      </w:r>
      <w:r>
        <w:rPr>
          <w:rFonts w:ascii="Arial" w:hAnsi="Arial" w:cs="Arial"/>
          <w:sz w:val="20"/>
          <w:szCs w:val="20"/>
        </w:rPr>
        <w:t xml:space="preserve">realizačního </w:t>
      </w:r>
      <w:r w:rsidRPr="00F00320">
        <w:rPr>
          <w:rFonts w:ascii="Arial" w:hAnsi="Arial" w:cs="Arial"/>
          <w:sz w:val="20"/>
          <w:szCs w:val="20"/>
        </w:rPr>
        <w:t>týmu, a to:</w:t>
      </w:r>
    </w:p>
    <w:p w14:paraId="2FD81172" w14:textId="32A4F70C" w:rsidR="00554690" w:rsidRPr="00F00320" w:rsidRDefault="00554690" w:rsidP="00554690">
      <w:pPr>
        <w:pStyle w:val="Odstavecseseznamem"/>
        <w:numPr>
          <w:ilvl w:val="1"/>
          <w:numId w:val="88"/>
        </w:numPr>
        <w:spacing w:before="120" w:after="120" w:line="276" w:lineRule="auto"/>
        <w:contextualSpacing/>
        <w:jc w:val="both"/>
        <w:rPr>
          <w:rFonts w:ascii="Arial" w:hAnsi="Arial" w:cs="Arial"/>
          <w:sz w:val="20"/>
          <w:szCs w:val="20"/>
        </w:rPr>
      </w:pPr>
      <w:bookmarkStart w:id="18" w:name="_Hlk104193067"/>
      <w:r w:rsidRPr="00F00320">
        <w:rPr>
          <w:rFonts w:ascii="Arial" w:hAnsi="Arial" w:cs="Arial"/>
          <w:sz w:val="20"/>
          <w:szCs w:val="20"/>
        </w:rPr>
        <w:t xml:space="preserve">Obecné </w:t>
      </w:r>
      <w:r w:rsidRPr="00F00320">
        <w:rPr>
          <w:rFonts w:ascii="Arial" w:hAnsi="Arial" w:cs="Arial"/>
          <w:bCs/>
          <w:iCs/>
          <w:sz w:val="20"/>
          <w:szCs w:val="20"/>
        </w:rPr>
        <w:t>požadavky</w:t>
      </w:r>
      <w:r w:rsidRPr="00F00320">
        <w:rPr>
          <w:rFonts w:ascii="Arial" w:hAnsi="Arial" w:cs="Arial"/>
          <w:sz w:val="20"/>
          <w:szCs w:val="20"/>
        </w:rPr>
        <w:t xml:space="preserve"> na členy </w:t>
      </w:r>
      <w:r>
        <w:rPr>
          <w:rFonts w:ascii="Arial" w:hAnsi="Arial" w:cs="Arial"/>
          <w:sz w:val="20"/>
          <w:szCs w:val="20"/>
        </w:rPr>
        <w:t xml:space="preserve">realizačního </w:t>
      </w:r>
      <w:r w:rsidRPr="00F00320">
        <w:rPr>
          <w:rFonts w:ascii="Arial" w:hAnsi="Arial" w:cs="Arial"/>
          <w:sz w:val="20"/>
          <w:szCs w:val="20"/>
        </w:rPr>
        <w:t xml:space="preserve">týmu (viz odst. </w:t>
      </w:r>
      <w:r>
        <w:rPr>
          <w:rFonts w:ascii="Arial" w:hAnsi="Arial" w:cs="Arial"/>
          <w:sz w:val="20"/>
          <w:szCs w:val="20"/>
        </w:rPr>
        <w:t>2</w:t>
      </w:r>
      <w:r w:rsidRPr="00F00320">
        <w:rPr>
          <w:rFonts w:ascii="Arial" w:hAnsi="Arial" w:cs="Arial"/>
          <w:sz w:val="20"/>
          <w:szCs w:val="20"/>
        </w:rPr>
        <w:t>. bod 2.</w:t>
      </w:r>
      <w:r>
        <w:rPr>
          <w:rFonts w:ascii="Arial" w:hAnsi="Arial" w:cs="Arial"/>
          <w:sz w:val="20"/>
          <w:szCs w:val="20"/>
        </w:rPr>
        <w:t>3</w:t>
      </w:r>
      <w:r w:rsidRPr="00F00320">
        <w:rPr>
          <w:rFonts w:ascii="Arial" w:hAnsi="Arial" w:cs="Arial"/>
          <w:sz w:val="20"/>
          <w:szCs w:val="20"/>
        </w:rPr>
        <w:t>.1.),</w:t>
      </w:r>
    </w:p>
    <w:p w14:paraId="0F22160A" w14:textId="47C8C77F" w:rsidR="00554690" w:rsidRDefault="00554690" w:rsidP="00554690">
      <w:pPr>
        <w:pStyle w:val="Odstavecseseznamem"/>
        <w:numPr>
          <w:ilvl w:val="1"/>
          <w:numId w:val="88"/>
        </w:numPr>
        <w:spacing w:before="120" w:after="120" w:line="276" w:lineRule="auto"/>
        <w:contextualSpacing/>
        <w:jc w:val="both"/>
        <w:rPr>
          <w:rFonts w:ascii="Arial" w:hAnsi="Arial" w:cs="Arial"/>
          <w:bCs/>
          <w:iCs/>
          <w:sz w:val="20"/>
          <w:szCs w:val="20"/>
        </w:rPr>
      </w:pPr>
      <w:r w:rsidRPr="00F00320" w:rsidDel="00213DB1">
        <w:rPr>
          <w:rFonts w:ascii="Arial" w:hAnsi="Arial" w:cs="Arial"/>
          <w:bCs/>
          <w:iCs/>
          <w:sz w:val="20"/>
          <w:szCs w:val="20"/>
        </w:rPr>
        <w:t>Požadavky na</w:t>
      </w:r>
      <w:r w:rsidRPr="00F00320">
        <w:rPr>
          <w:rFonts w:ascii="Arial" w:hAnsi="Arial" w:cs="Arial"/>
          <w:bCs/>
          <w:iCs/>
          <w:sz w:val="20"/>
          <w:szCs w:val="20"/>
        </w:rPr>
        <w:t xml:space="preserve"> </w:t>
      </w:r>
      <w:r w:rsidR="00B76464">
        <w:rPr>
          <w:rFonts w:ascii="Arial" w:hAnsi="Arial" w:cs="Arial"/>
          <w:bCs/>
          <w:iCs/>
          <w:sz w:val="20"/>
          <w:szCs w:val="20"/>
        </w:rPr>
        <w:t xml:space="preserve">Odbornost </w:t>
      </w:r>
      <w:r w:rsidRPr="00F00320" w:rsidDel="00213DB1">
        <w:rPr>
          <w:rFonts w:ascii="Arial" w:hAnsi="Arial" w:cs="Arial"/>
          <w:bCs/>
          <w:iCs/>
          <w:sz w:val="20"/>
          <w:szCs w:val="20"/>
        </w:rPr>
        <w:t xml:space="preserve">členů </w:t>
      </w:r>
      <w:r>
        <w:rPr>
          <w:rFonts w:ascii="Arial" w:hAnsi="Arial" w:cs="Arial"/>
          <w:bCs/>
          <w:iCs/>
          <w:sz w:val="20"/>
          <w:szCs w:val="20"/>
        </w:rPr>
        <w:t xml:space="preserve">realizačního </w:t>
      </w:r>
      <w:r w:rsidRPr="00F00320" w:rsidDel="00213DB1">
        <w:rPr>
          <w:rFonts w:ascii="Arial" w:hAnsi="Arial" w:cs="Arial"/>
          <w:bCs/>
          <w:iCs/>
          <w:sz w:val="20"/>
          <w:szCs w:val="20"/>
        </w:rPr>
        <w:t>týmu</w:t>
      </w:r>
      <w:r w:rsidRPr="00F00320">
        <w:rPr>
          <w:rFonts w:ascii="Arial" w:hAnsi="Arial" w:cs="Arial"/>
          <w:bCs/>
          <w:iCs/>
          <w:sz w:val="20"/>
          <w:szCs w:val="20"/>
        </w:rPr>
        <w:t xml:space="preserve"> </w:t>
      </w:r>
      <w:bookmarkEnd w:id="18"/>
      <w:r w:rsidRPr="00F00320">
        <w:rPr>
          <w:rFonts w:ascii="Arial" w:hAnsi="Arial" w:cs="Arial"/>
          <w:bCs/>
          <w:iCs/>
          <w:sz w:val="20"/>
          <w:szCs w:val="20"/>
        </w:rPr>
        <w:t xml:space="preserve">(viz odst. </w:t>
      </w:r>
      <w:r>
        <w:rPr>
          <w:rFonts w:ascii="Arial" w:hAnsi="Arial" w:cs="Arial"/>
          <w:bCs/>
          <w:iCs/>
          <w:sz w:val="20"/>
          <w:szCs w:val="20"/>
        </w:rPr>
        <w:t>2</w:t>
      </w:r>
      <w:r w:rsidRPr="00F00320">
        <w:rPr>
          <w:rFonts w:ascii="Arial" w:hAnsi="Arial" w:cs="Arial"/>
          <w:bCs/>
          <w:iCs/>
          <w:sz w:val="20"/>
          <w:szCs w:val="20"/>
        </w:rPr>
        <w:t>. bod 2.</w:t>
      </w:r>
      <w:r>
        <w:rPr>
          <w:rFonts w:ascii="Arial" w:hAnsi="Arial" w:cs="Arial"/>
          <w:bCs/>
          <w:iCs/>
          <w:sz w:val="20"/>
          <w:szCs w:val="20"/>
        </w:rPr>
        <w:t>3</w:t>
      </w:r>
      <w:r w:rsidRPr="00F00320">
        <w:rPr>
          <w:rFonts w:ascii="Arial" w:hAnsi="Arial" w:cs="Arial"/>
          <w:bCs/>
          <w:iCs/>
          <w:sz w:val="20"/>
          <w:szCs w:val="20"/>
        </w:rPr>
        <w:t>.2.).</w:t>
      </w:r>
    </w:p>
    <w:p w14:paraId="1B668D47" w14:textId="77777777" w:rsidR="00554690" w:rsidRPr="00F00320" w:rsidRDefault="00554690" w:rsidP="00A22DA3">
      <w:pPr>
        <w:pStyle w:val="Odstavecseseznamem"/>
        <w:spacing w:before="120" w:after="120" w:line="276" w:lineRule="auto"/>
        <w:ind w:left="1872"/>
        <w:contextualSpacing/>
        <w:jc w:val="both"/>
        <w:rPr>
          <w:rFonts w:ascii="Arial" w:hAnsi="Arial" w:cs="Arial"/>
          <w:bCs/>
          <w:iCs/>
          <w:sz w:val="20"/>
          <w:szCs w:val="20"/>
        </w:rPr>
      </w:pPr>
    </w:p>
    <w:p w14:paraId="5F498272" w14:textId="5BB961EA" w:rsidR="00554690" w:rsidRDefault="00554690" w:rsidP="00554690">
      <w:pPr>
        <w:pStyle w:val="Nadpis"/>
        <w:numPr>
          <w:ilvl w:val="0"/>
          <w:numId w:val="85"/>
        </w:numPr>
        <w:spacing w:after="120" w:line="276" w:lineRule="auto"/>
        <w:ind w:left="567" w:hanging="567"/>
        <w:contextualSpacing/>
        <w:rPr>
          <w:bCs w:val="0"/>
          <w:iCs w:val="0"/>
        </w:rPr>
      </w:pPr>
      <w:r w:rsidRPr="00554690">
        <w:rPr>
          <w:bCs w:val="0"/>
          <w:iCs w:val="0"/>
        </w:rPr>
        <w:t xml:space="preserve">Požadavky na </w:t>
      </w:r>
      <w:r>
        <w:rPr>
          <w:bCs w:val="0"/>
          <w:iCs w:val="0"/>
        </w:rPr>
        <w:t xml:space="preserve">realizační </w:t>
      </w:r>
      <w:r w:rsidRPr="00554690">
        <w:rPr>
          <w:bCs w:val="0"/>
          <w:iCs w:val="0"/>
        </w:rPr>
        <w:t>tým Poskytovatele</w:t>
      </w:r>
    </w:p>
    <w:p w14:paraId="4F89056B" w14:textId="77777777" w:rsidR="00554690" w:rsidRPr="00554690" w:rsidRDefault="00554690" w:rsidP="00A22DA3">
      <w:pPr>
        <w:pStyle w:val="Nadpis"/>
        <w:spacing w:after="120" w:line="276" w:lineRule="auto"/>
        <w:contextualSpacing/>
      </w:pPr>
    </w:p>
    <w:p w14:paraId="221E38C4" w14:textId="597F9BA5" w:rsidR="00554690" w:rsidRDefault="00554690" w:rsidP="00554690">
      <w:pPr>
        <w:pStyle w:val="Odstavecseseznamem"/>
        <w:keepNext/>
        <w:numPr>
          <w:ilvl w:val="0"/>
          <w:numId w:val="89"/>
        </w:numPr>
        <w:spacing w:before="120" w:after="120" w:line="276" w:lineRule="auto"/>
        <w:outlineLvl w:val="0"/>
        <w:rPr>
          <w:rFonts w:ascii="Arial" w:hAnsi="Arial" w:cs="Arial"/>
          <w:b/>
          <w:bCs/>
          <w:iCs/>
          <w:sz w:val="20"/>
          <w:szCs w:val="20"/>
        </w:rPr>
      </w:pPr>
      <w:r w:rsidRPr="00A22DA3">
        <w:rPr>
          <w:rFonts w:ascii="Arial" w:hAnsi="Arial" w:cs="Arial"/>
          <w:b/>
          <w:bCs/>
          <w:iCs/>
          <w:sz w:val="20"/>
          <w:szCs w:val="20"/>
        </w:rPr>
        <w:t xml:space="preserve">Počet členů </w:t>
      </w:r>
      <w:r>
        <w:rPr>
          <w:rFonts w:ascii="Arial" w:hAnsi="Arial" w:cs="Arial"/>
          <w:b/>
          <w:bCs/>
          <w:iCs/>
          <w:sz w:val="20"/>
          <w:szCs w:val="20"/>
        </w:rPr>
        <w:t xml:space="preserve">realizačního </w:t>
      </w:r>
      <w:r w:rsidRPr="00A22DA3">
        <w:rPr>
          <w:rFonts w:ascii="Arial" w:hAnsi="Arial" w:cs="Arial"/>
          <w:b/>
          <w:bCs/>
          <w:iCs/>
          <w:sz w:val="20"/>
          <w:szCs w:val="20"/>
        </w:rPr>
        <w:t>týmu</w:t>
      </w:r>
    </w:p>
    <w:p w14:paraId="3977B77E" w14:textId="16B78C51" w:rsidR="0077615B" w:rsidRDefault="0077615B" w:rsidP="0077615B">
      <w:pPr>
        <w:spacing w:before="120" w:after="120" w:line="276" w:lineRule="auto"/>
        <w:ind w:left="851"/>
        <w:jc w:val="both"/>
        <w:rPr>
          <w:rFonts w:ascii="Arial" w:hAnsi="Arial" w:cs="Arial"/>
          <w:sz w:val="20"/>
          <w:szCs w:val="20"/>
        </w:rPr>
      </w:pPr>
      <w:r w:rsidRPr="007C6603">
        <w:rPr>
          <w:rFonts w:ascii="Arial" w:hAnsi="Arial" w:cs="Arial"/>
          <w:sz w:val="20"/>
          <w:szCs w:val="20"/>
        </w:rPr>
        <w:t xml:space="preserve">Minimální počet členů </w:t>
      </w:r>
      <w:r>
        <w:rPr>
          <w:rFonts w:ascii="Arial" w:hAnsi="Arial" w:cs="Arial"/>
          <w:sz w:val="20"/>
          <w:szCs w:val="20"/>
        </w:rPr>
        <w:t xml:space="preserve">realizačního </w:t>
      </w:r>
      <w:r w:rsidRPr="007C6603">
        <w:rPr>
          <w:rFonts w:ascii="Arial" w:hAnsi="Arial" w:cs="Arial"/>
          <w:sz w:val="20"/>
          <w:szCs w:val="20"/>
        </w:rPr>
        <w:t>týmu j</w:t>
      </w:r>
      <w:r>
        <w:rPr>
          <w:rFonts w:ascii="Arial" w:hAnsi="Arial" w:cs="Arial"/>
          <w:sz w:val="20"/>
          <w:szCs w:val="20"/>
        </w:rPr>
        <w:t xml:space="preserve">sou tři </w:t>
      </w:r>
      <w:r w:rsidRPr="007C6603">
        <w:rPr>
          <w:rFonts w:ascii="Arial" w:hAnsi="Arial" w:cs="Arial"/>
          <w:sz w:val="20"/>
          <w:szCs w:val="20"/>
        </w:rPr>
        <w:t>(</w:t>
      </w:r>
      <w:r>
        <w:rPr>
          <w:rFonts w:ascii="Arial" w:hAnsi="Arial" w:cs="Arial"/>
          <w:sz w:val="20"/>
          <w:szCs w:val="20"/>
        </w:rPr>
        <w:t>3</w:t>
      </w:r>
      <w:r w:rsidRPr="007C6603">
        <w:rPr>
          <w:rFonts w:ascii="Arial" w:hAnsi="Arial" w:cs="Arial"/>
          <w:sz w:val="20"/>
          <w:szCs w:val="20"/>
        </w:rPr>
        <w:t>) osob</w:t>
      </w:r>
      <w:bookmarkStart w:id="19" w:name="_Hlk113960919"/>
      <w:r>
        <w:rPr>
          <w:rFonts w:ascii="Arial" w:hAnsi="Arial" w:cs="Arial"/>
          <w:sz w:val="20"/>
          <w:szCs w:val="20"/>
        </w:rPr>
        <w:t xml:space="preserve">y, </w:t>
      </w:r>
      <w:r w:rsidRPr="007C6603">
        <w:rPr>
          <w:rFonts w:ascii="Arial" w:hAnsi="Arial" w:cs="Arial"/>
          <w:sz w:val="20"/>
          <w:szCs w:val="20"/>
        </w:rPr>
        <w:t>a to bez ohledu</w:t>
      </w:r>
      <w:r w:rsidRPr="00F00320">
        <w:rPr>
          <w:rFonts w:ascii="Arial" w:hAnsi="Arial" w:cs="Arial"/>
          <w:sz w:val="20"/>
          <w:szCs w:val="20"/>
        </w:rPr>
        <w:t xml:space="preserve"> na to, zda jde o zaměstnance Poskytovatele nebo jsou osoby v jiném vztahu k</w:t>
      </w:r>
      <w:r>
        <w:rPr>
          <w:rFonts w:ascii="Arial" w:hAnsi="Arial" w:cs="Arial"/>
          <w:sz w:val="20"/>
          <w:szCs w:val="20"/>
        </w:rPr>
        <w:t> </w:t>
      </w:r>
      <w:r w:rsidRPr="00F00320">
        <w:rPr>
          <w:rFonts w:ascii="Arial" w:hAnsi="Arial" w:cs="Arial"/>
          <w:sz w:val="20"/>
          <w:szCs w:val="20"/>
        </w:rPr>
        <w:t>Poskytovateli</w:t>
      </w:r>
      <w:r>
        <w:rPr>
          <w:rFonts w:ascii="Arial" w:hAnsi="Arial" w:cs="Arial"/>
          <w:sz w:val="20"/>
          <w:szCs w:val="20"/>
        </w:rPr>
        <w:t xml:space="preserve">. </w:t>
      </w:r>
      <w:r w:rsidRPr="00F00320">
        <w:rPr>
          <w:rFonts w:ascii="Arial" w:hAnsi="Arial" w:cs="Arial"/>
          <w:sz w:val="20"/>
          <w:szCs w:val="20"/>
        </w:rPr>
        <w:t xml:space="preserve">Konkrétní počet členů </w:t>
      </w:r>
      <w:r>
        <w:rPr>
          <w:rFonts w:ascii="Arial" w:hAnsi="Arial" w:cs="Arial"/>
          <w:sz w:val="20"/>
          <w:szCs w:val="20"/>
        </w:rPr>
        <w:t xml:space="preserve">realizačního </w:t>
      </w:r>
      <w:r w:rsidRPr="00F00320">
        <w:rPr>
          <w:rFonts w:ascii="Arial" w:hAnsi="Arial" w:cs="Arial"/>
          <w:sz w:val="20"/>
          <w:szCs w:val="20"/>
        </w:rPr>
        <w:t xml:space="preserve">týmu </w:t>
      </w:r>
      <w:r>
        <w:rPr>
          <w:rFonts w:ascii="Arial" w:hAnsi="Arial" w:cs="Arial"/>
          <w:sz w:val="20"/>
          <w:szCs w:val="20"/>
        </w:rPr>
        <w:t xml:space="preserve">nad rámec minimálních požadavků </w:t>
      </w:r>
      <w:r w:rsidRPr="00F00320">
        <w:rPr>
          <w:rFonts w:ascii="Arial" w:hAnsi="Arial" w:cs="Arial"/>
          <w:sz w:val="20"/>
          <w:szCs w:val="20"/>
        </w:rPr>
        <w:t xml:space="preserve">stanoví dle svých potřeb Poskytovatel. </w:t>
      </w:r>
      <w:bookmarkEnd w:id="19"/>
    </w:p>
    <w:p w14:paraId="10386B58" w14:textId="7321D518" w:rsidR="0077615B" w:rsidRDefault="0077615B" w:rsidP="00A22DA3">
      <w:pPr>
        <w:pStyle w:val="Odstavecseseznamem"/>
        <w:keepNext/>
        <w:numPr>
          <w:ilvl w:val="0"/>
          <w:numId w:val="89"/>
        </w:numPr>
        <w:spacing w:before="120" w:after="120" w:line="276" w:lineRule="auto"/>
        <w:outlineLvl w:val="0"/>
        <w:rPr>
          <w:rFonts w:ascii="Arial" w:hAnsi="Arial" w:cs="Arial"/>
          <w:b/>
          <w:bCs/>
          <w:iCs/>
          <w:sz w:val="20"/>
          <w:szCs w:val="20"/>
        </w:rPr>
      </w:pPr>
      <w:r w:rsidRPr="00EE0482">
        <w:rPr>
          <w:rFonts w:ascii="Arial" w:hAnsi="Arial" w:cs="Arial"/>
          <w:b/>
          <w:bCs/>
          <w:iCs/>
          <w:sz w:val="20"/>
          <w:szCs w:val="20"/>
        </w:rPr>
        <w:t xml:space="preserve">Požadavky na složení </w:t>
      </w:r>
      <w:r w:rsidR="001C783B">
        <w:rPr>
          <w:rFonts w:ascii="Arial" w:hAnsi="Arial" w:cs="Arial"/>
          <w:b/>
          <w:bCs/>
          <w:iCs/>
          <w:sz w:val="20"/>
          <w:szCs w:val="20"/>
        </w:rPr>
        <w:t xml:space="preserve">realizačního </w:t>
      </w:r>
      <w:r w:rsidRPr="00EE0482">
        <w:rPr>
          <w:rFonts w:ascii="Arial" w:hAnsi="Arial" w:cs="Arial"/>
          <w:b/>
          <w:bCs/>
          <w:iCs/>
          <w:sz w:val="20"/>
          <w:szCs w:val="20"/>
        </w:rPr>
        <w:t>týmu z hlediska zastoupení jednotlivých rolí</w:t>
      </w:r>
    </w:p>
    <w:p w14:paraId="3B96B773" w14:textId="3DEE2B73" w:rsidR="0077615B" w:rsidRDefault="0077615B" w:rsidP="0077615B">
      <w:pPr>
        <w:pStyle w:val="Odstavecseseznamem"/>
        <w:spacing w:before="120" w:after="120" w:line="276" w:lineRule="auto"/>
        <w:ind w:left="720"/>
        <w:jc w:val="both"/>
        <w:rPr>
          <w:rFonts w:ascii="Arial" w:hAnsi="Arial" w:cs="Arial"/>
          <w:sz w:val="20"/>
          <w:szCs w:val="20"/>
        </w:rPr>
      </w:pPr>
      <w:r w:rsidRPr="0077615B">
        <w:rPr>
          <w:rFonts w:ascii="Arial" w:hAnsi="Arial" w:cs="Arial"/>
          <w:sz w:val="20"/>
          <w:szCs w:val="20"/>
        </w:rPr>
        <w:t xml:space="preserve">Objednatel požaduje, aby se </w:t>
      </w:r>
      <w:r>
        <w:rPr>
          <w:rFonts w:ascii="Arial" w:hAnsi="Arial" w:cs="Arial"/>
          <w:sz w:val="20"/>
          <w:szCs w:val="20"/>
        </w:rPr>
        <w:t>realizační</w:t>
      </w:r>
      <w:r w:rsidRPr="0077615B">
        <w:rPr>
          <w:rFonts w:ascii="Arial" w:hAnsi="Arial" w:cs="Arial"/>
          <w:sz w:val="20"/>
          <w:szCs w:val="20"/>
        </w:rPr>
        <w:t xml:space="preserve"> tým skládal alespoň z těchto osob odpovědných za poskytování příslušných služeb v rámci plnění veřejné zakázky zastávající tyto role:</w:t>
      </w:r>
    </w:p>
    <w:p w14:paraId="7505AF25" w14:textId="65D7BFC0" w:rsidR="0077615B" w:rsidRDefault="0077615B" w:rsidP="0077615B">
      <w:pPr>
        <w:pStyle w:val="Odstavecseseznamem"/>
        <w:numPr>
          <w:ilvl w:val="0"/>
          <w:numId w:val="90"/>
        </w:numPr>
        <w:spacing w:before="120" w:after="120" w:line="276" w:lineRule="auto"/>
        <w:jc w:val="both"/>
        <w:rPr>
          <w:rFonts w:ascii="Arial" w:hAnsi="Arial" w:cs="Arial"/>
          <w:sz w:val="20"/>
          <w:szCs w:val="20"/>
        </w:rPr>
      </w:pPr>
      <w:r>
        <w:rPr>
          <w:rFonts w:ascii="Arial" w:hAnsi="Arial" w:cs="Arial"/>
          <w:sz w:val="20"/>
          <w:szCs w:val="20"/>
        </w:rPr>
        <w:t>vedoucí týmu</w:t>
      </w:r>
      <w:r w:rsidR="005A1C87">
        <w:rPr>
          <w:rFonts w:ascii="Arial" w:hAnsi="Arial" w:cs="Arial"/>
          <w:sz w:val="20"/>
          <w:szCs w:val="20"/>
        </w:rPr>
        <w:t xml:space="preserve"> (1 osoba)</w:t>
      </w:r>
      <w:r>
        <w:rPr>
          <w:rFonts w:ascii="Arial" w:hAnsi="Arial" w:cs="Arial"/>
          <w:sz w:val="20"/>
          <w:szCs w:val="20"/>
        </w:rPr>
        <w:t>,</w:t>
      </w:r>
    </w:p>
    <w:p w14:paraId="6D48F24E" w14:textId="530A8094" w:rsidR="0077615B" w:rsidRDefault="0077615B" w:rsidP="0077615B">
      <w:pPr>
        <w:pStyle w:val="Odstavecseseznamem"/>
        <w:numPr>
          <w:ilvl w:val="0"/>
          <w:numId w:val="90"/>
        </w:numPr>
        <w:spacing w:before="120" w:after="120" w:line="276" w:lineRule="auto"/>
        <w:jc w:val="both"/>
        <w:rPr>
          <w:rFonts w:ascii="Arial" w:hAnsi="Arial" w:cs="Arial"/>
          <w:sz w:val="20"/>
          <w:szCs w:val="20"/>
        </w:rPr>
      </w:pPr>
      <w:r>
        <w:rPr>
          <w:rFonts w:ascii="Arial" w:hAnsi="Arial" w:cs="Arial"/>
          <w:sz w:val="20"/>
          <w:szCs w:val="20"/>
        </w:rPr>
        <w:t>konzultant</w:t>
      </w:r>
      <w:r w:rsidR="005A1C87">
        <w:rPr>
          <w:rFonts w:ascii="Arial" w:hAnsi="Arial" w:cs="Arial"/>
          <w:sz w:val="20"/>
          <w:szCs w:val="20"/>
        </w:rPr>
        <w:t xml:space="preserve"> (2 osoby)</w:t>
      </w:r>
      <w:r>
        <w:rPr>
          <w:rFonts w:ascii="Arial" w:hAnsi="Arial" w:cs="Arial"/>
          <w:sz w:val="20"/>
          <w:szCs w:val="20"/>
        </w:rPr>
        <w:t>.</w:t>
      </w:r>
    </w:p>
    <w:p w14:paraId="2601B8B4" w14:textId="4F1A2EBA" w:rsidR="0077615B" w:rsidRPr="0077615B" w:rsidRDefault="0077615B" w:rsidP="00A22DA3">
      <w:pPr>
        <w:pStyle w:val="Odstavecseseznamem"/>
        <w:spacing w:before="120" w:after="120" w:line="276" w:lineRule="auto"/>
        <w:ind w:left="720"/>
        <w:jc w:val="both"/>
        <w:rPr>
          <w:rFonts w:ascii="Arial" w:hAnsi="Arial" w:cs="Arial"/>
          <w:sz w:val="20"/>
          <w:szCs w:val="20"/>
        </w:rPr>
      </w:pPr>
      <w:r w:rsidRPr="0077615B">
        <w:rPr>
          <w:rFonts w:ascii="Arial" w:hAnsi="Arial" w:cs="Arial"/>
          <w:sz w:val="20"/>
          <w:szCs w:val="20"/>
        </w:rPr>
        <w:t xml:space="preserve">Člen </w:t>
      </w:r>
      <w:r>
        <w:rPr>
          <w:rFonts w:ascii="Arial" w:hAnsi="Arial" w:cs="Arial"/>
          <w:sz w:val="20"/>
          <w:szCs w:val="20"/>
        </w:rPr>
        <w:t xml:space="preserve">realizačního </w:t>
      </w:r>
      <w:r w:rsidRPr="0077615B">
        <w:rPr>
          <w:rFonts w:ascii="Arial" w:hAnsi="Arial" w:cs="Arial"/>
          <w:sz w:val="20"/>
          <w:szCs w:val="20"/>
        </w:rPr>
        <w:t xml:space="preserve">týmu nemůže splňovat více odborností, tj. nemůže zastávat více rolí zároveň.  </w:t>
      </w:r>
    </w:p>
    <w:p w14:paraId="6301BA5D" w14:textId="5F66A516" w:rsidR="0077615B" w:rsidRPr="0077615B" w:rsidRDefault="0077615B" w:rsidP="00A22DA3">
      <w:pPr>
        <w:pStyle w:val="Odstavecseseznamem"/>
        <w:keepNext/>
        <w:numPr>
          <w:ilvl w:val="0"/>
          <w:numId w:val="89"/>
        </w:numPr>
        <w:spacing w:before="120" w:after="120" w:line="276" w:lineRule="auto"/>
        <w:outlineLvl w:val="0"/>
        <w:rPr>
          <w:rFonts w:ascii="Arial" w:hAnsi="Arial" w:cs="Arial"/>
          <w:b/>
          <w:bCs/>
          <w:iCs/>
          <w:sz w:val="20"/>
          <w:szCs w:val="20"/>
        </w:rPr>
      </w:pPr>
      <w:r w:rsidRPr="0077615B">
        <w:rPr>
          <w:rFonts w:ascii="Arial" w:hAnsi="Arial" w:cs="Arial"/>
          <w:b/>
          <w:bCs/>
          <w:iCs/>
          <w:sz w:val="20"/>
          <w:szCs w:val="20"/>
        </w:rPr>
        <w:t xml:space="preserve">Kvalifikace členů </w:t>
      </w:r>
      <w:r w:rsidRPr="00A22DA3">
        <w:rPr>
          <w:rFonts w:ascii="Arial" w:hAnsi="Arial" w:cs="Arial"/>
          <w:b/>
          <w:bCs/>
          <w:iCs/>
          <w:sz w:val="20"/>
          <w:szCs w:val="20"/>
        </w:rPr>
        <w:t xml:space="preserve">realizačního </w:t>
      </w:r>
      <w:r w:rsidRPr="0077615B">
        <w:rPr>
          <w:rFonts w:ascii="Arial" w:hAnsi="Arial" w:cs="Arial"/>
          <w:b/>
          <w:bCs/>
          <w:iCs/>
          <w:sz w:val="20"/>
          <w:szCs w:val="20"/>
        </w:rPr>
        <w:t>týmu</w:t>
      </w:r>
    </w:p>
    <w:p w14:paraId="79E74CBC" w14:textId="65865D8F" w:rsidR="0077615B" w:rsidRPr="00A22DA3" w:rsidRDefault="0077615B" w:rsidP="00A22DA3">
      <w:pPr>
        <w:pStyle w:val="Odstavecseseznamem"/>
        <w:spacing w:before="120" w:after="120" w:line="276" w:lineRule="auto"/>
        <w:ind w:left="720"/>
        <w:jc w:val="both"/>
        <w:rPr>
          <w:rFonts w:ascii="Arial" w:hAnsi="Arial" w:cs="Arial"/>
          <w:sz w:val="20"/>
          <w:szCs w:val="20"/>
        </w:rPr>
      </w:pPr>
      <w:r w:rsidRPr="006446ED">
        <w:rPr>
          <w:rFonts w:ascii="Arial" w:hAnsi="Arial" w:cs="Arial"/>
          <w:sz w:val="20"/>
          <w:szCs w:val="20"/>
        </w:rPr>
        <w:t xml:space="preserve">Všichni členové </w:t>
      </w:r>
      <w:r>
        <w:rPr>
          <w:rFonts w:ascii="Arial" w:hAnsi="Arial" w:cs="Arial"/>
          <w:sz w:val="20"/>
          <w:szCs w:val="20"/>
        </w:rPr>
        <w:t xml:space="preserve">realizačního </w:t>
      </w:r>
      <w:r w:rsidRPr="006446ED">
        <w:rPr>
          <w:rFonts w:ascii="Arial" w:hAnsi="Arial" w:cs="Arial"/>
          <w:sz w:val="20"/>
          <w:szCs w:val="20"/>
        </w:rPr>
        <w:t>týmu musí splňovat níže uvedené „</w:t>
      </w:r>
      <w:r w:rsidRPr="00A22DA3">
        <w:rPr>
          <w:rFonts w:ascii="Arial" w:hAnsi="Arial" w:cs="Arial"/>
          <w:sz w:val="20"/>
          <w:szCs w:val="20"/>
        </w:rPr>
        <w:t>Obecné požadavky na členy realizačního týmu</w:t>
      </w:r>
      <w:r w:rsidRPr="006446ED">
        <w:rPr>
          <w:rFonts w:ascii="Arial" w:hAnsi="Arial" w:cs="Arial"/>
          <w:sz w:val="20"/>
          <w:szCs w:val="20"/>
        </w:rPr>
        <w:t xml:space="preserve">“ a každý člen </w:t>
      </w:r>
      <w:r>
        <w:rPr>
          <w:rFonts w:ascii="Arial" w:hAnsi="Arial" w:cs="Arial"/>
          <w:sz w:val="20"/>
          <w:szCs w:val="20"/>
        </w:rPr>
        <w:t>realizačního</w:t>
      </w:r>
      <w:r w:rsidRPr="006446ED">
        <w:rPr>
          <w:rFonts w:ascii="Arial" w:hAnsi="Arial" w:cs="Arial"/>
          <w:sz w:val="20"/>
          <w:szCs w:val="20"/>
        </w:rPr>
        <w:t xml:space="preserve"> týmu musí splňovat požadavky na „</w:t>
      </w:r>
      <w:r w:rsidRPr="00A22DA3">
        <w:rPr>
          <w:rFonts w:ascii="Arial" w:hAnsi="Arial" w:cs="Arial"/>
          <w:sz w:val="20"/>
          <w:szCs w:val="20"/>
        </w:rPr>
        <w:t>Odbornost člena</w:t>
      </w:r>
      <w:r w:rsidRPr="006446ED">
        <w:rPr>
          <w:rFonts w:ascii="Arial" w:hAnsi="Arial" w:cs="Arial"/>
          <w:sz w:val="20"/>
          <w:szCs w:val="20"/>
        </w:rPr>
        <w:t xml:space="preserve">“ </w:t>
      </w:r>
      <w:r>
        <w:rPr>
          <w:rFonts w:ascii="Arial" w:hAnsi="Arial" w:cs="Arial"/>
          <w:sz w:val="20"/>
          <w:szCs w:val="20"/>
        </w:rPr>
        <w:t>realizačního</w:t>
      </w:r>
      <w:r w:rsidRPr="006446ED">
        <w:rPr>
          <w:rFonts w:ascii="Arial" w:hAnsi="Arial" w:cs="Arial"/>
          <w:sz w:val="20"/>
          <w:szCs w:val="20"/>
        </w:rPr>
        <w:t xml:space="preserve"> týmu v předmětné roli</w:t>
      </w:r>
      <w:r>
        <w:rPr>
          <w:rFonts w:ascii="Arial" w:hAnsi="Arial" w:cs="Arial"/>
          <w:sz w:val="20"/>
          <w:szCs w:val="20"/>
        </w:rPr>
        <w:t>.</w:t>
      </w:r>
    </w:p>
    <w:p w14:paraId="3ADAC38F" w14:textId="6BA65FD3" w:rsidR="0077615B" w:rsidRPr="00A22DA3" w:rsidRDefault="0077615B" w:rsidP="00A22DA3">
      <w:pPr>
        <w:keepNext/>
        <w:spacing w:before="120" w:after="120" w:line="276" w:lineRule="auto"/>
        <w:ind w:firstLine="708"/>
        <w:outlineLvl w:val="0"/>
        <w:rPr>
          <w:rFonts w:ascii="Arial" w:hAnsi="Arial" w:cs="Arial"/>
          <w:b/>
          <w:bCs/>
          <w:iCs/>
          <w:sz w:val="20"/>
          <w:szCs w:val="20"/>
        </w:rPr>
      </w:pPr>
      <w:r w:rsidRPr="00A22DA3">
        <w:rPr>
          <w:rFonts w:ascii="Arial" w:hAnsi="Arial" w:cs="Arial"/>
          <w:bCs/>
          <w:iCs/>
          <w:sz w:val="20"/>
          <w:szCs w:val="20"/>
        </w:rPr>
        <w:t>2.3.1.</w:t>
      </w:r>
      <w:r>
        <w:rPr>
          <w:rFonts w:ascii="Arial" w:hAnsi="Arial" w:cs="Arial"/>
          <w:b/>
          <w:bCs/>
          <w:iCs/>
          <w:sz w:val="20"/>
          <w:szCs w:val="20"/>
        </w:rPr>
        <w:t xml:space="preserve"> </w:t>
      </w:r>
      <w:r w:rsidRPr="00A22DA3">
        <w:rPr>
          <w:rFonts w:ascii="Arial" w:hAnsi="Arial" w:cs="Arial"/>
          <w:b/>
          <w:bCs/>
          <w:iCs/>
          <w:sz w:val="20"/>
          <w:szCs w:val="20"/>
        </w:rPr>
        <w:t xml:space="preserve">Obecné požadavky na členy </w:t>
      </w:r>
      <w:r w:rsidRPr="0077615B">
        <w:rPr>
          <w:rFonts w:ascii="Arial" w:hAnsi="Arial" w:cs="Arial"/>
          <w:b/>
          <w:bCs/>
          <w:iCs/>
          <w:sz w:val="20"/>
          <w:szCs w:val="20"/>
        </w:rPr>
        <w:t>r</w:t>
      </w:r>
      <w:r w:rsidRPr="00A22DA3">
        <w:rPr>
          <w:rFonts w:ascii="Arial" w:hAnsi="Arial" w:cs="Arial"/>
          <w:b/>
          <w:sz w:val="20"/>
          <w:szCs w:val="20"/>
        </w:rPr>
        <w:t>ealizačního</w:t>
      </w:r>
      <w:r w:rsidRPr="00A22DA3">
        <w:rPr>
          <w:rFonts w:ascii="Arial" w:hAnsi="Arial" w:cs="Arial"/>
          <w:b/>
          <w:bCs/>
          <w:iCs/>
          <w:sz w:val="20"/>
          <w:szCs w:val="20"/>
        </w:rPr>
        <w:t xml:space="preserve"> týmu</w:t>
      </w:r>
    </w:p>
    <w:p w14:paraId="758D0AA1" w14:textId="59407628" w:rsidR="0077615B" w:rsidRDefault="0077615B" w:rsidP="0077615B">
      <w:pPr>
        <w:spacing w:before="120" w:after="120" w:line="276" w:lineRule="auto"/>
        <w:ind w:left="851"/>
        <w:jc w:val="both"/>
        <w:rPr>
          <w:rFonts w:ascii="Arial" w:hAnsi="Arial" w:cs="Arial"/>
          <w:sz w:val="20"/>
          <w:szCs w:val="20"/>
        </w:rPr>
      </w:pPr>
      <w:r w:rsidRPr="00EE0482">
        <w:rPr>
          <w:rFonts w:ascii="Arial" w:hAnsi="Arial" w:cs="Arial"/>
          <w:sz w:val="20"/>
          <w:szCs w:val="20"/>
        </w:rPr>
        <w:t xml:space="preserve">Všichni členové </w:t>
      </w:r>
      <w:r>
        <w:rPr>
          <w:rFonts w:ascii="Arial" w:hAnsi="Arial" w:cs="Arial"/>
          <w:sz w:val="20"/>
          <w:szCs w:val="20"/>
        </w:rPr>
        <w:t xml:space="preserve">realizačního </w:t>
      </w:r>
      <w:r w:rsidRPr="00EE0482">
        <w:rPr>
          <w:rFonts w:ascii="Arial" w:hAnsi="Arial" w:cs="Arial"/>
          <w:sz w:val="20"/>
          <w:szCs w:val="20"/>
        </w:rPr>
        <w:t>týmu musí být schopni komunikovat písemně i ústně v českém nebo slovenském jazyce na velmi dobré úrovni, tj. na úrovni potřebné pro správné a přesné pochopení komunikace s </w:t>
      </w:r>
      <w:r>
        <w:rPr>
          <w:rFonts w:ascii="Arial" w:hAnsi="Arial" w:cs="Arial"/>
          <w:sz w:val="20"/>
          <w:szCs w:val="20"/>
        </w:rPr>
        <w:t>Objednatelem</w:t>
      </w:r>
      <w:r w:rsidRPr="00EE0482">
        <w:rPr>
          <w:rFonts w:ascii="Arial" w:hAnsi="Arial" w:cs="Arial"/>
          <w:sz w:val="20"/>
          <w:szCs w:val="20"/>
        </w:rPr>
        <w:t xml:space="preserve"> při poskytování plnění. </w:t>
      </w:r>
      <w:r>
        <w:rPr>
          <w:rFonts w:ascii="Arial" w:hAnsi="Arial" w:cs="Arial"/>
          <w:sz w:val="20"/>
          <w:szCs w:val="20"/>
        </w:rPr>
        <w:t xml:space="preserve">Poskytovatel </w:t>
      </w:r>
      <w:r w:rsidRPr="00EE0482">
        <w:rPr>
          <w:rFonts w:ascii="Arial" w:hAnsi="Arial" w:cs="Arial"/>
          <w:sz w:val="20"/>
          <w:szCs w:val="20"/>
        </w:rPr>
        <w:t xml:space="preserve">může tento požadavek splnit tak, že pro případného člena </w:t>
      </w:r>
      <w:r>
        <w:rPr>
          <w:rFonts w:ascii="Arial" w:hAnsi="Arial" w:cs="Arial"/>
          <w:sz w:val="20"/>
          <w:szCs w:val="20"/>
        </w:rPr>
        <w:t>realizačního</w:t>
      </w:r>
      <w:r w:rsidRPr="00EE0482">
        <w:rPr>
          <w:rFonts w:ascii="Arial" w:hAnsi="Arial" w:cs="Arial"/>
          <w:sz w:val="20"/>
          <w:szCs w:val="20"/>
        </w:rPr>
        <w:t xml:space="preserve"> týmu, který výše uvedený požadavek na jazykové znalosti nesplňuje, zajistí dodavatel překladatele, resp. při mluvené komunikaci tlumočníka s jazykovými znalostmi na takové úrovni překládaného českého či slovenského jazyka, aby nemohlo dojít k nedorozuměním při poskytování plnění v důsledku překladu, resp. tlumočení a aby případné překládání/tlumočení probíhalo způsobem, kterým nedojde k porušení zadávacích podmínek, resp. podmínek Smlouvy, tj. nebude snížena </w:t>
      </w:r>
      <w:r w:rsidRPr="00EE0482">
        <w:rPr>
          <w:rFonts w:ascii="Arial" w:hAnsi="Arial" w:cs="Arial"/>
          <w:sz w:val="20"/>
          <w:szCs w:val="20"/>
        </w:rPr>
        <w:lastRenderedPageBreak/>
        <w:t xml:space="preserve">kvalita poskytovaných služeb. Využití služeb překladatele či tlumočníka nesmí vést k prodlení v poskytování služeb nebo k nedodržení či nedodržování parametrů požadovaných služeb a nesmí mít za následek snížení úrovně dostupnosti služeb a kvalitativní úrovně služeb. Za nedorozumění a případné škody způsobené překladem nebo jazykovým nedorozuměním odpovídá plně dodavatel. </w:t>
      </w:r>
      <w:r>
        <w:rPr>
          <w:rFonts w:ascii="Arial" w:hAnsi="Arial" w:cs="Arial"/>
          <w:sz w:val="20"/>
          <w:szCs w:val="20"/>
        </w:rPr>
        <w:t>Objednatel</w:t>
      </w:r>
      <w:r w:rsidRPr="00EE0482">
        <w:rPr>
          <w:rFonts w:ascii="Arial" w:hAnsi="Arial" w:cs="Arial"/>
          <w:sz w:val="20"/>
          <w:szCs w:val="20"/>
        </w:rPr>
        <w:t xml:space="preserve"> upozorňuje, že finanční náklady na případného překladatele/tlumočníka se považují za náklady dodavatele zahrnuté v nabídkové ceně, jejíž překročení </w:t>
      </w:r>
      <w:r>
        <w:rPr>
          <w:rFonts w:ascii="Arial" w:hAnsi="Arial" w:cs="Arial"/>
          <w:sz w:val="20"/>
          <w:szCs w:val="20"/>
        </w:rPr>
        <w:t>Objednatel</w:t>
      </w:r>
      <w:r w:rsidRPr="00EE0482">
        <w:rPr>
          <w:rFonts w:ascii="Arial" w:hAnsi="Arial" w:cs="Arial"/>
          <w:sz w:val="20"/>
          <w:szCs w:val="20"/>
        </w:rPr>
        <w:t xml:space="preserve"> nepřipouští.</w:t>
      </w:r>
    </w:p>
    <w:p w14:paraId="3EDDBFD8" w14:textId="77777777" w:rsidR="0077615B" w:rsidRPr="00EE0482" w:rsidRDefault="0077615B" w:rsidP="0077615B">
      <w:pPr>
        <w:spacing w:before="120" w:after="120" w:line="276" w:lineRule="auto"/>
        <w:ind w:left="851"/>
        <w:jc w:val="both"/>
        <w:rPr>
          <w:rFonts w:ascii="Arial" w:hAnsi="Arial" w:cs="Arial"/>
          <w:sz w:val="20"/>
          <w:szCs w:val="20"/>
        </w:rPr>
      </w:pPr>
    </w:p>
    <w:p w14:paraId="5C1596F6" w14:textId="3ECAC298" w:rsidR="0077615B" w:rsidRDefault="005A1C87" w:rsidP="005A1C87">
      <w:pPr>
        <w:keepNext/>
        <w:spacing w:before="120" w:after="120" w:line="276" w:lineRule="auto"/>
        <w:ind w:firstLine="708"/>
        <w:outlineLvl w:val="0"/>
        <w:rPr>
          <w:rFonts w:ascii="Arial" w:hAnsi="Arial" w:cs="Arial"/>
          <w:bCs/>
          <w:iCs/>
          <w:sz w:val="20"/>
          <w:szCs w:val="20"/>
        </w:rPr>
      </w:pPr>
      <w:r w:rsidRPr="00A22DA3">
        <w:rPr>
          <w:rFonts w:ascii="Arial" w:hAnsi="Arial" w:cs="Arial"/>
          <w:bCs/>
          <w:iCs/>
          <w:sz w:val="20"/>
          <w:szCs w:val="20"/>
        </w:rPr>
        <w:t xml:space="preserve">2.3.2. </w:t>
      </w:r>
      <w:r w:rsidR="0077615B" w:rsidRPr="00A22DA3">
        <w:rPr>
          <w:rFonts w:ascii="Arial" w:hAnsi="Arial" w:cs="Arial"/>
          <w:b/>
          <w:bCs/>
          <w:iCs/>
          <w:sz w:val="20"/>
          <w:szCs w:val="20"/>
        </w:rPr>
        <w:t xml:space="preserve">Požadavky na Odbornost členů </w:t>
      </w:r>
      <w:r>
        <w:rPr>
          <w:rFonts w:ascii="Arial" w:hAnsi="Arial" w:cs="Arial"/>
          <w:b/>
          <w:bCs/>
          <w:iCs/>
          <w:sz w:val="20"/>
          <w:szCs w:val="20"/>
        </w:rPr>
        <w:t xml:space="preserve">realizačního </w:t>
      </w:r>
      <w:r w:rsidR="0077615B" w:rsidRPr="00A22DA3">
        <w:rPr>
          <w:rFonts w:ascii="Arial" w:hAnsi="Arial" w:cs="Arial"/>
          <w:b/>
          <w:bCs/>
          <w:iCs/>
          <w:sz w:val="20"/>
          <w:szCs w:val="20"/>
        </w:rPr>
        <w:t>týmu</w:t>
      </w:r>
      <w:r w:rsidR="0077615B" w:rsidRPr="00A22DA3">
        <w:rPr>
          <w:rFonts w:ascii="Arial" w:hAnsi="Arial" w:cs="Arial"/>
          <w:bCs/>
          <w:iCs/>
          <w:sz w:val="20"/>
          <w:szCs w:val="20"/>
        </w:rPr>
        <w:t>:</w:t>
      </w:r>
    </w:p>
    <w:p w14:paraId="24E4312E" w14:textId="6E520C7A" w:rsidR="005A1C87" w:rsidRDefault="005A1C87" w:rsidP="005A1C87">
      <w:pPr>
        <w:spacing w:before="120" w:after="120" w:line="276" w:lineRule="auto"/>
        <w:ind w:left="851"/>
        <w:jc w:val="both"/>
        <w:rPr>
          <w:rFonts w:ascii="Arial" w:hAnsi="Arial" w:cs="Arial"/>
          <w:sz w:val="20"/>
          <w:szCs w:val="20"/>
        </w:rPr>
      </w:pPr>
      <w:r w:rsidRPr="006446ED">
        <w:rPr>
          <w:rFonts w:ascii="Arial" w:hAnsi="Arial" w:cs="Arial"/>
          <w:sz w:val="20"/>
          <w:szCs w:val="20"/>
        </w:rPr>
        <w:t xml:space="preserve">Požadavky na Odbornost jednotlivých členů </w:t>
      </w:r>
      <w:r w:rsidRPr="00A22DA3">
        <w:rPr>
          <w:rFonts w:ascii="Arial" w:hAnsi="Arial" w:cs="Arial"/>
          <w:bCs/>
          <w:iCs/>
          <w:sz w:val="20"/>
          <w:szCs w:val="20"/>
        </w:rPr>
        <w:t>realizačního</w:t>
      </w:r>
      <w:r w:rsidRPr="005A1C87">
        <w:rPr>
          <w:rFonts w:ascii="Arial" w:hAnsi="Arial" w:cs="Arial"/>
          <w:sz w:val="20"/>
          <w:szCs w:val="20"/>
        </w:rPr>
        <w:t xml:space="preserve"> </w:t>
      </w:r>
      <w:r w:rsidRPr="006446ED" w:rsidDel="00213DB1">
        <w:rPr>
          <w:rFonts w:ascii="Arial" w:hAnsi="Arial" w:cs="Arial"/>
          <w:sz w:val="20"/>
          <w:szCs w:val="20"/>
        </w:rPr>
        <w:t>týmu</w:t>
      </w:r>
      <w:r w:rsidRPr="006446ED">
        <w:rPr>
          <w:rFonts w:ascii="Arial" w:hAnsi="Arial" w:cs="Arial"/>
          <w:sz w:val="20"/>
          <w:szCs w:val="20"/>
        </w:rPr>
        <w:t xml:space="preserve"> jsou stanoveny jako požadavky na praxi </w:t>
      </w:r>
      <w:r w:rsidRPr="005A1C87">
        <w:rPr>
          <w:rFonts w:ascii="Arial" w:hAnsi="Arial" w:cs="Arial"/>
          <w:sz w:val="20"/>
          <w:szCs w:val="20"/>
        </w:rPr>
        <w:t xml:space="preserve">člena </w:t>
      </w:r>
      <w:r w:rsidRPr="00A22DA3">
        <w:rPr>
          <w:rFonts w:ascii="Arial" w:hAnsi="Arial" w:cs="Arial"/>
          <w:bCs/>
          <w:iCs/>
          <w:sz w:val="20"/>
          <w:szCs w:val="20"/>
        </w:rPr>
        <w:t>realizačního</w:t>
      </w:r>
      <w:r w:rsidRPr="005A1C87">
        <w:rPr>
          <w:rFonts w:ascii="Arial" w:hAnsi="Arial" w:cs="Arial"/>
          <w:sz w:val="20"/>
          <w:szCs w:val="20"/>
        </w:rPr>
        <w:t xml:space="preserve"> týmu</w:t>
      </w:r>
      <w:r w:rsidRPr="006446ED">
        <w:rPr>
          <w:rFonts w:ascii="Arial" w:hAnsi="Arial" w:cs="Arial"/>
          <w:sz w:val="20"/>
          <w:szCs w:val="20"/>
        </w:rPr>
        <w:t xml:space="preserve"> pro jednotlivé role</w:t>
      </w:r>
      <w:r w:rsidR="00060F6D">
        <w:rPr>
          <w:rFonts w:ascii="Arial" w:hAnsi="Arial" w:cs="Arial"/>
          <w:sz w:val="20"/>
          <w:szCs w:val="20"/>
        </w:rPr>
        <w:t>.</w:t>
      </w:r>
    </w:p>
    <w:p w14:paraId="2A4713C2" w14:textId="1FDC5D81" w:rsidR="005A1C87" w:rsidRDefault="005A1C87" w:rsidP="005A1C87">
      <w:pPr>
        <w:pStyle w:val="Odstavecseseznamem"/>
        <w:numPr>
          <w:ilvl w:val="0"/>
          <w:numId w:val="92"/>
        </w:numPr>
        <w:spacing w:after="120" w:line="276" w:lineRule="auto"/>
        <w:contextualSpacing/>
        <w:jc w:val="both"/>
        <w:rPr>
          <w:rFonts w:ascii="Arial" w:hAnsi="Arial" w:cs="Arial"/>
          <w:b/>
          <w:sz w:val="20"/>
          <w:szCs w:val="20"/>
        </w:rPr>
      </w:pPr>
      <w:r>
        <w:rPr>
          <w:rFonts w:ascii="Arial" w:hAnsi="Arial" w:cs="Arial"/>
          <w:b/>
          <w:sz w:val="20"/>
          <w:szCs w:val="20"/>
        </w:rPr>
        <w:t xml:space="preserve">Vedoucí týmu: </w:t>
      </w:r>
    </w:p>
    <w:p w14:paraId="595B1CEF" w14:textId="6783E661" w:rsidR="005A1C87" w:rsidRPr="002574B9" w:rsidRDefault="005A1C87" w:rsidP="00A22DA3">
      <w:pPr>
        <w:pStyle w:val="Nadpis"/>
        <w:numPr>
          <w:ilvl w:val="0"/>
          <w:numId w:val="93"/>
        </w:numPr>
        <w:tabs>
          <w:tab w:val="left" w:pos="993"/>
        </w:tabs>
        <w:spacing w:after="120" w:line="276" w:lineRule="auto"/>
        <w:ind w:hanging="11"/>
        <w:contextualSpacing/>
        <w:rPr>
          <w:b w:val="0"/>
          <w:lang w:eastAsia="en-US"/>
        </w:rPr>
      </w:pPr>
      <w:r w:rsidRPr="00C44B20">
        <w:rPr>
          <w:b w:val="0"/>
          <w:lang w:eastAsia="en-US"/>
        </w:rPr>
        <w:t>VŠ vzdělání</w:t>
      </w:r>
      <w:r>
        <w:rPr>
          <w:b w:val="0"/>
          <w:lang w:eastAsia="en-US"/>
        </w:rPr>
        <w:t>,</w:t>
      </w:r>
    </w:p>
    <w:p w14:paraId="1771D013" w14:textId="4A2A042F" w:rsidR="005A1C87" w:rsidRPr="00C44B20" w:rsidRDefault="005A1C87" w:rsidP="00A22DA3">
      <w:pPr>
        <w:pStyle w:val="Nadpis"/>
        <w:numPr>
          <w:ilvl w:val="0"/>
          <w:numId w:val="93"/>
        </w:numPr>
        <w:tabs>
          <w:tab w:val="left" w:pos="993"/>
        </w:tabs>
        <w:spacing w:after="120" w:line="276" w:lineRule="auto"/>
        <w:ind w:hanging="11"/>
        <w:contextualSpacing/>
        <w:rPr>
          <w:b w:val="0"/>
          <w:lang w:eastAsia="en-US"/>
        </w:rPr>
      </w:pPr>
      <w:r w:rsidRPr="00C44B20">
        <w:rPr>
          <w:b w:val="0"/>
          <w:lang w:eastAsia="en-US"/>
        </w:rPr>
        <w:t>min. 5 let praxe v oblasti auditů ICT prostředí anebo v oblasti řízení projektů</w:t>
      </w:r>
      <w:r>
        <w:rPr>
          <w:b w:val="0"/>
          <w:lang w:eastAsia="en-US"/>
        </w:rPr>
        <w:t>.</w:t>
      </w:r>
    </w:p>
    <w:p w14:paraId="2448E2EE" w14:textId="6C07E18F" w:rsidR="005A1C87" w:rsidRPr="00A22DA3" w:rsidRDefault="005A1C87" w:rsidP="00A22DA3">
      <w:pPr>
        <w:pStyle w:val="Odstavecseseznamem"/>
        <w:numPr>
          <w:ilvl w:val="0"/>
          <w:numId w:val="92"/>
        </w:numPr>
        <w:spacing w:after="120" w:line="276" w:lineRule="auto"/>
        <w:contextualSpacing/>
        <w:jc w:val="both"/>
        <w:rPr>
          <w:rFonts w:ascii="Arial" w:hAnsi="Arial" w:cs="Arial"/>
          <w:b/>
          <w:sz w:val="20"/>
          <w:szCs w:val="20"/>
        </w:rPr>
      </w:pPr>
      <w:r w:rsidRPr="00A22DA3">
        <w:rPr>
          <w:rFonts w:ascii="Arial" w:hAnsi="Arial" w:cs="Arial"/>
          <w:b/>
          <w:sz w:val="20"/>
          <w:szCs w:val="20"/>
        </w:rPr>
        <w:t>Konzultant</w:t>
      </w:r>
    </w:p>
    <w:p w14:paraId="7DD8FF24" w14:textId="48EF5CF6" w:rsidR="005A1C87" w:rsidRPr="002574B9" w:rsidRDefault="005A1C87" w:rsidP="00A22DA3">
      <w:pPr>
        <w:pStyle w:val="Nadpis"/>
        <w:numPr>
          <w:ilvl w:val="0"/>
          <w:numId w:val="93"/>
        </w:numPr>
        <w:tabs>
          <w:tab w:val="left" w:pos="993"/>
        </w:tabs>
        <w:spacing w:after="120" w:line="276" w:lineRule="auto"/>
        <w:ind w:hanging="11"/>
        <w:contextualSpacing/>
        <w:rPr>
          <w:b w:val="0"/>
          <w:lang w:eastAsia="en-US"/>
        </w:rPr>
      </w:pPr>
      <w:r w:rsidRPr="00C44B20">
        <w:rPr>
          <w:b w:val="0"/>
          <w:lang w:eastAsia="en-US"/>
        </w:rPr>
        <w:t>VŠ vzdělání</w:t>
      </w:r>
      <w:r>
        <w:rPr>
          <w:b w:val="0"/>
          <w:lang w:eastAsia="en-US"/>
        </w:rPr>
        <w:t>,</w:t>
      </w:r>
    </w:p>
    <w:p w14:paraId="08C10523" w14:textId="21CE13B3" w:rsidR="005A1C87" w:rsidRPr="00A22DA3" w:rsidRDefault="005A1C87" w:rsidP="00A22DA3">
      <w:pPr>
        <w:pStyle w:val="Nadpis"/>
        <w:numPr>
          <w:ilvl w:val="0"/>
          <w:numId w:val="93"/>
        </w:numPr>
        <w:tabs>
          <w:tab w:val="left" w:pos="993"/>
        </w:tabs>
        <w:spacing w:after="120" w:line="276" w:lineRule="auto"/>
        <w:ind w:hanging="11"/>
        <w:contextualSpacing/>
        <w:rPr>
          <w:b w:val="0"/>
          <w:lang w:eastAsia="en-US"/>
        </w:rPr>
      </w:pPr>
      <w:r w:rsidRPr="00C44B20">
        <w:rPr>
          <w:b w:val="0"/>
          <w:lang w:eastAsia="en-US"/>
        </w:rPr>
        <w:t>min. 5 let praxe v oblasti auditů ICT</w:t>
      </w:r>
      <w:r>
        <w:rPr>
          <w:b w:val="0"/>
          <w:lang w:eastAsia="en-US"/>
        </w:rPr>
        <w:t>.</w:t>
      </w:r>
      <w:r w:rsidRPr="00C44B20">
        <w:rPr>
          <w:b w:val="0"/>
          <w:lang w:eastAsia="en-US"/>
        </w:rPr>
        <w:t xml:space="preserve"> </w:t>
      </w:r>
    </w:p>
    <w:p w14:paraId="3A3FB124" w14:textId="5AC37B39" w:rsidR="00931DD9" w:rsidRDefault="00931DD9" w:rsidP="005A1C87">
      <w:pPr>
        <w:pStyle w:val="Nadpis"/>
        <w:spacing w:after="120" w:line="276" w:lineRule="auto"/>
        <w:ind w:left="1276"/>
        <w:contextualSpacing/>
      </w:pPr>
    </w:p>
    <w:p w14:paraId="54E048C4" w14:textId="3B5466BD" w:rsidR="005A1C87" w:rsidRDefault="005A1C87" w:rsidP="005A1C87">
      <w:pPr>
        <w:pStyle w:val="Nadpis"/>
        <w:spacing w:after="120" w:line="276" w:lineRule="auto"/>
        <w:ind w:left="1276"/>
        <w:contextualSpacing/>
      </w:pPr>
    </w:p>
    <w:p w14:paraId="29E2E5B9" w14:textId="27F2454C" w:rsidR="005A1C87" w:rsidRPr="005A1C87" w:rsidRDefault="005A1C87" w:rsidP="00A22DA3">
      <w:pPr>
        <w:pStyle w:val="Nadpis"/>
        <w:numPr>
          <w:ilvl w:val="0"/>
          <w:numId w:val="85"/>
        </w:numPr>
        <w:spacing w:after="120" w:line="276" w:lineRule="auto"/>
        <w:ind w:left="567" w:hanging="567"/>
        <w:contextualSpacing/>
      </w:pPr>
      <w:bookmarkStart w:id="20" w:name="_Hlk113962178"/>
      <w:r w:rsidRPr="005A1C87">
        <w:rPr>
          <w:bCs w:val="0"/>
          <w:iCs w:val="0"/>
        </w:rPr>
        <w:t xml:space="preserve">Jmenný seznam členů </w:t>
      </w:r>
      <w:r>
        <w:rPr>
          <w:bCs w:val="0"/>
          <w:iCs w:val="0"/>
        </w:rPr>
        <w:t xml:space="preserve">realizačního </w:t>
      </w:r>
      <w:r w:rsidRPr="005A1C87">
        <w:rPr>
          <w:bCs w:val="0"/>
          <w:iCs w:val="0"/>
        </w:rPr>
        <w:t>týmu Poskytovatele platný ke dni podpisu této Smlouvy:</w:t>
      </w:r>
    </w:p>
    <w:bookmarkEnd w:id="20"/>
    <w:p w14:paraId="7FEDB174" w14:textId="77777777" w:rsidR="005A1C87" w:rsidRDefault="005A1C87" w:rsidP="005A1C87">
      <w:pPr>
        <w:pStyle w:val="Nadpis"/>
        <w:spacing w:after="120" w:line="276" w:lineRule="auto"/>
        <w:ind w:left="567"/>
        <w:contextualSpacing/>
        <w:rPr>
          <w:bCs w:val="0"/>
          <w:iCs w:val="0"/>
        </w:rPr>
      </w:pPr>
    </w:p>
    <w:p w14:paraId="0093BD15" w14:textId="2B90A0C7" w:rsidR="005A1C87" w:rsidRDefault="005A1C87" w:rsidP="005A1C87">
      <w:pPr>
        <w:pStyle w:val="Nadpis"/>
        <w:spacing w:after="120" w:line="276" w:lineRule="auto"/>
        <w:ind w:left="567"/>
        <w:contextualSpacing/>
        <w:rPr>
          <w:bCs w:val="0"/>
          <w:iCs w:val="0"/>
        </w:rPr>
      </w:pPr>
      <w:r w:rsidRPr="00A22DA3">
        <w:rPr>
          <w:bCs w:val="0"/>
          <w:iCs w:val="0"/>
        </w:rPr>
        <w:t>Tabulka č. 1</w:t>
      </w:r>
    </w:p>
    <w:tbl>
      <w:tblPr>
        <w:tblStyle w:val="Mkatabulky"/>
        <w:tblW w:w="9351" w:type="dxa"/>
        <w:tblLook w:val="04A0" w:firstRow="1" w:lastRow="0" w:firstColumn="1" w:lastColumn="0" w:noHBand="0" w:noVBand="1"/>
      </w:tblPr>
      <w:tblGrid>
        <w:gridCol w:w="4815"/>
        <w:gridCol w:w="4536"/>
      </w:tblGrid>
      <w:tr w:rsidR="005A1C87" w:rsidRPr="00BF2BAC" w14:paraId="7C405A54" w14:textId="77777777" w:rsidTr="00D21230">
        <w:trPr>
          <w:trHeight w:val="464"/>
        </w:trPr>
        <w:tc>
          <w:tcPr>
            <w:tcW w:w="4815" w:type="dxa"/>
            <w:shd w:val="clear" w:color="auto" w:fill="D9D9D9" w:themeFill="background1" w:themeFillShade="D9"/>
            <w:vAlign w:val="center"/>
          </w:tcPr>
          <w:p w14:paraId="12BDBAB7" w14:textId="05FF6FFE" w:rsidR="005A1C87" w:rsidRPr="00BF2BAC" w:rsidRDefault="005A1C87" w:rsidP="00D21230">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 xml:space="preserve">realizačního </w:t>
            </w:r>
            <w:r w:rsidRPr="00BF2BAC">
              <w:rPr>
                <w:rFonts w:ascii="Arial" w:hAnsi="Arial" w:cs="Arial"/>
                <w:b/>
                <w:bCs/>
                <w:iCs/>
                <w:color w:val="000000"/>
                <w:sz w:val="20"/>
                <w:szCs w:val="20"/>
              </w:rPr>
              <w:t>týmu</w:t>
            </w:r>
          </w:p>
        </w:tc>
        <w:tc>
          <w:tcPr>
            <w:tcW w:w="4536" w:type="dxa"/>
            <w:shd w:val="clear" w:color="auto" w:fill="D9D9D9" w:themeFill="background1" w:themeFillShade="D9"/>
            <w:vAlign w:val="center"/>
          </w:tcPr>
          <w:p w14:paraId="13B0AF43" w14:textId="5631EAFB" w:rsidR="005A1C87" w:rsidRPr="00BF2BAC" w:rsidRDefault="005A1C87" w:rsidP="00D21230">
            <w:pPr>
              <w:spacing w:before="120" w:after="120" w:line="280" w:lineRule="atLeast"/>
              <w:jc w:val="both"/>
              <w:rPr>
                <w:rFonts w:ascii="Arial" w:hAnsi="Arial" w:cs="Arial"/>
                <w:b/>
                <w:bCs/>
                <w:iCs/>
                <w:color w:val="000000"/>
                <w:sz w:val="20"/>
                <w:szCs w:val="20"/>
              </w:rPr>
            </w:pPr>
            <w:r>
              <w:rPr>
                <w:rFonts w:ascii="Arial" w:hAnsi="Arial" w:cs="Arial"/>
                <w:b/>
                <w:sz w:val="20"/>
                <w:szCs w:val="20"/>
              </w:rPr>
              <w:t>Vedoucí týmu</w:t>
            </w:r>
          </w:p>
        </w:tc>
      </w:tr>
      <w:tr w:rsidR="001566D1" w:rsidRPr="00BF2BAC" w14:paraId="0DB3C14F" w14:textId="77777777" w:rsidTr="00724D40">
        <w:trPr>
          <w:trHeight w:val="305"/>
        </w:trPr>
        <w:tc>
          <w:tcPr>
            <w:tcW w:w="4815" w:type="dxa"/>
          </w:tcPr>
          <w:p w14:paraId="4BD6432C" w14:textId="77777777" w:rsidR="001566D1" w:rsidRPr="00BF2BAC" w:rsidRDefault="001566D1" w:rsidP="001566D1">
            <w:pPr>
              <w:spacing w:line="276" w:lineRule="auto"/>
              <w:rPr>
                <w:rFonts w:ascii="Arial" w:hAnsi="Arial" w:cs="Arial"/>
                <w:bCs/>
                <w:iCs/>
                <w:color w:val="000000"/>
                <w:sz w:val="20"/>
                <w:szCs w:val="20"/>
                <w:lang w:eastAsia="en-US"/>
              </w:rPr>
            </w:pPr>
            <w:bookmarkStart w:id="21" w:name="_Hlk105570958"/>
            <w:r w:rsidRPr="00BF2BAC">
              <w:rPr>
                <w:rFonts w:ascii="Arial" w:hAnsi="Arial" w:cs="Arial"/>
                <w:bCs/>
                <w:iCs/>
                <w:color w:val="000000"/>
                <w:sz w:val="20"/>
                <w:szCs w:val="20"/>
                <w:lang w:eastAsia="en-US"/>
              </w:rPr>
              <w:t>Jméno a příjmení:</w:t>
            </w:r>
          </w:p>
        </w:tc>
        <w:tc>
          <w:tcPr>
            <w:tcW w:w="4536" w:type="dxa"/>
            <w:vAlign w:val="center"/>
          </w:tcPr>
          <w:p w14:paraId="75DBD628" w14:textId="76C0B1FB" w:rsidR="001566D1" w:rsidRPr="001566D1" w:rsidRDefault="00532AD9" w:rsidP="001566D1">
            <w:pPr>
              <w:pStyle w:val="Odstavecseseznamem"/>
              <w:ind w:left="0"/>
              <w:rPr>
                <w:rFonts w:ascii="Arial" w:hAnsi="Arial" w:cs="Arial"/>
                <w:sz w:val="20"/>
                <w:szCs w:val="20"/>
                <w:highlight w:val="yellow"/>
              </w:rPr>
            </w:pPr>
            <w:proofErr w:type="spellStart"/>
            <w:r>
              <w:rPr>
                <w:rFonts w:ascii="Arial" w:hAnsi="Arial" w:cs="Arial"/>
                <w:sz w:val="20"/>
                <w:szCs w:val="20"/>
              </w:rPr>
              <w:t>XXXXXXXXXXXX</w:t>
            </w:r>
            <w:proofErr w:type="spellEnd"/>
          </w:p>
        </w:tc>
      </w:tr>
      <w:tr w:rsidR="001566D1" w:rsidRPr="00BF2BAC" w14:paraId="2E45E7A4" w14:textId="77777777" w:rsidTr="00724D40">
        <w:trPr>
          <w:trHeight w:val="268"/>
        </w:trPr>
        <w:tc>
          <w:tcPr>
            <w:tcW w:w="4815" w:type="dxa"/>
          </w:tcPr>
          <w:p w14:paraId="440BA214" w14:textId="77777777" w:rsidR="001566D1" w:rsidRPr="00BF2BAC" w:rsidRDefault="001566D1" w:rsidP="001566D1">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vAlign w:val="center"/>
          </w:tcPr>
          <w:p w14:paraId="0D55C3D1" w14:textId="0F854120" w:rsidR="001566D1" w:rsidRPr="001566D1" w:rsidRDefault="00532AD9" w:rsidP="001566D1">
            <w:pPr>
              <w:pStyle w:val="Odstavecseseznamem"/>
              <w:ind w:left="0"/>
              <w:rPr>
                <w:rFonts w:ascii="Arial" w:hAnsi="Arial" w:cs="Arial"/>
                <w:bCs/>
                <w:sz w:val="20"/>
                <w:szCs w:val="20"/>
              </w:rPr>
            </w:pPr>
            <w:proofErr w:type="spellStart"/>
            <w:r>
              <w:rPr>
                <w:rFonts w:ascii="Arial" w:hAnsi="Arial" w:cs="Arial"/>
                <w:sz w:val="20"/>
                <w:szCs w:val="20"/>
              </w:rPr>
              <w:t>XXXXXXXXXXXX</w:t>
            </w:r>
            <w:proofErr w:type="spellEnd"/>
          </w:p>
        </w:tc>
      </w:tr>
      <w:bookmarkEnd w:id="21"/>
      <w:tr w:rsidR="001566D1" w:rsidRPr="00BF2BAC" w14:paraId="3D570007" w14:textId="77777777" w:rsidTr="00724D40">
        <w:trPr>
          <w:trHeight w:val="285"/>
        </w:trPr>
        <w:tc>
          <w:tcPr>
            <w:tcW w:w="4815" w:type="dxa"/>
          </w:tcPr>
          <w:p w14:paraId="4AD459B1" w14:textId="77777777" w:rsidR="001566D1" w:rsidRPr="00BF2BAC" w:rsidRDefault="001566D1" w:rsidP="001566D1">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vAlign w:val="center"/>
          </w:tcPr>
          <w:p w14:paraId="4F81B058" w14:textId="19C5F8E7" w:rsidR="001566D1" w:rsidRPr="001566D1" w:rsidRDefault="00532AD9" w:rsidP="001566D1">
            <w:pPr>
              <w:pStyle w:val="Odstavecseseznamem"/>
              <w:ind w:left="0"/>
              <w:rPr>
                <w:rFonts w:ascii="Arial" w:hAnsi="Arial" w:cs="Arial"/>
                <w:bCs/>
                <w:sz w:val="20"/>
                <w:szCs w:val="20"/>
              </w:rPr>
            </w:pPr>
            <w:proofErr w:type="spellStart"/>
            <w:r>
              <w:rPr>
                <w:rFonts w:ascii="Arial" w:hAnsi="Arial" w:cs="Arial"/>
                <w:sz w:val="20"/>
                <w:szCs w:val="20"/>
              </w:rPr>
              <w:t>XXXXXXXXXXXX</w:t>
            </w:r>
            <w:proofErr w:type="spellEnd"/>
          </w:p>
        </w:tc>
      </w:tr>
      <w:tr w:rsidR="001566D1" w:rsidRPr="00BF2BAC" w14:paraId="2764D579" w14:textId="77777777" w:rsidTr="00724D40">
        <w:trPr>
          <w:trHeight w:val="262"/>
        </w:trPr>
        <w:tc>
          <w:tcPr>
            <w:tcW w:w="4815" w:type="dxa"/>
          </w:tcPr>
          <w:p w14:paraId="4DA8E123" w14:textId="77777777" w:rsidR="001566D1" w:rsidRPr="00BF2BAC" w:rsidRDefault="001566D1" w:rsidP="001566D1">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62D1D853" w14:textId="47148A99" w:rsidR="001566D1" w:rsidRPr="00BE7284" w:rsidRDefault="001566D1" w:rsidP="001566D1">
            <w:pPr>
              <w:pStyle w:val="Odstavecseseznamem"/>
              <w:ind w:left="0"/>
              <w:rPr>
                <w:rFonts w:ascii="Arial" w:hAnsi="Arial" w:cs="Arial"/>
                <w:bCs/>
                <w:iCs/>
                <w:color w:val="000000"/>
                <w:sz w:val="20"/>
                <w:szCs w:val="20"/>
                <w:highlight w:val="lightGray"/>
              </w:rPr>
            </w:pPr>
            <w:r w:rsidRPr="00BE7284">
              <w:rPr>
                <w:rFonts w:ascii="Arial" w:hAnsi="Arial" w:cs="Arial"/>
                <w:bCs/>
                <w:sz w:val="20"/>
                <w:szCs w:val="20"/>
              </w:rPr>
              <w:t>ANO</w:t>
            </w:r>
            <w:r w:rsidRPr="00BE7284" w:rsidDel="009D52DF">
              <w:rPr>
                <w:rFonts w:ascii="Arial" w:hAnsi="Arial" w:cs="Arial"/>
                <w:sz w:val="20"/>
                <w:szCs w:val="20"/>
              </w:rPr>
              <w:t xml:space="preserve"> </w:t>
            </w:r>
          </w:p>
        </w:tc>
      </w:tr>
    </w:tbl>
    <w:p w14:paraId="70088AB2" w14:textId="77777777" w:rsidR="005A1C87" w:rsidRPr="00A22DA3" w:rsidRDefault="005A1C87" w:rsidP="00A22DA3">
      <w:pPr>
        <w:pStyle w:val="Nadpis"/>
        <w:spacing w:after="120" w:line="276" w:lineRule="auto"/>
        <w:ind w:left="567"/>
        <w:contextualSpacing/>
        <w:rPr>
          <w:b w:val="0"/>
          <w:bCs w:val="0"/>
          <w:iCs w:val="0"/>
        </w:rPr>
      </w:pPr>
    </w:p>
    <w:p w14:paraId="57E644D5" w14:textId="53065A25" w:rsidR="005A1C87" w:rsidRDefault="005A1C87" w:rsidP="005A1C87">
      <w:pPr>
        <w:pStyle w:val="Nadpis"/>
        <w:spacing w:after="120" w:line="276" w:lineRule="auto"/>
        <w:ind w:left="567"/>
        <w:contextualSpacing/>
        <w:rPr>
          <w:bCs w:val="0"/>
          <w:iCs w:val="0"/>
        </w:rPr>
      </w:pPr>
      <w:r w:rsidRPr="009041F4">
        <w:rPr>
          <w:bCs w:val="0"/>
          <w:iCs w:val="0"/>
        </w:rPr>
        <w:t xml:space="preserve">Tabulka č. </w:t>
      </w:r>
      <w:r>
        <w:rPr>
          <w:bCs w:val="0"/>
          <w:iCs w:val="0"/>
        </w:rPr>
        <w:t>2</w:t>
      </w:r>
    </w:p>
    <w:tbl>
      <w:tblPr>
        <w:tblStyle w:val="Mkatabulky"/>
        <w:tblW w:w="9351" w:type="dxa"/>
        <w:tblLook w:val="04A0" w:firstRow="1" w:lastRow="0" w:firstColumn="1" w:lastColumn="0" w:noHBand="0" w:noVBand="1"/>
      </w:tblPr>
      <w:tblGrid>
        <w:gridCol w:w="4815"/>
        <w:gridCol w:w="4536"/>
      </w:tblGrid>
      <w:tr w:rsidR="005A1C87" w:rsidRPr="00BF2BAC" w14:paraId="4E17D0A8" w14:textId="77777777" w:rsidTr="00D21230">
        <w:trPr>
          <w:trHeight w:val="464"/>
        </w:trPr>
        <w:tc>
          <w:tcPr>
            <w:tcW w:w="4815" w:type="dxa"/>
            <w:shd w:val="clear" w:color="auto" w:fill="D9D9D9" w:themeFill="background1" w:themeFillShade="D9"/>
            <w:vAlign w:val="center"/>
          </w:tcPr>
          <w:p w14:paraId="37EB7F83" w14:textId="77777777" w:rsidR="005A1C87" w:rsidRPr="00BF2BAC" w:rsidRDefault="005A1C87" w:rsidP="00D21230">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 xml:space="preserve">realizačního </w:t>
            </w:r>
            <w:r w:rsidRPr="00BF2BAC">
              <w:rPr>
                <w:rFonts w:ascii="Arial" w:hAnsi="Arial" w:cs="Arial"/>
                <w:b/>
                <w:bCs/>
                <w:iCs/>
                <w:color w:val="000000"/>
                <w:sz w:val="20"/>
                <w:szCs w:val="20"/>
              </w:rPr>
              <w:t>týmu</w:t>
            </w:r>
          </w:p>
        </w:tc>
        <w:tc>
          <w:tcPr>
            <w:tcW w:w="4536" w:type="dxa"/>
            <w:shd w:val="clear" w:color="auto" w:fill="D9D9D9" w:themeFill="background1" w:themeFillShade="D9"/>
            <w:vAlign w:val="center"/>
          </w:tcPr>
          <w:p w14:paraId="6087A027" w14:textId="6BDE7BA3" w:rsidR="005A1C87" w:rsidRPr="00BF2BAC" w:rsidRDefault="005A1C87" w:rsidP="00D21230">
            <w:pPr>
              <w:spacing w:before="120" w:after="120" w:line="280" w:lineRule="atLeast"/>
              <w:jc w:val="both"/>
              <w:rPr>
                <w:rFonts w:ascii="Arial" w:hAnsi="Arial" w:cs="Arial"/>
                <w:b/>
                <w:bCs/>
                <w:iCs/>
                <w:color w:val="000000"/>
                <w:sz w:val="20"/>
                <w:szCs w:val="20"/>
              </w:rPr>
            </w:pPr>
            <w:r>
              <w:rPr>
                <w:rFonts w:ascii="Arial" w:hAnsi="Arial" w:cs="Arial"/>
                <w:b/>
                <w:bCs/>
                <w:iCs/>
                <w:color w:val="000000"/>
                <w:sz w:val="20"/>
                <w:szCs w:val="20"/>
              </w:rPr>
              <w:t>Konzultant</w:t>
            </w:r>
          </w:p>
        </w:tc>
      </w:tr>
      <w:tr w:rsidR="00532AD9" w:rsidRPr="00BF2BAC" w14:paraId="6CFE41FD" w14:textId="77777777" w:rsidTr="00724D40">
        <w:trPr>
          <w:trHeight w:val="336"/>
        </w:trPr>
        <w:tc>
          <w:tcPr>
            <w:tcW w:w="4815" w:type="dxa"/>
          </w:tcPr>
          <w:p w14:paraId="02ACAABB" w14:textId="77777777" w:rsidR="00532AD9" w:rsidRPr="00BF2BAC" w:rsidRDefault="00532AD9" w:rsidP="00532AD9">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Jméno a příjmení:</w:t>
            </w:r>
          </w:p>
        </w:tc>
        <w:tc>
          <w:tcPr>
            <w:tcW w:w="4536" w:type="dxa"/>
            <w:vAlign w:val="center"/>
          </w:tcPr>
          <w:p w14:paraId="351E786A" w14:textId="4B8DEC82" w:rsidR="00532AD9" w:rsidRPr="001566D1" w:rsidRDefault="00532AD9" w:rsidP="00532AD9">
            <w:pPr>
              <w:pStyle w:val="Odstavecseseznamem"/>
              <w:ind w:left="0"/>
              <w:rPr>
                <w:rFonts w:ascii="Arial" w:hAnsi="Arial" w:cs="Arial"/>
                <w:sz w:val="20"/>
                <w:szCs w:val="20"/>
                <w:highlight w:val="yellow"/>
              </w:rPr>
            </w:pPr>
            <w:proofErr w:type="spellStart"/>
            <w:r>
              <w:rPr>
                <w:rFonts w:ascii="Arial" w:hAnsi="Arial" w:cs="Arial"/>
                <w:sz w:val="20"/>
                <w:szCs w:val="20"/>
              </w:rPr>
              <w:t>XXXXXXXXXXXX</w:t>
            </w:r>
            <w:proofErr w:type="spellEnd"/>
          </w:p>
        </w:tc>
      </w:tr>
      <w:tr w:rsidR="00532AD9" w:rsidRPr="00BF2BAC" w14:paraId="70CDA42B" w14:textId="77777777" w:rsidTr="00724D40">
        <w:trPr>
          <w:trHeight w:val="286"/>
        </w:trPr>
        <w:tc>
          <w:tcPr>
            <w:tcW w:w="4815" w:type="dxa"/>
          </w:tcPr>
          <w:p w14:paraId="713682B0" w14:textId="77777777" w:rsidR="00532AD9" w:rsidRPr="00BF2BAC" w:rsidRDefault="00532AD9" w:rsidP="00532AD9">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vAlign w:val="center"/>
          </w:tcPr>
          <w:p w14:paraId="53409CD6" w14:textId="70BD4358" w:rsidR="00532AD9" w:rsidRPr="001566D1" w:rsidRDefault="00532AD9" w:rsidP="00532AD9">
            <w:pPr>
              <w:pStyle w:val="Odstavecseseznamem"/>
              <w:ind w:left="0"/>
              <w:rPr>
                <w:rFonts w:ascii="Arial" w:hAnsi="Arial" w:cs="Arial"/>
                <w:bCs/>
                <w:sz w:val="20"/>
                <w:szCs w:val="20"/>
              </w:rPr>
            </w:pPr>
            <w:proofErr w:type="spellStart"/>
            <w:r>
              <w:rPr>
                <w:rFonts w:ascii="Arial" w:hAnsi="Arial" w:cs="Arial"/>
                <w:sz w:val="20"/>
                <w:szCs w:val="20"/>
              </w:rPr>
              <w:t>XXXXXXXXXXXX</w:t>
            </w:r>
            <w:proofErr w:type="spellEnd"/>
          </w:p>
        </w:tc>
      </w:tr>
      <w:tr w:rsidR="00532AD9" w:rsidRPr="00BF2BAC" w14:paraId="3E86FB51" w14:textId="77777777" w:rsidTr="00724D40">
        <w:trPr>
          <w:trHeight w:val="236"/>
        </w:trPr>
        <w:tc>
          <w:tcPr>
            <w:tcW w:w="4815" w:type="dxa"/>
          </w:tcPr>
          <w:p w14:paraId="1C1FEB14" w14:textId="77777777" w:rsidR="00532AD9" w:rsidRPr="00BF2BAC" w:rsidRDefault="00532AD9" w:rsidP="00532AD9">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vAlign w:val="center"/>
          </w:tcPr>
          <w:p w14:paraId="0F8A0FA6" w14:textId="116304C5" w:rsidR="00532AD9" w:rsidRPr="001566D1" w:rsidRDefault="00532AD9" w:rsidP="00532AD9">
            <w:pPr>
              <w:pStyle w:val="Odstavecseseznamem"/>
              <w:ind w:left="0"/>
              <w:rPr>
                <w:rFonts w:ascii="Arial" w:hAnsi="Arial" w:cs="Arial"/>
                <w:bCs/>
                <w:sz w:val="20"/>
                <w:szCs w:val="20"/>
              </w:rPr>
            </w:pPr>
            <w:proofErr w:type="spellStart"/>
            <w:r>
              <w:rPr>
                <w:rFonts w:ascii="Arial" w:hAnsi="Arial" w:cs="Arial"/>
                <w:sz w:val="20"/>
                <w:szCs w:val="20"/>
              </w:rPr>
              <w:t>XXXXXXXXXXXX</w:t>
            </w:r>
            <w:proofErr w:type="spellEnd"/>
          </w:p>
        </w:tc>
      </w:tr>
      <w:tr w:rsidR="001566D1" w:rsidRPr="00BF2BAC" w14:paraId="0A58AE7D" w14:textId="77777777" w:rsidTr="00724D40">
        <w:trPr>
          <w:trHeight w:val="328"/>
        </w:trPr>
        <w:tc>
          <w:tcPr>
            <w:tcW w:w="4815" w:type="dxa"/>
          </w:tcPr>
          <w:p w14:paraId="5B642C1D" w14:textId="77777777" w:rsidR="001566D1" w:rsidRPr="00BF2BAC" w:rsidRDefault="001566D1" w:rsidP="001566D1">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2CFD3EA3" w14:textId="08891B05" w:rsidR="001566D1" w:rsidRPr="001566D1" w:rsidRDefault="001566D1" w:rsidP="001566D1">
            <w:pPr>
              <w:pStyle w:val="Odstavecseseznamem"/>
              <w:ind w:left="0"/>
              <w:rPr>
                <w:rFonts w:ascii="Arial" w:hAnsi="Arial" w:cs="Arial"/>
                <w:bCs/>
                <w:iCs/>
                <w:color w:val="000000"/>
                <w:sz w:val="20"/>
                <w:szCs w:val="20"/>
                <w:highlight w:val="lightGray"/>
              </w:rPr>
            </w:pPr>
            <w:r w:rsidRPr="001566D1">
              <w:rPr>
                <w:rFonts w:ascii="Arial" w:hAnsi="Arial" w:cs="Arial"/>
                <w:bCs/>
                <w:color w:val="000000" w:themeColor="text1"/>
                <w:sz w:val="20"/>
                <w:szCs w:val="20"/>
              </w:rPr>
              <w:t>ANO</w:t>
            </w:r>
            <w:r w:rsidRPr="001566D1" w:rsidDel="009D52DF">
              <w:rPr>
                <w:rFonts w:ascii="Arial" w:hAnsi="Arial" w:cs="Arial"/>
                <w:bCs/>
                <w:color w:val="000000" w:themeColor="text1"/>
                <w:sz w:val="20"/>
                <w:szCs w:val="20"/>
              </w:rPr>
              <w:t xml:space="preserve"> </w:t>
            </w:r>
          </w:p>
        </w:tc>
      </w:tr>
    </w:tbl>
    <w:p w14:paraId="072A9887" w14:textId="564F78DD" w:rsidR="005A1C87" w:rsidRDefault="005A1C87" w:rsidP="005A1C87">
      <w:pPr>
        <w:pStyle w:val="Nadpis"/>
        <w:spacing w:after="120" w:line="276" w:lineRule="auto"/>
        <w:ind w:left="567"/>
        <w:contextualSpacing/>
        <w:rPr>
          <w:bCs w:val="0"/>
          <w:iCs w:val="0"/>
        </w:rPr>
      </w:pPr>
    </w:p>
    <w:p w14:paraId="49913F42" w14:textId="1F9505FA" w:rsidR="005A1C87" w:rsidRDefault="005A1C87" w:rsidP="005A1C87">
      <w:pPr>
        <w:pStyle w:val="Nadpis"/>
        <w:spacing w:after="120" w:line="276" w:lineRule="auto"/>
        <w:ind w:left="567"/>
        <w:contextualSpacing/>
        <w:rPr>
          <w:bCs w:val="0"/>
          <w:iCs w:val="0"/>
        </w:rPr>
      </w:pPr>
      <w:r w:rsidRPr="009041F4">
        <w:rPr>
          <w:bCs w:val="0"/>
          <w:iCs w:val="0"/>
        </w:rPr>
        <w:t xml:space="preserve">Tabulka č. </w:t>
      </w:r>
      <w:r>
        <w:rPr>
          <w:bCs w:val="0"/>
          <w:iCs w:val="0"/>
        </w:rPr>
        <w:t>3</w:t>
      </w:r>
    </w:p>
    <w:tbl>
      <w:tblPr>
        <w:tblStyle w:val="Mkatabulky"/>
        <w:tblW w:w="9351" w:type="dxa"/>
        <w:tblLook w:val="04A0" w:firstRow="1" w:lastRow="0" w:firstColumn="1" w:lastColumn="0" w:noHBand="0" w:noVBand="1"/>
      </w:tblPr>
      <w:tblGrid>
        <w:gridCol w:w="4815"/>
        <w:gridCol w:w="4536"/>
      </w:tblGrid>
      <w:tr w:rsidR="005A1C87" w:rsidRPr="00BF2BAC" w14:paraId="6F0E582F" w14:textId="77777777" w:rsidTr="00D21230">
        <w:trPr>
          <w:trHeight w:val="464"/>
        </w:trPr>
        <w:tc>
          <w:tcPr>
            <w:tcW w:w="4815" w:type="dxa"/>
            <w:shd w:val="clear" w:color="auto" w:fill="D9D9D9" w:themeFill="background1" w:themeFillShade="D9"/>
            <w:vAlign w:val="center"/>
          </w:tcPr>
          <w:p w14:paraId="64349713" w14:textId="77777777" w:rsidR="005A1C87" w:rsidRPr="00BF2BAC" w:rsidRDefault="005A1C87" w:rsidP="00D21230">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 xml:space="preserve">realizačního </w:t>
            </w:r>
            <w:r w:rsidRPr="00BF2BAC">
              <w:rPr>
                <w:rFonts w:ascii="Arial" w:hAnsi="Arial" w:cs="Arial"/>
                <w:b/>
                <w:bCs/>
                <w:iCs/>
                <w:color w:val="000000"/>
                <w:sz w:val="20"/>
                <w:szCs w:val="20"/>
              </w:rPr>
              <w:t>týmu</w:t>
            </w:r>
          </w:p>
        </w:tc>
        <w:tc>
          <w:tcPr>
            <w:tcW w:w="4536" w:type="dxa"/>
            <w:shd w:val="clear" w:color="auto" w:fill="D9D9D9" w:themeFill="background1" w:themeFillShade="D9"/>
            <w:vAlign w:val="center"/>
          </w:tcPr>
          <w:p w14:paraId="50949469" w14:textId="77777777" w:rsidR="005A1C87" w:rsidRPr="00BF2BAC" w:rsidRDefault="005A1C87" w:rsidP="00D21230">
            <w:pPr>
              <w:spacing w:before="120" w:after="120" w:line="280" w:lineRule="atLeast"/>
              <w:jc w:val="both"/>
              <w:rPr>
                <w:rFonts w:ascii="Arial" w:hAnsi="Arial" w:cs="Arial"/>
                <w:b/>
                <w:bCs/>
                <w:iCs/>
                <w:color w:val="000000"/>
                <w:sz w:val="20"/>
                <w:szCs w:val="20"/>
              </w:rPr>
            </w:pPr>
            <w:r>
              <w:rPr>
                <w:rFonts w:ascii="Arial" w:hAnsi="Arial" w:cs="Arial"/>
                <w:b/>
                <w:bCs/>
                <w:iCs/>
                <w:color w:val="000000"/>
                <w:sz w:val="20"/>
                <w:szCs w:val="20"/>
              </w:rPr>
              <w:t>Konzultant</w:t>
            </w:r>
          </w:p>
        </w:tc>
      </w:tr>
      <w:tr w:rsidR="00532AD9" w:rsidRPr="00BF2BAC" w14:paraId="63541865" w14:textId="77777777" w:rsidTr="00724D40">
        <w:trPr>
          <w:trHeight w:val="269"/>
        </w:trPr>
        <w:tc>
          <w:tcPr>
            <w:tcW w:w="4815" w:type="dxa"/>
          </w:tcPr>
          <w:p w14:paraId="1459ED53" w14:textId="77777777" w:rsidR="00532AD9" w:rsidRPr="00BF2BAC" w:rsidRDefault="00532AD9" w:rsidP="00532AD9">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Jméno a příjmení:</w:t>
            </w:r>
          </w:p>
        </w:tc>
        <w:tc>
          <w:tcPr>
            <w:tcW w:w="4536" w:type="dxa"/>
            <w:vAlign w:val="center"/>
          </w:tcPr>
          <w:p w14:paraId="58F25282" w14:textId="4BFFD5B4" w:rsidR="00532AD9" w:rsidRPr="00724D40" w:rsidRDefault="00532AD9" w:rsidP="00532AD9">
            <w:pPr>
              <w:pStyle w:val="Odstavecseseznamem"/>
              <w:ind w:left="0"/>
              <w:rPr>
                <w:rFonts w:ascii="Arial" w:hAnsi="Arial" w:cs="Arial"/>
                <w:sz w:val="20"/>
                <w:szCs w:val="20"/>
                <w:highlight w:val="yellow"/>
              </w:rPr>
            </w:pPr>
            <w:proofErr w:type="spellStart"/>
            <w:r>
              <w:rPr>
                <w:rFonts w:ascii="Arial" w:hAnsi="Arial" w:cs="Arial"/>
                <w:sz w:val="20"/>
                <w:szCs w:val="20"/>
              </w:rPr>
              <w:t>XXXXXXXXXXXX</w:t>
            </w:r>
            <w:proofErr w:type="spellEnd"/>
          </w:p>
        </w:tc>
      </w:tr>
      <w:tr w:rsidR="00532AD9" w:rsidRPr="00BF2BAC" w14:paraId="40923CE3" w14:textId="77777777" w:rsidTr="00724D40">
        <w:trPr>
          <w:trHeight w:val="233"/>
        </w:trPr>
        <w:tc>
          <w:tcPr>
            <w:tcW w:w="4815" w:type="dxa"/>
          </w:tcPr>
          <w:p w14:paraId="2C38CC5C" w14:textId="77777777" w:rsidR="00532AD9" w:rsidRPr="00BF2BAC" w:rsidRDefault="00532AD9" w:rsidP="00532AD9">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vAlign w:val="center"/>
          </w:tcPr>
          <w:p w14:paraId="1A04ADF5" w14:textId="5B855B78" w:rsidR="00532AD9" w:rsidRPr="00724D40" w:rsidRDefault="00532AD9" w:rsidP="00532AD9">
            <w:pPr>
              <w:pStyle w:val="Odstavecseseznamem"/>
              <w:ind w:left="0"/>
              <w:rPr>
                <w:rFonts w:ascii="Arial" w:hAnsi="Arial" w:cs="Arial"/>
                <w:bCs/>
                <w:sz w:val="20"/>
                <w:szCs w:val="20"/>
              </w:rPr>
            </w:pPr>
            <w:proofErr w:type="spellStart"/>
            <w:r>
              <w:rPr>
                <w:rFonts w:ascii="Arial" w:hAnsi="Arial" w:cs="Arial"/>
                <w:sz w:val="20"/>
                <w:szCs w:val="20"/>
              </w:rPr>
              <w:t>XXXXXXXXXXXX</w:t>
            </w:r>
            <w:proofErr w:type="spellEnd"/>
          </w:p>
        </w:tc>
      </w:tr>
      <w:tr w:rsidR="00532AD9" w:rsidRPr="00BF2BAC" w14:paraId="1DE61329" w14:textId="77777777" w:rsidTr="00724D40">
        <w:trPr>
          <w:trHeight w:val="50"/>
        </w:trPr>
        <w:tc>
          <w:tcPr>
            <w:tcW w:w="4815" w:type="dxa"/>
          </w:tcPr>
          <w:p w14:paraId="4536A2BC" w14:textId="77777777" w:rsidR="00532AD9" w:rsidRPr="00BF2BAC" w:rsidRDefault="00532AD9" w:rsidP="00532AD9">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vAlign w:val="center"/>
          </w:tcPr>
          <w:p w14:paraId="5C0DF111" w14:textId="41531FA6" w:rsidR="00532AD9" w:rsidRPr="00724D40" w:rsidRDefault="00532AD9" w:rsidP="00532AD9">
            <w:pPr>
              <w:pStyle w:val="Odstavecseseznamem"/>
              <w:ind w:left="0"/>
              <w:rPr>
                <w:rFonts w:ascii="Arial" w:hAnsi="Arial" w:cs="Arial"/>
                <w:bCs/>
                <w:sz w:val="20"/>
                <w:szCs w:val="20"/>
              </w:rPr>
            </w:pPr>
            <w:proofErr w:type="spellStart"/>
            <w:r>
              <w:rPr>
                <w:rFonts w:ascii="Arial" w:hAnsi="Arial" w:cs="Arial"/>
                <w:sz w:val="20"/>
                <w:szCs w:val="20"/>
              </w:rPr>
              <w:t>XXXXXXXXXXXX</w:t>
            </w:r>
            <w:proofErr w:type="spellEnd"/>
          </w:p>
        </w:tc>
      </w:tr>
      <w:tr w:rsidR="00724D40" w:rsidRPr="00BF2BAC" w14:paraId="14B481AB" w14:textId="77777777" w:rsidTr="00724D40">
        <w:trPr>
          <w:trHeight w:val="133"/>
        </w:trPr>
        <w:tc>
          <w:tcPr>
            <w:tcW w:w="4815" w:type="dxa"/>
          </w:tcPr>
          <w:p w14:paraId="1E79DAA6" w14:textId="77777777" w:rsidR="00724D40" w:rsidRPr="00BF2BAC" w:rsidRDefault="00724D40" w:rsidP="00724D4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43C5C21C" w14:textId="66AA6686" w:rsidR="00724D40" w:rsidRPr="00724D40" w:rsidRDefault="00724D40" w:rsidP="00724D40">
            <w:pPr>
              <w:pStyle w:val="Odstavecseseznamem"/>
              <w:ind w:left="0"/>
              <w:rPr>
                <w:rFonts w:ascii="Arial" w:hAnsi="Arial" w:cs="Arial"/>
                <w:bCs/>
                <w:iCs/>
                <w:color w:val="000000"/>
                <w:sz w:val="20"/>
                <w:szCs w:val="20"/>
                <w:highlight w:val="lightGray"/>
              </w:rPr>
            </w:pPr>
            <w:r w:rsidRPr="00724D40">
              <w:rPr>
                <w:rFonts w:ascii="Arial" w:hAnsi="Arial" w:cs="Arial"/>
                <w:bCs/>
                <w:color w:val="000000" w:themeColor="text1"/>
                <w:sz w:val="20"/>
                <w:szCs w:val="20"/>
              </w:rPr>
              <w:t>ANO</w:t>
            </w:r>
            <w:r w:rsidRPr="00724D40" w:rsidDel="009D52DF">
              <w:rPr>
                <w:rFonts w:ascii="Arial" w:hAnsi="Arial" w:cs="Arial"/>
                <w:bCs/>
                <w:color w:val="000000" w:themeColor="text1"/>
                <w:sz w:val="20"/>
                <w:szCs w:val="20"/>
              </w:rPr>
              <w:t xml:space="preserve"> </w:t>
            </w:r>
          </w:p>
        </w:tc>
      </w:tr>
    </w:tbl>
    <w:p w14:paraId="6BDF3A43" w14:textId="77777777" w:rsidR="005A1C87" w:rsidRPr="009041F4" w:rsidRDefault="005A1C87" w:rsidP="005A1C87">
      <w:pPr>
        <w:pStyle w:val="Nadpis"/>
        <w:spacing w:after="120" w:line="276" w:lineRule="auto"/>
        <w:ind w:left="567"/>
        <w:contextualSpacing/>
        <w:rPr>
          <w:bCs w:val="0"/>
          <w:iCs w:val="0"/>
        </w:rPr>
      </w:pPr>
    </w:p>
    <w:p w14:paraId="0C02C305" w14:textId="77777777" w:rsidR="00724D40" w:rsidRPr="00D103FD" w:rsidRDefault="00724D40" w:rsidP="00724D40">
      <w:pPr>
        <w:keepNext/>
        <w:spacing w:after="120"/>
        <w:outlineLvl w:val="0"/>
        <w:rPr>
          <w:rFonts w:asciiTheme="minorHAnsi" w:hAnsiTheme="minorHAnsi" w:cstheme="minorHAnsi"/>
          <w:b/>
          <w:color w:val="000000" w:themeColor="text1"/>
          <w:sz w:val="20"/>
        </w:rPr>
      </w:pPr>
      <w:r w:rsidRPr="00D103FD">
        <w:rPr>
          <w:rFonts w:asciiTheme="minorHAnsi" w:hAnsiTheme="minorHAnsi" w:cstheme="minorHAnsi"/>
          <w:b/>
          <w:color w:val="000000" w:themeColor="text1"/>
          <w:sz w:val="20"/>
        </w:rPr>
        <w:lastRenderedPageBreak/>
        <w:t>Tabulka č. 4</w:t>
      </w:r>
    </w:p>
    <w:tbl>
      <w:tblPr>
        <w:tblStyle w:val="Mkatabulky"/>
        <w:tblW w:w="9351" w:type="dxa"/>
        <w:tblLook w:val="04A0" w:firstRow="1" w:lastRow="0" w:firstColumn="1" w:lastColumn="0" w:noHBand="0" w:noVBand="1"/>
      </w:tblPr>
      <w:tblGrid>
        <w:gridCol w:w="4673"/>
        <w:gridCol w:w="4678"/>
      </w:tblGrid>
      <w:tr w:rsidR="00724D40" w:rsidRPr="004C2324" w14:paraId="5F7F5DD0" w14:textId="77777777" w:rsidTr="005D0726">
        <w:tc>
          <w:tcPr>
            <w:tcW w:w="4673" w:type="dxa"/>
            <w:shd w:val="clear" w:color="auto" w:fill="D9D9D9" w:themeFill="background1" w:themeFillShade="D9"/>
            <w:vAlign w:val="center"/>
          </w:tcPr>
          <w:p w14:paraId="610055E8" w14:textId="77777777" w:rsidR="00724D40" w:rsidRPr="00724D40" w:rsidRDefault="00724D40" w:rsidP="005D0726">
            <w:pPr>
              <w:jc w:val="both"/>
              <w:rPr>
                <w:rFonts w:ascii="Arial" w:hAnsi="Arial" w:cs="Arial"/>
                <w:bCs/>
                <w:color w:val="000000" w:themeColor="text1"/>
                <w:sz w:val="20"/>
                <w:szCs w:val="20"/>
              </w:rPr>
            </w:pPr>
            <w:r w:rsidRPr="00724D40">
              <w:rPr>
                <w:rFonts w:ascii="Arial" w:hAnsi="Arial" w:cs="Arial"/>
                <w:bCs/>
                <w:color w:val="000000" w:themeColor="text1"/>
                <w:sz w:val="20"/>
                <w:szCs w:val="20"/>
              </w:rPr>
              <w:t>Role člena realizačního týmu</w:t>
            </w:r>
          </w:p>
        </w:tc>
        <w:tc>
          <w:tcPr>
            <w:tcW w:w="4678" w:type="dxa"/>
            <w:shd w:val="clear" w:color="auto" w:fill="D9D9D9" w:themeFill="background1" w:themeFillShade="D9"/>
          </w:tcPr>
          <w:p w14:paraId="64EC7CDF" w14:textId="77777777" w:rsidR="00724D40" w:rsidRPr="00724D40" w:rsidRDefault="00724D40" w:rsidP="005D0726">
            <w:pPr>
              <w:contextualSpacing/>
              <w:rPr>
                <w:rFonts w:ascii="Arial" w:hAnsi="Arial" w:cs="Arial"/>
                <w:bCs/>
                <w:color w:val="000000" w:themeColor="text1"/>
                <w:sz w:val="20"/>
                <w:szCs w:val="20"/>
              </w:rPr>
            </w:pPr>
            <w:r w:rsidRPr="00724D40">
              <w:rPr>
                <w:rFonts w:ascii="Arial" w:hAnsi="Arial" w:cs="Arial"/>
                <w:bCs/>
                <w:color w:val="000000" w:themeColor="text1"/>
                <w:sz w:val="20"/>
                <w:szCs w:val="20"/>
              </w:rPr>
              <w:t xml:space="preserve">Konzultant </w:t>
            </w:r>
          </w:p>
        </w:tc>
      </w:tr>
      <w:tr w:rsidR="00532AD9" w:rsidRPr="004C2324" w14:paraId="411452F0" w14:textId="77777777" w:rsidTr="005D0726">
        <w:tc>
          <w:tcPr>
            <w:tcW w:w="4673" w:type="dxa"/>
          </w:tcPr>
          <w:p w14:paraId="343ED67F" w14:textId="77777777" w:rsidR="00532AD9" w:rsidRPr="00724D40" w:rsidRDefault="00532AD9" w:rsidP="00532AD9">
            <w:pPr>
              <w:spacing w:line="276" w:lineRule="auto"/>
              <w:rPr>
                <w:rFonts w:ascii="Arial" w:hAnsi="Arial" w:cs="Arial"/>
                <w:bCs/>
                <w:color w:val="000000" w:themeColor="text1"/>
                <w:sz w:val="20"/>
                <w:szCs w:val="20"/>
              </w:rPr>
            </w:pPr>
            <w:bookmarkStart w:id="22" w:name="_GoBack" w:colFirst="1" w:colLast="1"/>
            <w:r w:rsidRPr="00724D40">
              <w:rPr>
                <w:rFonts w:ascii="Arial" w:hAnsi="Arial" w:cs="Arial"/>
                <w:bCs/>
                <w:color w:val="000000" w:themeColor="text1"/>
                <w:sz w:val="20"/>
                <w:szCs w:val="20"/>
              </w:rPr>
              <w:t xml:space="preserve">Jméno, příjmení, (titul) </w:t>
            </w:r>
          </w:p>
        </w:tc>
        <w:tc>
          <w:tcPr>
            <w:tcW w:w="4678" w:type="dxa"/>
            <w:shd w:val="clear" w:color="auto" w:fill="auto"/>
            <w:vAlign w:val="center"/>
          </w:tcPr>
          <w:p w14:paraId="69B7891F" w14:textId="4795EB85" w:rsidR="00532AD9" w:rsidRPr="00724D40" w:rsidRDefault="00532AD9" w:rsidP="00532AD9">
            <w:pPr>
              <w:pStyle w:val="Odstavecseseznamem"/>
              <w:ind w:left="0"/>
              <w:jc w:val="both"/>
              <w:rPr>
                <w:rFonts w:ascii="Arial" w:hAnsi="Arial" w:cs="Arial"/>
                <w:bCs/>
                <w:color w:val="000000" w:themeColor="text1"/>
                <w:sz w:val="20"/>
                <w:szCs w:val="20"/>
              </w:rPr>
            </w:pPr>
            <w:proofErr w:type="spellStart"/>
            <w:r>
              <w:rPr>
                <w:rFonts w:ascii="Arial" w:hAnsi="Arial" w:cs="Arial"/>
                <w:sz w:val="20"/>
                <w:szCs w:val="20"/>
              </w:rPr>
              <w:t>XXXXXXXXXXXX</w:t>
            </w:r>
            <w:proofErr w:type="spellEnd"/>
          </w:p>
        </w:tc>
      </w:tr>
      <w:tr w:rsidR="00532AD9" w:rsidRPr="004C2324" w14:paraId="573AE841" w14:textId="77777777" w:rsidTr="005D0726">
        <w:tc>
          <w:tcPr>
            <w:tcW w:w="4673" w:type="dxa"/>
          </w:tcPr>
          <w:p w14:paraId="43BE9183" w14:textId="77777777" w:rsidR="00532AD9" w:rsidRPr="00724D40" w:rsidRDefault="00532AD9" w:rsidP="00532AD9">
            <w:pPr>
              <w:spacing w:line="276" w:lineRule="auto"/>
              <w:rPr>
                <w:rFonts w:ascii="Arial" w:hAnsi="Arial" w:cs="Arial"/>
                <w:bCs/>
                <w:color w:val="000000" w:themeColor="text1"/>
                <w:sz w:val="20"/>
                <w:szCs w:val="20"/>
              </w:rPr>
            </w:pPr>
            <w:r w:rsidRPr="00724D40">
              <w:rPr>
                <w:rFonts w:ascii="Arial" w:hAnsi="Arial" w:cs="Arial"/>
                <w:bCs/>
                <w:color w:val="000000" w:themeColor="text1"/>
                <w:sz w:val="20"/>
                <w:szCs w:val="20"/>
              </w:rPr>
              <w:t>Telefon</w:t>
            </w:r>
          </w:p>
        </w:tc>
        <w:tc>
          <w:tcPr>
            <w:tcW w:w="4678" w:type="dxa"/>
            <w:vAlign w:val="center"/>
          </w:tcPr>
          <w:p w14:paraId="00E11DA5" w14:textId="0BDFFB35" w:rsidR="00532AD9" w:rsidRPr="00724D40" w:rsidRDefault="00532AD9" w:rsidP="00532AD9">
            <w:pPr>
              <w:pStyle w:val="Odstavecseseznamem"/>
              <w:ind w:left="0"/>
              <w:jc w:val="both"/>
              <w:rPr>
                <w:rFonts w:ascii="Arial" w:hAnsi="Arial" w:cs="Arial"/>
                <w:bCs/>
                <w:color w:val="000000" w:themeColor="text1"/>
                <w:sz w:val="20"/>
                <w:szCs w:val="20"/>
              </w:rPr>
            </w:pPr>
            <w:proofErr w:type="spellStart"/>
            <w:r>
              <w:rPr>
                <w:rFonts w:ascii="Arial" w:hAnsi="Arial" w:cs="Arial"/>
                <w:sz w:val="20"/>
                <w:szCs w:val="20"/>
              </w:rPr>
              <w:t>XXXXXXXXXXXX</w:t>
            </w:r>
            <w:proofErr w:type="spellEnd"/>
          </w:p>
        </w:tc>
      </w:tr>
      <w:tr w:rsidR="00532AD9" w:rsidRPr="004C2324" w14:paraId="4B693994" w14:textId="77777777" w:rsidTr="005D0726">
        <w:tc>
          <w:tcPr>
            <w:tcW w:w="4673" w:type="dxa"/>
          </w:tcPr>
          <w:p w14:paraId="09ECF0FE" w14:textId="77777777" w:rsidR="00532AD9" w:rsidRPr="00724D40" w:rsidRDefault="00532AD9" w:rsidP="00532AD9">
            <w:pPr>
              <w:spacing w:line="276" w:lineRule="auto"/>
              <w:rPr>
                <w:rFonts w:ascii="Arial" w:hAnsi="Arial" w:cs="Arial"/>
                <w:bCs/>
                <w:color w:val="000000" w:themeColor="text1"/>
                <w:sz w:val="20"/>
                <w:szCs w:val="20"/>
              </w:rPr>
            </w:pPr>
            <w:r w:rsidRPr="00724D40">
              <w:rPr>
                <w:rFonts w:ascii="Arial" w:hAnsi="Arial" w:cs="Arial"/>
                <w:bCs/>
                <w:color w:val="000000" w:themeColor="text1"/>
                <w:sz w:val="20"/>
                <w:szCs w:val="20"/>
              </w:rPr>
              <w:t>E-mail</w:t>
            </w:r>
          </w:p>
        </w:tc>
        <w:tc>
          <w:tcPr>
            <w:tcW w:w="4678" w:type="dxa"/>
            <w:shd w:val="clear" w:color="auto" w:fill="auto"/>
            <w:vAlign w:val="center"/>
          </w:tcPr>
          <w:p w14:paraId="61E5E403" w14:textId="761A3F61" w:rsidR="00532AD9" w:rsidRPr="00724D40" w:rsidRDefault="00532AD9" w:rsidP="00532AD9">
            <w:pPr>
              <w:pStyle w:val="Odstavecseseznamem"/>
              <w:ind w:left="0"/>
              <w:jc w:val="both"/>
              <w:rPr>
                <w:rFonts w:ascii="Arial" w:hAnsi="Arial" w:cs="Arial"/>
                <w:bCs/>
                <w:color w:val="000000" w:themeColor="text1"/>
                <w:sz w:val="20"/>
                <w:szCs w:val="20"/>
              </w:rPr>
            </w:pPr>
            <w:proofErr w:type="spellStart"/>
            <w:r>
              <w:rPr>
                <w:rFonts w:ascii="Arial" w:hAnsi="Arial" w:cs="Arial"/>
                <w:sz w:val="20"/>
                <w:szCs w:val="20"/>
              </w:rPr>
              <w:t>XXXXXXXXXXXX</w:t>
            </w:r>
            <w:proofErr w:type="spellEnd"/>
          </w:p>
        </w:tc>
      </w:tr>
      <w:bookmarkEnd w:id="22"/>
      <w:tr w:rsidR="00724D40" w:rsidRPr="004C2324" w14:paraId="7A31E2F5" w14:textId="77777777" w:rsidTr="005D0726">
        <w:tc>
          <w:tcPr>
            <w:tcW w:w="4673" w:type="dxa"/>
          </w:tcPr>
          <w:p w14:paraId="1ED2D196" w14:textId="77777777" w:rsidR="00724D40" w:rsidRPr="00724D40" w:rsidRDefault="00724D40" w:rsidP="005D0726">
            <w:pPr>
              <w:spacing w:line="276" w:lineRule="auto"/>
              <w:rPr>
                <w:rFonts w:ascii="Arial" w:hAnsi="Arial" w:cs="Arial"/>
                <w:bCs/>
                <w:color w:val="000000" w:themeColor="text1"/>
                <w:sz w:val="20"/>
                <w:szCs w:val="20"/>
              </w:rPr>
            </w:pPr>
            <w:r w:rsidRPr="00724D40">
              <w:rPr>
                <w:rFonts w:ascii="Arial" w:hAnsi="Arial" w:cs="Arial"/>
                <w:bCs/>
                <w:color w:val="000000" w:themeColor="text1"/>
                <w:sz w:val="20"/>
                <w:szCs w:val="20"/>
              </w:rPr>
              <w:t>Plynulá komunikace v českém/slovenském jazyce</w:t>
            </w:r>
          </w:p>
        </w:tc>
        <w:tc>
          <w:tcPr>
            <w:tcW w:w="4678" w:type="dxa"/>
            <w:vAlign w:val="center"/>
          </w:tcPr>
          <w:p w14:paraId="18BF33C6" w14:textId="77777777" w:rsidR="00724D40" w:rsidRPr="00724D40" w:rsidRDefault="00724D40" w:rsidP="005D0726">
            <w:pPr>
              <w:pStyle w:val="Odstavecseseznamem"/>
              <w:ind w:left="0"/>
              <w:jc w:val="both"/>
              <w:rPr>
                <w:rFonts w:ascii="Arial" w:hAnsi="Arial" w:cs="Arial"/>
                <w:bCs/>
                <w:color w:val="000000" w:themeColor="text1"/>
                <w:sz w:val="20"/>
                <w:szCs w:val="20"/>
              </w:rPr>
            </w:pPr>
            <w:r w:rsidRPr="00724D40">
              <w:rPr>
                <w:rFonts w:ascii="Arial" w:hAnsi="Arial" w:cs="Arial"/>
                <w:bCs/>
                <w:color w:val="000000" w:themeColor="text1"/>
                <w:sz w:val="20"/>
                <w:szCs w:val="20"/>
              </w:rPr>
              <w:t>ANO</w:t>
            </w:r>
            <w:r w:rsidRPr="00724D40" w:rsidDel="009D52DF">
              <w:rPr>
                <w:rFonts w:ascii="Arial" w:hAnsi="Arial" w:cs="Arial"/>
                <w:bCs/>
                <w:color w:val="000000" w:themeColor="text1"/>
                <w:sz w:val="20"/>
                <w:szCs w:val="20"/>
              </w:rPr>
              <w:t xml:space="preserve"> </w:t>
            </w:r>
          </w:p>
        </w:tc>
      </w:tr>
    </w:tbl>
    <w:p w14:paraId="367780D8" w14:textId="77777777" w:rsidR="00931DD9" w:rsidRDefault="00931DD9" w:rsidP="00931DD9">
      <w:pPr>
        <w:keepNext/>
        <w:spacing w:after="120"/>
        <w:outlineLvl w:val="0"/>
        <w:rPr>
          <w:rFonts w:ascii="Arial" w:hAnsi="Arial" w:cs="Arial"/>
          <w:sz w:val="20"/>
          <w:szCs w:val="20"/>
        </w:rPr>
      </w:pPr>
    </w:p>
    <w:p w14:paraId="2196B52A" w14:textId="77777777" w:rsidR="00931DD9" w:rsidRDefault="00931DD9" w:rsidP="00931DD9">
      <w:pPr>
        <w:keepLines/>
        <w:ind w:left="4962"/>
        <w:rPr>
          <w:rFonts w:ascii="Arial" w:hAnsi="Arial" w:cs="Arial"/>
          <w:i/>
          <w:sz w:val="20"/>
          <w:szCs w:val="20"/>
        </w:rPr>
      </w:pPr>
    </w:p>
    <w:p w14:paraId="2DB0C5CE" w14:textId="27619955" w:rsidR="00931DD9" w:rsidRPr="005A1C87" w:rsidRDefault="00931DD9" w:rsidP="00A22DA3">
      <w:pPr>
        <w:pStyle w:val="Nadpis"/>
        <w:numPr>
          <w:ilvl w:val="0"/>
          <w:numId w:val="85"/>
        </w:numPr>
        <w:spacing w:after="120" w:line="276" w:lineRule="auto"/>
        <w:ind w:left="567" w:hanging="567"/>
        <w:contextualSpacing/>
      </w:pPr>
      <w:r w:rsidRPr="005A1C87">
        <w:rPr>
          <w:bCs w:val="0"/>
          <w:iCs w:val="0"/>
        </w:rPr>
        <w:t>Změna členů realizačního týmu</w:t>
      </w:r>
      <w:r w:rsidR="005A1C87">
        <w:rPr>
          <w:bCs w:val="0"/>
          <w:iCs w:val="0"/>
        </w:rPr>
        <w:t xml:space="preserve"> Poskytovatele</w:t>
      </w:r>
    </w:p>
    <w:p w14:paraId="71A1367E" w14:textId="77777777" w:rsidR="00931DD9" w:rsidRDefault="00931DD9" w:rsidP="00931DD9">
      <w:pPr>
        <w:tabs>
          <w:tab w:val="num" w:pos="284"/>
        </w:tabs>
        <w:spacing w:line="280" w:lineRule="atLeast"/>
        <w:jc w:val="both"/>
        <w:rPr>
          <w:rFonts w:ascii="Arial" w:hAnsi="Arial" w:cs="Arial"/>
          <w:sz w:val="20"/>
          <w:szCs w:val="20"/>
        </w:rPr>
      </w:pPr>
    </w:p>
    <w:p w14:paraId="50388490" w14:textId="1EF720A4" w:rsidR="005A54B3" w:rsidRDefault="005A1C87" w:rsidP="00931DD9">
      <w:pPr>
        <w:tabs>
          <w:tab w:val="num" w:pos="284"/>
        </w:tabs>
        <w:spacing w:line="280" w:lineRule="atLeast"/>
        <w:jc w:val="both"/>
        <w:rPr>
          <w:rFonts w:ascii="Arial" w:hAnsi="Arial" w:cs="Arial"/>
          <w:sz w:val="20"/>
          <w:szCs w:val="20"/>
        </w:rPr>
      </w:pPr>
      <w:r>
        <w:rPr>
          <w:rFonts w:ascii="Arial" w:hAnsi="Arial" w:cs="Arial"/>
          <w:sz w:val="20"/>
          <w:szCs w:val="20"/>
        </w:rPr>
        <w:t xml:space="preserve">Postup při změně </w:t>
      </w:r>
      <w:r w:rsidR="00931DD9">
        <w:rPr>
          <w:rFonts w:ascii="Arial" w:hAnsi="Arial" w:cs="Arial"/>
          <w:sz w:val="20"/>
          <w:szCs w:val="20"/>
        </w:rPr>
        <w:t>člen</w:t>
      </w:r>
      <w:r>
        <w:rPr>
          <w:rFonts w:ascii="Arial" w:hAnsi="Arial" w:cs="Arial"/>
          <w:sz w:val="20"/>
          <w:szCs w:val="20"/>
        </w:rPr>
        <w:t>ů</w:t>
      </w:r>
      <w:r w:rsidR="00931DD9">
        <w:rPr>
          <w:rFonts w:ascii="Arial" w:hAnsi="Arial" w:cs="Arial"/>
          <w:sz w:val="20"/>
          <w:szCs w:val="20"/>
        </w:rPr>
        <w:t xml:space="preserve"> realizačního týmu je upravena v čl. XI. této Smlouvy. </w:t>
      </w:r>
    </w:p>
    <w:p w14:paraId="03DD14C1" w14:textId="77777777" w:rsidR="00B633EA" w:rsidRDefault="00B633EA" w:rsidP="00931DD9">
      <w:pPr>
        <w:tabs>
          <w:tab w:val="num" w:pos="284"/>
        </w:tabs>
        <w:spacing w:line="280" w:lineRule="atLeast"/>
        <w:jc w:val="both"/>
        <w:rPr>
          <w:rFonts w:ascii="Arial" w:hAnsi="Arial" w:cs="Arial"/>
          <w:sz w:val="20"/>
          <w:szCs w:val="20"/>
        </w:rPr>
      </w:pPr>
    </w:p>
    <w:p w14:paraId="50B464A0" w14:textId="56428015" w:rsidR="00931DD9" w:rsidRDefault="00931DD9" w:rsidP="00931DD9">
      <w:pPr>
        <w:tabs>
          <w:tab w:val="num" w:pos="284"/>
        </w:tabs>
        <w:spacing w:line="280" w:lineRule="atLeast"/>
        <w:jc w:val="both"/>
        <w:rPr>
          <w:rFonts w:ascii="Arial" w:hAnsi="Arial" w:cs="Arial"/>
          <w:sz w:val="20"/>
          <w:szCs w:val="20"/>
        </w:rPr>
      </w:pPr>
      <w:r>
        <w:rPr>
          <w:rFonts w:ascii="Arial" w:hAnsi="Arial" w:cs="Arial"/>
          <w:sz w:val="20"/>
          <w:szCs w:val="20"/>
        </w:rPr>
        <w:t>Při každé změně člena realizačního týmu musí být dále splněny níže uvedené podmínky:</w:t>
      </w:r>
    </w:p>
    <w:p w14:paraId="4D890CA3" w14:textId="0FA95B27" w:rsidR="005A54B3" w:rsidRDefault="005A54B3" w:rsidP="00931DD9">
      <w:pPr>
        <w:pStyle w:val="Odstavecseseznamem"/>
        <w:numPr>
          <w:ilvl w:val="0"/>
          <w:numId w:val="40"/>
        </w:numPr>
        <w:tabs>
          <w:tab w:val="num" w:pos="284"/>
        </w:tabs>
        <w:spacing w:before="120" w:after="120" w:line="280" w:lineRule="atLeast"/>
        <w:ind w:left="714" w:hanging="357"/>
        <w:jc w:val="both"/>
        <w:rPr>
          <w:rFonts w:ascii="Arial" w:hAnsi="Arial" w:cs="Arial"/>
          <w:sz w:val="20"/>
          <w:szCs w:val="20"/>
        </w:rPr>
      </w:pPr>
      <w:r w:rsidRPr="00BF2BAC">
        <w:rPr>
          <w:rFonts w:ascii="Arial" w:hAnsi="Arial" w:cs="Arial"/>
          <w:sz w:val="20"/>
          <w:szCs w:val="20"/>
        </w:rPr>
        <w:t xml:space="preserve">minimální počet členů </w:t>
      </w:r>
      <w:r>
        <w:rPr>
          <w:rFonts w:ascii="Arial" w:hAnsi="Arial" w:cs="Arial"/>
          <w:sz w:val="20"/>
          <w:szCs w:val="20"/>
        </w:rPr>
        <w:t xml:space="preserve">realizačního </w:t>
      </w:r>
      <w:r w:rsidRPr="00BF2BAC">
        <w:rPr>
          <w:rFonts w:ascii="Arial" w:hAnsi="Arial" w:cs="Arial"/>
          <w:sz w:val="20"/>
          <w:szCs w:val="20"/>
        </w:rPr>
        <w:t xml:space="preserve">týmu </w:t>
      </w:r>
      <w:r>
        <w:rPr>
          <w:rFonts w:ascii="Arial" w:hAnsi="Arial" w:cs="Arial"/>
          <w:sz w:val="20"/>
          <w:szCs w:val="20"/>
        </w:rPr>
        <w:t xml:space="preserve">Poskytovatele </w:t>
      </w:r>
      <w:r w:rsidRPr="00BF2BAC">
        <w:rPr>
          <w:rFonts w:ascii="Arial" w:hAnsi="Arial" w:cs="Arial"/>
          <w:sz w:val="20"/>
          <w:szCs w:val="20"/>
        </w:rPr>
        <w:t>j</w:t>
      </w:r>
      <w:r>
        <w:rPr>
          <w:rFonts w:ascii="Arial" w:hAnsi="Arial" w:cs="Arial"/>
          <w:sz w:val="20"/>
          <w:szCs w:val="20"/>
        </w:rPr>
        <w:t>sou 3</w:t>
      </w:r>
      <w:r w:rsidRPr="00BF2BAC">
        <w:rPr>
          <w:rFonts w:ascii="Arial" w:hAnsi="Arial" w:cs="Arial"/>
          <w:sz w:val="20"/>
          <w:szCs w:val="20"/>
        </w:rPr>
        <w:t xml:space="preserve"> osob</w:t>
      </w:r>
      <w:r>
        <w:rPr>
          <w:rFonts w:ascii="Arial" w:hAnsi="Arial" w:cs="Arial"/>
          <w:sz w:val="20"/>
          <w:szCs w:val="20"/>
        </w:rPr>
        <w:t>y;</w:t>
      </w:r>
    </w:p>
    <w:p w14:paraId="6F1AA56E" w14:textId="1E8AA459" w:rsidR="00B633EA" w:rsidRDefault="00B633EA" w:rsidP="00931DD9">
      <w:pPr>
        <w:pStyle w:val="Odstavecseseznamem"/>
        <w:numPr>
          <w:ilvl w:val="0"/>
          <w:numId w:val="40"/>
        </w:numPr>
        <w:tabs>
          <w:tab w:val="num" w:pos="284"/>
        </w:tabs>
        <w:spacing w:before="120" w:after="120" w:line="280" w:lineRule="atLeast"/>
        <w:ind w:left="714" w:hanging="357"/>
        <w:jc w:val="both"/>
        <w:rPr>
          <w:rFonts w:ascii="Arial" w:hAnsi="Arial" w:cs="Arial"/>
          <w:sz w:val="20"/>
          <w:szCs w:val="20"/>
        </w:rPr>
      </w:pPr>
      <w:r>
        <w:rPr>
          <w:rFonts w:ascii="Arial" w:hAnsi="Arial" w:cs="Arial"/>
          <w:sz w:val="20"/>
          <w:szCs w:val="20"/>
        </w:rPr>
        <w:t xml:space="preserve">při každé změně členů realizačního týmu musí být splněn požadavek na počet členů realizačního týmu; </w:t>
      </w:r>
    </w:p>
    <w:p w14:paraId="33853AD9" w14:textId="4C865BF2" w:rsidR="00931DD9" w:rsidRDefault="00931DD9" w:rsidP="00931DD9">
      <w:pPr>
        <w:pStyle w:val="Odstavecseseznamem"/>
        <w:numPr>
          <w:ilvl w:val="0"/>
          <w:numId w:val="40"/>
        </w:numPr>
        <w:tabs>
          <w:tab w:val="num" w:pos="284"/>
        </w:tabs>
        <w:spacing w:before="120" w:after="120" w:line="280" w:lineRule="atLeast"/>
        <w:ind w:left="714" w:hanging="357"/>
        <w:jc w:val="both"/>
        <w:rPr>
          <w:rFonts w:ascii="Arial" w:hAnsi="Arial" w:cs="Arial"/>
          <w:sz w:val="20"/>
          <w:szCs w:val="20"/>
        </w:rPr>
      </w:pPr>
      <w:r>
        <w:rPr>
          <w:rFonts w:ascii="Arial" w:hAnsi="Arial" w:cs="Arial"/>
          <w:sz w:val="20"/>
          <w:szCs w:val="20"/>
        </w:rPr>
        <w:t xml:space="preserve">nový člen realizačního týmu musí splňovat všechny </w:t>
      </w:r>
      <w:r>
        <w:rPr>
          <w:rFonts w:ascii="Arial" w:hAnsi="Arial" w:cs="Arial"/>
          <w:b/>
          <w:sz w:val="20"/>
          <w:szCs w:val="20"/>
        </w:rPr>
        <w:t>Obecné požadavky na členy realizačního týmu</w:t>
      </w:r>
      <w:r>
        <w:rPr>
          <w:rFonts w:ascii="Arial" w:hAnsi="Arial" w:cs="Arial"/>
          <w:sz w:val="20"/>
          <w:szCs w:val="20"/>
        </w:rPr>
        <w:t>;</w:t>
      </w:r>
    </w:p>
    <w:p w14:paraId="192F5FD1" w14:textId="172BEB45" w:rsidR="00931DD9" w:rsidRDefault="00931DD9" w:rsidP="00931DD9">
      <w:pPr>
        <w:pStyle w:val="Odstavecseseznamem"/>
        <w:numPr>
          <w:ilvl w:val="0"/>
          <w:numId w:val="40"/>
        </w:numPr>
        <w:tabs>
          <w:tab w:val="num" w:pos="284"/>
        </w:tabs>
        <w:spacing w:before="120" w:after="120" w:line="280" w:lineRule="atLeast"/>
        <w:ind w:left="714" w:hanging="357"/>
        <w:jc w:val="both"/>
        <w:rPr>
          <w:rFonts w:ascii="Arial" w:hAnsi="Arial" w:cs="Arial"/>
          <w:sz w:val="20"/>
          <w:szCs w:val="20"/>
        </w:rPr>
      </w:pPr>
      <w:r>
        <w:rPr>
          <w:rFonts w:ascii="Arial" w:hAnsi="Arial" w:cs="Arial"/>
          <w:sz w:val="20"/>
          <w:szCs w:val="20"/>
        </w:rPr>
        <w:t xml:space="preserve">nový člen realizačního týmu musí splňovat všechny požadavky na </w:t>
      </w:r>
      <w:r>
        <w:rPr>
          <w:rFonts w:ascii="Arial" w:hAnsi="Arial" w:cs="Arial"/>
          <w:b/>
          <w:sz w:val="20"/>
          <w:szCs w:val="20"/>
        </w:rPr>
        <w:t>Odbornost členů realizačního týmu</w:t>
      </w:r>
      <w:r>
        <w:rPr>
          <w:rFonts w:ascii="Arial" w:hAnsi="Arial" w:cs="Arial"/>
          <w:sz w:val="20"/>
          <w:szCs w:val="20"/>
        </w:rPr>
        <w:t>;</w:t>
      </w:r>
    </w:p>
    <w:p w14:paraId="5052F28A" w14:textId="69479301" w:rsidR="00B633EA" w:rsidRPr="005B3545" w:rsidRDefault="00B633EA" w:rsidP="00B633EA">
      <w:pPr>
        <w:pStyle w:val="Odstavecseseznamem"/>
        <w:numPr>
          <w:ilvl w:val="0"/>
          <w:numId w:val="40"/>
        </w:numPr>
        <w:spacing w:after="200" w:line="276" w:lineRule="auto"/>
        <w:contextualSpacing/>
        <w:jc w:val="both"/>
        <w:rPr>
          <w:rFonts w:ascii="Arial" w:hAnsi="Arial" w:cs="Arial"/>
          <w:sz w:val="20"/>
          <w:szCs w:val="20"/>
        </w:rPr>
      </w:pPr>
      <w:r w:rsidRPr="005B3545">
        <w:rPr>
          <w:rFonts w:ascii="Arial" w:hAnsi="Arial" w:cs="Arial"/>
          <w:sz w:val="20"/>
          <w:szCs w:val="20"/>
        </w:rPr>
        <w:t xml:space="preserve">Poskytovatel musí prokázat, že nový člen </w:t>
      </w:r>
      <w:r>
        <w:rPr>
          <w:rFonts w:ascii="Arial" w:hAnsi="Arial" w:cs="Arial"/>
          <w:sz w:val="20"/>
          <w:szCs w:val="20"/>
        </w:rPr>
        <w:t xml:space="preserve">realizačního </w:t>
      </w:r>
      <w:r w:rsidRPr="005B3545">
        <w:rPr>
          <w:rFonts w:ascii="Arial" w:hAnsi="Arial" w:cs="Arial"/>
          <w:sz w:val="20"/>
          <w:szCs w:val="20"/>
        </w:rPr>
        <w:t>týmu Poskytovatele požadavky splňuje, a to předložením strukturovaného profesního životopisu, ze kterého bude výše uvedené vyplývat.</w:t>
      </w:r>
    </w:p>
    <w:bookmarkEnd w:id="1"/>
    <w:bookmarkEnd w:id="16"/>
    <w:p w14:paraId="0AED6546" w14:textId="77777777" w:rsidR="00B633EA" w:rsidRDefault="00B633EA" w:rsidP="00A22DA3">
      <w:pPr>
        <w:pStyle w:val="Odstavecseseznamem"/>
        <w:spacing w:before="120" w:after="120" w:line="280" w:lineRule="atLeast"/>
        <w:ind w:left="714"/>
        <w:jc w:val="both"/>
        <w:rPr>
          <w:rFonts w:ascii="Arial" w:hAnsi="Arial" w:cs="Arial"/>
          <w:sz w:val="20"/>
          <w:szCs w:val="20"/>
        </w:rPr>
      </w:pPr>
    </w:p>
    <w:p w14:paraId="3E049B65" w14:textId="77777777" w:rsidR="00931DD9" w:rsidRPr="00A22DA3" w:rsidRDefault="00931DD9" w:rsidP="009359B9">
      <w:pPr>
        <w:spacing w:after="120" w:line="276" w:lineRule="auto"/>
        <w:contextualSpacing/>
        <w:rPr>
          <w:rFonts w:ascii="Arial" w:hAnsi="Arial" w:cs="Arial"/>
          <w:b/>
          <w:noProof/>
          <w:sz w:val="20"/>
          <w:szCs w:val="20"/>
          <w:lang w:eastAsia="en-US"/>
        </w:rPr>
      </w:pPr>
    </w:p>
    <w:sectPr w:rsidR="00931DD9" w:rsidRPr="00A22DA3" w:rsidSect="0036227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8C69D" w14:textId="77777777" w:rsidR="0058615E" w:rsidRDefault="0058615E">
      <w:r>
        <w:separator/>
      </w:r>
    </w:p>
  </w:endnote>
  <w:endnote w:type="continuationSeparator" w:id="0">
    <w:p w14:paraId="5A93971C" w14:textId="77777777" w:rsidR="0058615E" w:rsidRDefault="0058615E">
      <w:r>
        <w:continuationSeparator/>
      </w:r>
    </w:p>
  </w:endnote>
  <w:endnote w:type="continuationNotice" w:id="1">
    <w:p w14:paraId="3806B15F" w14:textId="77777777" w:rsidR="0058615E" w:rsidRDefault="00586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A525" w14:textId="77777777" w:rsidR="00D21230" w:rsidRDefault="00D21230"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6496B30" w14:textId="77777777" w:rsidR="00D21230" w:rsidRDefault="00D21230"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1DAE7" w14:textId="77777777" w:rsidR="00D21230" w:rsidRPr="00A77A31" w:rsidRDefault="00D21230" w:rsidP="00884351">
    <w:pPr>
      <w:pStyle w:val="Zpat"/>
      <w:ind w:right="360"/>
      <w:jc w:val="center"/>
      <w:rPr>
        <w:rFonts w:ascii="Arial" w:hAnsi="Arial" w:cs="Arial"/>
        <w:sz w:val="18"/>
        <w:szCs w:val="18"/>
      </w:rPr>
    </w:pPr>
    <w:r w:rsidRPr="00A77A31">
      <w:rPr>
        <w:rStyle w:val="slostrnky"/>
        <w:rFonts w:ascii="Arial" w:hAnsi="Arial" w:cs="Arial"/>
        <w:sz w:val="18"/>
        <w:szCs w:val="18"/>
      </w:rPr>
      <w:fldChar w:fldCharType="begin"/>
    </w:r>
    <w:r w:rsidRPr="00A77A31">
      <w:rPr>
        <w:rStyle w:val="slostrnky"/>
        <w:rFonts w:ascii="Arial" w:hAnsi="Arial" w:cs="Arial"/>
        <w:sz w:val="18"/>
        <w:szCs w:val="18"/>
      </w:rPr>
      <w:instrText xml:space="preserve"> PAGE </w:instrText>
    </w:r>
    <w:r w:rsidRPr="00A77A31">
      <w:rPr>
        <w:rStyle w:val="slostrnky"/>
        <w:rFonts w:ascii="Arial" w:hAnsi="Arial" w:cs="Arial"/>
        <w:sz w:val="18"/>
        <w:szCs w:val="18"/>
      </w:rPr>
      <w:fldChar w:fldCharType="separate"/>
    </w:r>
    <w:r w:rsidRPr="00A77A31">
      <w:rPr>
        <w:rStyle w:val="slostrnky"/>
        <w:rFonts w:ascii="Arial" w:hAnsi="Arial" w:cs="Arial"/>
        <w:noProof/>
        <w:sz w:val="18"/>
        <w:szCs w:val="18"/>
      </w:rPr>
      <w:t>12</w:t>
    </w:r>
    <w:r w:rsidRPr="00A77A31">
      <w:rPr>
        <w:rStyle w:val="slostrnky"/>
        <w:rFonts w:ascii="Arial" w:hAnsi="Arial" w:cs="Arial"/>
        <w:sz w:val="18"/>
        <w:szCs w:val="18"/>
      </w:rPr>
      <w:fldChar w:fldCharType="end"/>
    </w:r>
    <w:r w:rsidRPr="00A77A31">
      <w:rPr>
        <w:rStyle w:val="slostrnky"/>
        <w:rFonts w:ascii="Arial" w:hAnsi="Arial" w:cs="Arial"/>
        <w:sz w:val="18"/>
        <w:szCs w:val="18"/>
      </w:rPr>
      <w:t>/</w:t>
    </w:r>
    <w:r w:rsidRPr="00A77A31">
      <w:rPr>
        <w:rStyle w:val="slostrnky"/>
        <w:rFonts w:ascii="Arial" w:hAnsi="Arial" w:cs="Arial"/>
        <w:sz w:val="18"/>
        <w:szCs w:val="18"/>
      </w:rPr>
      <w:fldChar w:fldCharType="begin"/>
    </w:r>
    <w:r w:rsidRPr="00A77A31">
      <w:rPr>
        <w:rStyle w:val="slostrnky"/>
        <w:rFonts w:ascii="Arial" w:hAnsi="Arial" w:cs="Arial"/>
        <w:sz w:val="18"/>
        <w:szCs w:val="18"/>
      </w:rPr>
      <w:instrText xml:space="preserve"> NUMPAGES </w:instrText>
    </w:r>
    <w:r w:rsidRPr="00A77A31">
      <w:rPr>
        <w:rStyle w:val="slostrnky"/>
        <w:rFonts w:ascii="Arial" w:hAnsi="Arial" w:cs="Arial"/>
        <w:sz w:val="18"/>
        <w:szCs w:val="18"/>
      </w:rPr>
      <w:fldChar w:fldCharType="separate"/>
    </w:r>
    <w:r w:rsidRPr="00A77A31">
      <w:rPr>
        <w:rStyle w:val="slostrnky"/>
        <w:rFonts w:ascii="Arial" w:hAnsi="Arial" w:cs="Arial"/>
        <w:noProof/>
        <w:sz w:val="18"/>
        <w:szCs w:val="18"/>
      </w:rPr>
      <w:t>13</w:t>
    </w:r>
    <w:r w:rsidRPr="00A77A31">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6F6D" w14:textId="77777777" w:rsidR="00D21230" w:rsidRPr="006D69F9" w:rsidRDefault="00D21230" w:rsidP="00BC3680">
    <w:pPr>
      <w:pStyle w:val="Zpat"/>
      <w:ind w:right="360"/>
      <w:jc w:val="center"/>
      <w:rPr>
        <w:rStyle w:val="slostrnky"/>
        <w:sz w:val="18"/>
        <w:szCs w:val="18"/>
      </w:rPr>
    </w:pPr>
    <w:r w:rsidRPr="006D69F9">
      <w:rPr>
        <w:rStyle w:val="slostrnky"/>
        <w:sz w:val="18"/>
        <w:szCs w:val="18"/>
      </w:rPr>
      <w:t>_____</w:t>
    </w:r>
  </w:p>
  <w:p w14:paraId="4F00A08F" w14:textId="77777777" w:rsidR="00D21230" w:rsidRPr="00453AA4" w:rsidRDefault="00D21230"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Pr>
        <w:rStyle w:val="slostrnky"/>
        <w:rFonts w:ascii="Calibri" w:hAnsi="Calibri"/>
        <w:noProof/>
        <w:sz w:val="16"/>
        <w:szCs w:val="16"/>
      </w:rPr>
      <w:t>13</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E3061" w14:textId="77777777" w:rsidR="0058615E" w:rsidRDefault="0058615E">
      <w:r>
        <w:separator/>
      </w:r>
    </w:p>
  </w:footnote>
  <w:footnote w:type="continuationSeparator" w:id="0">
    <w:p w14:paraId="5BBA8028" w14:textId="77777777" w:rsidR="0058615E" w:rsidRDefault="0058615E">
      <w:r>
        <w:continuationSeparator/>
      </w:r>
    </w:p>
  </w:footnote>
  <w:footnote w:type="continuationNotice" w:id="1">
    <w:p w14:paraId="75398BED" w14:textId="77777777" w:rsidR="0058615E" w:rsidRDefault="00586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793FB4"/>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6" w15:restartNumberingAfterBreak="0">
    <w:nsid w:val="016F29E1"/>
    <w:multiLevelType w:val="hybridMultilevel"/>
    <w:tmpl w:val="93689904"/>
    <w:lvl w:ilvl="0" w:tplc="DD0C9A56">
      <w:start w:val="1"/>
      <w:numFmt w:val="decimal"/>
      <w:lvlText w:val="%1)"/>
      <w:lvlJc w:val="left"/>
      <w:pPr>
        <w:ind w:left="1480" w:hanging="360"/>
      </w:pPr>
    </w:lvl>
    <w:lvl w:ilvl="1" w:tplc="401A9732">
      <w:start w:val="1"/>
      <w:numFmt w:val="decimal"/>
      <w:lvlText w:val="%2)"/>
      <w:lvlJc w:val="left"/>
      <w:pPr>
        <w:ind w:left="1480" w:hanging="360"/>
      </w:pPr>
    </w:lvl>
    <w:lvl w:ilvl="2" w:tplc="E588545A">
      <w:start w:val="1"/>
      <w:numFmt w:val="decimal"/>
      <w:lvlText w:val="%3)"/>
      <w:lvlJc w:val="left"/>
      <w:pPr>
        <w:ind w:left="1480" w:hanging="360"/>
      </w:pPr>
    </w:lvl>
    <w:lvl w:ilvl="3" w:tplc="98BCE4B0">
      <w:start w:val="1"/>
      <w:numFmt w:val="decimal"/>
      <w:lvlText w:val="%4)"/>
      <w:lvlJc w:val="left"/>
      <w:pPr>
        <w:ind w:left="1480" w:hanging="360"/>
      </w:pPr>
    </w:lvl>
    <w:lvl w:ilvl="4" w:tplc="F90E39A6">
      <w:start w:val="1"/>
      <w:numFmt w:val="decimal"/>
      <w:lvlText w:val="%5)"/>
      <w:lvlJc w:val="left"/>
      <w:pPr>
        <w:ind w:left="1480" w:hanging="360"/>
      </w:pPr>
    </w:lvl>
    <w:lvl w:ilvl="5" w:tplc="FD4E3AEA">
      <w:start w:val="1"/>
      <w:numFmt w:val="decimal"/>
      <w:lvlText w:val="%6)"/>
      <w:lvlJc w:val="left"/>
      <w:pPr>
        <w:ind w:left="1480" w:hanging="360"/>
      </w:pPr>
    </w:lvl>
    <w:lvl w:ilvl="6" w:tplc="A6D233CA">
      <w:start w:val="1"/>
      <w:numFmt w:val="decimal"/>
      <w:lvlText w:val="%7)"/>
      <w:lvlJc w:val="left"/>
      <w:pPr>
        <w:ind w:left="1480" w:hanging="360"/>
      </w:pPr>
    </w:lvl>
    <w:lvl w:ilvl="7" w:tplc="207E06E4">
      <w:start w:val="1"/>
      <w:numFmt w:val="decimal"/>
      <w:lvlText w:val="%8)"/>
      <w:lvlJc w:val="left"/>
      <w:pPr>
        <w:ind w:left="1480" w:hanging="360"/>
      </w:pPr>
    </w:lvl>
    <w:lvl w:ilvl="8" w:tplc="B82600A6">
      <w:start w:val="1"/>
      <w:numFmt w:val="decimal"/>
      <w:lvlText w:val="%9)"/>
      <w:lvlJc w:val="left"/>
      <w:pPr>
        <w:ind w:left="1480" w:hanging="360"/>
      </w:pPr>
    </w:lvl>
  </w:abstractNum>
  <w:abstractNum w:abstractNumId="7" w15:restartNumberingAfterBreak="0">
    <w:nsid w:val="01C340B0"/>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9" w15:restartNumberingAfterBreak="0">
    <w:nsid w:val="03340E03"/>
    <w:multiLevelType w:val="multilevel"/>
    <w:tmpl w:val="0405001D"/>
    <w:lvl w:ilvl="0">
      <w:start w:val="1"/>
      <w:numFmt w:val="decimal"/>
      <w:lvlText w:val="%1)"/>
      <w:lvlJc w:val="left"/>
      <w:pPr>
        <w:ind w:left="714" w:hanging="360"/>
      </w:pPr>
      <w:rPr>
        <w:rFonts w:hint="default"/>
      </w:rPr>
    </w:lvl>
    <w:lvl w:ilvl="1">
      <w:start w:val="1"/>
      <w:numFmt w:val="lowerLetter"/>
      <w:lvlText w:val="%2)"/>
      <w:lvlJc w:val="left"/>
      <w:pPr>
        <w:ind w:left="1074" w:hanging="360"/>
      </w:pPr>
      <w:rPr>
        <w:rFonts w:hint="default"/>
      </w:rPr>
    </w:lvl>
    <w:lvl w:ilvl="2">
      <w:start w:val="1"/>
      <w:numFmt w:val="lowerRoman"/>
      <w:lvlText w:val="%3)"/>
      <w:lvlJc w:val="left"/>
      <w:pPr>
        <w:ind w:left="1434" w:hanging="360"/>
      </w:pPr>
      <w:rPr>
        <w:rFonts w:hint="default"/>
      </w:rPr>
    </w:lvl>
    <w:lvl w:ilvl="3">
      <w:start w:val="1"/>
      <w:numFmt w:val="decimal"/>
      <w:lvlText w:val="(%4)"/>
      <w:lvlJc w:val="left"/>
      <w:pPr>
        <w:ind w:left="1794" w:hanging="360"/>
      </w:pPr>
      <w:rPr>
        <w:rFonts w:hint="default"/>
      </w:rPr>
    </w:lvl>
    <w:lvl w:ilvl="4">
      <w:start w:val="1"/>
      <w:numFmt w:val="lowerLetter"/>
      <w:lvlText w:val="(%5)"/>
      <w:lvlJc w:val="left"/>
      <w:pPr>
        <w:ind w:left="2154" w:hanging="360"/>
      </w:pPr>
      <w:rPr>
        <w:rFonts w:hint="default"/>
      </w:rPr>
    </w:lvl>
    <w:lvl w:ilvl="5">
      <w:start w:val="1"/>
      <w:numFmt w:val="lowerRoman"/>
      <w:lvlText w:val="(%6)"/>
      <w:lvlJc w:val="left"/>
      <w:pPr>
        <w:ind w:left="2514" w:hanging="360"/>
      </w:pPr>
      <w:rPr>
        <w:rFonts w:hint="default"/>
      </w:rPr>
    </w:lvl>
    <w:lvl w:ilvl="6">
      <w:start w:val="1"/>
      <w:numFmt w:val="decimal"/>
      <w:lvlText w:val="%7."/>
      <w:lvlJc w:val="left"/>
      <w:pPr>
        <w:ind w:left="2874" w:hanging="360"/>
      </w:pPr>
      <w:rPr>
        <w:rFonts w:hint="default"/>
      </w:rPr>
    </w:lvl>
    <w:lvl w:ilvl="7">
      <w:start w:val="1"/>
      <w:numFmt w:val="lowerLetter"/>
      <w:lvlText w:val="%8."/>
      <w:lvlJc w:val="left"/>
      <w:pPr>
        <w:ind w:left="3234" w:hanging="360"/>
      </w:pPr>
      <w:rPr>
        <w:rFonts w:hint="default"/>
      </w:rPr>
    </w:lvl>
    <w:lvl w:ilvl="8">
      <w:start w:val="1"/>
      <w:numFmt w:val="lowerRoman"/>
      <w:lvlText w:val="%9."/>
      <w:lvlJc w:val="left"/>
      <w:pPr>
        <w:ind w:left="3594" w:hanging="360"/>
      </w:pPr>
      <w:rPr>
        <w:rFonts w:hint="default"/>
      </w:rPr>
    </w:lvl>
  </w:abstractNum>
  <w:abstractNum w:abstractNumId="10" w15:restartNumberingAfterBreak="0">
    <w:nsid w:val="04863B18"/>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CF1B07"/>
    <w:multiLevelType w:val="hybridMultilevel"/>
    <w:tmpl w:val="FE38708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059436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14" w15:restartNumberingAfterBreak="0">
    <w:nsid w:val="06EC3E5B"/>
    <w:multiLevelType w:val="hybridMultilevel"/>
    <w:tmpl w:val="D954F8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225D3E"/>
    <w:multiLevelType w:val="hybridMultilevel"/>
    <w:tmpl w:val="CBD4119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6" w15:restartNumberingAfterBreak="0">
    <w:nsid w:val="09663475"/>
    <w:multiLevelType w:val="hybridMultilevel"/>
    <w:tmpl w:val="71D8035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7"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ADD758F"/>
    <w:multiLevelType w:val="hybridMultilevel"/>
    <w:tmpl w:val="7CB25A40"/>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15:restartNumberingAfterBreak="0">
    <w:nsid w:val="0B503BF9"/>
    <w:multiLevelType w:val="hybridMultilevel"/>
    <w:tmpl w:val="2094135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0" w15:restartNumberingAfterBreak="0">
    <w:nsid w:val="0BC24ED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DAF32BF"/>
    <w:multiLevelType w:val="hybridMultilevel"/>
    <w:tmpl w:val="28361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0E64500D"/>
    <w:multiLevelType w:val="multilevel"/>
    <w:tmpl w:val="0405001F"/>
    <w:lvl w:ilvl="0">
      <w:start w:val="1"/>
      <w:numFmt w:val="decimal"/>
      <w:lvlText w:val="%1."/>
      <w:lvlJc w:val="left"/>
      <w:pPr>
        <w:ind w:left="360" w:hanging="360"/>
      </w:pPr>
      <w:rPr>
        <w:rFonts w:hint="default"/>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0B2202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1EE7D12"/>
    <w:multiLevelType w:val="hybridMultilevel"/>
    <w:tmpl w:val="CAEC7D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6"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68E6B75"/>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16EF10E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1C481F1F"/>
    <w:multiLevelType w:val="hybridMultilevel"/>
    <w:tmpl w:val="2D0C9ED4"/>
    <w:lvl w:ilvl="0" w:tplc="04050019">
      <w:start w:val="1"/>
      <w:numFmt w:val="lowerLetter"/>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 w15:restartNumberingAfterBreak="0">
    <w:nsid w:val="1CBB6BB5"/>
    <w:multiLevelType w:val="multilevel"/>
    <w:tmpl w:val="0304F090"/>
    <w:lvl w:ilvl="0">
      <w:start w:val="1"/>
      <w:numFmt w:val="upperLetter"/>
      <w:lvlText w:val="%1."/>
      <w:lvlJc w:val="left"/>
      <w:pPr>
        <w:ind w:left="717" w:hanging="360"/>
      </w:pPr>
      <w:rPr>
        <w:rFonts w:hint="default"/>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2"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F2469DE"/>
    <w:multiLevelType w:val="hybridMultilevel"/>
    <w:tmpl w:val="6338DFD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5" w15:restartNumberingAfterBreak="0">
    <w:nsid w:val="1F6474FF"/>
    <w:multiLevelType w:val="hybridMultilevel"/>
    <w:tmpl w:val="AFD61A76"/>
    <w:lvl w:ilvl="0" w:tplc="F2A8AF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1FF82854"/>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1F57B56"/>
    <w:multiLevelType w:val="hybridMultilevel"/>
    <w:tmpl w:val="BF301E4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8" w15:restartNumberingAfterBreak="0">
    <w:nsid w:val="243B3605"/>
    <w:multiLevelType w:val="hybridMultilevel"/>
    <w:tmpl w:val="361C4E34"/>
    <w:lvl w:ilvl="0" w:tplc="76E8288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277205E0"/>
    <w:multiLevelType w:val="hybridMultilevel"/>
    <w:tmpl w:val="307E9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43" w15:restartNumberingAfterBreak="0">
    <w:nsid w:val="288F2E46"/>
    <w:multiLevelType w:val="hybridMultilevel"/>
    <w:tmpl w:val="1F5692F4"/>
    <w:lvl w:ilvl="0" w:tplc="339EBB88">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7"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390E0A36"/>
    <w:multiLevelType w:val="hybridMultilevel"/>
    <w:tmpl w:val="966E64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BEC1916"/>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D1D39A6"/>
    <w:multiLevelType w:val="hybridMultilevel"/>
    <w:tmpl w:val="B2C84A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4"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E847D12"/>
    <w:multiLevelType w:val="hybridMultilevel"/>
    <w:tmpl w:val="C5200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6"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3FE7529E"/>
    <w:multiLevelType w:val="hybridMultilevel"/>
    <w:tmpl w:val="9D703F8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58" w15:restartNumberingAfterBreak="0">
    <w:nsid w:val="43333EAF"/>
    <w:multiLevelType w:val="hybridMultilevel"/>
    <w:tmpl w:val="0352B00E"/>
    <w:lvl w:ilvl="0" w:tplc="76CE3A58">
      <w:start w:val="1"/>
      <w:numFmt w:val="decimal"/>
      <w:lvlText w:val="%1."/>
      <w:lvlJc w:val="left"/>
      <w:pPr>
        <w:ind w:left="1770" w:hanging="360"/>
      </w:pPr>
      <w:rPr>
        <w:rFonts w:hint="default"/>
        <w:b w:val="0"/>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59"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60" w15:restartNumberingAfterBreak="0">
    <w:nsid w:val="43D92ED1"/>
    <w:multiLevelType w:val="multilevel"/>
    <w:tmpl w:val="0304F090"/>
    <w:lvl w:ilvl="0">
      <w:start w:val="1"/>
      <w:numFmt w:val="upperLetter"/>
      <w:lvlText w:val="%1."/>
      <w:lvlJc w:val="left"/>
      <w:pPr>
        <w:ind w:left="717" w:hanging="360"/>
      </w:pPr>
      <w:rPr>
        <w:rFonts w:hint="default"/>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61" w15:restartNumberingAfterBreak="0">
    <w:nsid w:val="442F71E7"/>
    <w:multiLevelType w:val="hybridMultilevel"/>
    <w:tmpl w:val="EB9432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15:restartNumberingAfterBreak="0">
    <w:nsid w:val="44E30A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53D7269"/>
    <w:multiLevelType w:val="hybridMultilevel"/>
    <w:tmpl w:val="E61C43B4"/>
    <w:lvl w:ilvl="0" w:tplc="3DA8A8F6">
      <w:start w:val="4"/>
      <w:numFmt w:val="bullet"/>
      <w:lvlText w:val=""/>
      <w:lvlJc w:val="left"/>
      <w:pPr>
        <w:ind w:left="786" w:hanging="360"/>
      </w:pPr>
      <w:rPr>
        <w:rFonts w:ascii="Symbol" w:eastAsia="Times New Roman" w:hAnsi="Symbol"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5" w15:restartNumberingAfterBreak="0">
    <w:nsid w:val="46270DE9"/>
    <w:multiLevelType w:val="hybridMultilevel"/>
    <w:tmpl w:val="8C1ED78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66" w15:restartNumberingAfterBreak="0">
    <w:nsid w:val="46492D9E"/>
    <w:multiLevelType w:val="multilevel"/>
    <w:tmpl w:val="0405001D"/>
    <w:lvl w:ilvl="0">
      <w:start w:val="1"/>
      <w:numFmt w:val="decimal"/>
      <w:lvlText w:val="%1)"/>
      <w:lvlJc w:val="left"/>
      <w:pPr>
        <w:ind w:left="714" w:hanging="360"/>
      </w:pPr>
      <w:rPr>
        <w:rFonts w:hint="default"/>
      </w:rPr>
    </w:lvl>
    <w:lvl w:ilvl="1">
      <w:start w:val="1"/>
      <w:numFmt w:val="lowerLetter"/>
      <w:lvlText w:val="%2)"/>
      <w:lvlJc w:val="left"/>
      <w:pPr>
        <w:ind w:left="1074" w:hanging="360"/>
      </w:pPr>
      <w:rPr>
        <w:rFonts w:hint="default"/>
      </w:rPr>
    </w:lvl>
    <w:lvl w:ilvl="2">
      <w:start w:val="1"/>
      <w:numFmt w:val="lowerRoman"/>
      <w:lvlText w:val="%3)"/>
      <w:lvlJc w:val="left"/>
      <w:pPr>
        <w:ind w:left="1434" w:hanging="360"/>
      </w:pPr>
      <w:rPr>
        <w:rFonts w:hint="default"/>
      </w:rPr>
    </w:lvl>
    <w:lvl w:ilvl="3">
      <w:start w:val="1"/>
      <w:numFmt w:val="decimal"/>
      <w:lvlText w:val="(%4)"/>
      <w:lvlJc w:val="left"/>
      <w:pPr>
        <w:ind w:left="1794" w:hanging="360"/>
      </w:pPr>
      <w:rPr>
        <w:rFonts w:hint="default"/>
      </w:rPr>
    </w:lvl>
    <w:lvl w:ilvl="4">
      <w:start w:val="1"/>
      <w:numFmt w:val="lowerLetter"/>
      <w:lvlText w:val="(%5)"/>
      <w:lvlJc w:val="left"/>
      <w:pPr>
        <w:ind w:left="2154" w:hanging="360"/>
      </w:pPr>
      <w:rPr>
        <w:rFonts w:hint="default"/>
      </w:rPr>
    </w:lvl>
    <w:lvl w:ilvl="5">
      <w:start w:val="1"/>
      <w:numFmt w:val="lowerRoman"/>
      <w:lvlText w:val="(%6)"/>
      <w:lvlJc w:val="left"/>
      <w:pPr>
        <w:ind w:left="2514" w:hanging="360"/>
      </w:pPr>
      <w:rPr>
        <w:rFonts w:hint="default"/>
      </w:rPr>
    </w:lvl>
    <w:lvl w:ilvl="6">
      <w:start w:val="1"/>
      <w:numFmt w:val="decimal"/>
      <w:lvlText w:val="%7."/>
      <w:lvlJc w:val="left"/>
      <w:pPr>
        <w:ind w:left="2874" w:hanging="360"/>
      </w:pPr>
      <w:rPr>
        <w:rFonts w:hint="default"/>
      </w:rPr>
    </w:lvl>
    <w:lvl w:ilvl="7">
      <w:start w:val="1"/>
      <w:numFmt w:val="lowerLetter"/>
      <w:lvlText w:val="%8."/>
      <w:lvlJc w:val="left"/>
      <w:pPr>
        <w:ind w:left="3234" w:hanging="360"/>
      </w:pPr>
      <w:rPr>
        <w:rFonts w:hint="default"/>
      </w:rPr>
    </w:lvl>
    <w:lvl w:ilvl="8">
      <w:start w:val="1"/>
      <w:numFmt w:val="lowerRoman"/>
      <w:lvlText w:val="%9."/>
      <w:lvlJc w:val="left"/>
      <w:pPr>
        <w:ind w:left="3594" w:hanging="360"/>
      </w:pPr>
      <w:rPr>
        <w:rFonts w:hint="default"/>
      </w:rPr>
    </w:lvl>
  </w:abstractNum>
  <w:abstractNum w:abstractNumId="67" w15:restartNumberingAfterBreak="0">
    <w:nsid w:val="48867B5C"/>
    <w:multiLevelType w:val="hybridMultilevel"/>
    <w:tmpl w:val="738AD83A"/>
    <w:lvl w:ilvl="0" w:tplc="04050003">
      <w:start w:val="1"/>
      <w:numFmt w:val="bullet"/>
      <w:lvlText w:val="o"/>
      <w:lvlJc w:val="left"/>
      <w:pPr>
        <w:ind w:left="1434" w:hanging="360"/>
      </w:pPr>
      <w:rPr>
        <w:rFonts w:ascii="Courier New" w:hAnsi="Courier New" w:cs="Courier New"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68" w15:restartNumberingAfterBreak="0">
    <w:nsid w:val="49993FB0"/>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BCB6039"/>
    <w:multiLevelType w:val="hybridMultilevel"/>
    <w:tmpl w:val="062645CA"/>
    <w:lvl w:ilvl="0" w:tplc="E9DAFA4C">
      <w:start w:val="1"/>
      <w:numFmt w:val="decimal"/>
      <w:lvlText w:val="1.%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D57B1E"/>
    <w:multiLevelType w:val="hybridMultilevel"/>
    <w:tmpl w:val="6F14E9DC"/>
    <w:lvl w:ilvl="0" w:tplc="4392A87A">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D852CB5"/>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74" w15:restartNumberingAfterBreak="0">
    <w:nsid w:val="519E5B49"/>
    <w:multiLevelType w:val="multilevel"/>
    <w:tmpl w:val="44F608B8"/>
    <w:lvl w:ilvl="0">
      <w:start w:val="1"/>
      <w:numFmt w:val="decimal"/>
      <w:lvlText w:val="%1."/>
      <w:lvlJc w:val="left"/>
      <w:pPr>
        <w:ind w:left="360" w:hanging="360"/>
      </w:pPr>
      <w:rPr>
        <w:rFonts w:ascii="Arial" w:hAnsi="Arial" w:cs="Arial" w:hint="default"/>
        <w:b/>
        <w:bCs w:val="0"/>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5AE3EC2"/>
    <w:multiLevelType w:val="hybridMultilevel"/>
    <w:tmpl w:val="D052959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76" w15:restartNumberingAfterBreak="0">
    <w:nsid w:val="57507003"/>
    <w:multiLevelType w:val="hybridMultilevel"/>
    <w:tmpl w:val="C5387E4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77" w15:restartNumberingAfterBreak="0">
    <w:nsid w:val="57AF158D"/>
    <w:multiLevelType w:val="hybridMultilevel"/>
    <w:tmpl w:val="E792929A"/>
    <w:lvl w:ilvl="0" w:tplc="E3FCD272">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8"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79" w15:restartNumberingAfterBreak="0">
    <w:nsid w:val="57CA3200"/>
    <w:multiLevelType w:val="hybridMultilevel"/>
    <w:tmpl w:val="0B30B202"/>
    <w:lvl w:ilvl="0" w:tplc="04050017">
      <w:start w:val="1"/>
      <w:numFmt w:val="lowerLetter"/>
      <w:lvlText w:val="%1)"/>
      <w:lvlJc w:val="left"/>
      <w:pPr>
        <w:ind w:left="1152" w:hanging="360"/>
      </w:pPr>
    </w:lvl>
    <w:lvl w:ilvl="1" w:tplc="04050001">
      <w:start w:val="1"/>
      <w:numFmt w:val="bullet"/>
      <w:lvlText w:val=""/>
      <w:lvlJc w:val="left"/>
      <w:pPr>
        <w:ind w:left="1872" w:hanging="360"/>
      </w:pPr>
      <w:rPr>
        <w:rFonts w:ascii="Symbol" w:hAnsi="Symbol"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0" w15:restartNumberingAfterBreak="0">
    <w:nsid w:val="59C8238D"/>
    <w:multiLevelType w:val="hybridMultilevel"/>
    <w:tmpl w:val="2ED02872"/>
    <w:lvl w:ilvl="0" w:tplc="04050001">
      <w:start w:val="1"/>
      <w:numFmt w:val="bullet"/>
      <w:lvlText w:val=""/>
      <w:lvlJc w:val="left"/>
      <w:pPr>
        <w:ind w:left="1571" w:hanging="360"/>
      </w:pPr>
      <w:rPr>
        <w:rFonts w:ascii="Symbol" w:hAnsi="Symbo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1" w15:restartNumberingAfterBreak="0">
    <w:nsid w:val="5CA14F9B"/>
    <w:multiLevelType w:val="hybridMultilevel"/>
    <w:tmpl w:val="4A10D73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82" w15:restartNumberingAfterBreak="0">
    <w:nsid w:val="5E471CB6"/>
    <w:multiLevelType w:val="hybridMultilevel"/>
    <w:tmpl w:val="CF381E8A"/>
    <w:lvl w:ilvl="0" w:tplc="E65842A2">
      <w:start w:val="1"/>
      <w:numFmt w:val="decimal"/>
      <w:lvlText w:val="%1."/>
      <w:lvlJc w:val="left"/>
      <w:pPr>
        <w:ind w:left="502" w:hanging="360"/>
      </w:pPr>
      <w:rPr>
        <w:rFonts w:hint="default"/>
        <w:i w:val="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3" w15:restartNumberingAfterBreak="0">
    <w:nsid w:val="5EF523F6"/>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85"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6" w15:restartNumberingAfterBreak="0">
    <w:nsid w:val="5F631D50"/>
    <w:multiLevelType w:val="multilevel"/>
    <w:tmpl w:val="0304F090"/>
    <w:lvl w:ilvl="0">
      <w:start w:val="1"/>
      <w:numFmt w:val="upperLetter"/>
      <w:lvlText w:val="%1."/>
      <w:lvlJc w:val="left"/>
      <w:pPr>
        <w:ind w:left="717" w:hanging="360"/>
      </w:pPr>
      <w:rPr>
        <w:rFonts w:hint="default"/>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87" w15:restartNumberingAfterBreak="0">
    <w:nsid w:val="5F992D76"/>
    <w:multiLevelType w:val="multilevel"/>
    <w:tmpl w:val="0405001D"/>
    <w:lvl w:ilvl="0">
      <w:start w:val="1"/>
      <w:numFmt w:val="decimal"/>
      <w:lvlText w:val="%1)"/>
      <w:lvlJc w:val="left"/>
      <w:pPr>
        <w:ind w:left="714" w:hanging="360"/>
      </w:pPr>
      <w:rPr>
        <w:rFonts w:hint="default"/>
      </w:rPr>
    </w:lvl>
    <w:lvl w:ilvl="1">
      <w:start w:val="1"/>
      <w:numFmt w:val="lowerLetter"/>
      <w:lvlText w:val="%2)"/>
      <w:lvlJc w:val="left"/>
      <w:pPr>
        <w:ind w:left="1074" w:hanging="360"/>
      </w:pPr>
      <w:rPr>
        <w:rFonts w:hint="default"/>
      </w:rPr>
    </w:lvl>
    <w:lvl w:ilvl="2">
      <w:start w:val="1"/>
      <w:numFmt w:val="lowerRoman"/>
      <w:lvlText w:val="%3)"/>
      <w:lvlJc w:val="left"/>
      <w:pPr>
        <w:ind w:left="1434" w:hanging="360"/>
      </w:pPr>
      <w:rPr>
        <w:rFonts w:hint="default"/>
      </w:rPr>
    </w:lvl>
    <w:lvl w:ilvl="3">
      <w:start w:val="1"/>
      <w:numFmt w:val="decimal"/>
      <w:lvlText w:val="(%4)"/>
      <w:lvlJc w:val="left"/>
      <w:pPr>
        <w:ind w:left="1794" w:hanging="360"/>
      </w:pPr>
      <w:rPr>
        <w:rFonts w:hint="default"/>
      </w:rPr>
    </w:lvl>
    <w:lvl w:ilvl="4">
      <w:start w:val="1"/>
      <w:numFmt w:val="lowerLetter"/>
      <w:lvlText w:val="(%5)"/>
      <w:lvlJc w:val="left"/>
      <w:pPr>
        <w:ind w:left="2154" w:hanging="360"/>
      </w:pPr>
      <w:rPr>
        <w:rFonts w:hint="default"/>
      </w:rPr>
    </w:lvl>
    <w:lvl w:ilvl="5">
      <w:start w:val="1"/>
      <w:numFmt w:val="lowerRoman"/>
      <w:lvlText w:val="(%6)"/>
      <w:lvlJc w:val="left"/>
      <w:pPr>
        <w:ind w:left="2514" w:hanging="360"/>
      </w:pPr>
      <w:rPr>
        <w:rFonts w:hint="default"/>
      </w:rPr>
    </w:lvl>
    <w:lvl w:ilvl="6">
      <w:start w:val="1"/>
      <w:numFmt w:val="decimal"/>
      <w:lvlText w:val="%7."/>
      <w:lvlJc w:val="left"/>
      <w:pPr>
        <w:ind w:left="2874" w:hanging="360"/>
      </w:pPr>
      <w:rPr>
        <w:rFonts w:hint="default"/>
      </w:rPr>
    </w:lvl>
    <w:lvl w:ilvl="7">
      <w:start w:val="1"/>
      <w:numFmt w:val="lowerLetter"/>
      <w:lvlText w:val="%8."/>
      <w:lvlJc w:val="left"/>
      <w:pPr>
        <w:ind w:left="3234" w:hanging="360"/>
      </w:pPr>
      <w:rPr>
        <w:rFonts w:hint="default"/>
      </w:rPr>
    </w:lvl>
    <w:lvl w:ilvl="8">
      <w:start w:val="1"/>
      <w:numFmt w:val="lowerRoman"/>
      <w:lvlText w:val="%9."/>
      <w:lvlJc w:val="left"/>
      <w:pPr>
        <w:ind w:left="3594" w:hanging="360"/>
      </w:pPr>
      <w:rPr>
        <w:rFonts w:hint="default"/>
      </w:rPr>
    </w:lvl>
  </w:abstractNum>
  <w:abstractNum w:abstractNumId="88" w15:restartNumberingAfterBreak="0">
    <w:nsid w:val="5FA465B7"/>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1170C7B"/>
    <w:multiLevelType w:val="hybridMultilevel"/>
    <w:tmpl w:val="D22C9266"/>
    <w:lvl w:ilvl="0" w:tplc="E8A0DA9C">
      <w:start w:val="1"/>
      <w:numFmt w:val="lowerLetter"/>
      <w:lvlText w:val="%1)"/>
      <w:lvlJc w:val="left"/>
      <w:pPr>
        <w:ind w:left="3196" w:hanging="360"/>
      </w:pPr>
      <w:rPr>
        <w:b w:val="0"/>
        <w:u w:val="none"/>
      </w:rPr>
    </w:lvl>
    <w:lvl w:ilvl="1" w:tplc="04050019">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90" w15:restartNumberingAfterBreak="0">
    <w:nsid w:val="6328473D"/>
    <w:multiLevelType w:val="hybridMultilevel"/>
    <w:tmpl w:val="CD44329E"/>
    <w:lvl w:ilvl="0" w:tplc="04050001">
      <w:start w:val="1"/>
      <w:numFmt w:val="bullet"/>
      <w:lvlText w:val=""/>
      <w:lvlJc w:val="left"/>
      <w:pPr>
        <w:ind w:left="720" w:hanging="360"/>
      </w:pPr>
      <w:rPr>
        <w:rFonts w:ascii="Symbol" w:hAnsi="Symbol" w:hint="default"/>
      </w:rPr>
    </w:lvl>
    <w:lvl w:ilvl="1" w:tplc="6778BC90">
      <w:numFmt w:val="bullet"/>
      <w:lvlText w:val="•"/>
      <w:lvlJc w:val="left"/>
      <w:pPr>
        <w:ind w:left="1500" w:hanging="420"/>
      </w:pPr>
      <w:rPr>
        <w:rFonts w:ascii="Calibri" w:eastAsia="Times New Roman" w:hAnsi="Calibri" w:cstheme="minorBidi" w:hint="default"/>
      </w:rPr>
    </w:lvl>
    <w:lvl w:ilvl="2" w:tplc="04050005">
      <w:start w:val="1"/>
      <w:numFmt w:val="bullet"/>
      <w:lvlText w:val=""/>
      <w:lvlJc w:val="left"/>
      <w:pPr>
        <w:ind w:left="2160" w:hanging="360"/>
      </w:pPr>
      <w:rPr>
        <w:rFonts w:ascii="Wingdings" w:hAnsi="Wingdings" w:hint="default"/>
      </w:rPr>
    </w:lvl>
    <w:lvl w:ilvl="3" w:tplc="540E013E">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1"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63546B2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39A585C"/>
    <w:multiLevelType w:val="hybridMultilevel"/>
    <w:tmpl w:val="D22C9266"/>
    <w:lvl w:ilvl="0" w:tplc="E8A0DA9C">
      <w:start w:val="1"/>
      <w:numFmt w:val="lowerLetter"/>
      <w:lvlText w:val="%1)"/>
      <w:lvlJc w:val="left"/>
      <w:pPr>
        <w:ind w:left="7874" w:hanging="360"/>
      </w:pPr>
      <w:rPr>
        <w:b w:val="0"/>
        <w:u w:val="none"/>
      </w:rPr>
    </w:lvl>
    <w:lvl w:ilvl="1" w:tplc="04050019">
      <w:start w:val="1"/>
      <w:numFmt w:val="lowerLetter"/>
      <w:lvlText w:val="%2."/>
      <w:lvlJc w:val="left"/>
      <w:pPr>
        <w:ind w:left="8594" w:hanging="360"/>
      </w:pPr>
    </w:lvl>
    <w:lvl w:ilvl="2" w:tplc="0405001B" w:tentative="1">
      <w:start w:val="1"/>
      <w:numFmt w:val="lowerRoman"/>
      <w:lvlText w:val="%3."/>
      <w:lvlJc w:val="right"/>
      <w:pPr>
        <w:ind w:left="9314" w:hanging="180"/>
      </w:pPr>
    </w:lvl>
    <w:lvl w:ilvl="3" w:tplc="0405000F" w:tentative="1">
      <w:start w:val="1"/>
      <w:numFmt w:val="decimal"/>
      <w:lvlText w:val="%4."/>
      <w:lvlJc w:val="left"/>
      <w:pPr>
        <w:ind w:left="10034" w:hanging="360"/>
      </w:pPr>
    </w:lvl>
    <w:lvl w:ilvl="4" w:tplc="04050019" w:tentative="1">
      <w:start w:val="1"/>
      <w:numFmt w:val="lowerLetter"/>
      <w:lvlText w:val="%5."/>
      <w:lvlJc w:val="left"/>
      <w:pPr>
        <w:ind w:left="10754" w:hanging="360"/>
      </w:pPr>
    </w:lvl>
    <w:lvl w:ilvl="5" w:tplc="0405001B" w:tentative="1">
      <w:start w:val="1"/>
      <w:numFmt w:val="lowerRoman"/>
      <w:lvlText w:val="%6."/>
      <w:lvlJc w:val="right"/>
      <w:pPr>
        <w:ind w:left="11474" w:hanging="180"/>
      </w:pPr>
    </w:lvl>
    <w:lvl w:ilvl="6" w:tplc="0405000F" w:tentative="1">
      <w:start w:val="1"/>
      <w:numFmt w:val="decimal"/>
      <w:lvlText w:val="%7."/>
      <w:lvlJc w:val="left"/>
      <w:pPr>
        <w:ind w:left="12194" w:hanging="360"/>
      </w:pPr>
    </w:lvl>
    <w:lvl w:ilvl="7" w:tplc="04050019" w:tentative="1">
      <w:start w:val="1"/>
      <w:numFmt w:val="lowerLetter"/>
      <w:lvlText w:val="%8."/>
      <w:lvlJc w:val="left"/>
      <w:pPr>
        <w:ind w:left="12914" w:hanging="360"/>
      </w:pPr>
    </w:lvl>
    <w:lvl w:ilvl="8" w:tplc="0405001B" w:tentative="1">
      <w:start w:val="1"/>
      <w:numFmt w:val="lowerRoman"/>
      <w:lvlText w:val="%9."/>
      <w:lvlJc w:val="right"/>
      <w:pPr>
        <w:ind w:left="13634" w:hanging="180"/>
      </w:pPr>
    </w:lvl>
  </w:abstractNum>
  <w:abstractNum w:abstractNumId="94" w15:restartNumberingAfterBreak="0">
    <w:nsid w:val="68775A95"/>
    <w:multiLevelType w:val="hybridMultilevel"/>
    <w:tmpl w:val="B6A211F8"/>
    <w:lvl w:ilvl="0" w:tplc="A58EA864">
      <w:start w:val="1"/>
      <w:numFmt w:val="decimal"/>
      <w:lvlText w:val="2.%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D540537"/>
    <w:multiLevelType w:val="multilevel"/>
    <w:tmpl w:val="911A382A"/>
    <w:lvl w:ilvl="0">
      <w:start w:val="1"/>
      <w:numFmt w:val="decimal"/>
      <w:lvlText w:val="%1."/>
      <w:lvlJc w:val="left"/>
      <w:pPr>
        <w:ind w:left="928" w:hanging="360"/>
      </w:pPr>
    </w:lvl>
    <w:lvl w:ilvl="1">
      <w:start w:val="1"/>
      <w:numFmt w:val="decimal"/>
      <w:lvlText w:val="%1.%2."/>
      <w:lvlJc w:val="left"/>
      <w:pPr>
        <w:ind w:left="1360" w:hanging="432"/>
      </w:pPr>
      <w:rPr>
        <w:b w:val="0"/>
      </w:rPr>
    </w:lvl>
    <w:lvl w:ilvl="2">
      <w:start w:val="1"/>
      <w:numFmt w:val="decimal"/>
      <w:lvlText w:val="%1.%2.%3."/>
      <w:lvlJc w:val="left"/>
      <w:pPr>
        <w:ind w:left="1792" w:hanging="504"/>
      </w:pPr>
      <w:rPr>
        <w:b w:val="0"/>
      </w:r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96" w15:restartNumberingAfterBreak="0">
    <w:nsid w:val="6E3B1FB7"/>
    <w:multiLevelType w:val="multilevel"/>
    <w:tmpl w:val="060C5AEE"/>
    <w:lvl w:ilvl="0">
      <w:start w:val="1"/>
      <w:numFmt w:val="decimal"/>
      <w:lvlText w:val="%1)"/>
      <w:lvlJc w:val="left"/>
      <w:pPr>
        <w:ind w:left="714" w:hanging="360"/>
      </w:pPr>
      <w:rPr>
        <w:rFonts w:hint="default"/>
      </w:rPr>
    </w:lvl>
    <w:lvl w:ilvl="1">
      <w:start w:val="1"/>
      <w:numFmt w:val="lowerLetter"/>
      <w:lvlText w:val="%2)"/>
      <w:lvlJc w:val="left"/>
      <w:pPr>
        <w:ind w:left="1074" w:hanging="360"/>
      </w:pPr>
      <w:rPr>
        <w:rFonts w:hint="default"/>
      </w:rPr>
    </w:lvl>
    <w:lvl w:ilvl="2">
      <w:start w:val="1"/>
      <w:numFmt w:val="lowerRoman"/>
      <w:lvlText w:val="%3)"/>
      <w:lvlJc w:val="left"/>
      <w:pPr>
        <w:ind w:left="1434" w:hanging="360"/>
      </w:pPr>
      <w:rPr>
        <w:rFonts w:hint="default"/>
      </w:rPr>
    </w:lvl>
    <w:lvl w:ilvl="3">
      <w:start w:val="1"/>
      <w:numFmt w:val="decimal"/>
      <w:lvlText w:val="(%4)"/>
      <w:lvlJc w:val="left"/>
      <w:pPr>
        <w:ind w:left="1794" w:hanging="360"/>
      </w:pPr>
      <w:rPr>
        <w:rFonts w:hint="default"/>
      </w:rPr>
    </w:lvl>
    <w:lvl w:ilvl="4">
      <w:start w:val="1"/>
      <w:numFmt w:val="lowerLetter"/>
      <w:lvlText w:val="(%5)"/>
      <w:lvlJc w:val="left"/>
      <w:pPr>
        <w:ind w:left="2154" w:hanging="360"/>
      </w:pPr>
      <w:rPr>
        <w:rFonts w:hint="default"/>
      </w:rPr>
    </w:lvl>
    <w:lvl w:ilvl="5">
      <w:start w:val="1"/>
      <w:numFmt w:val="lowerRoman"/>
      <w:lvlText w:val="(%6)"/>
      <w:lvlJc w:val="left"/>
      <w:pPr>
        <w:ind w:left="2514" w:hanging="360"/>
      </w:pPr>
      <w:rPr>
        <w:rFonts w:hint="default"/>
      </w:rPr>
    </w:lvl>
    <w:lvl w:ilvl="6">
      <w:start w:val="1"/>
      <w:numFmt w:val="decimal"/>
      <w:lvlText w:val="%7."/>
      <w:lvlJc w:val="left"/>
      <w:pPr>
        <w:ind w:left="2874" w:hanging="360"/>
      </w:pPr>
      <w:rPr>
        <w:rFonts w:hint="default"/>
      </w:rPr>
    </w:lvl>
    <w:lvl w:ilvl="7">
      <w:start w:val="1"/>
      <w:numFmt w:val="lowerLetter"/>
      <w:lvlText w:val="%8."/>
      <w:lvlJc w:val="left"/>
      <w:pPr>
        <w:ind w:left="3234" w:hanging="360"/>
      </w:pPr>
      <w:rPr>
        <w:rFonts w:hint="default"/>
      </w:rPr>
    </w:lvl>
    <w:lvl w:ilvl="8">
      <w:start w:val="1"/>
      <w:numFmt w:val="lowerRoman"/>
      <w:lvlText w:val="%9."/>
      <w:lvlJc w:val="left"/>
      <w:pPr>
        <w:ind w:left="3594" w:hanging="360"/>
      </w:pPr>
      <w:rPr>
        <w:rFonts w:hint="default"/>
      </w:rPr>
    </w:lvl>
  </w:abstractNum>
  <w:abstractNum w:abstractNumId="97" w15:restartNumberingAfterBreak="0">
    <w:nsid w:val="73EF6F6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6822206"/>
    <w:multiLevelType w:val="hybridMultilevel"/>
    <w:tmpl w:val="EBD4D92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99"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9093310"/>
    <w:multiLevelType w:val="hybridMultilevel"/>
    <w:tmpl w:val="6E68FC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9701EFC"/>
    <w:multiLevelType w:val="hybridMultilevel"/>
    <w:tmpl w:val="252EC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103" w15:restartNumberingAfterBreak="0">
    <w:nsid w:val="7CC90A60"/>
    <w:multiLevelType w:val="hybridMultilevel"/>
    <w:tmpl w:val="59BC1958"/>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04"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5" w15:restartNumberingAfterBreak="0">
    <w:nsid w:val="7D561142"/>
    <w:multiLevelType w:val="hybridMultilevel"/>
    <w:tmpl w:val="ADC4D3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6"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107" w15:restartNumberingAfterBreak="0">
    <w:nsid w:val="7E2E7239"/>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42"/>
  </w:num>
  <w:num w:numId="2">
    <w:abstractNumId w:val="5"/>
  </w:num>
  <w:num w:numId="3">
    <w:abstractNumId w:val="72"/>
  </w:num>
  <w:num w:numId="4">
    <w:abstractNumId w:val="59"/>
  </w:num>
  <w:num w:numId="5">
    <w:abstractNumId w:val="1"/>
  </w:num>
  <w:num w:numId="6">
    <w:abstractNumId w:val="108"/>
  </w:num>
  <w:num w:numId="7">
    <w:abstractNumId w:val="0"/>
  </w:num>
  <w:num w:numId="8">
    <w:abstractNumId w:val="91"/>
  </w:num>
  <w:num w:numId="9">
    <w:abstractNumId w:val="50"/>
  </w:num>
  <w:num w:numId="10">
    <w:abstractNumId w:val="73"/>
  </w:num>
  <w:num w:numId="11">
    <w:abstractNumId w:val="78"/>
  </w:num>
  <w:num w:numId="12">
    <w:abstractNumId w:val="39"/>
  </w:num>
  <w:num w:numId="13">
    <w:abstractNumId w:val="56"/>
  </w:num>
  <w:num w:numId="14">
    <w:abstractNumId w:val="32"/>
  </w:num>
  <w:num w:numId="15">
    <w:abstractNumId w:val="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2"/>
  </w:num>
  <w:num w:numId="1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4"/>
  </w:num>
  <w:num w:numId="21">
    <w:abstractNumId w:val="45"/>
  </w:num>
  <w:num w:numId="22">
    <w:abstractNumId w:val="17"/>
  </w:num>
  <w:num w:numId="23">
    <w:abstractNumId w:val="82"/>
  </w:num>
  <w:num w:numId="24">
    <w:abstractNumId w:val="99"/>
  </w:num>
  <w:num w:numId="25">
    <w:abstractNumId w:val="97"/>
  </w:num>
  <w:num w:numId="26">
    <w:abstractNumId w:val="47"/>
  </w:num>
  <w:num w:numId="27">
    <w:abstractNumId w:val="85"/>
  </w:num>
  <w:num w:numId="28">
    <w:abstractNumId w:val="58"/>
  </w:num>
  <w:num w:numId="29">
    <w:abstractNumId w:val="49"/>
  </w:num>
  <w:num w:numId="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84"/>
  </w:num>
  <w:num w:numId="33">
    <w:abstractNumId w:val="63"/>
  </w:num>
  <w:num w:numId="34">
    <w:abstractNumId w:val="24"/>
  </w:num>
  <w:num w:numId="35">
    <w:abstractNumId w:val="26"/>
  </w:num>
  <w:num w:numId="3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29"/>
  </w:num>
  <w:num w:numId="38">
    <w:abstractNumId w:val="93"/>
  </w:num>
  <w:num w:numId="39">
    <w:abstractNumId w:val="27"/>
  </w:num>
  <w:num w:numId="40">
    <w:abstractNumId w:val="33"/>
  </w:num>
  <w:num w:numId="41">
    <w:abstractNumId w:val="67"/>
  </w:num>
  <w:num w:numId="42">
    <w:abstractNumId w:val="51"/>
  </w:num>
  <w:num w:numId="43">
    <w:abstractNumId w:val="64"/>
  </w:num>
  <w:num w:numId="44">
    <w:abstractNumId w:val="53"/>
  </w:num>
  <w:num w:numId="45">
    <w:abstractNumId w:val="61"/>
  </w:num>
  <w:num w:numId="46">
    <w:abstractNumId w:val="35"/>
  </w:num>
  <w:num w:numId="47">
    <w:abstractNumId w:val="77"/>
  </w:num>
  <w:num w:numId="48">
    <w:abstractNumId w:val="14"/>
  </w:num>
  <w:num w:numId="49">
    <w:abstractNumId w:val="76"/>
  </w:num>
  <w:num w:numId="50">
    <w:abstractNumId w:val="103"/>
  </w:num>
  <w:num w:numId="51">
    <w:abstractNumId w:val="25"/>
  </w:num>
  <w:num w:numId="52">
    <w:abstractNumId w:val="19"/>
  </w:num>
  <w:num w:numId="53">
    <w:abstractNumId w:val="81"/>
  </w:num>
  <w:num w:numId="54">
    <w:abstractNumId w:val="105"/>
  </w:num>
  <w:num w:numId="55">
    <w:abstractNumId w:val="90"/>
  </w:num>
  <w:num w:numId="56">
    <w:abstractNumId w:val="38"/>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num>
  <w:num w:numId="59">
    <w:abstractNumId w:val="15"/>
  </w:num>
  <w:num w:numId="60">
    <w:abstractNumId w:val="65"/>
  </w:num>
  <w:num w:numId="61">
    <w:abstractNumId w:val="98"/>
  </w:num>
  <w:num w:numId="62">
    <w:abstractNumId w:val="75"/>
  </w:num>
  <w:num w:numId="63">
    <w:abstractNumId w:val="37"/>
  </w:num>
  <w:num w:numId="64">
    <w:abstractNumId w:val="16"/>
  </w:num>
  <w:num w:numId="65">
    <w:abstractNumId w:val="34"/>
  </w:num>
  <w:num w:numId="66">
    <w:abstractNumId w:val="57"/>
  </w:num>
  <w:num w:numId="67">
    <w:abstractNumId w:val="21"/>
  </w:num>
  <w:num w:numId="68">
    <w:abstractNumId w:val="62"/>
  </w:num>
  <w:num w:numId="69">
    <w:abstractNumId w:val="60"/>
  </w:num>
  <w:num w:numId="70">
    <w:abstractNumId w:val="101"/>
  </w:num>
  <w:num w:numId="71">
    <w:abstractNumId w:val="74"/>
  </w:num>
  <w:num w:numId="72">
    <w:abstractNumId w:val="66"/>
  </w:num>
  <w:num w:numId="73">
    <w:abstractNumId w:val="31"/>
  </w:num>
  <w:num w:numId="74">
    <w:abstractNumId w:val="9"/>
  </w:num>
  <w:num w:numId="75">
    <w:abstractNumId w:val="86"/>
  </w:num>
  <w:num w:numId="76">
    <w:abstractNumId w:val="87"/>
  </w:num>
  <w:num w:numId="77">
    <w:abstractNumId w:val="100"/>
  </w:num>
  <w:num w:numId="78">
    <w:abstractNumId w:val="96"/>
  </w:num>
  <w:num w:numId="79">
    <w:abstractNumId w:val="6"/>
  </w:num>
  <w:num w:numId="80">
    <w:abstractNumId w:val="46"/>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num>
  <w:num w:numId="83">
    <w:abstractNumId w:val="23"/>
  </w:num>
  <w:num w:numId="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
  </w:num>
  <w:num w:numId="86">
    <w:abstractNumId w:val="69"/>
  </w:num>
  <w:num w:numId="87">
    <w:abstractNumId w:val="95"/>
  </w:num>
  <w:num w:numId="88">
    <w:abstractNumId w:val="79"/>
  </w:num>
  <w:num w:numId="89">
    <w:abstractNumId w:val="94"/>
  </w:num>
  <w:num w:numId="90">
    <w:abstractNumId w:val="11"/>
  </w:num>
  <w:num w:numId="91">
    <w:abstractNumId w:val="12"/>
  </w:num>
  <w:num w:numId="92">
    <w:abstractNumId w:val="43"/>
  </w:num>
  <w:num w:numId="93">
    <w:abstractNumId w:val="80"/>
  </w:num>
  <w:num w:numId="94">
    <w:abstractNumId w:val="10"/>
  </w:num>
  <w:num w:numId="95">
    <w:abstractNumId w:val="68"/>
  </w:num>
  <w:num w:numId="96">
    <w:abstractNumId w:val="88"/>
  </w:num>
  <w:num w:numId="97">
    <w:abstractNumId w:val="52"/>
  </w:num>
  <w:num w:numId="98">
    <w:abstractNumId w:val="28"/>
  </w:num>
  <w:num w:numId="99">
    <w:abstractNumId w:val="20"/>
  </w:num>
  <w:num w:numId="100">
    <w:abstractNumId w:val="83"/>
  </w:num>
  <w:num w:numId="101">
    <w:abstractNumId w:val="107"/>
  </w:num>
  <w:num w:numId="102">
    <w:abstractNumId w:val="71"/>
  </w:num>
  <w:num w:numId="103">
    <w:abstractNumId w:val="7"/>
  </w:num>
  <w:num w:numId="104">
    <w:abstractNumId w:val="4"/>
  </w:num>
  <w:num w:numId="105">
    <w:abstractNumId w:val="36"/>
  </w:num>
  <w:num w:numId="106">
    <w:abstractNumId w:val="30"/>
  </w:num>
  <w:num w:numId="107">
    <w:abstractNumId w:val="92"/>
  </w:num>
  <w:num w:numId="108">
    <w:abstractNumId w:val="7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1669"/>
    <w:rsid w:val="000027C9"/>
    <w:rsid w:val="000032BA"/>
    <w:rsid w:val="0000344C"/>
    <w:rsid w:val="00003670"/>
    <w:rsid w:val="00003EDE"/>
    <w:rsid w:val="000059B0"/>
    <w:rsid w:val="00006BEC"/>
    <w:rsid w:val="000075FC"/>
    <w:rsid w:val="00007745"/>
    <w:rsid w:val="00007845"/>
    <w:rsid w:val="00011310"/>
    <w:rsid w:val="00011F03"/>
    <w:rsid w:val="00012514"/>
    <w:rsid w:val="00012BDA"/>
    <w:rsid w:val="00012F10"/>
    <w:rsid w:val="000138DD"/>
    <w:rsid w:val="000151F5"/>
    <w:rsid w:val="00015B5D"/>
    <w:rsid w:val="000164B4"/>
    <w:rsid w:val="0001669E"/>
    <w:rsid w:val="00016A93"/>
    <w:rsid w:val="00017596"/>
    <w:rsid w:val="000202CE"/>
    <w:rsid w:val="00020585"/>
    <w:rsid w:val="0002152C"/>
    <w:rsid w:val="000221EF"/>
    <w:rsid w:val="000223F5"/>
    <w:rsid w:val="00022B51"/>
    <w:rsid w:val="000259BE"/>
    <w:rsid w:val="000267A0"/>
    <w:rsid w:val="00030A90"/>
    <w:rsid w:val="00032B5A"/>
    <w:rsid w:val="00032CD4"/>
    <w:rsid w:val="00032F29"/>
    <w:rsid w:val="00034468"/>
    <w:rsid w:val="00034ACC"/>
    <w:rsid w:val="0003510B"/>
    <w:rsid w:val="000353B6"/>
    <w:rsid w:val="000360DA"/>
    <w:rsid w:val="00036137"/>
    <w:rsid w:val="00036D05"/>
    <w:rsid w:val="00036E4C"/>
    <w:rsid w:val="00037FCF"/>
    <w:rsid w:val="00040590"/>
    <w:rsid w:val="000408FC"/>
    <w:rsid w:val="00040A7D"/>
    <w:rsid w:val="00040E26"/>
    <w:rsid w:val="000412AA"/>
    <w:rsid w:val="0004174E"/>
    <w:rsid w:val="00041C11"/>
    <w:rsid w:val="00041E11"/>
    <w:rsid w:val="000423BB"/>
    <w:rsid w:val="00042521"/>
    <w:rsid w:val="000429ED"/>
    <w:rsid w:val="00042AFF"/>
    <w:rsid w:val="00042BF6"/>
    <w:rsid w:val="00043DAA"/>
    <w:rsid w:val="00044624"/>
    <w:rsid w:val="00044F10"/>
    <w:rsid w:val="0004541B"/>
    <w:rsid w:val="00045793"/>
    <w:rsid w:val="000457BC"/>
    <w:rsid w:val="00045FCB"/>
    <w:rsid w:val="000471E8"/>
    <w:rsid w:val="0004735B"/>
    <w:rsid w:val="00047E6C"/>
    <w:rsid w:val="00050A74"/>
    <w:rsid w:val="00050A97"/>
    <w:rsid w:val="00050E99"/>
    <w:rsid w:val="00051BA1"/>
    <w:rsid w:val="00051D7A"/>
    <w:rsid w:val="000528DF"/>
    <w:rsid w:val="00052ACD"/>
    <w:rsid w:val="00052DB8"/>
    <w:rsid w:val="000533DD"/>
    <w:rsid w:val="000536DD"/>
    <w:rsid w:val="000537CD"/>
    <w:rsid w:val="00053DF4"/>
    <w:rsid w:val="000547D1"/>
    <w:rsid w:val="000556A0"/>
    <w:rsid w:val="00055FA0"/>
    <w:rsid w:val="0005609C"/>
    <w:rsid w:val="00056CB5"/>
    <w:rsid w:val="00060F6D"/>
    <w:rsid w:val="0006228F"/>
    <w:rsid w:val="00062EC4"/>
    <w:rsid w:val="00062F1C"/>
    <w:rsid w:val="0006357A"/>
    <w:rsid w:val="000643F2"/>
    <w:rsid w:val="00064EC1"/>
    <w:rsid w:val="000650C4"/>
    <w:rsid w:val="0006514A"/>
    <w:rsid w:val="000669FB"/>
    <w:rsid w:val="00066C8A"/>
    <w:rsid w:val="00066FAF"/>
    <w:rsid w:val="00067929"/>
    <w:rsid w:val="00071099"/>
    <w:rsid w:val="00071409"/>
    <w:rsid w:val="00071677"/>
    <w:rsid w:val="000718ED"/>
    <w:rsid w:val="00071D37"/>
    <w:rsid w:val="00073220"/>
    <w:rsid w:val="000733EC"/>
    <w:rsid w:val="00073CAC"/>
    <w:rsid w:val="00075596"/>
    <w:rsid w:val="0007750E"/>
    <w:rsid w:val="00081915"/>
    <w:rsid w:val="00082376"/>
    <w:rsid w:val="00082E49"/>
    <w:rsid w:val="00082FE4"/>
    <w:rsid w:val="00085B2B"/>
    <w:rsid w:val="00087AD7"/>
    <w:rsid w:val="0009000F"/>
    <w:rsid w:val="0009072A"/>
    <w:rsid w:val="00091AB3"/>
    <w:rsid w:val="00091DFE"/>
    <w:rsid w:val="0009333C"/>
    <w:rsid w:val="0009373D"/>
    <w:rsid w:val="000938CA"/>
    <w:rsid w:val="00094E68"/>
    <w:rsid w:val="00095115"/>
    <w:rsid w:val="000955AA"/>
    <w:rsid w:val="00095906"/>
    <w:rsid w:val="0009690F"/>
    <w:rsid w:val="00096BAA"/>
    <w:rsid w:val="000A15C0"/>
    <w:rsid w:val="000A1B9A"/>
    <w:rsid w:val="000A20F1"/>
    <w:rsid w:val="000A25A9"/>
    <w:rsid w:val="000A279E"/>
    <w:rsid w:val="000A2C15"/>
    <w:rsid w:val="000A30FD"/>
    <w:rsid w:val="000A3DC3"/>
    <w:rsid w:val="000A400D"/>
    <w:rsid w:val="000A4307"/>
    <w:rsid w:val="000A5536"/>
    <w:rsid w:val="000A6150"/>
    <w:rsid w:val="000A6494"/>
    <w:rsid w:val="000A67A1"/>
    <w:rsid w:val="000A7FD4"/>
    <w:rsid w:val="000B0474"/>
    <w:rsid w:val="000B1B68"/>
    <w:rsid w:val="000B24E9"/>
    <w:rsid w:val="000B2C2C"/>
    <w:rsid w:val="000B3166"/>
    <w:rsid w:val="000B3700"/>
    <w:rsid w:val="000B40D2"/>
    <w:rsid w:val="000B5145"/>
    <w:rsid w:val="000B53F0"/>
    <w:rsid w:val="000B55BE"/>
    <w:rsid w:val="000B564D"/>
    <w:rsid w:val="000B6274"/>
    <w:rsid w:val="000B6C8A"/>
    <w:rsid w:val="000B7654"/>
    <w:rsid w:val="000C0C0C"/>
    <w:rsid w:val="000C1592"/>
    <w:rsid w:val="000C2174"/>
    <w:rsid w:val="000C2F9D"/>
    <w:rsid w:val="000C3073"/>
    <w:rsid w:val="000C3F82"/>
    <w:rsid w:val="000C4F22"/>
    <w:rsid w:val="000C6C79"/>
    <w:rsid w:val="000C761B"/>
    <w:rsid w:val="000D05F6"/>
    <w:rsid w:val="000D1174"/>
    <w:rsid w:val="000D29B0"/>
    <w:rsid w:val="000D3134"/>
    <w:rsid w:val="000D39E6"/>
    <w:rsid w:val="000D5C94"/>
    <w:rsid w:val="000D5E79"/>
    <w:rsid w:val="000D6DE3"/>
    <w:rsid w:val="000D7A44"/>
    <w:rsid w:val="000D7D74"/>
    <w:rsid w:val="000E0216"/>
    <w:rsid w:val="000E07BF"/>
    <w:rsid w:val="000E0D83"/>
    <w:rsid w:val="000E125E"/>
    <w:rsid w:val="000E1841"/>
    <w:rsid w:val="000E1A6A"/>
    <w:rsid w:val="000E20BB"/>
    <w:rsid w:val="000E2CC5"/>
    <w:rsid w:val="000E32D7"/>
    <w:rsid w:val="000E32FE"/>
    <w:rsid w:val="000E3636"/>
    <w:rsid w:val="000E38F3"/>
    <w:rsid w:val="000E496F"/>
    <w:rsid w:val="000E4B0B"/>
    <w:rsid w:val="000E4BF6"/>
    <w:rsid w:val="000E4E25"/>
    <w:rsid w:val="000E537C"/>
    <w:rsid w:val="000E5C8D"/>
    <w:rsid w:val="000E61C2"/>
    <w:rsid w:val="000E7E7A"/>
    <w:rsid w:val="000E7FBB"/>
    <w:rsid w:val="000F0B64"/>
    <w:rsid w:val="000F22A5"/>
    <w:rsid w:val="000F258A"/>
    <w:rsid w:val="000F3A08"/>
    <w:rsid w:val="000F3FFA"/>
    <w:rsid w:val="000F46CE"/>
    <w:rsid w:val="000F51D5"/>
    <w:rsid w:val="000F5B85"/>
    <w:rsid w:val="000F636A"/>
    <w:rsid w:val="000F6916"/>
    <w:rsid w:val="000F7356"/>
    <w:rsid w:val="001009F6"/>
    <w:rsid w:val="00101037"/>
    <w:rsid w:val="001012AA"/>
    <w:rsid w:val="001026D4"/>
    <w:rsid w:val="00102776"/>
    <w:rsid w:val="001045C0"/>
    <w:rsid w:val="00104B82"/>
    <w:rsid w:val="001050D9"/>
    <w:rsid w:val="001062A1"/>
    <w:rsid w:val="0010680A"/>
    <w:rsid w:val="0010693A"/>
    <w:rsid w:val="0010756B"/>
    <w:rsid w:val="001078D5"/>
    <w:rsid w:val="00111F23"/>
    <w:rsid w:val="001126F1"/>
    <w:rsid w:val="0011296D"/>
    <w:rsid w:val="001135E2"/>
    <w:rsid w:val="001141AF"/>
    <w:rsid w:val="00114768"/>
    <w:rsid w:val="00114FC4"/>
    <w:rsid w:val="001167F0"/>
    <w:rsid w:val="001168B1"/>
    <w:rsid w:val="00117359"/>
    <w:rsid w:val="0012097E"/>
    <w:rsid w:val="00120F9B"/>
    <w:rsid w:val="00121B94"/>
    <w:rsid w:val="001222F2"/>
    <w:rsid w:val="00122AD0"/>
    <w:rsid w:val="00122AF9"/>
    <w:rsid w:val="001231E9"/>
    <w:rsid w:val="001234E8"/>
    <w:rsid w:val="0012399E"/>
    <w:rsid w:val="0012561B"/>
    <w:rsid w:val="001267F3"/>
    <w:rsid w:val="00126A61"/>
    <w:rsid w:val="00126F75"/>
    <w:rsid w:val="0012712E"/>
    <w:rsid w:val="001279B3"/>
    <w:rsid w:val="00127A5B"/>
    <w:rsid w:val="00127BAA"/>
    <w:rsid w:val="00127F46"/>
    <w:rsid w:val="00130983"/>
    <w:rsid w:val="001310FE"/>
    <w:rsid w:val="00132642"/>
    <w:rsid w:val="001326A8"/>
    <w:rsid w:val="00134764"/>
    <w:rsid w:val="0013534D"/>
    <w:rsid w:val="00136921"/>
    <w:rsid w:val="001370D6"/>
    <w:rsid w:val="0014116B"/>
    <w:rsid w:val="00141306"/>
    <w:rsid w:val="0014139F"/>
    <w:rsid w:val="001417B7"/>
    <w:rsid w:val="00142336"/>
    <w:rsid w:val="00142812"/>
    <w:rsid w:val="00142BC5"/>
    <w:rsid w:val="00144D3A"/>
    <w:rsid w:val="00145138"/>
    <w:rsid w:val="001457CF"/>
    <w:rsid w:val="00146251"/>
    <w:rsid w:val="00146502"/>
    <w:rsid w:val="00147B5A"/>
    <w:rsid w:val="001502C8"/>
    <w:rsid w:val="00150590"/>
    <w:rsid w:val="00150666"/>
    <w:rsid w:val="001522EB"/>
    <w:rsid w:val="00152B7D"/>
    <w:rsid w:val="001534CA"/>
    <w:rsid w:val="0015379D"/>
    <w:rsid w:val="00153B7B"/>
    <w:rsid w:val="00153E7B"/>
    <w:rsid w:val="00153F0A"/>
    <w:rsid w:val="0015468B"/>
    <w:rsid w:val="00154ADE"/>
    <w:rsid w:val="001566D1"/>
    <w:rsid w:val="00157C18"/>
    <w:rsid w:val="001601C5"/>
    <w:rsid w:val="0016033C"/>
    <w:rsid w:val="00160F2A"/>
    <w:rsid w:val="001611FB"/>
    <w:rsid w:val="0016147E"/>
    <w:rsid w:val="00161D68"/>
    <w:rsid w:val="0016271C"/>
    <w:rsid w:val="00162799"/>
    <w:rsid w:val="001627F2"/>
    <w:rsid w:val="00163CB9"/>
    <w:rsid w:val="0016485B"/>
    <w:rsid w:val="00164FC0"/>
    <w:rsid w:val="001655B1"/>
    <w:rsid w:val="00165C28"/>
    <w:rsid w:val="001663D3"/>
    <w:rsid w:val="00166864"/>
    <w:rsid w:val="00166F08"/>
    <w:rsid w:val="0017001D"/>
    <w:rsid w:val="001700EE"/>
    <w:rsid w:val="00170587"/>
    <w:rsid w:val="00170846"/>
    <w:rsid w:val="00170CA7"/>
    <w:rsid w:val="00171F0C"/>
    <w:rsid w:val="00172422"/>
    <w:rsid w:val="0017282D"/>
    <w:rsid w:val="001730BC"/>
    <w:rsid w:val="001730CC"/>
    <w:rsid w:val="00173927"/>
    <w:rsid w:val="001773FB"/>
    <w:rsid w:val="00177990"/>
    <w:rsid w:val="00180876"/>
    <w:rsid w:val="00180D69"/>
    <w:rsid w:val="00180F32"/>
    <w:rsid w:val="0018168C"/>
    <w:rsid w:val="00181ED4"/>
    <w:rsid w:val="00182271"/>
    <w:rsid w:val="00183B35"/>
    <w:rsid w:val="00183E88"/>
    <w:rsid w:val="001848C6"/>
    <w:rsid w:val="00184A17"/>
    <w:rsid w:val="00184D92"/>
    <w:rsid w:val="001857CB"/>
    <w:rsid w:val="0018661B"/>
    <w:rsid w:val="00186EFD"/>
    <w:rsid w:val="00186FDF"/>
    <w:rsid w:val="0018700E"/>
    <w:rsid w:val="00187778"/>
    <w:rsid w:val="00187AD0"/>
    <w:rsid w:val="00187E6B"/>
    <w:rsid w:val="001901CC"/>
    <w:rsid w:val="00191702"/>
    <w:rsid w:val="0019186D"/>
    <w:rsid w:val="00191E4A"/>
    <w:rsid w:val="00193865"/>
    <w:rsid w:val="00193D2F"/>
    <w:rsid w:val="00193EB3"/>
    <w:rsid w:val="00195372"/>
    <w:rsid w:val="0019564D"/>
    <w:rsid w:val="001957E7"/>
    <w:rsid w:val="00196690"/>
    <w:rsid w:val="0019704C"/>
    <w:rsid w:val="00197D1D"/>
    <w:rsid w:val="00197D84"/>
    <w:rsid w:val="001A0F37"/>
    <w:rsid w:val="001A1826"/>
    <w:rsid w:val="001A1998"/>
    <w:rsid w:val="001A1E5B"/>
    <w:rsid w:val="001A2235"/>
    <w:rsid w:val="001A277D"/>
    <w:rsid w:val="001A2AD8"/>
    <w:rsid w:val="001A32CF"/>
    <w:rsid w:val="001A340E"/>
    <w:rsid w:val="001A3500"/>
    <w:rsid w:val="001A3735"/>
    <w:rsid w:val="001A4440"/>
    <w:rsid w:val="001A4D7D"/>
    <w:rsid w:val="001A4EA4"/>
    <w:rsid w:val="001A4EE9"/>
    <w:rsid w:val="001A57D7"/>
    <w:rsid w:val="001B0135"/>
    <w:rsid w:val="001B0D54"/>
    <w:rsid w:val="001B142C"/>
    <w:rsid w:val="001B1F4D"/>
    <w:rsid w:val="001B252F"/>
    <w:rsid w:val="001B4ED6"/>
    <w:rsid w:val="001B4FE3"/>
    <w:rsid w:val="001B565E"/>
    <w:rsid w:val="001B5ABB"/>
    <w:rsid w:val="001B6312"/>
    <w:rsid w:val="001B65F2"/>
    <w:rsid w:val="001B6D71"/>
    <w:rsid w:val="001B7844"/>
    <w:rsid w:val="001B7A43"/>
    <w:rsid w:val="001B7A9B"/>
    <w:rsid w:val="001C04CD"/>
    <w:rsid w:val="001C0F4F"/>
    <w:rsid w:val="001C168E"/>
    <w:rsid w:val="001C1C59"/>
    <w:rsid w:val="001C2B97"/>
    <w:rsid w:val="001C35CC"/>
    <w:rsid w:val="001C419E"/>
    <w:rsid w:val="001C45BB"/>
    <w:rsid w:val="001C6680"/>
    <w:rsid w:val="001C6E32"/>
    <w:rsid w:val="001C726D"/>
    <w:rsid w:val="001C783B"/>
    <w:rsid w:val="001C7E11"/>
    <w:rsid w:val="001D108E"/>
    <w:rsid w:val="001D1881"/>
    <w:rsid w:val="001D36F3"/>
    <w:rsid w:val="001D482D"/>
    <w:rsid w:val="001D526F"/>
    <w:rsid w:val="001D5578"/>
    <w:rsid w:val="001D5E96"/>
    <w:rsid w:val="001D717F"/>
    <w:rsid w:val="001D7482"/>
    <w:rsid w:val="001E2654"/>
    <w:rsid w:val="001E2A41"/>
    <w:rsid w:val="001E36D0"/>
    <w:rsid w:val="001E413F"/>
    <w:rsid w:val="001E5018"/>
    <w:rsid w:val="001E56CA"/>
    <w:rsid w:val="001E5BCF"/>
    <w:rsid w:val="001E5BE9"/>
    <w:rsid w:val="001E5D9F"/>
    <w:rsid w:val="001E5EFD"/>
    <w:rsid w:val="001E74B6"/>
    <w:rsid w:val="001E7E61"/>
    <w:rsid w:val="001F0AA7"/>
    <w:rsid w:val="001F13D9"/>
    <w:rsid w:val="001F1B07"/>
    <w:rsid w:val="001F4299"/>
    <w:rsid w:val="001F4F37"/>
    <w:rsid w:val="001F59D3"/>
    <w:rsid w:val="001F6C89"/>
    <w:rsid w:val="001F79D5"/>
    <w:rsid w:val="001F7C7A"/>
    <w:rsid w:val="00200636"/>
    <w:rsid w:val="002014A8"/>
    <w:rsid w:val="0020152A"/>
    <w:rsid w:val="00201813"/>
    <w:rsid w:val="00202197"/>
    <w:rsid w:val="00202BAE"/>
    <w:rsid w:val="0020576B"/>
    <w:rsid w:val="00206E4F"/>
    <w:rsid w:val="0020710B"/>
    <w:rsid w:val="00207AA0"/>
    <w:rsid w:val="00211B55"/>
    <w:rsid w:val="00211F42"/>
    <w:rsid w:val="0021239A"/>
    <w:rsid w:val="00212485"/>
    <w:rsid w:val="00212AC4"/>
    <w:rsid w:val="00212ACA"/>
    <w:rsid w:val="00212F2C"/>
    <w:rsid w:val="00213260"/>
    <w:rsid w:val="002133A0"/>
    <w:rsid w:val="00213560"/>
    <w:rsid w:val="002144D7"/>
    <w:rsid w:val="00215F2E"/>
    <w:rsid w:val="002178CD"/>
    <w:rsid w:val="00221499"/>
    <w:rsid w:val="002217B4"/>
    <w:rsid w:val="00221CA3"/>
    <w:rsid w:val="00222632"/>
    <w:rsid w:val="00224367"/>
    <w:rsid w:val="00224376"/>
    <w:rsid w:val="00224C5A"/>
    <w:rsid w:val="00225526"/>
    <w:rsid w:val="0022695F"/>
    <w:rsid w:val="00226EDE"/>
    <w:rsid w:val="0022703E"/>
    <w:rsid w:val="002276C8"/>
    <w:rsid w:val="00227B16"/>
    <w:rsid w:val="00227EA0"/>
    <w:rsid w:val="002306E4"/>
    <w:rsid w:val="00230F65"/>
    <w:rsid w:val="002323F6"/>
    <w:rsid w:val="00233FF9"/>
    <w:rsid w:val="002342EA"/>
    <w:rsid w:val="00235808"/>
    <w:rsid w:val="00236665"/>
    <w:rsid w:val="002368A7"/>
    <w:rsid w:val="002371AE"/>
    <w:rsid w:val="002372B8"/>
    <w:rsid w:val="002400FE"/>
    <w:rsid w:val="0024030E"/>
    <w:rsid w:val="002410B9"/>
    <w:rsid w:val="002418EC"/>
    <w:rsid w:val="00241D9E"/>
    <w:rsid w:val="00242B90"/>
    <w:rsid w:val="00243260"/>
    <w:rsid w:val="002439CC"/>
    <w:rsid w:val="00243A08"/>
    <w:rsid w:val="00244199"/>
    <w:rsid w:val="00244798"/>
    <w:rsid w:val="00244FCB"/>
    <w:rsid w:val="002457C7"/>
    <w:rsid w:val="00245DF1"/>
    <w:rsid w:val="0024687D"/>
    <w:rsid w:val="00246B7E"/>
    <w:rsid w:val="00247338"/>
    <w:rsid w:val="002503C3"/>
    <w:rsid w:val="002503DA"/>
    <w:rsid w:val="00250574"/>
    <w:rsid w:val="00250974"/>
    <w:rsid w:val="00250D04"/>
    <w:rsid w:val="00251E30"/>
    <w:rsid w:val="00252243"/>
    <w:rsid w:val="00252484"/>
    <w:rsid w:val="002528C2"/>
    <w:rsid w:val="00252C47"/>
    <w:rsid w:val="00253593"/>
    <w:rsid w:val="0025376D"/>
    <w:rsid w:val="0025389A"/>
    <w:rsid w:val="00253EAC"/>
    <w:rsid w:val="00254BE1"/>
    <w:rsid w:val="00254E8F"/>
    <w:rsid w:val="00255204"/>
    <w:rsid w:val="00256655"/>
    <w:rsid w:val="0025710E"/>
    <w:rsid w:val="00257195"/>
    <w:rsid w:val="002577A5"/>
    <w:rsid w:val="00257FF8"/>
    <w:rsid w:val="0026042F"/>
    <w:rsid w:val="0026100C"/>
    <w:rsid w:val="002627B5"/>
    <w:rsid w:val="00265613"/>
    <w:rsid w:val="00265DE5"/>
    <w:rsid w:val="002669F2"/>
    <w:rsid w:val="00267843"/>
    <w:rsid w:val="0026796C"/>
    <w:rsid w:val="0027000F"/>
    <w:rsid w:val="002703DE"/>
    <w:rsid w:val="00270FAC"/>
    <w:rsid w:val="00271777"/>
    <w:rsid w:val="00272A4A"/>
    <w:rsid w:val="00272B80"/>
    <w:rsid w:val="00273516"/>
    <w:rsid w:val="0027401A"/>
    <w:rsid w:val="00275FB6"/>
    <w:rsid w:val="00276513"/>
    <w:rsid w:val="002767DA"/>
    <w:rsid w:val="00276C23"/>
    <w:rsid w:val="0027707B"/>
    <w:rsid w:val="0027777F"/>
    <w:rsid w:val="00277A0A"/>
    <w:rsid w:val="00280971"/>
    <w:rsid w:val="0028123F"/>
    <w:rsid w:val="002813FB"/>
    <w:rsid w:val="00282B49"/>
    <w:rsid w:val="00282D7B"/>
    <w:rsid w:val="00284423"/>
    <w:rsid w:val="0028470F"/>
    <w:rsid w:val="00284E22"/>
    <w:rsid w:val="00284F72"/>
    <w:rsid w:val="00285110"/>
    <w:rsid w:val="00285C52"/>
    <w:rsid w:val="00285E43"/>
    <w:rsid w:val="0028673F"/>
    <w:rsid w:val="0028715C"/>
    <w:rsid w:val="002871AA"/>
    <w:rsid w:val="00287CF1"/>
    <w:rsid w:val="00287E02"/>
    <w:rsid w:val="002901FC"/>
    <w:rsid w:val="00290F85"/>
    <w:rsid w:val="0029127C"/>
    <w:rsid w:val="00291699"/>
    <w:rsid w:val="002919DC"/>
    <w:rsid w:val="0029263A"/>
    <w:rsid w:val="00292A04"/>
    <w:rsid w:val="00292A16"/>
    <w:rsid w:val="00294597"/>
    <w:rsid w:val="002946AC"/>
    <w:rsid w:val="0029472F"/>
    <w:rsid w:val="002947C6"/>
    <w:rsid w:val="00295099"/>
    <w:rsid w:val="002958E9"/>
    <w:rsid w:val="0029703D"/>
    <w:rsid w:val="00297179"/>
    <w:rsid w:val="00297D89"/>
    <w:rsid w:val="00297F50"/>
    <w:rsid w:val="002A01E8"/>
    <w:rsid w:val="002A041E"/>
    <w:rsid w:val="002A04C7"/>
    <w:rsid w:val="002A0793"/>
    <w:rsid w:val="002A0F9F"/>
    <w:rsid w:val="002A1BDE"/>
    <w:rsid w:val="002A1EA7"/>
    <w:rsid w:val="002A219F"/>
    <w:rsid w:val="002A3232"/>
    <w:rsid w:val="002A34B1"/>
    <w:rsid w:val="002A4456"/>
    <w:rsid w:val="002A4CEF"/>
    <w:rsid w:val="002A5C10"/>
    <w:rsid w:val="002A5FEB"/>
    <w:rsid w:val="002A62F5"/>
    <w:rsid w:val="002A635A"/>
    <w:rsid w:val="002A67C4"/>
    <w:rsid w:val="002A7C53"/>
    <w:rsid w:val="002B02A9"/>
    <w:rsid w:val="002B02DE"/>
    <w:rsid w:val="002B0699"/>
    <w:rsid w:val="002B2657"/>
    <w:rsid w:val="002B2F81"/>
    <w:rsid w:val="002B3FDD"/>
    <w:rsid w:val="002B4F12"/>
    <w:rsid w:val="002B575A"/>
    <w:rsid w:val="002B682A"/>
    <w:rsid w:val="002B721F"/>
    <w:rsid w:val="002B72DB"/>
    <w:rsid w:val="002B7482"/>
    <w:rsid w:val="002B78C7"/>
    <w:rsid w:val="002B7B70"/>
    <w:rsid w:val="002C20B8"/>
    <w:rsid w:val="002C2156"/>
    <w:rsid w:val="002C2AA5"/>
    <w:rsid w:val="002C2E82"/>
    <w:rsid w:val="002C30E9"/>
    <w:rsid w:val="002C34B3"/>
    <w:rsid w:val="002C5B63"/>
    <w:rsid w:val="002C5C94"/>
    <w:rsid w:val="002C6BA2"/>
    <w:rsid w:val="002C744B"/>
    <w:rsid w:val="002D148C"/>
    <w:rsid w:val="002D1C28"/>
    <w:rsid w:val="002D1E3D"/>
    <w:rsid w:val="002D2346"/>
    <w:rsid w:val="002D27A8"/>
    <w:rsid w:val="002D4FBB"/>
    <w:rsid w:val="002D5810"/>
    <w:rsid w:val="002D676B"/>
    <w:rsid w:val="002D69FE"/>
    <w:rsid w:val="002D76AB"/>
    <w:rsid w:val="002E438F"/>
    <w:rsid w:val="002E49F9"/>
    <w:rsid w:val="002E546B"/>
    <w:rsid w:val="002E54E6"/>
    <w:rsid w:val="002E57A4"/>
    <w:rsid w:val="002E5BEC"/>
    <w:rsid w:val="002E5E0D"/>
    <w:rsid w:val="002E624E"/>
    <w:rsid w:val="002E7457"/>
    <w:rsid w:val="002E768C"/>
    <w:rsid w:val="002E7AC9"/>
    <w:rsid w:val="002F10B4"/>
    <w:rsid w:val="002F28E9"/>
    <w:rsid w:val="002F2FAC"/>
    <w:rsid w:val="002F3313"/>
    <w:rsid w:val="002F34F8"/>
    <w:rsid w:val="002F3625"/>
    <w:rsid w:val="002F5934"/>
    <w:rsid w:val="002F5977"/>
    <w:rsid w:val="002F60F8"/>
    <w:rsid w:val="002F75FA"/>
    <w:rsid w:val="00300AF5"/>
    <w:rsid w:val="003016D9"/>
    <w:rsid w:val="00301921"/>
    <w:rsid w:val="0030269B"/>
    <w:rsid w:val="0030342D"/>
    <w:rsid w:val="003047BB"/>
    <w:rsid w:val="00304D06"/>
    <w:rsid w:val="00305F61"/>
    <w:rsid w:val="0030638C"/>
    <w:rsid w:val="00306DB9"/>
    <w:rsid w:val="00307785"/>
    <w:rsid w:val="0030799D"/>
    <w:rsid w:val="003105C2"/>
    <w:rsid w:val="003108E1"/>
    <w:rsid w:val="003112CE"/>
    <w:rsid w:val="003127F9"/>
    <w:rsid w:val="003128E3"/>
    <w:rsid w:val="0031372F"/>
    <w:rsid w:val="00313A4D"/>
    <w:rsid w:val="00313BC7"/>
    <w:rsid w:val="00313EA3"/>
    <w:rsid w:val="003145A8"/>
    <w:rsid w:val="003148D8"/>
    <w:rsid w:val="00314977"/>
    <w:rsid w:val="00314BA5"/>
    <w:rsid w:val="0031572B"/>
    <w:rsid w:val="0031576D"/>
    <w:rsid w:val="00315A74"/>
    <w:rsid w:val="00315BA4"/>
    <w:rsid w:val="00317ABC"/>
    <w:rsid w:val="00320535"/>
    <w:rsid w:val="00321B59"/>
    <w:rsid w:val="00321F4E"/>
    <w:rsid w:val="003222E0"/>
    <w:rsid w:val="00322F36"/>
    <w:rsid w:val="0032316B"/>
    <w:rsid w:val="00323627"/>
    <w:rsid w:val="00323641"/>
    <w:rsid w:val="00324391"/>
    <w:rsid w:val="003255AA"/>
    <w:rsid w:val="00325BD6"/>
    <w:rsid w:val="00325C76"/>
    <w:rsid w:val="00325FD7"/>
    <w:rsid w:val="00326081"/>
    <w:rsid w:val="00327EEF"/>
    <w:rsid w:val="00327FAF"/>
    <w:rsid w:val="00330DE0"/>
    <w:rsid w:val="003310AC"/>
    <w:rsid w:val="003314A4"/>
    <w:rsid w:val="003315B8"/>
    <w:rsid w:val="00331753"/>
    <w:rsid w:val="003323D8"/>
    <w:rsid w:val="00332A20"/>
    <w:rsid w:val="00334E3F"/>
    <w:rsid w:val="003354BE"/>
    <w:rsid w:val="003354D7"/>
    <w:rsid w:val="0033599B"/>
    <w:rsid w:val="0033657B"/>
    <w:rsid w:val="00336682"/>
    <w:rsid w:val="00337C68"/>
    <w:rsid w:val="00340850"/>
    <w:rsid w:val="00342E49"/>
    <w:rsid w:val="00343AD4"/>
    <w:rsid w:val="00343D28"/>
    <w:rsid w:val="00343F47"/>
    <w:rsid w:val="00344264"/>
    <w:rsid w:val="00344810"/>
    <w:rsid w:val="00345326"/>
    <w:rsid w:val="00346B9F"/>
    <w:rsid w:val="00347122"/>
    <w:rsid w:val="003478E6"/>
    <w:rsid w:val="00350046"/>
    <w:rsid w:val="003506B2"/>
    <w:rsid w:val="0035123D"/>
    <w:rsid w:val="00351542"/>
    <w:rsid w:val="00352445"/>
    <w:rsid w:val="003534D7"/>
    <w:rsid w:val="0035417D"/>
    <w:rsid w:val="003559CA"/>
    <w:rsid w:val="0035616D"/>
    <w:rsid w:val="00356CB2"/>
    <w:rsid w:val="00357985"/>
    <w:rsid w:val="00357B21"/>
    <w:rsid w:val="003604AC"/>
    <w:rsid w:val="00362272"/>
    <w:rsid w:val="003622AE"/>
    <w:rsid w:val="003627EF"/>
    <w:rsid w:val="00362BE1"/>
    <w:rsid w:val="00362F36"/>
    <w:rsid w:val="003637B4"/>
    <w:rsid w:val="00363A0C"/>
    <w:rsid w:val="00365461"/>
    <w:rsid w:val="003660FB"/>
    <w:rsid w:val="00366F39"/>
    <w:rsid w:val="0036709A"/>
    <w:rsid w:val="003672A0"/>
    <w:rsid w:val="0036738E"/>
    <w:rsid w:val="003677A2"/>
    <w:rsid w:val="00367D20"/>
    <w:rsid w:val="003706E0"/>
    <w:rsid w:val="00371940"/>
    <w:rsid w:val="00371D35"/>
    <w:rsid w:val="0037207B"/>
    <w:rsid w:val="003721DD"/>
    <w:rsid w:val="0037300B"/>
    <w:rsid w:val="003737B8"/>
    <w:rsid w:val="00374972"/>
    <w:rsid w:val="00374CB8"/>
    <w:rsid w:val="003753FB"/>
    <w:rsid w:val="00375867"/>
    <w:rsid w:val="00376346"/>
    <w:rsid w:val="00376539"/>
    <w:rsid w:val="003766AB"/>
    <w:rsid w:val="00377876"/>
    <w:rsid w:val="00377F30"/>
    <w:rsid w:val="00380325"/>
    <w:rsid w:val="0038188F"/>
    <w:rsid w:val="00382374"/>
    <w:rsid w:val="003829B9"/>
    <w:rsid w:val="00383561"/>
    <w:rsid w:val="00383B64"/>
    <w:rsid w:val="00384055"/>
    <w:rsid w:val="003840DA"/>
    <w:rsid w:val="00384254"/>
    <w:rsid w:val="0038442F"/>
    <w:rsid w:val="003849ED"/>
    <w:rsid w:val="00384F29"/>
    <w:rsid w:val="00385BA6"/>
    <w:rsid w:val="00385C7C"/>
    <w:rsid w:val="00385F91"/>
    <w:rsid w:val="003910BB"/>
    <w:rsid w:val="0039151A"/>
    <w:rsid w:val="003922A6"/>
    <w:rsid w:val="003930DB"/>
    <w:rsid w:val="00393D4B"/>
    <w:rsid w:val="00395B05"/>
    <w:rsid w:val="00395E41"/>
    <w:rsid w:val="00396D4E"/>
    <w:rsid w:val="00396F8F"/>
    <w:rsid w:val="003973EA"/>
    <w:rsid w:val="00397646"/>
    <w:rsid w:val="003A019D"/>
    <w:rsid w:val="003A1301"/>
    <w:rsid w:val="003A14E3"/>
    <w:rsid w:val="003A20B5"/>
    <w:rsid w:val="003A3017"/>
    <w:rsid w:val="003A357F"/>
    <w:rsid w:val="003A383B"/>
    <w:rsid w:val="003A3975"/>
    <w:rsid w:val="003A3DEC"/>
    <w:rsid w:val="003A3E65"/>
    <w:rsid w:val="003A478D"/>
    <w:rsid w:val="003A4F75"/>
    <w:rsid w:val="003A53B5"/>
    <w:rsid w:val="003A5511"/>
    <w:rsid w:val="003A5CFB"/>
    <w:rsid w:val="003A66E2"/>
    <w:rsid w:val="003A69C9"/>
    <w:rsid w:val="003A72B2"/>
    <w:rsid w:val="003A75C3"/>
    <w:rsid w:val="003B0463"/>
    <w:rsid w:val="003B0DE8"/>
    <w:rsid w:val="003B213C"/>
    <w:rsid w:val="003B2EC9"/>
    <w:rsid w:val="003B3E67"/>
    <w:rsid w:val="003B3F91"/>
    <w:rsid w:val="003B4E6E"/>
    <w:rsid w:val="003B59D4"/>
    <w:rsid w:val="003B5AD7"/>
    <w:rsid w:val="003B648A"/>
    <w:rsid w:val="003B69B8"/>
    <w:rsid w:val="003B6F0B"/>
    <w:rsid w:val="003B7348"/>
    <w:rsid w:val="003B7B1B"/>
    <w:rsid w:val="003B7FBF"/>
    <w:rsid w:val="003C03BA"/>
    <w:rsid w:val="003C1C6E"/>
    <w:rsid w:val="003C2646"/>
    <w:rsid w:val="003C4C54"/>
    <w:rsid w:val="003C53FB"/>
    <w:rsid w:val="003C5BB1"/>
    <w:rsid w:val="003C60DC"/>
    <w:rsid w:val="003C6FCA"/>
    <w:rsid w:val="003C747E"/>
    <w:rsid w:val="003D13BD"/>
    <w:rsid w:val="003D17FA"/>
    <w:rsid w:val="003D1C22"/>
    <w:rsid w:val="003D20C1"/>
    <w:rsid w:val="003D24AE"/>
    <w:rsid w:val="003D31B1"/>
    <w:rsid w:val="003D32DB"/>
    <w:rsid w:val="003D473A"/>
    <w:rsid w:val="003D4874"/>
    <w:rsid w:val="003D50C5"/>
    <w:rsid w:val="003D5CCF"/>
    <w:rsid w:val="003D6032"/>
    <w:rsid w:val="003D64F1"/>
    <w:rsid w:val="003D6E9F"/>
    <w:rsid w:val="003D7642"/>
    <w:rsid w:val="003E084D"/>
    <w:rsid w:val="003E0889"/>
    <w:rsid w:val="003E0D9A"/>
    <w:rsid w:val="003E0FD3"/>
    <w:rsid w:val="003E12D7"/>
    <w:rsid w:val="003E1CED"/>
    <w:rsid w:val="003E2CAA"/>
    <w:rsid w:val="003E3104"/>
    <w:rsid w:val="003E3629"/>
    <w:rsid w:val="003E3638"/>
    <w:rsid w:val="003E3D9A"/>
    <w:rsid w:val="003E404A"/>
    <w:rsid w:val="003E5929"/>
    <w:rsid w:val="003E5E10"/>
    <w:rsid w:val="003E717A"/>
    <w:rsid w:val="003E788D"/>
    <w:rsid w:val="003F0A46"/>
    <w:rsid w:val="003F0A9E"/>
    <w:rsid w:val="003F0FCA"/>
    <w:rsid w:val="003F1937"/>
    <w:rsid w:val="003F1DE3"/>
    <w:rsid w:val="003F2BDF"/>
    <w:rsid w:val="003F2DFD"/>
    <w:rsid w:val="003F2F81"/>
    <w:rsid w:val="003F30BA"/>
    <w:rsid w:val="003F56F5"/>
    <w:rsid w:val="003F571B"/>
    <w:rsid w:val="003F6657"/>
    <w:rsid w:val="003F6705"/>
    <w:rsid w:val="003F69B5"/>
    <w:rsid w:val="00400030"/>
    <w:rsid w:val="004012E6"/>
    <w:rsid w:val="00401B23"/>
    <w:rsid w:val="00402312"/>
    <w:rsid w:val="004036DF"/>
    <w:rsid w:val="004039C9"/>
    <w:rsid w:val="00403B66"/>
    <w:rsid w:val="00403CFC"/>
    <w:rsid w:val="00403EF7"/>
    <w:rsid w:val="0040408A"/>
    <w:rsid w:val="00404784"/>
    <w:rsid w:val="00404C1D"/>
    <w:rsid w:val="00404FE9"/>
    <w:rsid w:val="00405625"/>
    <w:rsid w:val="0040634F"/>
    <w:rsid w:val="0040646D"/>
    <w:rsid w:val="00406B9B"/>
    <w:rsid w:val="0040727D"/>
    <w:rsid w:val="00407BD5"/>
    <w:rsid w:val="00407FDE"/>
    <w:rsid w:val="00410B39"/>
    <w:rsid w:val="00411A50"/>
    <w:rsid w:val="00411D3C"/>
    <w:rsid w:val="00412FCF"/>
    <w:rsid w:val="00413AEE"/>
    <w:rsid w:val="0041528D"/>
    <w:rsid w:val="00415380"/>
    <w:rsid w:val="004155F9"/>
    <w:rsid w:val="00415C6B"/>
    <w:rsid w:val="00415F81"/>
    <w:rsid w:val="00420745"/>
    <w:rsid w:val="0042171A"/>
    <w:rsid w:val="004246D6"/>
    <w:rsid w:val="00424A25"/>
    <w:rsid w:val="00424C08"/>
    <w:rsid w:val="00424FF3"/>
    <w:rsid w:val="004253D2"/>
    <w:rsid w:val="004257A5"/>
    <w:rsid w:val="00426AC3"/>
    <w:rsid w:val="004273E5"/>
    <w:rsid w:val="004275FB"/>
    <w:rsid w:val="00430B73"/>
    <w:rsid w:val="00430CD9"/>
    <w:rsid w:val="00430CFC"/>
    <w:rsid w:val="00430EDC"/>
    <w:rsid w:val="00431AC6"/>
    <w:rsid w:val="0043235D"/>
    <w:rsid w:val="004325C4"/>
    <w:rsid w:val="00432645"/>
    <w:rsid w:val="004334C1"/>
    <w:rsid w:val="00433AB2"/>
    <w:rsid w:val="004345CB"/>
    <w:rsid w:val="00434861"/>
    <w:rsid w:val="004355EA"/>
    <w:rsid w:val="00435804"/>
    <w:rsid w:val="00436797"/>
    <w:rsid w:val="00436BD8"/>
    <w:rsid w:val="00437567"/>
    <w:rsid w:val="004378D7"/>
    <w:rsid w:val="00437A3D"/>
    <w:rsid w:val="00437F7B"/>
    <w:rsid w:val="0044040B"/>
    <w:rsid w:val="00441F14"/>
    <w:rsid w:val="00443D73"/>
    <w:rsid w:val="00444083"/>
    <w:rsid w:val="00446ED4"/>
    <w:rsid w:val="0044737D"/>
    <w:rsid w:val="00451AC1"/>
    <w:rsid w:val="00453AA4"/>
    <w:rsid w:val="00453BE1"/>
    <w:rsid w:val="004542A6"/>
    <w:rsid w:val="004547A6"/>
    <w:rsid w:val="00454F17"/>
    <w:rsid w:val="00460A4A"/>
    <w:rsid w:val="00460CF5"/>
    <w:rsid w:val="00460E8D"/>
    <w:rsid w:val="00462693"/>
    <w:rsid w:val="00462CBE"/>
    <w:rsid w:val="00463E0E"/>
    <w:rsid w:val="004651CC"/>
    <w:rsid w:val="004655D4"/>
    <w:rsid w:val="00465B12"/>
    <w:rsid w:val="00465F42"/>
    <w:rsid w:val="004663DA"/>
    <w:rsid w:val="004676B2"/>
    <w:rsid w:val="0046799E"/>
    <w:rsid w:val="00467AF7"/>
    <w:rsid w:val="00467AFE"/>
    <w:rsid w:val="00470AE7"/>
    <w:rsid w:val="00470FCF"/>
    <w:rsid w:val="00471583"/>
    <w:rsid w:val="00471E44"/>
    <w:rsid w:val="004732C8"/>
    <w:rsid w:val="00473671"/>
    <w:rsid w:val="00474307"/>
    <w:rsid w:val="004757DF"/>
    <w:rsid w:val="00475892"/>
    <w:rsid w:val="00475A41"/>
    <w:rsid w:val="00480E96"/>
    <w:rsid w:val="004811FC"/>
    <w:rsid w:val="00481694"/>
    <w:rsid w:val="004826C7"/>
    <w:rsid w:val="00482742"/>
    <w:rsid w:val="004847B4"/>
    <w:rsid w:val="00484E8F"/>
    <w:rsid w:val="0048517E"/>
    <w:rsid w:val="004851B0"/>
    <w:rsid w:val="00485D57"/>
    <w:rsid w:val="00486340"/>
    <w:rsid w:val="00487054"/>
    <w:rsid w:val="004875D3"/>
    <w:rsid w:val="00487CD8"/>
    <w:rsid w:val="0049070D"/>
    <w:rsid w:val="00490C51"/>
    <w:rsid w:val="00491407"/>
    <w:rsid w:val="004923AC"/>
    <w:rsid w:val="00492C71"/>
    <w:rsid w:val="00493504"/>
    <w:rsid w:val="004977F5"/>
    <w:rsid w:val="00497F82"/>
    <w:rsid w:val="004A0042"/>
    <w:rsid w:val="004A0D98"/>
    <w:rsid w:val="004A17D2"/>
    <w:rsid w:val="004A1885"/>
    <w:rsid w:val="004A1CC3"/>
    <w:rsid w:val="004A2891"/>
    <w:rsid w:val="004A32E9"/>
    <w:rsid w:val="004A3424"/>
    <w:rsid w:val="004A3654"/>
    <w:rsid w:val="004A3D87"/>
    <w:rsid w:val="004A553C"/>
    <w:rsid w:val="004A5A92"/>
    <w:rsid w:val="004A6549"/>
    <w:rsid w:val="004A71F2"/>
    <w:rsid w:val="004A73D8"/>
    <w:rsid w:val="004A7C04"/>
    <w:rsid w:val="004B0DCD"/>
    <w:rsid w:val="004B16CA"/>
    <w:rsid w:val="004B18F3"/>
    <w:rsid w:val="004B253C"/>
    <w:rsid w:val="004B273C"/>
    <w:rsid w:val="004B2900"/>
    <w:rsid w:val="004B2ED4"/>
    <w:rsid w:val="004B3B82"/>
    <w:rsid w:val="004B3E37"/>
    <w:rsid w:val="004B53AF"/>
    <w:rsid w:val="004B5A88"/>
    <w:rsid w:val="004B66CB"/>
    <w:rsid w:val="004B6BCC"/>
    <w:rsid w:val="004B7789"/>
    <w:rsid w:val="004C0365"/>
    <w:rsid w:val="004C0CB6"/>
    <w:rsid w:val="004C0EC1"/>
    <w:rsid w:val="004C108A"/>
    <w:rsid w:val="004C1586"/>
    <w:rsid w:val="004C16A6"/>
    <w:rsid w:val="004C23C6"/>
    <w:rsid w:val="004C256A"/>
    <w:rsid w:val="004C399E"/>
    <w:rsid w:val="004C47BC"/>
    <w:rsid w:val="004C5238"/>
    <w:rsid w:val="004C5474"/>
    <w:rsid w:val="004C7E27"/>
    <w:rsid w:val="004D0866"/>
    <w:rsid w:val="004D09C8"/>
    <w:rsid w:val="004D0A12"/>
    <w:rsid w:val="004D1D54"/>
    <w:rsid w:val="004D298F"/>
    <w:rsid w:val="004D3EBB"/>
    <w:rsid w:val="004D53B1"/>
    <w:rsid w:val="004D62F9"/>
    <w:rsid w:val="004D6A29"/>
    <w:rsid w:val="004D6AFA"/>
    <w:rsid w:val="004E08F0"/>
    <w:rsid w:val="004E0B7B"/>
    <w:rsid w:val="004E0FAA"/>
    <w:rsid w:val="004E1EBD"/>
    <w:rsid w:val="004E20BE"/>
    <w:rsid w:val="004E2C6C"/>
    <w:rsid w:val="004E3DD6"/>
    <w:rsid w:val="004E53A9"/>
    <w:rsid w:val="004E60A3"/>
    <w:rsid w:val="004E6350"/>
    <w:rsid w:val="004E7612"/>
    <w:rsid w:val="004E76A2"/>
    <w:rsid w:val="004E7DD1"/>
    <w:rsid w:val="004F0078"/>
    <w:rsid w:val="004F0D10"/>
    <w:rsid w:val="004F1111"/>
    <w:rsid w:val="004F1573"/>
    <w:rsid w:val="004F20A4"/>
    <w:rsid w:val="004F3349"/>
    <w:rsid w:val="004F43D4"/>
    <w:rsid w:val="004F488D"/>
    <w:rsid w:val="004F4BF5"/>
    <w:rsid w:val="004F5DF2"/>
    <w:rsid w:val="004F6001"/>
    <w:rsid w:val="004F60DF"/>
    <w:rsid w:val="004F696C"/>
    <w:rsid w:val="004F6CA3"/>
    <w:rsid w:val="0050010D"/>
    <w:rsid w:val="00500E4A"/>
    <w:rsid w:val="00501294"/>
    <w:rsid w:val="005013CB"/>
    <w:rsid w:val="0050146D"/>
    <w:rsid w:val="0050281B"/>
    <w:rsid w:val="00502AF5"/>
    <w:rsid w:val="00502BD5"/>
    <w:rsid w:val="00504BC8"/>
    <w:rsid w:val="00505195"/>
    <w:rsid w:val="005053D7"/>
    <w:rsid w:val="005057DA"/>
    <w:rsid w:val="00505A3A"/>
    <w:rsid w:val="00505B16"/>
    <w:rsid w:val="00506588"/>
    <w:rsid w:val="00507062"/>
    <w:rsid w:val="00507125"/>
    <w:rsid w:val="00511F5E"/>
    <w:rsid w:val="0051334A"/>
    <w:rsid w:val="00514739"/>
    <w:rsid w:val="00514E10"/>
    <w:rsid w:val="00515367"/>
    <w:rsid w:val="0051690C"/>
    <w:rsid w:val="0051695B"/>
    <w:rsid w:val="00517883"/>
    <w:rsid w:val="005201FA"/>
    <w:rsid w:val="0052121C"/>
    <w:rsid w:val="0052132B"/>
    <w:rsid w:val="005223A3"/>
    <w:rsid w:val="00522B67"/>
    <w:rsid w:val="0052369C"/>
    <w:rsid w:val="00523B74"/>
    <w:rsid w:val="00523BB8"/>
    <w:rsid w:val="005244D5"/>
    <w:rsid w:val="00524FCA"/>
    <w:rsid w:val="00525935"/>
    <w:rsid w:val="00525F67"/>
    <w:rsid w:val="00525FA7"/>
    <w:rsid w:val="0052613D"/>
    <w:rsid w:val="005264AC"/>
    <w:rsid w:val="00526995"/>
    <w:rsid w:val="00526CF3"/>
    <w:rsid w:val="005271D6"/>
    <w:rsid w:val="00527564"/>
    <w:rsid w:val="0052779B"/>
    <w:rsid w:val="005277ED"/>
    <w:rsid w:val="005306D6"/>
    <w:rsid w:val="00532AD9"/>
    <w:rsid w:val="00532FAC"/>
    <w:rsid w:val="0053432C"/>
    <w:rsid w:val="00534D4D"/>
    <w:rsid w:val="00534FC5"/>
    <w:rsid w:val="005351C0"/>
    <w:rsid w:val="00535981"/>
    <w:rsid w:val="0053617D"/>
    <w:rsid w:val="0053664A"/>
    <w:rsid w:val="00536CED"/>
    <w:rsid w:val="00536F23"/>
    <w:rsid w:val="0053712A"/>
    <w:rsid w:val="005372F7"/>
    <w:rsid w:val="005373CE"/>
    <w:rsid w:val="005378C9"/>
    <w:rsid w:val="005413AC"/>
    <w:rsid w:val="0054163B"/>
    <w:rsid w:val="005423DC"/>
    <w:rsid w:val="00543D8A"/>
    <w:rsid w:val="0054443B"/>
    <w:rsid w:val="0054448C"/>
    <w:rsid w:val="00544689"/>
    <w:rsid w:val="00544E1E"/>
    <w:rsid w:val="005456FF"/>
    <w:rsid w:val="005459A9"/>
    <w:rsid w:val="00545A41"/>
    <w:rsid w:val="00545EB2"/>
    <w:rsid w:val="00546271"/>
    <w:rsid w:val="00546402"/>
    <w:rsid w:val="005475EB"/>
    <w:rsid w:val="00547B51"/>
    <w:rsid w:val="00551D3A"/>
    <w:rsid w:val="005523BC"/>
    <w:rsid w:val="00552609"/>
    <w:rsid w:val="00553709"/>
    <w:rsid w:val="005537B9"/>
    <w:rsid w:val="00553AD2"/>
    <w:rsid w:val="00554554"/>
    <w:rsid w:val="00554690"/>
    <w:rsid w:val="00554803"/>
    <w:rsid w:val="005558D1"/>
    <w:rsid w:val="00555A1E"/>
    <w:rsid w:val="00555C76"/>
    <w:rsid w:val="00556F5F"/>
    <w:rsid w:val="0055763C"/>
    <w:rsid w:val="00557C9F"/>
    <w:rsid w:val="0056012D"/>
    <w:rsid w:val="005606B0"/>
    <w:rsid w:val="0056088F"/>
    <w:rsid w:val="00560A83"/>
    <w:rsid w:val="00560D23"/>
    <w:rsid w:val="00560E22"/>
    <w:rsid w:val="00561E4A"/>
    <w:rsid w:val="00562349"/>
    <w:rsid w:val="00562BDB"/>
    <w:rsid w:val="00563CC2"/>
    <w:rsid w:val="00564134"/>
    <w:rsid w:val="005644C8"/>
    <w:rsid w:val="005648C9"/>
    <w:rsid w:val="00564B1D"/>
    <w:rsid w:val="00566358"/>
    <w:rsid w:val="005671D2"/>
    <w:rsid w:val="00570114"/>
    <w:rsid w:val="005701A9"/>
    <w:rsid w:val="005711D6"/>
    <w:rsid w:val="005712D7"/>
    <w:rsid w:val="005714B6"/>
    <w:rsid w:val="00571556"/>
    <w:rsid w:val="00574274"/>
    <w:rsid w:val="00574CF4"/>
    <w:rsid w:val="0057506C"/>
    <w:rsid w:val="00575DBE"/>
    <w:rsid w:val="005762AE"/>
    <w:rsid w:val="0058042B"/>
    <w:rsid w:val="0058080F"/>
    <w:rsid w:val="00580CEC"/>
    <w:rsid w:val="00581571"/>
    <w:rsid w:val="005816D0"/>
    <w:rsid w:val="0058175A"/>
    <w:rsid w:val="00581AC7"/>
    <w:rsid w:val="00581E08"/>
    <w:rsid w:val="00581E1C"/>
    <w:rsid w:val="00583424"/>
    <w:rsid w:val="005838D7"/>
    <w:rsid w:val="00583B9B"/>
    <w:rsid w:val="005851ED"/>
    <w:rsid w:val="005857C6"/>
    <w:rsid w:val="0058581A"/>
    <w:rsid w:val="00585E9F"/>
    <w:rsid w:val="0058615E"/>
    <w:rsid w:val="00587AD3"/>
    <w:rsid w:val="00587B20"/>
    <w:rsid w:val="00590979"/>
    <w:rsid w:val="00590A91"/>
    <w:rsid w:val="005915E4"/>
    <w:rsid w:val="00591FBC"/>
    <w:rsid w:val="00592219"/>
    <w:rsid w:val="005925B3"/>
    <w:rsid w:val="005926A7"/>
    <w:rsid w:val="00592D8F"/>
    <w:rsid w:val="005934CD"/>
    <w:rsid w:val="005947C9"/>
    <w:rsid w:val="0059580B"/>
    <w:rsid w:val="00596884"/>
    <w:rsid w:val="005972C3"/>
    <w:rsid w:val="005A071E"/>
    <w:rsid w:val="005A1C87"/>
    <w:rsid w:val="005A21ED"/>
    <w:rsid w:val="005A2241"/>
    <w:rsid w:val="005A23C3"/>
    <w:rsid w:val="005A241B"/>
    <w:rsid w:val="005A3D65"/>
    <w:rsid w:val="005A42A3"/>
    <w:rsid w:val="005A4BFC"/>
    <w:rsid w:val="005A54B3"/>
    <w:rsid w:val="005A5885"/>
    <w:rsid w:val="005A5B08"/>
    <w:rsid w:val="005A741B"/>
    <w:rsid w:val="005A75F7"/>
    <w:rsid w:val="005A7D58"/>
    <w:rsid w:val="005A7FE8"/>
    <w:rsid w:val="005B02D1"/>
    <w:rsid w:val="005B0C65"/>
    <w:rsid w:val="005B0D88"/>
    <w:rsid w:val="005B127B"/>
    <w:rsid w:val="005B1A03"/>
    <w:rsid w:val="005B33C5"/>
    <w:rsid w:val="005B3439"/>
    <w:rsid w:val="005B345E"/>
    <w:rsid w:val="005B3E22"/>
    <w:rsid w:val="005B4581"/>
    <w:rsid w:val="005B629F"/>
    <w:rsid w:val="005B776F"/>
    <w:rsid w:val="005B7F4B"/>
    <w:rsid w:val="005C09AA"/>
    <w:rsid w:val="005C1077"/>
    <w:rsid w:val="005C155B"/>
    <w:rsid w:val="005C2D78"/>
    <w:rsid w:val="005C3856"/>
    <w:rsid w:val="005C3A9D"/>
    <w:rsid w:val="005C3B99"/>
    <w:rsid w:val="005C427C"/>
    <w:rsid w:val="005C478D"/>
    <w:rsid w:val="005C54DB"/>
    <w:rsid w:val="005C5D30"/>
    <w:rsid w:val="005C6196"/>
    <w:rsid w:val="005C6AC6"/>
    <w:rsid w:val="005C70C3"/>
    <w:rsid w:val="005D006D"/>
    <w:rsid w:val="005D0D62"/>
    <w:rsid w:val="005D131B"/>
    <w:rsid w:val="005D1F8E"/>
    <w:rsid w:val="005D242B"/>
    <w:rsid w:val="005D25CC"/>
    <w:rsid w:val="005D38EE"/>
    <w:rsid w:val="005D533A"/>
    <w:rsid w:val="005D6296"/>
    <w:rsid w:val="005D6471"/>
    <w:rsid w:val="005D7246"/>
    <w:rsid w:val="005D74A3"/>
    <w:rsid w:val="005D7A06"/>
    <w:rsid w:val="005D7F5E"/>
    <w:rsid w:val="005E1748"/>
    <w:rsid w:val="005E1B8C"/>
    <w:rsid w:val="005E4DA1"/>
    <w:rsid w:val="005E527D"/>
    <w:rsid w:val="005E6106"/>
    <w:rsid w:val="005E6997"/>
    <w:rsid w:val="005E6F0F"/>
    <w:rsid w:val="005E72B5"/>
    <w:rsid w:val="005E79BB"/>
    <w:rsid w:val="005E7A31"/>
    <w:rsid w:val="005F26CD"/>
    <w:rsid w:val="005F33DB"/>
    <w:rsid w:val="005F407D"/>
    <w:rsid w:val="005F514E"/>
    <w:rsid w:val="005F6623"/>
    <w:rsid w:val="005F68B1"/>
    <w:rsid w:val="005F694C"/>
    <w:rsid w:val="005F7216"/>
    <w:rsid w:val="005F7811"/>
    <w:rsid w:val="005F7F87"/>
    <w:rsid w:val="006019BC"/>
    <w:rsid w:val="00601C88"/>
    <w:rsid w:val="00602BAB"/>
    <w:rsid w:val="006030E3"/>
    <w:rsid w:val="0060373E"/>
    <w:rsid w:val="00603D45"/>
    <w:rsid w:val="0060443B"/>
    <w:rsid w:val="00604558"/>
    <w:rsid w:val="00604704"/>
    <w:rsid w:val="006055EA"/>
    <w:rsid w:val="00605A5E"/>
    <w:rsid w:val="00606357"/>
    <w:rsid w:val="0060725D"/>
    <w:rsid w:val="00607732"/>
    <w:rsid w:val="00607D7E"/>
    <w:rsid w:val="00610D8A"/>
    <w:rsid w:val="00611405"/>
    <w:rsid w:val="0061396F"/>
    <w:rsid w:val="00613EAA"/>
    <w:rsid w:val="00613FA0"/>
    <w:rsid w:val="006147D8"/>
    <w:rsid w:val="006148FE"/>
    <w:rsid w:val="00614D02"/>
    <w:rsid w:val="00615061"/>
    <w:rsid w:val="00615C47"/>
    <w:rsid w:val="0061743B"/>
    <w:rsid w:val="00617E7D"/>
    <w:rsid w:val="0062029F"/>
    <w:rsid w:val="0062072E"/>
    <w:rsid w:val="006223D9"/>
    <w:rsid w:val="006227B4"/>
    <w:rsid w:val="006241CB"/>
    <w:rsid w:val="006246D2"/>
    <w:rsid w:val="00625BB7"/>
    <w:rsid w:val="00625F77"/>
    <w:rsid w:val="006270D5"/>
    <w:rsid w:val="0062764A"/>
    <w:rsid w:val="00627DFA"/>
    <w:rsid w:val="006302C5"/>
    <w:rsid w:val="0063179A"/>
    <w:rsid w:val="006326D2"/>
    <w:rsid w:val="006340AF"/>
    <w:rsid w:val="00634456"/>
    <w:rsid w:val="00634668"/>
    <w:rsid w:val="0063559C"/>
    <w:rsid w:val="0063563F"/>
    <w:rsid w:val="00636589"/>
    <w:rsid w:val="00636C1E"/>
    <w:rsid w:val="00640C0D"/>
    <w:rsid w:val="00640C4E"/>
    <w:rsid w:val="00641260"/>
    <w:rsid w:val="006413CE"/>
    <w:rsid w:val="00641575"/>
    <w:rsid w:val="00641703"/>
    <w:rsid w:val="00641A93"/>
    <w:rsid w:val="0064402D"/>
    <w:rsid w:val="00646689"/>
    <w:rsid w:val="006467E5"/>
    <w:rsid w:val="00646BE8"/>
    <w:rsid w:val="006471F7"/>
    <w:rsid w:val="00647579"/>
    <w:rsid w:val="00647C48"/>
    <w:rsid w:val="00647C5C"/>
    <w:rsid w:val="00647F36"/>
    <w:rsid w:val="006501F5"/>
    <w:rsid w:val="00650660"/>
    <w:rsid w:val="00651910"/>
    <w:rsid w:val="00651D38"/>
    <w:rsid w:val="00652B99"/>
    <w:rsid w:val="006530E7"/>
    <w:rsid w:val="006539E0"/>
    <w:rsid w:val="00653DA5"/>
    <w:rsid w:val="00654930"/>
    <w:rsid w:val="00655C10"/>
    <w:rsid w:val="00655D9D"/>
    <w:rsid w:val="0065636E"/>
    <w:rsid w:val="00660BCB"/>
    <w:rsid w:val="006612B6"/>
    <w:rsid w:val="00661AE1"/>
    <w:rsid w:val="00661D14"/>
    <w:rsid w:val="00661D3B"/>
    <w:rsid w:val="00662984"/>
    <w:rsid w:val="00662CEA"/>
    <w:rsid w:val="0066362B"/>
    <w:rsid w:val="00663E42"/>
    <w:rsid w:val="00664712"/>
    <w:rsid w:val="00664768"/>
    <w:rsid w:val="00665829"/>
    <w:rsid w:val="006659CC"/>
    <w:rsid w:val="00665BC3"/>
    <w:rsid w:val="0066690C"/>
    <w:rsid w:val="00666B37"/>
    <w:rsid w:val="006670AC"/>
    <w:rsid w:val="0066790A"/>
    <w:rsid w:val="00672011"/>
    <w:rsid w:val="0067305F"/>
    <w:rsid w:val="006735B7"/>
    <w:rsid w:val="0067515F"/>
    <w:rsid w:val="00675709"/>
    <w:rsid w:val="00676259"/>
    <w:rsid w:val="006762D9"/>
    <w:rsid w:val="006762EE"/>
    <w:rsid w:val="006765F4"/>
    <w:rsid w:val="006801D6"/>
    <w:rsid w:val="0068023A"/>
    <w:rsid w:val="00680B32"/>
    <w:rsid w:val="00680B46"/>
    <w:rsid w:val="00681CC0"/>
    <w:rsid w:val="00682874"/>
    <w:rsid w:val="006838E6"/>
    <w:rsid w:val="00684052"/>
    <w:rsid w:val="00684BA4"/>
    <w:rsid w:val="00684E66"/>
    <w:rsid w:val="006858EA"/>
    <w:rsid w:val="00686AFF"/>
    <w:rsid w:val="006873F2"/>
    <w:rsid w:val="00691042"/>
    <w:rsid w:val="00693078"/>
    <w:rsid w:val="006937EE"/>
    <w:rsid w:val="00694374"/>
    <w:rsid w:val="006946A1"/>
    <w:rsid w:val="00694C41"/>
    <w:rsid w:val="00695AD8"/>
    <w:rsid w:val="00695D55"/>
    <w:rsid w:val="00696005"/>
    <w:rsid w:val="0069658B"/>
    <w:rsid w:val="0069692F"/>
    <w:rsid w:val="00696C23"/>
    <w:rsid w:val="00697210"/>
    <w:rsid w:val="0069745C"/>
    <w:rsid w:val="006A07B7"/>
    <w:rsid w:val="006A0B3F"/>
    <w:rsid w:val="006A0F6A"/>
    <w:rsid w:val="006A198B"/>
    <w:rsid w:val="006A1B53"/>
    <w:rsid w:val="006A1F82"/>
    <w:rsid w:val="006A2445"/>
    <w:rsid w:val="006A28B6"/>
    <w:rsid w:val="006A2A0C"/>
    <w:rsid w:val="006A3B37"/>
    <w:rsid w:val="006A4542"/>
    <w:rsid w:val="006A4E0D"/>
    <w:rsid w:val="006A5493"/>
    <w:rsid w:val="006A5630"/>
    <w:rsid w:val="006A5B3E"/>
    <w:rsid w:val="006A5FFF"/>
    <w:rsid w:val="006A6F7B"/>
    <w:rsid w:val="006A7627"/>
    <w:rsid w:val="006B007B"/>
    <w:rsid w:val="006B0856"/>
    <w:rsid w:val="006B1F13"/>
    <w:rsid w:val="006B25FF"/>
    <w:rsid w:val="006B2691"/>
    <w:rsid w:val="006B2994"/>
    <w:rsid w:val="006B5097"/>
    <w:rsid w:val="006B5607"/>
    <w:rsid w:val="006B6BE0"/>
    <w:rsid w:val="006B7578"/>
    <w:rsid w:val="006C0203"/>
    <w:rsid w:val="006C0852"/>
    <w:rsid w:val="006C1AD1"/>
    <w:rsid w:val="006C21FD"/>
    <w:rsid w:val="006C3663"/>
    <w:rsid w:val="006C4C98"/>
    <w:rsid w:val="006C607F"/>
    <w:rsid w:val="006C691B"/>
    <w:rsid w:val="006C7165"/>
    <w:rsid w:val="006C73DF"/>
    <w:rsid w:val="006C7D95"/>
    <w:rsid w:val="006D00C5"/>
    <w:rsid w:val="006D00DB"/>
    <w:rsid w:val="006D02EB"/>
    <w:rsid w:val="006D176C"/>
    <w:rsid w:val="006D1B3E"/>
    <w:rsid w:val="006D2414"/>
    <w:rsid w:val="006D3323"/>
    <w:rsid w:val="006D442C"/>
    <w:rsid w:val="006D4E48"/>
    <w:rsid w:val="006D54D4"/>
    <w:rsid w:val="006D69F9"/>
    <w:rsid w:val="006D6A08"/>
    <w:rsid w:val="006D746B"/>
    <w:rsid w:val="006D7C12"/>
    <w:rsid w:val="006E1360"/>
    <w:rsid w:val="006E2481"/>
    <w:rsid w:val="006E2631"/>
    <w:rsid w:val="006E2A97"/>
    <w:rsid w:val="006E4209"/>
    <w:rsid w:val="006E459A"/>
    <w:rsid w:val="006E4802"/>
    <w:rsid w:val="006E520D"/>
    <w:rsid w:val="006E5472"/>
    <w:rsid w:val="006E5E77"/>
    <w:rsid w:val="006E66E8"/>
    <w:rsid w:val="006E6A34"/>
    <w:rsid w:val="006E7621"/>
    <w:rsid w:val="006E77B1"/>
    <w:rsid w:val="006E788F"/>
    <w:rsid w:val="006F014A"/>
    <w:rsid w:val="006F0625"/>
    <w:rsid w:val="006F117E"/>
    <w:rsid w:val="006F1F50"/>
    <w:rsid w:val="006F2234"/>
    <w:rsid w:val="006F2E4F"/>
    <w:rsid w:val="006F385B"/>
    <w:rsid w:val="006F3D56"/>
    <w:rsid w:val="006F3E9A"/>
    <w:rsid w:val="006F4E0E"/>
    <w:rsid w:val="006F5A78"/>
    <w:rsid w:val="006F6203"/>
    <w:rsid w:val="006F6D5B"/>
    <w:rsid w:val="0070065B"/>
    <w:rsid w:val="00700EC5"/>
    <w:rsid w:val="007013CE"/>
    <w:rsid w:val="0070154A"/>
    <w:rsid w:val="00701C51"/>
    <w:rsid w:val="007022DE"/>
    <w:rsid w:val="00702D28"/>
    <w:rsid w:val="007033B5"/>
    <w:rsid w:val="00703698"/>
    <w:rsid w:val="00703848"/>
    <w:rsid w:val="00703AB6"/>
    <w:rsid w:val="0070554E"/>
    <w:rsid w:val="00705D88"/>
    <w:rsid w:val="007069C2"/>
    <w:rsid w:val="00707C39"/>
    <w:rsid w:val="00710369"/>
    <w:rsid w:val="0071061A"/>
    <w:rsid w:val="007117F5"/>
    <w:rsid w:val="00711C13"/>
    <w:rsid w:val="00713162"/>
    <w:rsid w:val="0071385D"/>
    <w:rsid w:val="00714853"/>
    <w:rsid w:val="00714901"/>
    <w:rsid w:val="007161A5"/>
    <w:rsid w:val="00716C7D"/>
    <w:rsid w:val="00716FEB"/>
    <w:rsid w:val="0072022E"/>
    <w:rsid w:val="00720FE3"/>
    <w:rsid w:val="00721CC2"/>
    <w:rsid w:val="00721E05"/>
    <w:rsid w:val="00722669"/>
    <w:rsid w:val="00723760"/>
    <w:rsid w:val="00723853"/>
    <w:rsid w:val="00723F02"/>
    <w:rsid w:val="00723F9F"/>
    <w:rsid w:val="00724C9C"/>
    <w:rsid w:val="00724D40"/>
    <w:rsid w:val="007252C0"/>
    <w:rsid w:val="00725DC8"/>
    <w:rsid w:val="0072670E"/>
    <w:rsid w:val="007267F7"/>
    <w:rsid w:val="00726AF2"/>
    <w:rsid w:val="007275F6"/>
    <w:rsid w:val="0073030F"/>
    <w:rsid w:val="00731898"/>
    <w:rsid w:val="00732379"/>
    <w:rsid w:val="00732454"/>
    <w:rsid w:val="00732603"/>
    <w:rsid w:val="00732EA4"/>
    <w:rsid w:val="007339FA"/>
    <w:rsid w:val="0073481D"/>
    <w:rsid w:val="00734BE3"/>
    <w:rsid w:val="0073593D"/>
    <w:rsid w:val="00735F91"/>
    <w:rsid w:val="007368C9"/>
    <w:rsid w:val="00737DD6"/>
    <w:rsid w:val="007408D3"/>
    <w:rsid w:val="00740BD5"/>
    <w:rsid w:val="00741278"/>
    <w:rsid w:val="007426BB"/>
    <w:rsid w:val="0074289E"/>
    <w:rsid w:val="00744BA8"/>
    <w:rsid w:val="00744CEE"/>
    <w:rsid w:val="00745C6C"/>
    <w:rsid w:val="00746946"/>
    <w:rsid w:val="00746A99"/>
    <w:rsid w:val="007472AD"/>
    <w:rsid w:val="007478B8"/>
    <w:rsid w:val="00747E94"/>
    <w:rsid w:val="00750D5E"/>
    <w:rsid w:val="007519C1"/>
    <w:rsid w:val="00752403"/>
    <w:rsid w:val="007535B3"/>
    <w:rsid w:val="0075473E"/>
    <w:rsid w:val="0075583F"/>
    <w:rsid w:val="00756067"/>
    <w:rsid w:val="007563D9"/>
    <w:rsid w:val="00757166"/>
    <w:rsid w:val="00757CBA"/>
    <w:rsid w:val="00765501"/>
    <w:rsid w:val="00766C0C"/>
    <w:rsid w:val="00767906"/>
    <w:rsid w:val="00767C14"/>
    <w:rsid w:val="00770987"/>
    <w:rsid w:val="00770A02"/>
    <w:rsid w:val="00770E99"/>
    <w:rsid w:val="00770F98"/>
    <w:rsid w:val="007713FD"/>
    <w:rsid w:val="007716C1"/>
    <w:rsid w:val="00771723"/>
    <w:rsid w:val="00771D89"/>
    <w:rsid w:val="00771DEF"/>
    <w:rsid w:val="00772C21"/>
    <w:rsid w:val="00773239"/>
    <w:rsid w:val="00773713"/>
    <w:rsid w:val="0077477C"/>
    <w:rsid w:val="00774856"/>
    <w:rsid w:val="00774C04"/>
    <w:rsid w:val="0077615B"/>
    <w:rsid w:val="00776324"/>
    <w:rsid w:val="0077782F"/>
    <w:rsid w:val="007809EE"/>
    <w:rsid w:val="00781BEB"/>
    <w:rsid w:val="00781E95"/>
    <w:rsid w:val="0078228F"/>
    <w:rsid w:val="007824B7"/>
    <w:rsid w:val="00782966"/>
    <w:rsid w:val="00783577"/>
    <w:rsid w:val="007840C6"/>
    <w:rsid w:val="00784746"/>
    <w:rsid w:val="00784C06"/>
    <w:rsid w:val="00784F2F"/>
    <w:rsid w:val="007855A3"/>
    <w:rsid w:val="00785890"/>
    <w:rsid w:val="00786CC6"/>
    <w:rsid w:val="0078723A"/>
    <w:rsid w:val="0078734C"/>
    <w:rsid w:val="007878F7"/>
    <w:rsid w:val="00790164"/>
    <w:rsid w:val="0079019D"/>
    <w:rsid w:val="007905ED"/>
    <w:rsid w:val="007906DC"/>
    <w:rsid w:val="0079125A"/>
    <w:rsid w:val="00791441"/>
    <w:rsid w:val="00791610"/>
    <w:rsid w:val="00792035"/>
    <w:rsid w:val="00792DD8"/>
    <w:rsid w:val="00792DF9"/>
    <w:rsid w:val="00793FAB"/>
    <w:rsid w:val="0079420B"/>
    <w:rsid w:val="00794CD9"/>
    <w:rsid w:val="00795631"/>
    <w:rsid w:val="007958B3"/>
    <w:rsid w:val="00796C4D"/>
    <w:rsid w:val="00797B2B"/>
    <w:rsid w:val="007A0296"/>
    <w:rsid w:val="007A1D35"/>
    <w:rsid w:val="007A200E"/>
    <w:rsid w:val="007A2530"/>
    <w:rsid w:val="007A28C8"/>
    <w:rsid w:val="007A29A2"/>
    <w:rsid w:val="007A29D6"/>
    <w:rsid w:val="007A3157"/>
    <w:rsid w:val="007A3862"/>
    <w:rsid w:val="007A56FE"/>
    <w:rsid w:val="007A61A7"/>
    <w:rsid w:val="007A6D35"/>
    <w:rsid w:val="007A6D4A"/>
    <w:rsid w:val="007A770F"/>
    <w:rsid w:val="007B00FD"/>
    <w:rsid w:val="007B20D8"/>
    <w:rsid w:val="007B2EC4"/>
    <w:rsid w:val="007B33C6"/>
    <w:rsid w:val="007B4FED"/>
    <w:rsid w:val="007B5AFB"/>
    <w:rsid w:val="007B62FB"/>
    <w:rsid w:val="007B66DB"/>
    <w:rsid w:val="007B6764"/>
    <w:rsid w:val="007B7A72"/>
    <w:rsid w:val="007B7F43"/>
    <w:rsid w:val="007C039F"/>
    <w:rsid w:val="007C03CB"/>
    <w:rsid w:val="007C045E"/>
    <w:rsid w:val="007C0AE7"/>
    <w:rsid w:val="007C3504"/>
    <w:rsid w:val="007C4E3F"/>
    <w:rsid w:val="007C5EBD"/>
    <w:rsid w:val="007C6210"/>
    <w:rsid w:val="007C6742"/>
    <w:rsid w:val="007D257D"/>
    <w:rsid w:val="007D36A8"/>
    <w:rsid w:val="007D377E"/>
    <w:rsid w:val="007D3E24"/>
    <w:rsid w:val="007D4565"/>
    <w:rsid w:val="007D4EFC"/>
    <w:rsid w:val="007D5055"/>
    <w:rsid w:val="007D5181"/>
    <w:rsid w:val="007D5951"/>
    <w:rsid w:val="007D5F17"/>
    <w:rsid w:val="007E1373"/>
    <w:rsid w:val="007E2278"/>
    <w:rsid w:val="007E2764"/>
    <w:rsid w:val="007E2A47"/>
    <w:rsid w:val="007E3B37"/>
    <w:rsid w:val="007E4AE1"/>
    <w:rsid w:val="007E561C"/>
    <w:rsid w:val="007E5FA6"/>
    <w:rsid w:val="007E6205"/>
    <w:rsid w:val="007E7296"/>
    <w:rsid w:val="007E76BE"/>
    <w:rsid w:val="007F0D07"/>
    <w:rsid w:val="007F0EEA"/>
    <w:rsid w:val="007F1C88"/>
    <w:rsid w:val="007F2162"/>
    <w:rsid w:val="007F2163"/>
    <w:rsid w:val="007F2CE0"/>
    <w:rsid w:val="007F357E"/>
    <w:rsid w:val="007F5DEF"/>
    <w:rsid w:val="007F69DC"/>
    <w:rsid w:val="007F6F36"/>
    <w:rsid w:val="007F74C5"/>
    <w:rsid w:val="0080067C"/>
    <w:rsid w:val="00801617"/>
    <w:rsid w:val="00801683"/>
    <w:rsid w:val="0080229C"/>
    <w:rsid w:val="00802DCE"/>
    <w:rsid w:val="00802E2D"/>
    <w:rsid w:val="00803983"/>
    <w:rsid w:val="00804BB2"/>
    <w:rsid w:val="0080585B"/>
    <w:rsid w:val="0080639F"/>
    <w:rsid w:val="00806510"/>
    <w:rsid w:val="008065C9"/>
    <w:rsid w:val="00806D89"/>
    <w:rsid w:val="00807958"/>
    <w:rsid w:val="00807D67"/>
    <w:rsid w:val="00810032"/>
    <w:rsid w:val="0081028D"/>
    <w:rsid w:val="008111F2"/>
    <w:rsid w:val="00811C0D"/>
    <w:rsid w:val="00812955"/>
    <w:rsid w:val="00812B1F"/>
    <w:rsid w:val="00812C3F"/>
    <w:rsid w:val="00812E09"/>
    <w:rsid w:val="008132BF"/>
    <w:rsid w:val="00813579"/>
    <w:rsid w:val="00813C90"/>
    <w:rsid w:val="00813D1E"/>
    <w:rsid w:val="00814079"/>
    <w:rsid w:val="0081421A"/>
    <w:rsid w:val="008144B9"/>
    <w:rsid w:val="008146C4"/>
    <w:rsid w:val="0081489D"/>
    <w:rsid w:val="0081489E"/>
    <w:rsid w:val="008150E1"/>
    <w:rsid w:val="008155A8"/>
    <w:rsid w:val="0081795C"/>
    <w:rsid w:val="00817DE8"/>
    <w:rsid w:val="0082116F"/>
    <w:rsid w:val="00822158"/>
    <w:rsid w:val="0082251C"/>
    <w:rsid w:val="00823578"/>
    <w:rsid w:val="0082373A"/>
    <w:rsid w:val="0082482A"/>
    <w:rsid w:val="00824840"/>
    <w:rsid w:val="00824908"/>
    <w:rsid w:val="008249A8"/>
    <w:rsid w:val="00824D22"/>
    <w:rsid w:val="00825165"/>
    <w:rsid w:val="00825394"/>
    <w:rsid w:val="00827161"/>
    <w:rsid w:val="00827AF5"/>
    <w:rsid w:val="00830394"/>
    <w:rsid w:val="00830F0D"/>
    <w:rsid w:val="00831A7E"/>
    <w:rsid w:val="00832D21"/>
    <w:rsid w:val="00833669"/>
    <w:rsid w:val="0083570A"/>
    <w:rsid w:val="008360A3"/>
    <w:rsid w:val="00836BB4"/>
    <w:rsid w:val="00836D46"/>
    <w:rsid w:val="00836FEA"/>
    <w:rsid w:val="0083797A"/>
    <w:rsid w:val="00837D78"/>
    <w:rsid w:val="00837E29"/>
    <w:rsid w:val="008417D8"/>
    <w:rsid w:val="008418C5"/>
    <w:rsid w:val="00841F8F"/>
    <w:rsid w:val="0084263E"/>
    <w:rsid w:val="0084349E"/>
    <w:rsid w:val="008436A1"/>
    <w:rsid w:val="00845DA8"/>
    <w:rsid w:val="00846783"/>
    <w:rsid w:val="00846930"/>
    <w:rsid w:val="008474FE"/>
    <w:rsid w:val="008477D6"/>
    <w:rsid w:val="00847DCB"/>
    <w:rsid w:val="00847F59"/>
    <w:rsid w:val="0085067C"/>
    <w:rsid w:val="00850D40"/>
    <w:rsid w:val="0085176E"/>
    <w:rsid w:val="00851E15"/>
    <w:rsid w:val="00852477"/>
    <w:rsid w:val="00853578"/>
    <w:rsid w:val="00855F54"/>
    <w:rsid w:val="00855F82"/>
    <w:rsid w:val="00856E13"/>
    <w:rsid w:val="00857D41"/>
    <w:rsid w:val="00860BEA"/>
    <w:rsid w:val="0086119E"/>
    <w:rsid w:val="00861A74"/>
    <w:rsid w:val="00861CC9"/>
    <w:rsid w:val="0086268B"/>
    <w:rsid w:val="0086300D"/>
    <w:rsid w:val="0086467B"/>
    <w:rsid w:val="00864F62"/>
    <w:rsid w:val="0086547C"/>
    <w:rsid w:val="008656D0"/>
    <w:rsid w:val="00865BB1"/>
    <w:rsid w:val="008663D9"/>
    <w:rsid w:val="0086687E"/>
    <w:rsid w:val="00866C2D"/>
    <w:rsid w:val="00866C2E"/>
    <w:rsid w:val="00866E3E"/>
    <w:rsid w:val="00866EB6"/>
    <w:rsid w:val="008709C8"/>
    <w:rsid w:val="00871F39"/>
    <w:rsid w:val="00873118"/>
    <w:rsid w:val="00873551"/>
    <w:rsid w:val="00873C78"/>
    <w:rsid w:val="00873E75"/>
    <w:rsid w:val="008748A6"/>
    <w:rsid w:val="00875C3E"/>
    <w:rsid w:val="00875DEC"/>
    <w:rsid w:val="0087734F"/>
    <w:rsid w:val="00877A18"/>
    <w:rsid w:val="0088085B"/>
    <w:rsid w:val="00881F91"/>
    <w:rsid w:val="008829A3"/>
    <w:rsid w:val="008829B3"/>
    <w:rsid w:val="00883703"/>
    <w:rsid w:val="008839C2"/>
    <w:rsid w:val="00884351"/>
    <w:rsid w:val="00884B87"/>
    <w:rsid w:val="00884EDA"/>
    <w:rsid w:val="008850EB"/>
    <w:rsid w:val="00885380"/>
    <w:rsid w:val="008857F6"/>
    <w:rsid w:val="00886EE3"/>
    <w:rsid w:val="00887954"/>
    <w:rsid w:val="00887E11"/>
    <w:rsid w:val="008904F8"/>
    <w:rsid w:val="00890E34"/>
    <w:rsid w:val="008911A6"/>
    <w:rsid w:val="0089130F"/>
    <w:rsid w:val="008915A9"/>
    <w:rsid w:val="00891B84"/>
    <w:rsid w:val="00892476"/>
    <w:rsid w:val="0089252F"/>
    <w:rsid w:val="00893839"/>
    <w:rsid w:val="00893E7A"/>
    <w:rsid w:val="00894064"/>
    <w:rsid w:val="0089468C"/>
    <w:rsid w:val="00894FEE"/>
    <w:rsid w:val="00895514"/>
    <w:rsid w:val="00895D83"/>
    <w:rsid w:val="00896845"/>
    <w:rsid w:val="00896DD5"/>
    <w:rsid w:val="0089773B"/>
    <w:rsid w:val="008978EB"/>
    <w:rsid w:val="00897DFB"/>
    <w:rsid w:val="008A0643"/>
    <w:rsid w:val="008A1461"/>
    <w:rsid w:val="008A1463"/>
    <w:rsid w:val="008A1681"/>
    <w:rsid w:val="008A242A"/>
    <w:rsid w:val="008A38B1"/>
    <w:rsid w:val="008A4107"/>
    <w:rsid w:val="008A527D"/>
    <w:rsid w:val="008A52DE"/>
    <w:rsid w:val="008A5657"/>
    <w:rsid w:val="008A5703"/>
    <w:rsid w:val="008A663C"/>
    <w:rsid w:val="008A774A"/>
    <w:rsid w:val="008B044D"/>
    <w:rsid w:val="008B0BEA"/>
    <w:rsid w:val="008B16B1"/>
    <w:rsid w:val="008B1814"/>
    <w:rsid w:val="008B2009"/>
    <w:rsid w:val="008B243D"/>
    <w:rsid w:val="008B34DD"/>
    <w:rsid w:val="008B562B"/>
    <w:rsid w:val="008B5631"/>
    <w:rsid w:val="008B71FB"/>
    <w:rsid w:val="008C2FC6"/>
    <w:rsid w:val="008C30FE"/>
    <w:rsid w:val="008C386E"/>
    <w:rsid w:val="008C46CB"/>
    <w:rsid w:val="008C5D17"/>
    <w:rsid w:val="008C691A"/>
    <w:rsid w:val="008C6BEC"/>
    <w:rsid w:val="008C6BEF"/>
    <w:rsid w:val="008C6D70"/>
    <w:rsid w:val="008C74B7"/>
    <w:rsid w:val="008C7820"/>
    <w:rsid w:val="008D0D33"/>
    <w:rsid w:val="008D0D67"/>
    <w:rsid w:val="008D18D8"/>
    <w:rsid w:val="008D21E0"/>
    <w:rsid w:val="008D2A36"/>
    <w:rsid w:val="008D352D"/>
    <w:rsid w:val="008D40B4"/>
    <w:rsid w:val="008D4235"/>
    <w:rsid w:val="008D4382"/>
    <w:rsid w:val="008D4545"/>
    <w:rsid w:val="008D48E3"/>
    <w:rsid w:val="008D5B5B"/>
    <w:rsid w:val="008D5CE6"/>
    <w:rsid w:val="008D5E75"/>
    <w:rsid w:val="008D6061"/>
    <w:rsid w:val="008D708F"/>
    <w:rsid w:val="008E11BA"/>
    <w:rsid w:val="008E17ED"/>
    <w:rsid w:val="008E1929"/>
    <w:rsid w:val="008E222D"/>
    <w:rsid w:val="008E2616"/>
    <w:rsid w:val="008E311C"/>
    <w:rsid w:val="008E3388"/>
    <w:rsid w:val="008E3436"/>
    <w:rsid w:val="008E48BB"/>
    <w:rsid w:val="008E4EA3"/>
    <w:rsid w:val="008E51AA"/>
    <w:rsid w:val="008E5C3C"/>
    <w:rsid w:val="008E5CFE"/>
    <w:rsid w:val="008E7226"/>
    <w:rsid w:val="008E7590"/>
    <w:rsid w:val="008E7B8E"/>
    <w:rsid w:val="008F03DC"/>
    <w:rsid w:val="008F11B6"/>
    <w:rsid w:val="008F12AE"/>
    <w:rsid w:val="008F2008"/>
    <w:rsid w:val="008F20C3"/>
    <w:rsid w:val="008F3142"/>
    <w:rsid w:val="008F3A29"/>
    <w:rsid w:val="008F3D82"/>
    <w:rsid w:val="008F4257"/>
    <w:rsid w:val="008F58A6"/>
    <w:rsid w:val="008F5AEE"/>
    <w:rsid w:val="008F6B31"/>
    <w:rsid w:val="00900874"/>
    <w:rsid w:val="009009E6"/>
    <w:rsid w:val="0090206F"/>
    <w:rsid w:val="009020AF"/>
    <w:rsid w:val="009041D3"/>
    <w:rsid w:val="00904284"/>
    <w:rsid w:val="00905313"/>
    <w:rsid w:val="009053C1"/>
    <w:rsid w:val="00905918"/>
    <w:rsid w:val="00905924"/>
    <w:rsid w:val="00905FB0"/>
    <w:rsid w:val="009065AF"/>
    <w:rsid w:val="00906886"/>
    <w:rsid w:val="00906E8D"/>
    <w:rsid w:val="00907DCB"/>
    <w:rsid w:val="00910289"/>
    <w:rsid w:val="00910538"/>
    <w:rsid w:val="009109DD"/>
    <w:rsid w:val="00911F22"/>
    <w:rsid w:val="0091211A"/>
    <w:rsid w:val="00912152"/>
    <w:rsid w:val="00912688"/>
    <w:rsid w:val="009135A7"/>
    <w:rsid w:val="00913663"/>
    <w:rsid w:val="009149E6"/>
    <w:rsid w:val="00914EA2"/>
    <w:rsid w:val="00916448"/>
    <w:rsid w:val="00916BB6"/>
    <w:rsid w:val="00920568"/>
    <w:rsid w:val="00920669"/>
    <w:rsid w:val="009225B9"/>
    <w:rsid w:val="00923A50"/>
    <w:rsid w:val="009241A0"/>
    <w:rsid w:val="00924692"/>
    <w:rsid w:val="009246C0"/>
    <w:rsid w:val="00924B6D"/>
    <w:rsid w:val="009254C4"/>
    <w:rsid w:val="00925F0F"/>
    <w:rsid w:val="009261A1"/>
    <w:rsid w:val="009275AC"/>
    <w:rsid w:val="00927736"/>
    <w:rsid w:val="00930195"/>
    <w:rsid w:val="0093050B"/>
    <w:rsid w:val="00931114"/>
    <w:rsid w:val="00931BFE"/>
    <w:rsid w:val="00931D35"/>
    <w:rsid w:val="00931DD9"/>
    <w:rsid w:val="00932C7D"/>
    <w:rsid w:val="00932E17"/>
    <w:rsid w:val="00933138"/>
    <w:rsid w:val="0093396B"/>
    <w:rsid w:val="00933CCF"/>
    <w:rsid w:val="0093459D"/>
    <w:rsid w:val="00934BB3"/>
    <w:rsid w:val="0093509D"/>
    <w:rsid w:val="009359B9"/>
    <w:rsid w:val="00935ACF"/>
    <w:rsid w:val="00935CFD"/>
    <w:rsid w:val="00935EF3"/>
    <w:rsid w:val="00936B85"/>
    <w:rsid w:val="009376C5"/>
    <w:rsid w:val="00937E22"/>
    <w:rsid w:val="00940128"/>
    <w:rsid w:val="0094093E"/>
    <w:rsid w:val="00940D0E"/>
    <w:rsid w:val="00941B0C"/>
    <w:rsid w:val="009422E1"/>
    <w:rsid w:val="009426C1"/>
    <w:rsid w:val="00942B4C"/>
    <w:rsid w:val="009437EC"/>
    <w:rsid w:val="00943CDA"/>
    <w:rsid w:val="009442A4"/>
    <w:rsid w:val="00944309"/>
    <w:rsid w:val="009448F0"/>
    <w:rsid w:val="00945534"/>
    <w:rsid w:val="00945BB0"/>
    <w:rsid w:val="00945ED4"/>
    <w:rsid w:val="00946E73"/>
    <w:rsid w:val="0094789F"/>
    <w:rsid w:val="00950D09"/>
    <w:rsid w:val="0095121F"/>
    <w:rsid w:val="009528C8"/>
    <w:rsid w:val="00952DC4"/>
    <w:rsid w:val="00953DBB"/>
    <w:rsid w:val="00954F95"/>
    <w:rsid w:val="00954FFC"/>
    <w:rsid w:val="009553AD"/>
    <w:rsid w:val="0095546A"/>
    <w:rsid w:val="0095719E"/>
    <w:rsid w:val="009604F5"/>
    <w:rsid w:val="00960896"/>
    <w:rsid w:val="00962546"/>
    <w:rsid w:val="00962D43"/>
    <w:rsid w:val="00963C6E"/>
    <w:rsid w:val="00964C0A"/>
    <w:rsid w:val="00965D81"/>
    <w:rsid w:val="00967299"/>
    <w:rsid w:val="00967999"/>
    <w:rsid w:val="00967F50"/>
    <w:rsid w:val="00970117"/>
    <w:rsid w:val="00970B1B"/>
    <w:rsid w:val="00971F69"/>
    <w:rsid w:val="00972DE4"/>
    <w:rsid w:val="009752BD"/>
    <w:rsid w:val="009754EF"/>
    <w:rsid w:val="009759F3"/>
    <w:rsid w:val="00975AFE"/>
    <w:rsid w:val="00975D1F"/>
    <w:rsid w:val="009760F5"/>
    <w:rsid w:val="00976408"/>
    <w:rsid w:val="00976A5C"/>
    <w:rsid w:val="00977068"/>
    <w:rsid w:val="00977423"/>
    <w:rsid w:val="00980496"/>
    <w:rsid w:val="009811C4"/>
    <w:rsid w:val="009813F4"/>
    <w:rsid w:val="00981A83"/>
    <w:rsid w:val="00981C05"/>
    <w:rsid w:val="0098274D"/>
    <w:rsid w:val="00983977"/>
    <w:rsid w:val="0098397B"/>
    <w:rsid w:val="00983A6B"/>
    <w:rsid w:val="00984BC6"/>
    <w:rsid w:val="00985E14"/>
    <w:rsid w:val="00986F4C"/>
    <w:rsid w:val="00987884"/>
    <w:rsid w:val="009900EB"/>
    <w:rsid w:val="00990203"/>
    <w:rsid w:val="0099063F"/>
    <w:rsid w:val="00991854"/>
    <w:rsid w:val="00991D08"/>
    <w:rsid w:val="009935FA"/>
    <w:rsid w:val="00994B75"/>
    <w:rsid w:val="00995C4B"/>
    <w:rsid w:val="009963C4"/>
    <w:rsid w:val="00996EFE"/>
    <w:rsid w:val="00996F1C"/>
    <w:rsid w:val="009972F0"/>
    <w:rsid w:val="009A0077"/>
    <w:rsid w:val="009A0607"/>
    <w:rsid w:val="009A0627"/>
    <w:rsid w:val="009A1469"/>
    <w:rsid w:val="009A2427"/>
    <w:rsid w:val="009A245A"/>
    <w:rsid w:val="009A2583"/>
    <w:rsid w:val="009A2855"/>
    <w:rsid w:val="009A39DE"/>
    <w:rsid w:val="009A4FBF"/>
    <w:rsid w:val="009A5F44"/>
    <w:rsid w:val="009A617C"/>
    <w:rsid w:val="009A72DD"/>
    <w:rsid w:val="009A76B9"/>
    <w:rsid w:val="009A7B26"/>
    <w:rsid w:val="009B06CE"/>
    <w:rsid w:val="009B06DE"/>
    <w:rsid w:val="009B0B4B"/>
    <w:rsid w:val="009B1254"/>
    <w:rsid w:val="009B1E8D"/>
    <w:rsid w:val="009B2496"/>
    <w:rsid w:val="009B2BD6"/>
    <w:rsid w:val="009B2EDB"/>
    <w:rsid w:val="009B33FD"/>
    <w:rsid w:val="009B5043"/>
    <w:rsid w:val="009B570C"/>
    <w:rsid w:val="009B5DBA"/>
    <w:rsid w:val="009B60DC"/>
    <w:rsid w:val="009B6708"/>
    <w:rsid w:val="009B69F1"/>
    <w:rsid w:val="009B73ED"/>
    <w:rsid w:val="009B7E38"/>
    <w:rsid w:val="009C096A"/>
    <w:rsid w:val="009C1BB9"/>
    <w:rsid w:val="009C2323"/>
    <w:rsid w:val="009C2FF2"/>
    <w:rsid w:val="009C3816"/>
    <w:rsid w:val="009C38EE"/>
    <w:rsid w:val="009C410E"/>
    <w:rsid w:val="009C4125"/>
    <w:rsid w:val="009C43A6"/>
    <w:rsid w:val="009C5B6A"/>
    <w:rsid w:val="009C61C5"/>
    <w:rsid w:val="009C7348"/>
    <w:rsid w:val="009C7832"/>
    <w:rsid w:val="009C7E37"/>
    <w:rsid w:val="009D016B"/>
    <w:rsid w:val="009D048A"/>
    <w:rsid w:val="009D0B57"/>
    <w:rsid w:val="009D0D03"/>
    <w:rsid w:val="009D0DB6"/>
    <w:rsid w:val="009D2227"/>
    <w:rsid w:val="009D2A74"/>
    <w:rsid w:val="009D2C50"/>
    <w:rsid w:val="009D3647"/>
    <w:rsid w:val="009D3757"/>
    <w:rsid w:val="009D3E00"/>
    <w:rsid w:val="009D4193"/>
    <w:rsid w:val="009D48B3"/>
    <w:rsid w:val="009D504D"/>
    <w:rsid w:val="009D5DBC"/>
    <w:rsid w:val="009D660C"/>
    <w:rsid w:val="009D6764"/>
    <w:rsid w:val="009D6B68"/>
    <w:rsid w:val="009D6E47"/>
    <w:rsid w:val="009D74FB"/>
    <w:rsid w:val="009D7D44"/>
    <w:rsid w:val="009D7E68"/>
    <w:rsid w:val="009E1B9F"/>
    <w:rsid w:val="009E4324"/>
    <w:rsid w:val="009E5085"/>
    <w:rsid w:val="009E5A57"/>
    <w:rsid w:val="009E606A"/>
    <w:rsid w:val="009E62CE"/>
    <w:rsid w:val="009E64B8"/>
    <w:rsid w:val="009E66D0"/>
    <w:rsid w:val="009E72E9"/>
    <w:rsid w:val="009E735B"/>
    <w:rsid w:val="009F0438"/>
    <w:rsid w:val="009F074D"/>
    <w:rsid w:val="009F226E"/>
    <w:rsid w:val="009F3981"/>
    <w:rsid w:val="009F3A57"/>
    <w:rsid w:val="009F454C"/>
    <w:rsid w:val="009F6C9D"/>
    <w:rsid w:val="009F7228"/>
    <w:rsid w:val="009F7AAA"/>
    <w:rsid w:val="00A01395"/>
    <w:rsid w:val="00A0144F"/>
    <w:rsid w:val="00A016A9"/>
    <w:rsid w:val="00A01974"/>
    <w:rsid w:val="00A019FC"/>
    <w:rsid w:val="00A02087"/>
    <w:rsid w:val="00A02109"/>
    <w:rsid w:val="00A02229"/>
    <w:rsid w:val="00A03988"/>
    <w:rsid w:val="00A04008"/>
    <w:rsid w:val="00A043C2"/>
    <w:rsid w:val="00A0461B"/>
    <w:rsid w:val="00A049E1"/>
    <w:rsid w:val="00A070D3"/>
    <w:rsid w:val="00A07B7A"/>
    <w:rsid w:val="00A10243"/>
    <w:rsid w:val="00A1038E"/>
    <w:rsid w:val="00A1062C"/>
    <w:rsid w:val="00A10771"/>
    <w:rsid w:val="00A1165C"/>
    <w:rsid w:val="00A12542"/>
    <w:rsid w:val="00A12718"/>
    <w:rsid w:val="00A12F87"/>
    <w:rsid w:val="00A133C9"/>
    <w:rsid w:val="00A1460F"/>
    <w:rsid w:val="00A147C5"/>
    <w:rsid w:val="00A15359"/>
    <w:rsid w:val="00A16D16"/>
    <w:rsid w:val="00A16F39"/>
    <w:rsid w:val="00A1723A"/>
    <w:rsid w:val="00A17550"/>
    <w:rsid w:val="00A200FB"/>
    <w:rsid w:val="00A22151"/>
    <w:rsid w:val="00A227B4"/>
    <w:rsid w:val="00A22DA3"/>
    <w:rsid w:val="00A2355B"/>
    <w:rsid w:val="00A23C12"/>
    <w:rsid w:val="00A24530"/>
    <w:rsid w:val="00A24DD1"/>
    <w:rsid w:val="00A2627A"/>
    <w:rsid w:val="00A2631C"/>
    <w:rsid w:val="00A2707C"/>
    <w:rsid w:val="00A275E4"/>
    <w:rsid w:val="00A27A52"/>
    <w:rsid w:val="00A27C21"/>
    <w:rsid w:val="00A30292"/>
    <w:rsid w:val="00A32D53"/>
    <w:rsid w:val="00A33096"/>
    <w:rsid w:val="00A33313"/>
    <w:rsid w:val="00A337FC"/>
    <w:rsid w:val="00A340A2"/>
    <w:rsid w:val="00A34484"/>
    <w:rsid w:val="00A34F9E"/>
    <w:rsid w:val="00A351F9"/>
    <w:rsid w:val="00A36B54"/>
    <w:rsid w:val="00A3707A"/>
    <w:rsid w:val="00A37C4E"/>
    <w:rsid w:val="00A403DA"/>
    <w:rsid w:val="00A40938"/>
    <w:rsid w:val="00A40E3F"/>
    <w:rsid w:val="00A43467"/>
    <w:rsid w:val="00A4390C"/>
    <w:rsid w:val="00A43EE9"/>
    <w:rsid w:val="00A45D7D"/>
    <w:rsid w:val="00A46020"/>
    <w:rsid w:val="00A4603F"/>
    <w:rsid w:val="00A4629C"/>
    <w:rsid w:val="00A46CE3"/>
    <w:rsid w:val="00A46D0E"/>
    <w:rsid w:val="00A473C7"/>
    <w:rsid w:val="00A47F9C"/>
    <w:rsid w:val="00A511B3"/>
    <w:rsid w:val="00A51216"/>
    <w:rsid w:val="00A51754"/>
    <w:rsid w:val="00A51E52"/>
    <w:rsid w:val="00A53305"/>
    <w:rsid w:val="00A53325"/>
    <w:rsid w:val="00A538DA"/>
    <w:rsid w:val="00A55FF8"/>
    <w:rsid w:val="00A56D11"/>
    <w:rsid w:val="00A6097D"/>
    <w:rsid w:val="00A62A02"/>
    <w:rsid w:val="00A62D93"/>
    <w:rsid w:val="00A62DD9"/>
    <w:rsid w:val="00A63AA3"/>
    <w:rsid w:val="00A63F4C"/>
    <w:rsid w:val="00A64BBA"/>
    <w:rsid w:val="00A65BE0"/>
    <w:rsid w:val="00A669A2"/>
    <w:rsid w:val="00A669D0"/>
    <w:rsid w:val="00A66B4B"/>
    <w:rsid w:val="00A67E63"/>
    <w:rsid w:val="00A701BC"/>
    <w:rsid w:val="00A709DA"/>
    <w:rsid w:val="00A70B45"/>
    <w:rsid w:val="00A714D7"/>
    <w:rsid w:val="00A71806"/>
    <w:rsid w:val="00A7209A"/>
    <w:rsid w:val="00A72285"/>
    <w:rsid w:val="00A72B59"/>
    <w:rsid w:val="00A7382A"/>
    <w:rsid w:val="00A73D6B"/>
    <w:rsid w:val="00A754F8"/>
    <w:rsid w:val="00A757D0"/>
    <w:rsid w:val="00A758A2"/>
    <w:rsid w:val="00A7596E"/>
    <w:rsid w:val="00A75F93"/>
    <w:rsid w:val="00A7668F"/>
    <w:rsid w:val="00A767F4"/>
    <w:rsid w:val="00A76BAA"/>
    <w:rsid w:val="00A779BD"/>
    <w:rsid w:val="00A77A31"/>
    <w:rsid w:val="00A77F90"/>
    <w:rsid w:val="00A8082D"/>
    <w:rsid w:val="00A819B2"/>
    <w:rsid w:val="00A824E1"/>
    <w:rsid w:val="00A82E7C"/>
    <w:rsid w:val="00A8431E"/>
    <w:rsid w:val="00A8494A"/>
    <w:rsid w:val="00A853D2"/>
    <w:rsid w:val="00A85CB1"/>
    <w:rsid w:val="00A862E5"/>
    <w:rsid w:val="00A86DD0"/>
    <w:rsid w:val="00A87D7D"/>
    <w:rsid w:val="00A90BFE"/>
    <w:rsid w:val="00A90EC1"/>
    <w:rsid w:val="00A91F3A"/>
    <w:rsid w:val="00A93634"/>
    <w:rsid w:val="00A942DB"/>
    <w:rsid w:val="00A94C9C"/>
    <w:rsid w:val="00A952CD"/>
    <w:rsid w:val="00A9663C"/>
    <w:rsid w:val="00A974A1"/>
    <w:rsid w:val="00A974F8"/>
    <w:rsid w:val="00A97B4C"/>
    <w:rsid w:val="00AA0F1F"/>
    <w:rsid w:val="00AA1BFD"/>
    <w:rsid w:val="00AA29F0"/>
    <w:rsid w:val="00AA2EB3"/>
    <w:rsid w:val="00AA3195"/>
    <w:rsid w:val="00AA3385"/>
    <w:rsid w:val="00AA3952"/>
    <w:rsid w:val="00AA4320"/>
    <w:rsid w:val="00AA4C40"/>
    <w:rsid w:val="00AA4D72"/>
    <w:rsid w:val="00AA5037"/>
    <w:rsid w:val="00AA5E7F"/>
    <w:rsid w:val="00AA615D"/>
    <w:rsid w:val="00AA6241"/>
    <w:rsid w:val="00AA73CE"/>
    <w:rsid w:val="00AA744C"/>
    <w:rsid w:val="00AA7863"/>
    <w:rsid w:val="00AB00A4"/>
    <w:rsid w:val="00AB10EC"/>
    <w:rsid w:val="00AB163B"/>
    <w:rsid w:val="00AB1D78"/>
    <w:rsid w:val="00AB29B5"/>
    <w:rsid w:val="00AB3672"/>
    <w:rsid w:val="00AB3F7B"/>
    <w:rsid w:val="00AB5922"/>
    <w:rsid w:val="00AB5EE4"/>
    <w:rsid w:val="00AB7323"/>
    <w:rsid w:val="00AB79A1"/>
    <w:rsid w:val="00AB7CE8"/>
    <w:rsid w:val="00AC23CB"/>
    <w:rsid w:val="00AC3FE3"/>
    <w:rsid w:val="00AC4DD9"/>
    <w:rsid w:val="00AC4FAF"/>
    <w:rsid w:val="00AC6CFD"/>
    <w:rsid w:val="00AC7BB7"/>
    <w:rsid w:val="00AD0BD8"/>
    <w:rsid w:val="00AD1743"/>
    <w:rsid w:val="00AD22A2"/>
    <w:rsid w:val="00AD2889"/>
    <w:rsid w:val="00AD2A1B"/>
    <w:rsid w:val="00AD2DF2"/>
    <w:rsid w:val="00AD39AA"/>
    <w:rsid w:val="00AD3C5E"/>
    <w:rsid w:val="00AD42CF"/>
    <w:rsid w:val="00AD4627"/>
    <w:rsid w:val="00AD47A6"/>
    <w:rsid w:val="00AD4804"/>
    <w:rsid w:val="00AD4F40"/>
    <w:rsid w:val="00AD6C54"/>
    <w:rsid w:val="00AD72D0"/>
    <w:rsid w:val="00AE138B"/>
    <w:rsid w:val="00AE13AB"/>
    <w:rsid w:val="00AE1A06"/>
    <w:rsid w:val="00AE2825"/>
    <w:rsid w:val="00AE32D6"/>
    <w:rsid w:val="00AE3A39"/>
    <w:rsid w:val="00AE41A5"/>
    <w:rsid w:val="00AE4B4F"/>
    <w:rsid w:val="00AE4CBD"/>
    <w:rsid w:val="00AE5CE3"/>
    <w:rsid w:val="00AE6A93"/>
    <w:rsid w:val="00AE728F"/>
    <w:rsid w:val="00AF15BA"/>
    <w:rsid w:val="00AF1C62"/>
    <w:rsid w:val="00AF2D8C"/>
    <w:rsid w:val="00AF354D"/>
    <w:rsid w:val="00AF3DB5"/>
    <w:rsid w:val="00AF3FB9"/>
    <w:rsid w:val="00AF4A74"/>
    <w:rsid w:val="00AF52C9"/>
    <w:rsid w:val="00AF5AA4"/>
    <w:rsid w:val="00AF5B05"/>
    <w:rsid w:val="00AF63C1"/>
    <w:rsid w:val="00AF695F"/>
    <w:rsid w:val="00AF72F4"/>
    <w:rsid w:val="00AF7E90"/>
    <w:rsid w:val="00B006D1"/>
    <w:rsid w:val="00B0089E"/>
    <w:rsid w:val="00B00AC5"/>
    <w:rsid w:val="00B00E48"/>
    <w:rsid w:val="00B010B6"/>
    <w:rsid w:val="00B014D4"/>
    <w:rsid w:val="00B0213D"/>
    <w:rsid w:val="00B02A8C"/>
    <w:rsid w:val="00B03005"/>
    <w:rsid w:val="00B039ED"/>
    <w:rsid w:val="00B03AF4"/>
    <w:rsid w:val="00B04BA2"/>
    <w:rsid w:val="00B051D3"/>
    <w:rsid w:val="00B052EE"/>
    <w:rsid w:val="00B059E5"/>
    <w:rsid w:val="00B05E8D"/>
    <w:rsid w:val="00B06193"/>
    <w:rsid w:val="00B06F89"/>
    <w:rsid w:val="00B06FB8"/>
    <w:rsid w:val="00B07871"/>
    <w:rsid w:val="00B118A5"/>
    <w:rsid w:val="00B11AEA"/>
    <w:rsid w:val="00B11D42"/>
    <w:rsid w:val="00B11E4B"/>
    <w:rsid w:val="00B138EB"/>
    <w:rsid w:val="00B13F46"/>
    <w:rsid w:val="00B14899"/>
    <w:rsid w:val="00B1688D"/>
    <w:rsid w:val="00B177EB"/>
    <w:rsid w:val="00B17A86"/>
    <w:rsid w:val="00B208A0"/>
    <w:rsid w:val="00B21462"/>
    <w:rsid w:val="00B22421"/>
    <w:rsid w:val="00B22830"/>
    <w:rsid w:val="00B2328A"/>
    <w:rsid w:val="00B232AF"/>
    <w:rsid w:val="00B233B0"/>
    <w:rsid w:val="00B23499"/>
    <w:rsid w:val="00B25B58"/>
    <w:rsid w:val="00B25D22"/>
    <w:rsid w:val="00B26492"/>
    <w:rsid w:val="00B270EE"/>
    <w:rsid w:val="00B2721F"/>
    <w:rsid w:val="00B30337"/>
    <w:rsid w:val="00B31708"/>
    <w:rsid w:val="00B33087"/>
    <w:rsid w:val="00B33325"/>
    <w:rsid w:val="00B336A0"/>
    <w:rsid w:val="00B33E9A"/>
    <w:rsid w:val="00B33FF9"/>
    <w:rsid w:val="00B3574E"/>
    <w:rsid w:val="00B367B6"/>
    <w:rsid w:val="00B40165"/>
    <w:rsid w:val="00B40429"/>
    <w:rsid w:val="00B420F3"/>
    <w:rsid w:val="00B42562"/>
    <w:rsid w:val="00B42F9A"/>
    <w:rsid w:val="00B436A0"/>
    <w:rsid w:val="00B44902"/>
    <w:rsid w:val="00B44A6B"/>
    <w:rsid w:val="00B46FFE"/>
    <w:rsid w:val="00B475C1"/>
    <w:rsid w:val="00B50FAF"/>
    <w:rsid w:val="00B51477"/>
    <w:rsid w:val="00B514CE"/>
    <w:rsid w:val="00B53570"/>
    <w:rsid w:val="00B5408E"/>
    <w:rsid w:val="00B55DC6"/>
    <w:rsid w:val="00B55E81"/>
    <w:rsid w:val="00B57290"/>
    <w:rsid w:val="00B577F3"/>
    <w:rsid w:val="00B60118"/>
    <w:rsid w:val="00B605F4"/>
    <w:rsid w:val="00B60B03"/>
    <w:rsid w:val="00B6103C"/>
    <w:rsid w:val="00B61891"/>
    <w:rsid w:val="00B618B1"/>
    <w:rsid w:val="00B633EA"/>
    <w:rsid w:val="00B6346D"/>
    <w:rsid w:val="00B6378F"/>
    <w:rsid w:val="00B63E1C"/>
    <w:rsid w:val="00B64011"/>
    <w:rsid w:val="00B64454"/>
    <w:rsid w:val="00B646C6"/>
    <w:rsid w:val="00B648A9"/>
    <w:rsid w:val="00B66511"/>
    <w:rsid w:val="00B66633"/>
    <w:rsid w:val="00B67431"/>
    <w:rsid w:val="00B67438"/>
    <w:rsid w:val="00B674B0"/>
    <w:rsid w:val="00B67651"/>
    <w:rsid w:val="00B70900"/>
    <w:rsid w:val="00B70D86"/>
    <w:rsid w:val="00B711DA"/>
    <w:rsid w:val="00B712F3"/>
    <w:rsid w:val="00B72232"/>
    <w:rsid w:val="00B723AE"/>
    <w:rsid w:val="00B727F8"/>
    <w:rsid w:val="00B73742"/>
    <w:rsid w:val="00B73A08"/>
    <w:rsid w:val="00B748C8"/>
    <w:rsid w:val="00B74FD2"/>
    <w:rsid w:val="00B755FF"/>
    <w:rsid w:val="00B75A74"/>
    <w:rsid w:val="00B75DCC"/>
    <w:rsid w:val="00B75FDA"/>
    <w:rsid w:val="00B76362"/>
    <w:rsid w:val="00B76464"/>
    <w:rsid w:val="00B76C1E"/>
    <w:rsid w:val="00B77DD5"/>
    <w:rsid w:val="00B815AD"/>
    <w:rsid w:val="00B820B5"/>
    <w:rsid w:val="00B830A8"/>
    <w:rsid w:val="00B8315F"/>
    <w:rsid w:val="00B83325"/>
    <w:rsid w:val="00B83D71"/>
    <w:rsid w:val="00B83F0F"/>
    <w:rsid w:val="00B8402A"/>
    <w:rsid w:val="00B8416D"/>
    <w:rsid w:val="00B8418A"/>
    <w:rsid w:val="00B84307"/>
    <w:rsid w:val="00B861C5"/>
    <w:rsid w:val="00B87C32"/>
    <w:rsid w:val="00B902DC"/>
    <w:rsid w:val="00B914B9"/>
    <w:rsid w:val="00B92E0C"/>
    <w:rsid w:val="00B9321E"/>
    <w:rsid w:val="00B93BBB"/>
    <w:rsid w:val="00B94741"/>
    <w:rsid w:val="00B94848"/>
    <w:rsid w:val="00B95557"/>
    <w:rsid w:val="00B959AE"/>
    <w:rsid w:val="00B96A3A"/>
    <w:rsid w:val="00B975CC"/>
    <w:rsid w:val="00B976E3"/>
    <w:rsid w:val="00BA08B6"/>
    <w:rsid w:val="00BA127C"/>
    <w:rsid w:val="00BA2855"/>
    <w:rsid w:val="00BA2BFC"/>
    <w:rsid w:val="00BA47F6"/>
    <w:rsid w:val="00BA4AE6"/>
    <w:rsid w:val="00BA4EEA"/>
    <w:rsid w:val="00BA5944"/>
    <w:rsid w:val="00BA671A"/>
    <w:rsid w:val="00BA7457"/>
    <w:rsid w:val="00BA79AD"/>
    <w:rsid w:val="00BA7E44"/>
    <w:rsid w:val="00BA7F64"/>
    <w:rsid w:val="00BB01CD"/>
    <w:rsid w:val="00BB1196"/>
    <w:rsid w:val="00BB1868"/>
    <w:rsid w:val="00BB1BA9"/>
    <w:rsid w:val="00BB2B71"/>
    <w:rsid w:val="00BB45FF"/>
    <w:rsid w:val="00BB497D"/>
    <w:rsid w:val="00BC0620"/>
    <w:rsid w:val="00BC0BB5"/>
    <w:rsid w:val="00BC1810"/>
    <w:rsid w:val="00BC21C1"/>
    <w:rsid w:val="00BC2E55"/>
    <w:rsid w:val="00BC31BF"/>
    <w:rsid w:val="00BC3680"/>
    <w:rsid w:val="00BC52F6"/>
    <w:rsid w:val="00BC56FC"/>
    <w:rsid w:val="00BC6438"/>
    <w:rsid w:val="00BC6B0E"/>
    <w:rsid w:val="00BC6B63"/>
    <w:rsid w:val="00BC717A"/>
    <w:rsid w:val="00BC755E"/>
    <w:rsid w:val="00BC7D7E"/>
    <w:rsid w:val="00BD047E"/>
    <w:rsid w:val="00BD0C2A"/>
    <w:rsid w:val="00BD0F38"/>
    <w:rsid w:val="00BD1190"/>
    <w:rsid w:val="00BD1D86"/>
    <w:rsid w:val="00BD273A"/>
    <w:rsid w:val="00BD2F1F"/>
    <w:rsid w:val="00BD378F"/>
    <w:rsid w:val="00BD37A9"/>
    <w:rsid w:val="00BD386E"/>
    <w:rsid w:val="00BD3D06"/>
    <w:rsid w:val="00BD42E0"/>
    <w:rsid w:val="00BD644C"/>
    <w:rsid w:val="00BD7489"/>
    <w:rsid w:val="00BD7716"/>
    <w:rsid w:val="00BD7C12"/>
    <w:rsid w:val="00BD7E03"/>
    <w:rsid w:val="00BE1DE3"/>
    <w:rsid w:val="00BE2D6A"/>
    <w:rsid w:val="00BE3069"/>
    <w:rsid w:val="00BE3293"/>
    <w:rsid w:val="00BE4B6C"/>
    <w:rsid w:val="00BE5A44"/>
    <w:rsid w:val="00BE5A4A"/>
    <w:rsid w:val="00BE6A63"/>
    <w:rsid w:val="00BE6FC8"/>
    <w:rsid w:val="00BE7284"/>
    <w:rsid w:val="00BE7AE0"/>
    <w:rsid w:val="00BE7F7C"/>
    <w:rsid w:val="00BF00AC"/>
    <w:rsid w:val="00BF06C0"/>
    <w:rsid w:val="00BF1A00"/>
    <w:rsid w:val="00BF30A9"/>
    <w:rsid w:val="00BF34AA"/>
    <w:rsid w:val="00BF37FD"/>
    <w:rsid w:val="00BF3B90"/>
    <w:rsid w:val="00BF3BBB"/>
    <w:rsid w:val="00BF458F"/>
    <w:rsid w:val="00BF45D0"/>
    <w:rsid w:val="00BF48C2"/>
    <w:rsid w:val="00BF4CAF"/>
    <w:rsid w:val="00BF4D25"/>
    <w:rsid w:val="00BF678C"/>
    <w:rsid w:val="00BF6C7F"/>
    <w:rsid w:val="00BF6CEA"/>
    <w:rsid w:val="00BF7674"/>
    <w:rsid w:val="00BF76C6"/>
    <w:rsid w:val="00BF77F5"/>
    <w:rsid w:val="00BF7C33"/>
    <w:rsid w:val="00C00830"/>
    <w:rsid w:val="00C00992"/>
    <w:rsid w:val="00C00D55"/>
    <w:rsid w:val="00C00E9F"/>
    <w:rsid w:val="00C012DC"/>
    <w:rsid w:val="00C0192B"/>
    <w:rsid w:val="00C01F88"/>
    <w:rsid w:val="00C02FF2"/>
    <w:rsid w:val="00C03086"/>
    <w:rsid w:val="00C0331C"/>
    <w:rsid w:val="00C03AEB"/>
    <w:rsid w:val="00C040BE"/>
    <w:rsid w:val="00C04AE2"/>
    <w:rsid w:val="00C0538F"/>
    <w:rsid w:val="00C06A5F"/>
    <w:rsid w:val="00C06AE9"/>
    <w:rsid w:val="00C076BB"/>
    <w:rsid w:val="00C07BD7"/>
    <w:rsid w:val="00C10307"/>
    <w:rsid w:val="00C110A6"/>
    <w:rsid w:val="00C1132B"/>
    <w:rsid w:val="00C11C79"/>
    <w:rsid w:val="00C1267D"/>
    <w:rsid w:val="00C1359F"/>
    <w:rsid w:val="00C13614"/>
    <w:rsid w:val="00C13F49"/>
    <w:rsid w:val="00C1454E"/>
    <w:rsid w:val="00C14924"/>
    <w:rsid w:val="00C14FDE"/>
    <w:rsid w:val="00C15161"/>
    <w:rsid w:val="00C15B4A"/>
    <w:rsid w:val="00C15C94"/>
    <w:rsid w:val="00C16E07"/>
    <w:rsid w:val="00C2017C"/>
    <w:rsid w:val="00C209D2"/>
    <w:rsid w:val="00C20EFB"/>
    <w:rsid w:val="00C21012"/>
    <w:rsid w:val="00C22453"/>
    <w:rsid w:val="00C2277B"/>
    <w:rsid w:val="00C22844"/>
    <w:rsid w:val="00C2357A"/>
    <w:rsid w:val="00C238B5"/>
    <w:rsid w:val="00C240D5"/>
    <w:rsid w:val="00C25092"/>
    <w:rsid w:val="00C255A5"/>
    <w:rsid w:val="00C267BD"/>
    <w:rsid w:val="00C27CEE"/>
    <w:rsid w:val="00C27F46"/>
    <w:rsid w:val="00C30CB3"/>
    <w:rsid w:val="00C30D73"/>
    <w:rsid w:val="00C30EBF"/>
    <w:rsid w:val="00C31C7C"/>
    <w:rsid w:val="00C329DA"/>
    <w:rsid w:val="00C32B7E"/>
    <w:rsid w:val="00C33294"/>
    <w:rsid w:val="00C34900"/>
    <w:rsid w:val="00C34B4D"/>
    <w:rsid w:val="00C35358"/>
    <w:rsid w:val="00C35F23"/>
    <w:rsid w:val="00C36217"/>
    <w:rsid w:val="00C364CC"/>
    <w:rsid w:val="00C36C3C"/>
    <w:rsid w:val="00C36D4D"/>
    <w:rsid w:val="00C37C71"/>
    <w:rsid w:val="00C402C0"/>
    <w:rsid w:val="00C40E9D"/>
    <w:rsid w:val="00C40EE9"/>
    <w:rsid w:val="00C41C8A"/>
    <w:rsid w:val="00C43835"/>
    <w:rsid w:val="00C43D1B"/>
    <w:rsid w:val="00C456F0"/>
    <w:rsid w:val="00C45A68"/>
    <w:rsid w:val="00C45AC7"/>
    <w:rsid w:val="00C46B45"/>
    <w:rsid w:val="00C47BD7"/>
    <w:rsid w:val="00C47D41"/>
    <w:rsid w:val="00C500C0"/>
    <w:rsid w:val="00C5071D"/>
    <w:rsid w:val="00C507D5"/>
    <w:rsid w:val="00C51223"/>
    <w:rsid w:val="00C529E2"/>
    <w:rsid w:val="00C52EEB"/>
    <w:rsid w:val="00C5327B"/>
    <w:rsid w:val="00C53B9F"/>
    <w:rsid w:val="00C53EFB"/>
    <w:rsid w:val="00C55987"/>
    <w:rsid w:val="00C573A1"/>
    <w:rsid w:val="00C5769F"/>
    <w:rsid w:val="00C57857"/>
    <w:rsid w:val="00C57964"/>
    <w:rsid w:val="00C57E3E"/>
    <w:rsid w:val="00C6018A"/>
    <w:rsid w:val="00C60B7B"/>
    <w:rsid w:val="00C60FE5"/>
    <w:rsid w:val="00C61029"/>
    <w:rsid w:val="00C6159E"/>
    <w:rsid w:val="00C61A84"/>
    <w:rsid w:val="00C61A87"/>
    <w:rsid w:val="00C6293B"/>
    <w:rsid w:val="00C63D22"/>
    <w:rsid w:val="00C6416E"/>
    <w:rsid w:val="00C64AA6"/>
    <w:rsid w:val="00C65B78"/>
    <w:rsid w:val="00C6628A"/>
    <w:rsid w:val="00C67A83"/>
    <w:rsid w:val="00C711DB"/>
    <w:rsid w:val="00C728FD"/>
    <w:rsid w:val="00C730D5"/>
    <w:rsid w:val="00C7386E"/>
    <w:rsid w:val="00C744F5"/>
    <w:rsid w:val="00C74D85"/>
    <w:rsid w:val="00C75FC2"/>
    <w:rsid w:val="00C766AF"/>
    <w:rsid w:val="00C7797F"/>
    <w:rsid w:val="00C779A5"/>
    <w:rsid w:val="00C83A15"/>
    <w:rsid w:val="00C83FFB"/>
    <w:rsid w:val="00C84859"/>
    <w:rsid w:val="00C84E28"/>
    <w:rsid w:val="00C857B5"/>
    <w:rsid w:val="00C86DFE"/>
    <w:rsid w:val="00C87648"/>
    <w:rsid w:val="00C916C9"/>
    <w:rsid w:val="00C91C60"/>
    <w:rsid w:val="00C91D80"/>
    <w:rsid w:val="00C92313"/>
    <w:rsid w:val="00C924A9"/>
    <w:rsid w:val="00C9280C"/>
    <w:rsid w:val="00C93676"/>
    <w:rsid w:val="00C94CA2"/>
    <w:rsid w:val="00C94EB4"/>
    <w:rsid w:val="00C95297"/>
    <w:rsid w:val="00C95EFD"/>
    <w:rsid w:val="00C95F47"/>
    <w:rsid w:val="00C9767D"/>
    <w:rsid w:val="00CA00B4"/>
    <w:rsid w:val="00CA075A"/>
    <w:rsid w:val="00CA19C5"/>
    <w:rsid w:val="00CA1C77"/>
    <w:rsid w:val="00CA3970"/>
    <w:rsid w:val="00CA42FD"/>
    <w:rsid w:val="00CA5CEA"/>
    <w:rsid w:val="00CA6513"/>
    <w:rsid w:val="00CB144B"/>
    <w:rsid w:val="00CB1655"/>
    <w:rsid w:val="00CB2514"/>
    <w:rsid w:val="00CB2686"/>
    <w:rsid w:val="00CB3EEA"/>
    <w:rsid w:val="00CB4F1A"/>
    <w:rsid w:val="00CB501B"/>
    <w:rsid w:val="00CB6096"/>
    <w:rsid w:val="00CB6798"/>
    <w:rsid w:val="00CB6937"/>
    <w:rsid w:val="00CC00CF"/>
    <w:rsid w:val="00CC07D2"/>
    <w:rsid w:val="00CC1723"/>
    <w:rsid w:val="00CC1D30"/>
    <w:rsid w:val="00CC303D"/>
    <w:rsid w:val="00CC3855"/>
    <w:rsid w:val="00CC3FA5"/>
    <w:rsid w:val="00CC409F"/>
    <w:rsid w:val="00CC47D3"/>
    <w:rsid w:val="00CC4B7A"/>
    <w:rsid w:val="00CC4BEF"/>
    <w:rsid w:val="00CC79DA"/>
    <w:rsid w:val="00CC7EA2"/>
    <w:rsid w:val="00CD1AFD"/>
    <w:rsid w:val="00CD3171"/>
    <w:rsid w:val="00CD34CA"/>
    <w:rsid w:val="00CD38A0"/>
    <w:rsid w:val="00CD4A4C"/>
    <w:rsid w:val="00CD5EAC"/>
    <w:rsid w:val="00CD6071"/>
    <w:rsid w:val="00CD6757"/>
    <w:rsid w:val="00CD6B64"/>
    <w:rsid w:val="00CD7149"/>
    <w:rsid w:val="00CD72F7"/>
    <w:rsid w:val="00CD7D56"/>
    <w:rsid w:val="00CE1D57"/>
    <w:rsid w:val="00CE2200"/>
    <w:rsid w:val="00CE2C05"/>
    <w:rsid w:val="00CE30C4"/>
    <w:rsid w:val="00CE32F6"/>
    <w:rsid w:val="00CE3572"/>
    <w:rsid w:val="00CE4E5E"/>
    <w:rsid w:val="00CE5272"/>
    <w:rsid w:val="00CE5CD8"/>
    <w:rsid w:val="00CE6167"/>
    <w:rsid w:val="00CE6176"/>
    <w:rsid w:val="00CE6910"/>
    <w:rsid w:val="00CE7044"/>
    <w:rsid w:val="00CE7217"/>
    <w:rsid w:val="00CE78B0"/>
    <w:rsid w:val="00CE7BC0"/>
    <w:rsid w:val="00CE7EC3"/>
    <w:rsid w:val="00CF05B1"/>
    <w:rsid w:val="00CF0DB5"/>
    <w:rsid w:val="00CF0F68"/>
    <w:rsid w:val="00CF15F8"/>
    <w:rsid w:val="00CF1D4A"/>
    <w:rsid w:val="00CF320C"/>
    <w:rsid w:val="00CF3CF3"/>
    <w:rsid w:val="00CF4A70"/>
    <w:rsid w:val="00CF7835"/>
    <w:rsid w:val="00D0025D"/>
    <w:rsid w:val="00D0139E"/>
    <w:rsid w:val="00D01E18"/>
    <w:rsid w:val="00D01EBA"/>
    <w:rsid w:val="00D0305F"/>
    <w:rsid w:val="00D05A01"/>
    <w:rsid w:val="00D05F45"/>
    <w:rsid w:val="00D07F33"/>
    <w:rsid w:val="00D11D76"/>
    <w:rsid w:val="00D15299"/>
    <w:rsid w:val="00D15A32"/>
    <w:rsid w:val="00D15B1A"/>
    <w:rsid w:val="00D16225"/>
    <w:rsid w:val="00D20E6B"/>
    <w:rsid w:val="00D21230"/>
    <w:rsid w:val="00D213A6"/>
    <w:rsid w:val="00D22001"/>
    <w:rsid w:val="00D22884"/>
    <w:rsid w:val="00D2360C"/>
    <w:rsid w:val="00D23A0B"/>
    <w:rsid w:val="00D23B5E"/>
    <w:rsid w:val="00D24136"/>
    <w:rsid w:val="00D26D01"/>
    <w:rsid w:val="00D278BD"/>
    <w:rsid w:val="00D3044A"/>
    <w:rsid w:val="00D305AB"/>
    <w:rsid w:val="00D307C1"/>
    <w:rsid w:val="00D31A38"/>
    <w:rsid w:val="00D3279B"/>
    <w:rsid w:val="00D329EA"/>
    <w:rsid w:val="00D334A1"/>
    <w:rsid w:val="00D3438B"/>
    <w:rsid w:val="00D34D27"/>
    <w:rsid w:val="00D3615D"/>
    <w:rsid w:val="00D3699C"/>
    <w:rsid w:val="00D36A19"/>
    <w:rsid w:val="00D36E89"/>
    <w:rsid w:val="00D37C4D"/>
    <w:rsid w:val="00D40A54"/>
    <w:rsid w:val="00D41211"/>
    <w:rsid w:val="00D415C0"/>
    <w:rsid w:val="00D4196E"/>
    <w:rsid w:val="00D421B0"/>
    <w:rsid w:val="00D42549"/>
    <w:rsid w:val="00D44C40"/>
    <w:rsid w:val="00D44CC5"/>
    <w:rsid w:val="00D44EC7"/>
    <w:rsid w:val="00D45045"/>
    <w:rsid w:val="00D45246"/>
    <w:rsid w:val="00D4668B"/>
    <w:rsid w:val="00D4737C"/>
    <w:rsid w:val="00D47988"/>
    <w:rsid w:val="00D50660"/>
    <w:rsid w:val="00D50F69"/>
    <w:rsid w:val="00D51318"/>
    <w:rsid w:val="00D514BD"/>
    <w:rsid w:val="00D51F79"/>
    <w:rsid w:val="00D53D2D"/>
    <w:rsid w:val="00D54C5D"/>
    <w:rsid w:val="00D56B0A"/>
    <w:rsid w:val="00D57403"/>
    <w:rsid w:val="00D57EB3"/>
    <w:rsid w:val="00D61A92"/>
    <w:rsid w:val="00D61BB3"/>
    <w:rsid w:val="00D625C7"/>
    <w:rsid w:val="00D637E5"/>
    <w:rsid w:val="00D63FD9"/>
    <w:rsid w:val="00D6428A"/>
    <w:rsid w:val="00D6514A"/>
    <w:rsid w:val="00D659FE"/>
    <w:rsid w:val="00D65FC2"/>
    <w:rsid w:val="00D67DA7"/>
    <w:rsid w:val="00D67F1F"/>
    <w:rsid w:val="00D7034C"/>
    <w:rsid w:val="00D7056E"/>
    <w:rsid w:val="00D70AB2"/>
    <w:rsid w:val="00D70D4B"/>
    <w:rsid w:val="00D70FF2"/>
    <w:rsid w:val="00D71FAB"/>
    <w:rsid w:val="00D72019"/>
    <w:rsid w:val="00D72852"/>
    <w:rsid w:val="00D72A50"/>
    <w:rsid w:val="00D72AA7"/>
    <w:rsid w:val="00D72C9E"/>
    <w:rsid w:val="00D72E83"/>
    <w:rsid w:val="00D732C0"/>
    <w:rsid w:val="00D74328"/>
    <w:rsid w:val="00D74AC4"/>
    <w:rsid w:val="00D757B5"/>
    <w:rsid w:val="00D75F80"/>
    <w:rsid w:val="00D7611E"/>
    <w:rsid w:val="00D76C4B"/>
    <w:rsid w:val="00D7731B"/>
    <w:rsid w:val="00D77F91"/>
    <w:rsid w:val="00D8014C"/>
    <w:rsid w:val="00D807E8"/>
    <w:rsid w:val="00D81023"/>
    <w:rsid w:val="00D81D46"/>
    <w:rsid w:val="00D826C8"/>
    <w:rsid w:val="00D835F7"/>
    <w:rsid w:val="00D83932"/>
    <w:rsid w:val="00D84816"/>
    <w:rsid w:val="00D85109"/>
    <w:rsid w:val="00D858E3"/>
    <w:rsid w:val="00D85EC5"/>
    <w:rsid w:val="00D864F2"/>
    <w:rsid w:val="00D86E1D"/>
    <w:rsid w:val="00D87006"/>
    <w:rsid w:val="00D87895"/>
    <w:rsid w:val="00D9048B"/>
    <w:rsid w:val="00D91253"/>
    <w:rsid w:val="00D9176D"/>
    <w:rsid w:val="00D92541"/>
    <w:rsid w:val="00D92B92"/>
    <w:rsid w:val="00D92E89"/>
    <w:rsid w:val="00D93DE6"/>
    <w:rsid w:val="00D94183"/>
    <w:rsid w:val="00D94342"/>
    <w:rsid w:val="00D948DC"/>
    <w:rsid w:val="00D95697"/>
    <w:rsid w:val="00D9571F"/>
    <w:rsid w:val="00D9680D"/>
    <w:rsid w:val="00D96E1C"/>
    <w:rsid w:val="00D97107"/>
    <w:rsid w:val="00D9735E"/>
    <w:rsid w:val="00DA0286"/>
    <w:rsid w:val="00DA02DD"/>
    <w:rsid w:val="00DA04CC"/>
    <w:rsid w:val="00DA1565"/>
    <w:rsid w:val="00DA2E8E"/>
    <w:rsid w:val="00DA2EAA"/>
    <w:rsid w:val="00DA3065"/>
    <w:rsid w:val="00DA318E"/>
    <w:rsid w:val="00DA3B20"/>
    <w:rsid w:val="00DA42B1"/>
    <w:rsid w:val="00DA5A1F"/>
    <w:rsid w:val="00DA5E3A"/>
    <w:rsid w:val="00DA6075"/>
    <w:rsid w:val="00DA6A98"/>
    <w:rsid w:val="00DA711D"/>
    <w:rsid w:val="00DA7D78"/>
    <w:rsid w:val="00DB0D33"/>
    <w:rsid w:val="00DB0D7E"/>
    <w:rsid w:val="00DB1746"/>
    <w:rsid w:val="00DB2254"/>
    <w:rsid w:val="00DB241E"/>
    <w:rsid w:val="00DB3288"/>
    <w:rsid w:val="00DB3766"/>
    <w:rsid w:val="00DB424D"/>
    <w:rsid w:val="00DB4A12"/>
    <w:rsid w:val="00DB5D12"/>
    <w:rsid w:val="00DB633E"/>
    <w:rsid w:val="00DB6730"/>
    <w:rsid w:val="00DB7384"/>
    <w:rsid w:val="00DB7FF8"/>
    <w:rsid w:val="00DC067C"/>
    <w:rsid w:val="00DC089D"/>
    <w:rsid w:val="00DC1B47"/>
    <w:rsid w:val="00DC21DD"/>
    <w:rsid w:val="00DC236E"/>
    <w:rsid w:val="00DC4038"/>
    <w:rsid w:val="00DC4E1D"/>
    <w:rsid w:val="00DC6357"/>
    <w:rsid w:val="00DC668F"/>
    <w:rsid w:val="00DC7221"/>
    <w:rsid w:val="00DC7291"/>
    <w:rsid w:val="00DD0811"/>
    <w:rsid w:val="00DD1323"/>
    <w:rsid w:val="00DD343E"/>
    <w:rsid w:val="00DD3885"/>
    <w:rsid w:val="00DD48DF"/>
    <w:rsid w:val="00DD5367"/>
    <w:rsid w:val="00DD5A93"/>
    <w:rsid w:val="00DD5B94"/>
    <w:rsid w:val="00DE00F4"/>
    <w:rsid w:val="00DE03B9"/>
    <w:rsid w:val="00DE1217"/>
    <w:rsid w:val="00DE1CD2"/>
    <w:rsid w:val="00DE2222"/>
    <w:rsid w:val="00DE2B8B"/>
    <w:rsid w:val="00DE41CD"/>
    <w:rsid w:val="00DE47A5"/>
    <w:rsid w:val="00DE4E09"/>
    <w:rsid w:val="00DE4EE8"/>
    <w:rsid w:val="00DE62B7"/>
    <w:rsid w:val="00DE6793"/>
    <w:rsid w:val="00DE7100"/>
    <w:rsid w:val="00DF05C8"/>
    <w:rsid w:val="00DF05D5"/>
    <w:rsid w:val="00DF0CD7"/>
    <w:rsid w:val="00DF18DF"/>
    <w:rsid w:val="00DF2AB7"/>
    <w:rsid w:val="00DF2E0C"/>
    <w:rsid w:val="00DF3129"/>
    <w:rsid w:val="00DF71B5"/>
    <w:rsid w:val="00E00459"/>
    <w:rsid w:val="00E0047F"/>
    <w:rsid w:val="00E004AE"/>
    <w:rsid w:val="00E006B2"/>
    <w:rsid w:val="00E0094E"/>
    <w:rsid w:val="00E00C32"/>
    <w:rsid w:val="00E00E51"/>
    <w:rsid w:val="00E010D3"/>
    <w:rsid w:val="00E016AA"/>
    <w:rsid w:val="00E01E64"/>
    <w:rsid w:val="00E021BE"/>
    <w:rsid w:val="00E0308E"/>
    <w:rsid w:val="00E038F4"/>
    <w:rsid w:val="00E048C9"/>
    <w:rsid w:val="00E051BD"/>
    <w:rsid w:val="00E05992"/>
    <w:rsid w:val="00E06667"/>
    <w:rsid w:val="00E06BC7"/>
    <w:rsid w:val="00E074B2"/>
    <w:rsid w:val="00E1025E"/>
    <w:rsid w:val="00E10F9A"/>
    <w:rsid w:val="00E11500"/>
    <w:rsid w:val="00E122DF"/>
    <w:rsid w:val="00E1232B"/>
    <w:rsid w:val="00E13251"/>
    <w:rsid w:val="00E13D8D"/>
    <w:rsid w:val="00E14F77"/>
    <w:rsid w:val="00E15B03"/>
    <w:rsid w:val="00E201D9"/>
    <w:rsid w:val="00E20229"/>
    <w:rsid w:val="00E202F7"/>
    <w:rsid w:val="00E208C2"/>
    <w:rsid w:val="00E213BD"/>
    <w:rsid w:val="00E22EB2"/>
    <w:rsid w:val="00E22EDA"/>
    <w:rsid w:val="00E23810"/>
    <w:rsid w:val="00E24655"/>
    <w:rsid w:val="00E24BD6"/>
    <w:rsid w:val="00E25213"/>
    <w:rsid w:val="00E25369"/>
    <w:rsid w:val="00E259CC"/>
    <w:rsid w:val="00E26323"/>
    <w:rsid w:val="00E26475"/>
    <w:rsid w:val="00E26ACA"/>
    <w:rsid w:val="00E273B4"/>
    <w:rsid w:val="00E27CE6"/>
    <w:rsid w:val="00E27DDF"/>
    <w:rsid w:val="00E31DD4"/>
    <w:rsid w:val="00E3209A"/>
    <w:rsid w:val="00E32C67"/>
    <w:rsid w:val="00E335EC"/>
    <w:rsid w:val="00E34467"/>
    <w:rsid w:val="00E34B7C"/>
    <w:rsid w:val="00E35056"/>
    <w:rsid w:val="00E355F8"/>
    <w:rsid w:val="00E35F52"/>
    <w:rsid w:val="00E367C6"/>
    <w:rsid w:val="00E376EC"/>
    <w:rsid w:val="00E4001E"/>
    <w:rsid w:val="00E41EFA"/>
    <w:rsid w:val="00E42A07"/>
    <w:rsid w:val="00E42DDD"/>
    <w:rsid w:val="00E44951"/>
    <w:rsid w:val="00E45536"/>
    <w:rsid w:val="00E4715B"/>
    <w:rsid w:val="00E47F1B"/>
    <w:rsid w:val="00E47FD4"/>
    <w:rsid w:val="00E5290E"/>
    <w:rsid w:val="00E5364C"/>
    <w:rsid w:val="00E53CF5"/>
    <w:rsid w:val="00E54B61"/>
    <w:rsid w:val="00E554D0"/>
    <w:rsid w:val="00E56D60"/>
    <w:rsid w:val="00E56DBD"/>
    <w:rsid w:val="00E56F15"/>
    <w:rsid w:val="00E57ECD"/>
    <w:rsid w:val="00E60D60"/>
    <w:rsid w:val="00E60D70"/>
    <w:rsid w:val="00E60F66"/>
    <w:rsid w:val="00E61613"/>
    <w:rsid w:val="00E61ED5"/>
    <w:rsid w:val="00E62C78"/>
    <w:rsid w:val="00E6431B"/>
    <w:rsid w:val="00E645E2"/>
    <w:rsid w:val="00E6622C"/>
    <w:rsid w:val="00E66374"/>
    <w:rsid w:val="00E666B3"/>
    <w:rsid w:val="00E678DF"/>
    <w:rsid w:val="00E67C4E"/>
    <w:rsid w:val="00E709C6"/>
    <w:rsid w:val="00E70EF7"/>
    <w:rsid w:val="00E71A7E"/>
    <w:rsid w:val="00E722AE"/>
    <w:rsid w:val="00E73D57"/>
    <w:rsid w:val="00E74894"/>
    <w:rsid w:val="00E74A17"/>
    <w:rsid w:val="00E74A55"/>
    <w:rsid w:val="00E74D5A"/>
    <w:rsid w:val="00E74D6C"/>
    <w:rsid w:val="00E7662F"/>
    <w:rsid w:val="00E768E8"/>
    <w:rsid w:val="00E77BC9"/>
    <w:rsid w:val="00E80041"/>
    <w:rsid w:val="00E80772"/>
    <w:rsid w:val="00E80922"/>
    <w:rsid w:val="00E80BD5"/>
    <w:rsid w:val="00E80C23"/>
    <w:rsid w:val="00E8146C"/>
    <w:rsid w:val="00E81769"/>
    <w:rsid w:val="00E819DB"/>
    <w:rsid w:val="00E81AC7"/>
    <w:rsid w:val="00E822AC"/>
    <w:rsid w:val="00E82911"/>
    <w:rsid w:val="00E82A83"/>
    <w:rsid w:val="00E82E2C"/>
    <w:rsid w:val="00E83037"/>
    <w:rsid w:val="00E83EE5"/>
    <w:rsid w:val="00E84661"/>
    <w:rsid w:val="00E8469D"/>
    <w:rsid w:val="00E8540D"/>
    <w:rsid w:val="00E86750"/>
    <w:rsid w:val="00E90AD9"/>
    <w:rsid w:val="00E90E4F"/>
    <w:rsid w:val="00E9214A"/>
    <w:rsid w:val="00E92DD5"/>
    <w:rsid w:val="00E93485"/>
    <w:rsid w:val="00E93589"/>
    <w:rsid w:val="00E943CF"/>
    <w:rsid w:val="00E94A92"/>
    <w:rsid w:val="00E94D0F"/>
    <w:rsid w:val="00E95AA8"/>
    <w:rsid w:val="00E9652E"/>
    <w:rsid w:val="00E97779"/>
    <w:rsid w:val="00E9781F"/>
    <w:rsid w:val="00E978CF"/>
    <w:rsid w:val="00EA07F3"/>
    <w:rsid w:val="00EA0BCF"/>
    <w:rsid w:val="00EA1BA3"/>
    <w:rsid w:val="00EA2BB3"/>
    <w:rsid w:val="00EA2DAB"/>
    <w:rsid w:val="00EA404F"/>
    <w:rsid w:val="00EA414E"/>
    <w:rsid w:val="00EA4C43"/>
    <w:rsid w:val="00EA5491"/>
    <w:rsid w:val="00EA58B5"/>
    <w:rsid w:val="00EA5FC1"/>
    <w:rsid w:val="00EA6406"/>
    <w:rsid w:val="00EA68D8"/>
    <w:rsid w:val="00EA6AB3"/>
    <w:rsid w:val="00EA70FC"/>
    <w:rsid w:val="00EA7996"/>
    <w:rsid w:val="00EA7CE1"/>
    <w:rsid w:val="00EB0EAE"/>
    <w:rsid w:val="00EB1603"/>
    <w:rsid w:val="00EB2520"/>
    <w:rsid w:val="00EB345D"/>
    <w:rsid w:val="00EB3729"/>
    <w:rsid w:val="00EB40B1"/>
    <w:rsid w:val="00EB6532"/>
    <w:rsid w:val="00EB692F"/>
    <w:rsid w:val="00EB6B00"/>
    <w:rsid w:val="00EB7201"/>
    <w:rsid w:val="00EB78E1"/>
    <w:rsid w:val="00EB7EE3"/>
    <w:rsid w:val="00EC0EC4"/>
    <w:rsid w:val="00EC0FA9"/>
    <w:rsid w:val="00EC14B4"/>
    <w:rsid w:val="00EC290D"/>
    <w:rsid w:val="00EC33CD"/>
    <w:rsid w:val="00EC38D5"/>
    <w:rsid w:val="00EC402B"/>
    <w:rsid w:val="00EC4285"/>
    <w:rsid w:val="00EC5C83"/>
    <w:rsid w:val="00EC5FA8"/>
    <w:rsid w:val="00EC63C1"/>
    <w:rsid w:val="00EC6C6C"/>
    <w:rsid w:val="00EC763E"/>
    <w:rsid w:val="00EC7A46"/>
    <w:rsid w:val="00ED024E"/>
    <w:rsid w:val="00ED1BFD"/>
    <w:rsid w:val="00ED22E0"/>
    <w:rsid w:val="00ED24A1"/>
    <w:rsid w:val="00ED2D37"/>
    <w:rsid w:val="00ED3822"/>
    <w:rsid w:val="00ED487A"/>
    <w:rsid w:val="00ED4B40"/>
    <w:rsid w:val="00ED4E61"/>
    <w:rsid w:val="00ED5BC4"/>
    <w:rsid w:val="00ED5D27"/>
    <w:rsid w:val="00ED5F58"/>
    <w:rsid w:val="00ED619A"/>
    <w:rsid w:val="00ED6A1B"/>
    <w:rsid w:val="00ED782E"/>
    <w:rsid w:val="00ED7CF7"/>
    <w:rsid w:val="00ED7D72"/>
    <w:rsid w:val="00EE0137"/>
    <w:rsid w:val="00EE0571"/>
    <w:rsid w:val="00EE1BCB"/>
    <w:rsid w:val="00EE228A"/>
    <w:rsid w:val="00EE245F"/>
    <w:rsid w:val="00EE2A61"/>
    <w:rsid w:val="00EE2F6E"/>
    <w:rsid w:val="00EE34FF"/>
    <w:rsid w:val="00EE49D4"/>
    <w:rsid w:val="00EE4BC1"/>
    <w:rsid w:val="00EE507D"/>
    <w:rsid w:val="00EE6245"/>
    <w:rsid w:val="00EE63BC"/>
    <w:rsid w:val="00EE6AFF"/>
    <w:rsid w:val="00EE6DD2"/>
    <w:rsid w:val="00EE7E1A"/>
    <w:rsid w:val="00EF07CB"/>
    <w:rsid w:val="00EF2D99"/>
    <w:rsid w:val="00EF325A"/>
    <w:rsid w:val="00EF46C4"/>
    <w:rsid w:val="00EF4DA6"/>
    <w:rsid w:val="00EF57BB"/>
    <w:rsid w:val="00EF593A"/>
    <w:rsid w:val="00EF6BA9"/>
    <w:rsid w:val="00EF6C5F"/>
    <w:rsid w:val="00EF792B"/>
    <w:rsid w:val="00F00488"/>
    <w:rsid w:val="00F004AC"/>
    <w:rsid w:val="00F00726"/>
    <w:rsid w:val="00F02374"/>
    <w:rsid w:val="00F023BE"/>
    <w:rsid w:val="00F027A3"/>
    <w:rsid w:val="00F02D08"/>
    <w:rsid w:val="00F03FAB"/>
    <w:rsid w:val="00F04F86"/>
    <w:rsid w:val="00F056F6"/>
    <w:rsid w:val="00F05E24"/>
    <w:rsid w:val="00F07D2D"/>
    <w:rsid w:val="00F1049D"/>
    <w:rsid w:val="00F10779"/>
    <w:rsid w:val="00F1108C"/>
    <w:rsid w:val="00F117EF"/>
    <w:rsid w:val="00F11FA4"/>
    <w:rsid w:val="00F12F3F"/>
    <w:rsid w:val="00F1436C"/>
    <w:rsid w:val="00F15658"/>
    <w:rsid w:val="00F15B6F"/>
    <w:rsid w:val="00F17D82"/>
    <w:rsid w:val="00F2039A"/>
    <w:rsid w:val="00F20825"/>
    <w:rsid w:val="00F21176"/>
    <w:rsid w:val="00F21D2E"/>
    <w:rsid w:val="00F22168"/>
    <w:rsid w:val="00F22846"/>
    <w:rsid w:val="00F22FB6"/>
    <w:rsid w:val="00F23FB0"/>
    <w:rsid w:val="00F2454C"/>
    <w:rsid w:val="00F25864"/>
    <w:rsid w:val="00F26248"/>
    <w:rsid w:val="00F26FB3"/>
    <w:rsid w:val="00F273A6"/>
    <w:rsid w:val="00F3043F"/>
    <w:rsid w:val="00F30CC1"/>
    <w:rsid w:val="00F310A0"/>
    <w:rsid w:val="00F318E8"/>
    <w:rsid w:val="00F32761"/>
    <w:rsid w:val="00F32AA7"/>
    <w:rsid w:val="00F3375F"/>
    <w:rsid w:val="00F35437"/>
    <w:rsid w:val="00F35F08"/>
    <w:rsid w:val="00F35FCE"/>
    <w:rsid w:val="00F3644A"/>
    <w:rsid w:val="00F37894"/>
    <w:rsid w:val="00F40575"/>
    <w:rsid w:val="00F4123D"/>
    <w:rsid w:val="00F41B4C"/>
    <w:rsid w:val="00F41C4C"/>
    <w:rsid w:val="00F424DC"/>
    <w:rsid w:val="00F42EEF"/>
    <w:rsid w:val="00F4313E"/>
    <w:rsid w:val="00F434A5"/>
    <w:rsid w:val="00F4390D"/>
    <w:rsid w:val="00F439CD"/>
    <w:rsid w:val="00F43C8E"/>
    <w:rsid w:val="00F4448C"/>
    <w:rsid w:val="00F4660C"/>
    <w:rsid w:val="00F46832"/>
    <w:rsid w:val="00F469A7"/>
    <w:rsid w:val="00F518DB"/>
    <w:rsid w:val="00F51ABE"/>
    <w:rsid w:val="00F53A3E"/>
    <w:rsid w:val="00F56380"/>
    <w:rsid w:val="00F564D6"/>
    <w:rsid w:val="00F56CF7"/>
    <w:rsid w:val="00F60911"/>
    <w:rsid w:val="00F61556"/>
    <w:rsid w:val="00F627B8"/>
    <w:rsid w:val="00F62C71"/>
    <w:rsid w:val="00F62C89"/>
    <w:rsid w:val="00F63019"/>
    <w:rsid w:val="00F63289"/>
    <w:rsid w:val="00F63597"/>
    <w:rsid w:val="00F636AE"/>
    <w:rsid w:val="00F63BC0"/>
    <w:rsid w:val="00F63F7D"/>
    <w:rsid w:val="00F65CAD"/>
    <w:rsid w:val="00F661AD"/>
    <w:rsid w:val="00F661E8"/>
    <w:rsid w:val="00F666BD"/>
    <w:rsid w:val="00F6682C"/>
    <w:rsid w:val="00F66D88"/>
    <w:rsid w:val="00F67BD1"/>
    <w:rsid w:val="00F705A7"/>
    <w:rsid w:val="00F708E7"/>
    <w:rsid w:val="00F70B61"/>
    <w:rsid w:val="00F70F38"/>
    <w:rsid w:val="00F71608"/>
    <w:rsid w:val="00F71C8B"/>
    <w:rsid w:val="00F72700"/>
    <w:rsid w:val="00F73F4B"/>
    <w:rsid w:val="00F74AB2"/>
    <w:rsid w:val="00F75342"/>
    <w:rsid w:val="00F75D4C"/>
    <w:rsid w:val="00F7651A"/>
    <w:rsid w:val="00F765E2"/>
    <w:rsid w:val="00F77416"/>
    <w:rsid w:val="00F77996"/>
    <w:rsid w:val="00F77A64"/>
    <w:rsid w:val="00F77BC7"/>
    <w:rsid w:val="00F809FA"/>
    <w:rsid w:val="00F80DA3"/>
    <w:rsid w:val="00F8117D"/>
    <w:rsid w:val="00F8274C"/>
    <w:rsid w:val="00F83D44"/>
    <w:rsid w:val="00F8464D"/>
    <w:rsid w:val="00F847BE"/>
    <w:rsid w:val="00F852F6"/>
    <w:rsid w:val="00F85B0C"/>
    <w:rsid w:val="00F86174"/>
    <w:rsid w:val="00F9056D"/>
    <w:rsid w:val="00F9150E"/>
    <w:rsid w:val="00F91808"/>
    <w:rsid w:val="00F92441"/>
    <w:rsid w:val="00F9281D"/>
    <w:rsid w:val="00F9285C"/>
    <w:rsid w:val="00F940A0"/>
    <w:rsid w:val="00F96875"/>
    <w:rsid w:val="00F9794D"/>
    <w:rsid w:val="00F97D85"/>
    <w:rsid w:val="00FA0BF4"/>
    <w:rsid w:val="00FA0DB8"/>
    <w:rsid w:val="00FA2944"/>
    <w:rsid w:val="00FA30D1"/>
    <w:rsid w:val="00FA3497"/>
    <w:rsid w:val="00FA402E"/>
    <w:rsid w:val="00FA47C3"/>
    <w:rsid w:val="00FA54E2"/>
    <w:rsid w:val="00FA651A"/>
    <w:rsid w:val="00FA6B2F"/>
    <w:rsid w:val="00FA7736"/>
    <w:rsid w:val="00FA77CD"/>
    <w:rsid w:val="00FA7C53"/>
    <w:rsid w:val="00FA7D2A"/>
    <w:rsid w:val="00FB04BA"/>
    <w:rsid w:val="00FB0ED2"/>
    <w:rsid w:val="00FB1B61"/>
    <w:rsid w:val="00FB2292"/>
    <w:rsid w:val="00FB2604"/>
    <w:rsid w:val="00FB372F"/>
    <w:rsid w:val="00FB40C5"/>
    <w:rsid w:val="00FB421F"/>
    <w:rsid w:val="00FB4244"/>
    <w:rsid w:val="00FB42B0"/>
    <w:rsid w:val="00FB5213"/>
    <w:rsid w:val="00FB631F"/>
    <w:rsid w:val="00FB6BA5"/>
    <w:rsid w:val="00FB735F"/>
    <w:rsid w:val="00FB7FCF"/>
    <w:rsid w:val="00FC01C2"/>
    <w:rsid w:val="00FC03E0"/>
    <w:rsid w:val="00FC047D"/>
    <w:rsid w:val="00FC053F"/>
    <w:rsid w:val="00FC08E6"/>
    <w:rsid w:val="00FC0CC2"/>
    <w:rsid w:val="00FC11BF"/>
    <w:rsid w:val="00FC2CE4"/>
    <w:rsid w:val="00FC3494"/>
    <w:rsid w:val="00FC3664"/>
    <w:rsid w:val="00FC40A1"/>
    <w:rsid w:val="00FC51BF"/>
    <w:rsid w:val="00FC585A"/>
    <w:rsid w:val="00FC5C90"/>
    <w:rsid w:val="00FC6546"/>
    <w:rsid w:val="00FC73CE"/>
    <w:rsid w:val="00FC77D6"/>
    <w:rsid w:val="00FC7C59"/>
    <w:rsid w:val="00FD0827"/>
    <w:rsid w:val="00FD0F5D"/>
    <w:rsid w:val="00FD1217"/>
    <w:rsid w:val="00FD2D09"/>
    <w:rsid w:val="00FD2E2B"/>
    <w:rsid w:val="00FD369E"/>
    <w:rsid w:val="00FD50D7"/>
    <w:rsid w:val="00FD53CA"/>
    <w:rsid w:val="00FD62FE"/>
    <w:rsid w:val="00FD74FA"/>
    <w:rsid w:val="00FD7FAC"/>
    <w:rsid w:val="00FE147B"/>
    <w:rsid w:val="00FE1852"/>
    <w:rsid w:val="00FE1D03"/>
    <w:rsid w:val="00FE1D34"/>
    <w:rsid w:val="00FE30E9"/>
    <w:rsid w:val="00FE3276"/>
    <w:rsid w:val="00FE3971"/>
    <w:rsid w:val="00FE582D"/>
    <w:rsid w:val="00FE5F0B"/>
    <w:rsid w:val="00FE6A1B"/>
    <w:rsid w:val="00FE6FE0"/>
    <w:rsid w:val="00FE7292"/>
    <w:rsid w:val="00FE73E3"/>
    <w:rsid w:val="00FE7CC6"/>
    <w:rsid w:val="00FE7FC1"/>
    <w:rsid w:val="00FF0F5F"/>
    <w:rsid w:val="00FF2D22"/>
    <w:rsid w:val="00FF2E19"/>
    <w:rsid w:val="00FF322D"/>
    <w:rsid w:val="00FF3350"/>
    <w:rsid w:val="00FF349D"/>
    <w:rsid w:val="00FF3B04"/>
    <w:rsid w:val="00FF407C"/>
    <w:rsid w:val="00FF4560"/>
    <w:rsid w:val="00FF5DD2"/>
    <w:rsid w:val="00FF67B0"/>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CC0E79"/>
  <w15:docId w15:val="{E4432BCF-87C0-4649-BCC3-FE5105F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aliases w:val="IPG Table 1"/>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2"/>
      </w:numPr>
    </w:pPr>
  </w:style>
  <w:style w:type="paragraph" w:customStyle="1" w:styleId="SSlnek">
    <w:name w:val="SS_Článek"/>
    <w:basedOn w:val="Normln"/>
    <w:next w:val="Normln"/>
    <w:qFormat/>
    <w:rsid w:val="00C9280C"/>
    <w:pPr>
      <w:keepNext/>
      <w:numPr>
        <w:numId w:val="33"/>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3"/>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3"/>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3"/>
      </w:numPr>
      <w:tabs>
        <w:tab w:val="left" w:pos="1134"/>
      </w:tabs>
      <w:spacing w:before="60"/>
      <w:jc w:val="both"/>
    </w:pPr>
    <w:rPr>
      <w:rFonts w:ascii="Verdana" w:eastAsia="Calibri" w:hAnsi="Verdana"/>
      <w:sz w:val="20"/>
      <w:szCs w:val="22"/>
      <w:lang w:eastAsia="en-US"/>
    </w:rPr>
  </w:style>
  <w:style w:type="table" w:styleId="Tabulkasmkou4zvraznn2">
    <w:name w:val="Grid Table 4 Accent 2"/>
    <w:basedOn w:val="Normlntabulka"/>
    <w:uiPriority w:val="49"/>
    <w:rsid w:val="003F6705"/>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r1Level1">
    <w:name w:val="Pr1_Level1"/>
    <w:basedOn w:val="Zkladntext"/>
    <w:rsid w:val="00012514"/>
    <w:pPr>
      <w:numPr>
        <w:numId w:val="36"/>
      </w:numPr>
      <w:snapToGrid w:val="0"/>
      <w:ind w:left="0" w:firstLine="0"/>
    </w:pPr>
    <w:rPr>
      <w:b/>
      <w:color w:val="000000"/>
      <w:sz w:val="20"/>
      <w:szCs w:val="20"/>
      <w:lang w:eastAsia="en-US"/>
    </w:rPr>
  </w:style>
  <w:style w:type="paragraph" w:customStyle="1" w:styleId="Pr1Level11">
    <w:name w:val="Pr1_Level 1.1."/>
    <w:basedOn w:val="Zkladntext"/>
    <w:rsid w:val="00012514"/>
    <w:pPr>
      <w:numPr>
        <w:ilvl w:val="1"/>
        <w:numId w:val="36"/>
      </w:numPr>
      <w:tabs>
        <w:tab w:val="clear" w:pos="1060"/>
        <w:tab w:val="num" w:pos="360"/>
      </w:tabs>
      <w:snapToGrid w:val="0"/>
      <w:ind w:left="0" w:firstLine="0"/>
    </w:pPr>
    <w:rPr>
      <w:b/>
      <w:color w:val="000000"/>
      <w:sz w:val="20"/>
      <w:szCs w:val="20"/>
      <w:lang w:eastAsia="en-US"/>
    </w:rPr>
  </w:style>
  <w:style w:type="character" w:customStyle="1" w:styleId="TableBodyChar">
    <w:name w:val="Table Body Char"/>
    <w:basedOn w:val="Standardnpsmoodstavce"/>
    <w:link w:val="TableBody"/>
    <w:locked/>
    <w:rsid w:val="00012514"/>
    <w:rPr>
      <w:rFonts w:ascii="Arial" w:hAnsi="Arial" w:cs="Arial"/>
    </w:rPr>
  </w:style>
  <w:style w:type="paragraph" w:customStyle="1" w:styleId="TableBody">
    <w:name w:val="Table Body"/>
    <w:basedOn w:val="Normln"/>
    <w:link w:val="TableBodyChar"/>
    <w:rsid w:val="00012514"/>
    <w:rPr>
      <w:rFonts w:ascii="Arial" w:hAnsi="Arial" w:cs="Arial"/>
      <w:sz w:val="20"/>
      <w:szCs w:val="20"/>
      <w:lang w:val="en-US" w:eastAsia="en-US"/>
    </w:rPr>
  </w:style>
  <w:style w:type="paragraph" w:customStyle="1" w:styleId="Odstavec1">
    <w:name w:val="Odstavec 1."/>
    <w:basedOn w:val="Zkladntext"/>
    <w:link w:val="Odstavec1Char"/>
    <w:qFormat/>
    <w:rsid w:val="00012514"/>
    <w:pPr>
      <w:numPr>
        <w:numId w:val="37"/>
      </w:numPr>
      <w:spacing w:line="276" w:lineRule="auto"/>
      <w:jc w:val="both"/>
    </w:pPr>
    <w:rPr>
      <w:lang w:val="x-none" w:eastAsia="x-none"/>
    </w:rPr>
  </w:style>
  <w:style w:type="character" w:customStyle="1" w:styleId="Odstavec1Char">
    <w:name w:val="Odstavec 1. Char"/>
    <w:basedOn w:val="Standardnpsmoodstavce"/>
    <w:link w:val="Odstavec1"/>
    <w:rsid w:val="00012514"/>
    <w:rPr>
      <w:sz w:val="24"/>
      <w:szCs w:val="24"/>
      <w:lang w:val="x-none" w:eastAsia="x-none"/>
    </w:rPr>
  </w:style>
  <w:style w:type="character" w:customStyle="1" w:styleId="CharChar31">
    <w:name w:val="Char Char31"/>
    <w:uiPriority w:val="99"/>
    <w:semiHidden/>
    <w:locked/>
    <w:rsid w:val="00D24136"/>
    <w:rPr>
      <w:rFonts w:ascii="Courier New" w:hAnsi="Courier New" w:cs="Courier New"/>
      <w:sz w:val="20"/>
      <w:szCs w:val="20"/>
    </w:rPr>
  </w:style>
  <w:style w:type="paragraph" w:customStyle="1" w:styleId="Nadpis">
    <w:name w:val="Nadpis"/>
    <w:basedOn w:val="Normln"/>
    <w:link w:val="NadpisChar"/>
    <w:qFormat/>
    <w:rsid w:val="00C040BE"/>
    <w:pPr>
      <w:spacing w:line="270" w:lineRule="atLeast"/>
      <w:jc w:val="both"/>
    </w:pPr>
    <w:rPr>
      <w:rFonts w:ascii="Arial" w:hAnsi="Arial" w:cs="Arial"/>
      <w:b/>
      <w:bCs/>
      <w:iCs/>
      <w:sz w:val="20"/>
      <w:szCs w:val="20"/>
    </w:rPr>
  </w:style>
  <w:style w:type="character" w:customStyle="1" w:styleId="NadpisChar">
    <w:name w:val="Nadpis Char"/>
    <w:basedOn w:val="Standardnpsmoodstavce"/>
    <w:link w:val="Nadpis"/>
    <w:rsid w:val="00C040BE"/>
    <w:rPr>
      <w:rFonts w:ascii="Arial" w:hAnsi="Arial" w:cs="Arial"/>
      <w:b/>
      <w:bCs/>
      <w:iCs/>
      <w:lang w:val="cs-CZ" w:eastAsia="cs-CZ"/>
    </w:rPr>
  </w:style>
  <w:style w:type="paragraph" w:customStyle="1" w:styleId="02Normlntabulkadoleva">
    <w:name w:val="02_Normální tabulka doleva"/>
    <w:basedOn w:val="Normln"/>
    <w:uiPriority w:val="99"/>
    <w:qFormat/>
    <w:rsid w:val="001F7C7A"/>
    <w:pPr>
      <w:spacing w:before="40" w:after="40"/>
      <w:ind w:firstLine="284"/>
    </w:pPr>
    <w:rPr>
      <w:rFonts w:ascii="Arial" w:eastAsiaTheme="minorEastAsia" w:hAnsi="Arial" w:cs="Arial"/>
      <w:bCs/>
      <w:sz w:val="20"/>
      <w:szCs w:val="20"/>
    </w:rPr>
  </w:style>
  <w:style w:type="paragraph" w:customStyle="1" w:styleId="paragraph">
    <w:name w:val="paragraph"/>
    <w:basedOn w:val="Normln"/>
    <w:link w:val="paragraphChar"/>
    <w:rsid w:val="00614D02"/>
    <w:pPr>
      <w:spacing w:before="100" w:beforeAutospacing="1" w:after="100" w:afterAutospacing="1"/>
    </w:pPr>
  </w:style>
  <w:style w:type="character" w:customStyle="1" w:styleId="paragraphChar">
    <w:name w:val="paragraph Char"/>
    <w:basedOn w:val="Standardnpsmoodstavce"/>
    <w:link w:val="paragraph"/>
    <w:rsid w:val="00614D02"/>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0624527">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3730120">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03245328">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Stein František Bc. (VZP ČR Ústředí)</DisplayName>
        <AccountId>9164</AccountId>
        <AccountType/>
      </UserInfo>
      <UserInfo>
        <DisplayName>Cihlář Petr Ing. (VZP ČR Ústředí)</DisplayName>
        <AccountId>8718</AccountId>
        <AccountType/>
      </UserInfo>
      <UserInfo>
        <DisplayName>Bogač Jaroslav Mgr. MBA (VZP ČR Ústředí)</DisplayName>
        <AccountId>778</AccountId>
        <AccountType/>
      </UserInfo>
      <UserInfo>
        <DisplayName>Legát Ctibor (VZP ČR Ústředí)</DisplayName>
        <AccountId>1220</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2599-F2EA-4AEC-A1AD-8EE7AC205996}">
  <ds:schemaRefs>
    <ds:schemaRef ds:uri="http://schemas.microsoft.com/sharepoint/v3/contenttype/forms"/>
  </ds:schemaRefs>
</ds:datastoreItem>
</file>

<file path=customXml/itemProps2.xml><?xml version="1.0" encoding="utf-8"?>
<ds:datastoreItem xmlns:ds="http://schemas.openxmlformats.org/officeDocument/2006/customXml" ds:itemID="{0DE051CE-12C0-47F6-BE16-546EE9AE3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7100F-175F-4FEE-A234-7D832AE37E58}">
  <ds:schemaRefs>
    <ds:schemaRef ds:uri="5386a7db-36dc-47e8-aacb-0d5051febeea"/>
    <ds:schemaRef ds:uri="http://purl.org/dc/elements/1.1/"/>
    <ds:schemaRef ds:uri="http://schemas.microsoft.com/office/2006/metadata/properties"/>
    <ds:schemaRef ds:uri="http://schemas.microsoft.com/office/infopath/2007/PartnerControls"/>
    <ds:schemaRef ds:uri="http://purl.org/dc/terms/"/>
    <ds:schemaRef ds:uri="189c7478-f36e-4d06-b026-5479ab3e2b4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225C2F3-1FA4-48D2-9202-8330FBA8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6737</Words>
  <Characters>40796</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Znalecký posudek:</vt:lpstr>
    </vt:vector>
  </TitlesOfParts>
  <Company>ROWAN LEGAL</Company>
  <LinksUpToDate>false</LinksUpToDate>
  <CharactersWithSpaces>47439</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subject/>
  <dc:creator>user</dc:creator>
  <cp:keywords/>
  <dc:description/>
  <cp:lastModifiedBy>Pešková Václava (VZP ČR Ústředí)</cp:lastModifiedBy>
  <cp:revision>2</cp:revision>
  <cp:lastPrinted>2023-10-20T08:10:00Z</cp:lastPrinted>
  <dcterms:created xsi:type="dcterms:W3CDTF">2023-12-12T11:12:00Z</dcterms:created>
  <dcterms:modified xsi:type="dcterms:W3CDTF">2023-12-12T11:12:00Z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