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4399" w14:textId="77777777" w:rsidR="004B6B79" w:rsidRDefault="00A269C0">
      <w:pPr>
        <w:pStyle w:val="Zkladntext30"/>
      </w:pPr>
      <w:r>
        <w:t>SMLOUVA O SPOLUPRACÍ PRI PROKÁZÁNI SPLNĚNI</w:t>
      </w:r>
      <w:r>
        <w:br/>
        <w:t>KVALIFIKACE</w:t>
      </w:r>
      <w:r>
        <w:br/>
        <w:t>A</w:t>
      </w:r>
      <w:r>
        <w:br/>
        <w:t>SMLOUVA O SMLOUVĚ BUDOUCÍ O DÍLO</w:t>
      </w:r>
    </w:p>
    <w:p w14:paraId="6B0539B1" w14:textId="77777777" w:rsidR="004B6B79" w:rsidRDefault="00A269C0">
      <w:pPr>
        <w:pStyle w:val="Nadpis10"/>
        <w:keepNext/>
        <w:keepLines/>
        <w:spacing w:after="660" w:line="254" w:lineRule="auto"/>
      </w:pPr>
      <w:bookmarkStart w:id="0" w:name="bookmark0"/>
      <w:r>
        <w:t>ve smyslu zákona č. 89/2012 Sb., občanský zákoník, ve znění pozdějších změn</w:t>
      </w:r>
      <w:r>
        <w:br/>
        <w:t>a doplňků</w:t>
      </w:r>
      <w:bookmarkEnd w:id="0"/>
    </w:p>
    <w:p w14:paraId="428337E8" w14:textId="77777777" w:rsidR="004B6B79" w:rsidRDefault="00A269C0">
      <w:pPr>
        <w:pStyle w:val="Nadpis10"/>
        <w:keepNext/>
        <w:keepLines/>
        <w:numPr>
          <w:ilvl w:val="0"/>
          <w:numId w:val="1"/>
        </w:numPr>
        <w:tabs>
          <w:tab w:val="left" w:pos="296"/>
        </w:tabs>
        <w:spacing w:after="220" w:line="240" w:lineRule="auto"/>
      </w:pPr>
      <w:bookmarkStart w:id="1" w:name="bookmark2"/>
      <w:r>
        <w:t>SMLUVNÍ STRANY</w:t>
      </w:r>
      <w:bookmarkEnd w:id="1"/>
    </w:p>
    <w:p w14:paraId="3F049BD1" w14:textId="77777777" w:rsidR="004B6B79" w:rsidRDefault="00A269C0">
      <w:pPr>
        <w:pStyle w:val="Zkladntext1"/>
        <w:numPr>
          <w:ilvl w:val="0"/>
          <w:numId w:val="2"/>
        </w:numPr>
        <w:tabs>
          <w:tab w:val="left" w:pos="320"/>
        </w:tabs>
        <w:spacing w:after="0" w:line="252" w:lineRule="auto"/>
      </w:pPr>
      <w:r>
        <w:t xml:space="preserve">Obchodní firma: </w:t>
      </w:r>
      <w:r>
        <w:rPr>
          <w:b/>
          <w:bCs/>
        </w:rPr>
        <w:t>INSET s.r.o.</w:t>
      </w:r>
    </w:p>
    <w:p w14:paraId="2EDA8747" w14:textId="77777777" w:rsidR="004B6B79" w:rsidRDefault="00A269C0">
      <w:pPr>
        <w:pStyle w:val="Zkladntext1"/>
        <w:tabs>
          <w:tab w:val="left" w:pos="2015"/>
          <w:tab w:val="center" w:pos="4272"/>
          <w:tab w:val="center" w:pos="4878"/>
        </w:tabs>
        <w:spacing w:after="0" w:line="252" w:lineRule="auto"/>
        <w:ind w:firstLine="300"/>
      </w:pPr>
      <w:r>
        <w:t>Se sídlem:</w:t>
      </w:r>
      <w:r>
        <w:tab/>
        <w:t>Praha 3, Lucemburská</w:t>
      </w:r>
      <w:r>
        <w:tab/>
        <w:t>1170/7,</w:t>
      </w:r>
      <w:r>
        <w:tab/>
        <w:t>PSČ 130 00</w:t>
      </w:r>
    </w:p>
    <w:p w14:paraId="10848D48" w14:textId="64869690" w:rsidR="004B6B79" w:rsidRDefault="00A269C0">
      <w:pPr>
        <w:pStyle w:val="Zkladntext1"/>
        <w:tabs>
          <w:tab w:val="left" w:pos="2015"/>
          <w:tab w:val="center" w:pos="4090"/>
          <w:tab w:val="center" w:pos="6305"/>
        </w:tabs>
        <w:spacing w:after="0" w:line="252" w:lineRule="auto"/>
        <w:ind w:firstLine="300"/>
      </w:pPr>
      <w:r>
        <w:t>Zastoupená:</w:t>
      </w:r>
      <w:r>
        <w:tab/>
      </w:r>
      <w:proofErr w:type="spellStart"/>
      <w:r w:rsidR="003A5DE2">
        <w:t>xxxxxxx</w:t>
      </w:r>
      <w:proofErr w:type="spellEnd"/>
      <w:r>
        <w:t>, na základě plné moci</w:t>
      </w:r>
    </w:p>
    <w:p w14:paraId="482CB881" w14:textId="77777777" w:rsidR="004B6B79" w:rsidRDefault="00A269C0">
      <w:pPr>
        <w:pStyle w:val="Zkladntext1"/>
        <w:spacing w:after="0" w:line="252" w:lineRule="auto"/>
        <w:ind w:firstLine="300"/>
      </w:pPr>
      <w:r>
        <w:t>Zapsaná v OR vedeném Městským soudem v Praze v oddíle C, vložka 234236</w:t>
      </w:r>
    </w:p>
    <w:p w14:paraId="76AF134A" w14:textId="77777777" w:rsidR="004B6B79" w:rsidRDefault="00A269C0">
      <w:pPr>
        <w:pStyle w:val="Zkladntext1"/>
        <w:tabs>
          <w:tab w:val="left" w:pos="2015"/>
        </w:tabs>
        <w:spacing w:after="0" w:line="252" w:lineRule="auto"/>
        <w:ind w:firstLine="300"/>
      </w:pPr>
      <w:r>
        <w:t>IČ:</w:t>
      </w:r>
      <w:r>
        <w:tab/>
        <w:t>03579727</w:t>
      </w:r>
    </w:p>
    <w:p w14:paraId="3583E356" w14:textId="77777777" w:rsidR="004B6B79" w:rsidRDefault="00A269C0">
      <w:pPr>
        <w:pStyle w:val="Zkladntext1"/>
        <w:tabs>
          <w:tab w:val="left" w:pos="2015"/>
        </w:tabs>
        <w:spacing w:line="252" w:lineRule="auto"/>
        <w:ind w:firstLine="300"/>
      </w:pPr>
      <w:r>
        <w:t>DIČ:</w:t>
      </w:r>
      <w:r>
        <w:tab/>
        <w:t>CZ03579727</w:t>
      </w:r>
    </w:p>
    <w:p w14:paraId="1FB531FC" w14:textId="77777777" w:rsidR="004B6B79" w:rsidRDefault="00A269C0">
      <w:pPr>
        <w:pStyle w:val="Zkladntext1"/>
        <w:spacing w:line="252" w:lineRule="auto"/>
        <w:ind w:firstLine="300"/>
      </w:pPr>
      <w:r>
        <w:t>dále jen "budoucí objednatel”</w:t>
      </w:r>
    </w:p>
    <w:p w14:paraId="054B5EED" w14:textId="77777777" w:rsidR="004B6B79" w:rsidRDefault="00A269C0">
      <w:pPr>
        <w:pStyle w:val="Zkladntext1"/>
        <w:spacing w:line="252" w:lineRule="auto"/>
        <w:ind w:firstLine="300"/>
      </w:pPr>
      <w:r>
        <w:t>a</w:t>
      </w:r>
    </w:p>
    <w:p w14:paraId="37855D6D" w14:textId="77777777" w:rsidR="004B6B79" w:rsidRDefault="00A269C0">
      <w:pPr>
        <w:pStyle w:val="Zkladntext1"/>
        <w:numPr>
          <w:ilvl w:val="0"/>
          <w:numId w:val="2"/>
        </w:numPr>
        <w:tabs>
          <w:tab w:val="left" w:pos="334"/>
        </w:tabs>
        <w:spacing w:after="0" w:line="252" w:lineRule="auto"/>
      </w:pPr>
      <w:r>
        <w:t xml:space="preserve">Obchodní firma: </w:t>
      </w:r>
      <w:r>
        <w:rPr>
          <w:b/>
          <w:bCs/>
        </w:rPr>
        <w:t>Centrum dopravního výzkumu, v. v. i.</w:t>
      </w:r>
    </w:p>
    <w:p w14:paraId="125DE256" w14:textId="77777777" w:rsidR="004B6B79" w:rsidRDefault="00A269C0">
      <w:pPr>
        <w:pStyle w:val="Zkladntext1"/>
        <w:tabs>
          <w:tab w:val="left" w:pos="2015"/>
          <w:tab w:val="right" w:pos="5095"/>
          <w:tab w:val="right" w:pos="5330"/>
        </w:tabs>
        <w:spacing w:after="0" w:line="252" w:lineRule="auto"/>
        <w:ind w:firstLine="300"/>
      </w:pPr>
      <w:r>
        <w:t>Se sídlem:</w:t>
      </w:r>
      <w:r>
        <w:tab/>
        <w:t>Brno, Líšeňská 2657/</w:t>
      </w:r>
      <w:proofErr w:type="gramStart"/>
      <w:r>
        <w:t>33a</w:t>
      </w:r>
      <w:proofErr w:type="gramEnd"/>
      <w:r>
        <w:t>,</w:t>
      </w:r>
      <w:r>
        <w:tab/>
        <w:t>PSČ 636</w:t>
      </w:r>
      <w:r>
        <w:tab/>
        <w:t>00</w:t>
      </w:r>
    </w:p>
    <w:p w14:paraId="36C0B883" w14:textId="77777777" w:rsidR="004B6B79" w:rsidRDefault="00A269C0">
      <w:pPr>
        <w:pStyle w:val="Zkladntext1"/>
        <w:tabs>
          <w:tab w:val="left" w:pos="2015"/>
          <w:tab w:val="center" w:pos="4272"/>
          <w:tab w:val="right" w:pos="5897"/>
        </w:tabs>
        <w:spacing w:after="0" w:line="252" w:lineRule="auto"/>
        <w:ind w:firstLine="300"/>
      </w:pPr>
      <w:r>
        <w:t>Zastoupená:</w:t>
      </w:r>
      <w:r>
        <w:tab/>
        <w:t>Ing. Jindřichem Fričem,</w:t>
      </w:r>
      <w:r>
        <w:tab/>
      </w:r>
      <w:proofErr w:type="spellStart"/>
      <w:proofErr w:type="gramStart"/>
      <w:r>
        <w:t>Ph.D.,MBA</w:t>
      </w:r>
      <w:proofErr w:type="spellEnd"/>
      <w:proofErr w:type="gramEnd"/>
      <w:r>
        <w:tab/>
        <w:t>ředitelem</w:t>
      </w:r>
    </w:p>
    <w:p w14:paraId="1A734711" w14:textId="77777777" w:rsidR="004B6B79" w:rsidRDefault="00A269C0">
      <w:pPr>
        <w:pStyle w:val="Zkladntext1"/>
        <w:spacing w:after="0" w:line="252" w:lineRule="auto"/>
        <w:ind w:firstLine="300"/>
      </w:pPr>
      <w:r>
        <w:t>Zapsaná v Rejstříku veřejných výzkumných institucí dne 1.1.2007</w:t>
      </w:r>
    </w:p>
    <w:p w14:paraId="537A29F8" w14:textId="77777777" w:rsidR="004B6B79" w:rsidRDefault="00A269C0">
      <w:pPr>
        <w:pStyle w:val="Zkladntext1"/>
        <w:tabs>
          <w:tab w:val="left" w:pos="2015"/>
        </w:tabs>
        <w:spacing w:after="0" w:line="252" w:lineRule="auto"/>
        <w:ind w:firstLine="300"/>
      </w:pPr>
      <w:r>
        <w:t>IČ:</w:t>
      </w:r>
      <w:r>
        <w:tab/>
        <w:t>44994575</w:t>
      </w:r>
    </w:p>
    <w:p w14:paraId="10A90449" w14:textId="77777777" w:rsidR="004B6B79" w:rsidRDefault="00A269C0">
      <w:pPr>
        <w:pStyle w:val="Zkladntext1"/>
        <w:tabs>
          <w:tab w:val="left" w:pos="2015"/>
        </w:tabs>
        <w:spacing w:line="252" w:lineRule="auto"/>
        <w:ind w:firstLine="300"/>
      </w:pPr>
      <w:r>
        <w:t>DIČ:</w:t>
      </w:r>
      <w:r>
        <w:tab/>
        <w:t>CZ44994575</w:t>
      </w:r>
    </w:p>
    <w:p w14:paraId="3F161B4B" w14:textId="77777777" w:rsidR="004B6B79" w:rsidRDefault="00A269C0">
      <w:pPr>
        <w:pStyle w:val="Zkladntext1"/>
        <w:spacing w:line="252" w:lineRule="auto"/>
        <w:ind w:firstLine="300"/>
      </w:pPr>
      <w:r>
        <w:t>dále jen "budoucí dodavatel”</w:t>
      </w:r>
    </w:p>
    <w:p w14:paraId="4E21DD9E" w14:textId="77777777" w:rsidR="004B6B79" w:rsidRDefault="00A269C0">
      <w:pPr>
        <w:pStyle w:val="Zkladntext1"/>
        <w:spacing w:line="252" w:lineRule="auto"/>
      </w:pPr>
      <w:r>
        <w:t>Dále též jednotlivě jako „smluvní strana" či společně jako „smluvní strany"</w:t>
      </w:r>
    </w:p>
    <w:p w14:paraId="043FDA48" w14:textId="77777777" w:rsidR="004B6B79" w:rsidRDefault="00A269C0">
      <w:pPr>
        <w:pStyle w:val="Nadpis10"/>
        <w:keepNext/>
        <w:keepLines/>
        <w:numPr>
          <w:ilvl w:val="0"/>
          <w:numId w:val="1"/>
        </w:numPr>
        <w:tabs>
          <w:tab w:val="left" w:pos="358"/>
        </w:tabs>
        <w:spacing w:after="220" w:line="240" w:lineRule="auto"/>
      </w:pPr>
      <w:bookmarkStart w:id="2" w:name="bookmark4"/>
      <w:r>
        <w:t>PŘEDMĚT SMLOUVY</w:t>
      </w:r>
      <w:bookmarkEnd w:id="2"/>
    </w:p>
    <w:p w14:paraId="20A5B481" w14:textId="77777777" w:rsidR="004B6B79" w:rsidRDefault="00A269C0">
      <w:pPr>
        <w:pStyle w:val="Zkladntext1"/>
        <w:numPr>
          <w:ilvl w:val="0"/>
          <w:numId w:val="3"/>
        </w:numPr>
        <w:tabs>
          <w:tab w:val="left" w:pos="320"/>
        </w:tabs>
        <w:spacing w:line="257" w:lineRule="auto"/>
        <w:ind w:left="300" w:hanging="300"/>
      </w:pPr>
      <w:r>
        <w:t>Předmětem této smlouvy je závazek budoucího dodavatele a budoucího objednatele uzavřít společně Smlouvu o dílo (dále jen „smlouva o dílo), jejímž předmětem bude provedení níže uvedených prací:</w:t>
      </w:r>
    </w:p>
    <w:p w14:paraId="100A831F" w14:textId="77777777" w:rsidR="004B6B79" w:rsidRDefault="00A269C0">
      <w:pPr>
        <w:pStyle w:val="Zkladntext1"/>
        <w:spacing w:line="252" w:lineRule="auto"/>
        <w:ind w:left="660" w:firstLine="20"/>
      </w:pPr>
      <w:r>
        <w:rPr>
          <w:b/>
          <w:bCs/>
        </w:rPr>
        <w:t>Provádění akreditovaných laboratorních zkoušek stavebních materiálů a betonových konstrukcí</w:t>
      </w:r>
    </w:p>
    <w:p w14:paraId="7E54EFF5" w14:textId="77777777" w:rsidR="004B6B79" w:rsidRDefault="00A269C0">
      <w:pPr>
        <w:pStyle w:val="Zkladntext1"/>
        <w:spacing w:line="252" w:lineRule="auto"/>
        <w:ind w:left="300"/>
      </w:pPr>
      <w:r>
        <w:t>v souladu s nabídkou předloženou zadavateli veřejné zakázky budoucím objednatelem dle zadávacích podmínek veřejné zakázky:</w:t>
      </w:r>
    </w:p>
    <w:p w14:paraId="1B8696F2" w14:textId="77777777" w:rsidR="004B6B79" w:rsidRDefault="00A269C0">
      <w:pPr>
        <w:pStyle w:val="Zkladntext1"/>
        <w:spacing w:after="0"/>
        <w:ind w:firstLine="660"/>
      </w:pPr>
      <w:r>
        <w:rPr>
          <w:b/>
          <w:bCs/>
        </w:rPr>
        <w:t>„Rámcová dohoda na diagnostiku mostů a propustků, zpracování hlavních, běžných</w:t>
      </w:r>
    </w:p>
    <w:p w14:paraId="15598F05" w14:textId="77777777" w:rsidR="004B6B79" w:rsidRDefault="00A269C0">
      <w:pPr>
        <w:pStyle w:val="Zkladntext1"/>
        <w:spacing w:after="0"/>
        <w:jc w:val="center"/>
      </w:pPr>
      <w:r>
        <w:rPr>
          <w:b/>
          <w:bCs/>
        </w:rPr>
        <w:t>a mimořádných mostních prohlídek, včetně zpracování přepočtu zatížitelnosti</w:t>
      </w:r>
      <w:r>
        <w:rPr>
          <w:b/>
          <w:bCs/>
        </w:rPr>
        <w:br/>
        <w:t>a vypracování zjednodušené projektové dokumentace”</w:t>
      </w:r>
    </w:p>
    <w:p w14:paraId="27D062C6" w14:textId="77777777" w:rsidR="004B6B79" w:rsidRDefault="00A269C0">
      <w:pPr>
        <w:pStyle w:val="Zkladntext1"/>
        <w:jc w:val="center"/>
      </w:pPr>
      <w:r>
        <w:rPr>
          <w:b/>
          <w:bCs/>
        </w:rPr>
        <w:t>(dále jen „veřejná zakázka“).</w:t>
      </w:r>
    </w:p>
    <w:p w14:paraId="006A0300" w14:textId="77777777" w:rsidR="004B6B79" w:rsidRDefault="00A269C0">
      <w:pPr>
        <w:pStyle w:val="Zkladntext1"/>
        <w:numPr>
          <w:ilvl w:val="0"/>
          <w:numId w:val="3"/>
        </w:numPr>
        <w:tabs>
          <w:tab w:val="left" w:pos="334"/>
        </w:tabs>
        <w:spacing w:line="252" w:lineRule="auto"/>
        <w:ind w:left="300" w:hanging="300"/>
      </w:pPr>
      <w:r>
        <w:t xml:space="preserve">Závazek smluvních stran uzavřít společně smlouvu o dílo bude vymahatelný pouze za předpokladu, že budoucí objednatel bude v rámci níže citovaného výběrového řízení úspěšný a bude s ním ze strany zadavatele veřejné zakázky platně uzavřena smlouva na realizaci veřejné zakázky. Pro případ splnění podmínek této SMLOUVY O SPOLUPRÁCI PŘI PROKÁZÁNÍ SPLNĚNÍ KVALIFIKACE A SMLOUVY O SMLOUVĚ BUDOUCÍ O DÍLO se smluvní strany zavazují k uzavření smlouvy o dílo do </w:t>
      </w:r>
      <w:r>
        <w:lastRenderedPageBreak/>
        <w:t xml:space="preserve">30 (slovy: třiceti) kalendářních dnů ode dne platného uzavření smlouvy budoucího objednatele se zadavatelem veřejné zakázky. Budoucí objednatel má v tomto smyslu vůči budoucímu dodavateli oznamovací povinnost o uzavření smlouvy se zadavatelem veřejné zakázky, kterou se zavazuje splnit bezprostředně po uzavření takovéto smlouvy. Další obsah budoucí smlouvy o dílo bude respektovat obsah smlouvy uzavřené mezi budoucím objednatelem a zadavatelem veřejné zakázky </w:t>
      </w:r>
      <w:r>
        <w:rPr>
          <w:b/>
          <w:bCs/>
        </w:rPr>
        <w:t>„Rámcová dohoda na diagnostiku mostů a propustků, zpracováni hlavních, běžných a mimořádných mostních prohlídek, včetně zpracování přepočtu zatížitelnosti a vypracování zjednodušené projektové dokumentace”.</w:t>
      </w:r>
    </w:p>
    <w:p w14:paraId="7E01CBE5" w14:textId="77777777" w:rsidR="004B6B79" w:rsidRDefault="00A269C0">
      <w:pPr>
        <w:pStyle w:val="Zkladntext1"/>
        <w:numPr>
          <w:ilvl w:val="0"/>
          <w:numId w:val="3"/>
        </w:numPr>
        <w:tabs>
          <w:tab w:val="left" w:pos="273"/>
        </w:tabs>
        <w:spacing w:line="233" w:lineRule="auto"/>
        <w:ind w:left="300" w:hanging="300"/>
        <w:jc w:val="both"/>
      </w:pPr>
      <w:r>
        <w:t>Budoucí dodavatel předá budoucímu objednateli všechny dohodnuté doklady týkající se jeho jako subdodavatele na zakázce, které jsou požadovány podmínkami výběrového řízení zakázky, zejména doklady prokazující splnění kvalifikace budoucího dodavatele ve vztahu k předmětu budoucí smlouvy o dílo a dále doklady prokazující část kvalifikačních předpokladů, kterými prokáže budoucí objednatel kvalifikační předpoklady veřejné zakázky.</w:t>
      </w:r>
    </w:p>
    <w:p w14:paraId="25F8198A" w14:textId="77777777" w:rsidR="004B6B79" w:rsidRDefault="00A269C0">
      <w:pPr>
        <w:pStyle w:val="Zkladntext1"/>
        <w:numPr>
          <w:ilvl w:val="0"/>
          <w:numId w:val="4"/>
        </w:numPr>
        <w:tabs>
          <w:tab w:val="left" w:pos="488"/>
        </w:tabs>
        <w:ind w:firstLine="300"/>
        <w:jc w:val="both"/>
      </w:pPr>
      <w:r>
        <w:t>Osvědčení o akreditaci zkušební laboratoře</w:t>
      </w:r>
    </w:p>
    <w:p w14:paraId="39F8830C" w14:textId="77777777" w:rsidR="004B6B79" w:rsidRDefault="00A269C0">
      <w:pPr>
        <w:pStyle w:val="Zkladntext1"/>
        <w:numPr>
          <w:ilvl w:val="0"/>
          <w:numId w:val="4"/>
        </w:numPr>
        <w:tabs>
          <w:tab w:val="left" w:pos="493"/>
        </w:tabs>
        <w:ind w:firstLine="300"/>
        <w:jc w:val="both"/>
      </w:pPr>
      <w:r>
        <w:t>Výpis ze seznamu kvalifikovaných dodavatelů</w:t>
      </w:r>
    </w:p>
    <w:p w14:paraId="0DC83AE1" w14:textId="77777777" w:rsidR="004B6B79" w:rsidRDefault="00A269C0">
      <w:pPr>
        <w:pStyle w:val="Zkladntext1"/>
        <w:numPr>
          <w:ilvl w:val="0"/>
          <w:numId w:val="3"/>
        </w:numPr>
        <w:tabs>
          <w:tab w:val="left" w:pos="274"/>
        </w:tabs>
        <w:spacing w:line="233" w:lineRule="auto"/>
        <w:ind w:left="300" w:hanging="300"/>
        <w:jc w:val="both"/>
      </w:pPr>
      <w:r>
        <w:t>Budoucí dodavatel prohlašuje, že splňuje kvalifikační předpoklady dle zadávacích podmínek veřejné zakázky k poskytnutí plnění, věcí či práv určených k plnění veřejné zakázky v rozsahu této smlouvy. Budoucí dodavatel se zavazuje, poskytnout budoucímu objednateli v rozsahu této smlouvy plnění, věci a práva určené k plnění veřejné zakázky budoucím objednatelem, s nimiž bude budoucí objednatel oprávněn disponovat v rámci plnění veřejné zakázky, a to alespoň v rozsahu, v jakém budoucí dodavatel prokázal splnění kvalifikace budoucího objednatele v rámci výběrového řízení na veřejnou zakázku.</w:t>
      </w:r>
    </w:p>
    <w:p w14:paraId="55878335" w14:textId="77777777" w:rsidR="004B6B79" w:rsidRDefault="00A269C0">
      <w:pPr>
        <w:pStyle w:val="Zkladntext1"/>
        <w:numPr>
          <w:ilvl w:val="0"/>
          <w:numId w:val="3"/>
        </w:numPr>
        <w:tabs>
          <w:tab w:val="left" w:pos="273"/>
        </w:tabs>
        <w:ind w:left="300" w:hanging="300"/>
        <w:jc w:val="both"/>
      </w:pPr>
      <w:r>
        <w:t>Budoucí dodavatel souhlasí s tím, aby budoucí objednatel prokázal prostřednictvím budoucího dodavatele v rozsahu převzatých dokladů a této smlouvy část kvalifikace budoucího objednatele požadované zadavatelem veřejné zakázky v rámci výběrového řízení na veřejnou zakázku.</w:t>
      </w:r>
    </w:p>
    <w:p w14:paraId="4AC16E4E" w14:textId="77777777" w:rsidR="004B6B79" w:rsidRDefault="00A269C0">
      <w:pPr>
        <w:pStyle w:val="Zkladntext1"/>
        <w:numPr>
          <w:ilvl w:val="0"/>
          <w:numId w:val="3"/>
        </w:numPr>
        <w:tabs>
          <w:tab w:val="left" w:pos="273"/>
        </w:tabs>
        <w:spacing w:line="233" w:lineRule="auto"/>
        <w:ind w:left="300" w:hanging="300"/>
        <w:jc w:val="both"/>
      </w:pPr>
      <w:r>
        <w:t>Budoucí dodavatel souhlasí s tím, že jeho odpovědnost bude společná a nerozdílná za plnění veřejné zakázky spolu s budoucím objednatelem.</w:t>
      </w:r>
    </w:p>
    <w:p w14:paraId="79B18F4F" w14:textId="77777777" w:rsidR="004B6B79" w:rsidRDefault="00A269C0">
      <w:pPr>
        <w:pStyle w:val="Zkladntext1"/>
        <w:numPr>
          <w:ilvl w:val="0"/>
          <w:numId w:val="3"/>
        </w:numPr>
        <w:tabs>
          <w:tab w:val="left" w:pos="274"/>
        </w:tabs>
        <w:spacing w:after="440"/>
        <w:ind w:left="300" w:hanging="300"/>
        <w:jc w:val="both"/>
      </w:pPr>
      <w:r>
        <w:t>Budoucí dodavatel bere na vědomí a zavazuje se, že již není oprávněn se účastnit výběrového řízení na veřejnou zakázku, a to jakožto dodavatel, který by samostatně popř. s jinými subjekty společně podal nabídku.</w:t>
      </w:r>
    </w:p>
    <w:p w14:paraId="2BD3B5E6" w14:textId="77777777" w:rsidR="004B6B79" w:rsidRDefault="00A269C0">
      <w:pPr>
        <w:pStyle w:val="Zkladntext1"/>
        <w:numPr>
          <w:ilvl w:val="0"/>
          <w:numId w:val="1"/>
        </w:numPr>
        <w:tabs>
          <w:tab w:val="left" w:pos="332"/>
        </w:tabs>
        <w:spacing w:line="254" w:lineRule="auto"/>
        <w:jc w:val="center"/>
      </w:pPr>
      <w:r>
        <w:rPr>
          <w:b/>
          <w:bCs/>
        </w:rPr>
        <w:t>DALŠÍ UJEDNÁNÍ</w:t>
      </w:r>
    </w:p>
    <w:p w14:paraId="73F5F71E" w14:textId="77777777" w:rsidR="004B6B79" w:rsidRDefault="00A269C0">
      <w:pPr>
        <w:pStyle w:val="Zkladntext1"/>
        <w:numPr>
          <w:ilvl w:val="0"/>
          <w:numId w:val="5"/>
        </w:numPr>
        <w:tabs>
          <w:tab w:val="left" w:pos="273"/>
        </w:tabs>
        <w:spacing w:line="254" w:lineRule="auto"/>
        <w:ind w:left="300" w:hanging="300"/>
        <w:jc w:val="both"/>
      </w:pPr>
      <w:r>
        <w:t>Závazek budoucího objednatele uzavřít smlouvu o dílo zaniká, pokud nebude úspěšný v rámci níže citovaného výběrového řízení a nebude s ním ze strany zadavatele veřejné zakázky Krajská správa a údržba silnic Středočeského kraje, příspěvková organizace, se sídlem: Zborovská 11, 150 21 Praha 5 IČ: 00066001, DIČ: CZ00066001 platně uzavřena smlouva na realizaci veřejné zakázky pod názvem:</w:t>
      </w:r>
    </w:p>
    <w:p w14:paraId="3E162D70" w14:textId="77777777" w:rsidR="004B6B79" w:rsidRDefault="00A269C0">
      <w:pPr>
        <w:pStyle w:val="Zkladntext1"/>
        <w:spacing w:after="440" w:line="252" w:lineRule="auto"/>
        <w:ind w:left="540"/>
      </w:pPr>
      <w:r>
        <w:rPr>
          <w:b/>
          <w:bCs/>
        </w:rPr>
        <w:t>"Rámcová dohoda na diagnostiku mostů a propustků, zpracování hlavních, běžných a mimořádných mostních prohlídek, včetně zpracování přepočtu zatížitelnosti a vypracování zjednodušené projektové dokumentace”.</w:t>
      </w:r>
    </w:p>
    <w:p w14:paraId="73D9FF1F" w14:textId="77777777" w:rsidR="004B6B79" w:rsidRDefault="00A269C0">
      <w:pPr>
        <w:pStyle w:val="Zkladntext1"/>
        <w:numPr>
          <w:ilvl w:val="0"/>
          <w:numId w:val="1"/>
        </w:numPr>
        <w:tabs>
          <w:tab w:val="left" w:pos="351"/>
        </w:tabs>
        <w:jc w:val="center"/>
      </w:pPr>
      <w:r>
        <w:rPr>
          <w:b/>
          <w:bCs/>
        </w:rPr>
        <w:t>ZÁVĚREČNÁ UJEDNÁNÍ</w:t>
      </w:r>
    </w:p>
    <w:p w14:paraId="0D1D3583" w14:textId="77777777" w:rsidR="004B6B79" w:rsidRDefault="00A269C0">
      <w:pPr>
        <w:pStyle w:val="Zkladntext1"/>
        <w:numPr>
          <w:ilvl w:val="0"/>
          <w:numId w:val="6"/>
        </w:numPr>
        <w:tabs>
          <w:tab w:val="left" w:pos="273"/>
        </w:tabs>
        <w:ind w:left="300" w:hanging="300"/>
        <w:jc w:val="both"/>
      </w:pPr>
      <w:r>
        <w:t>Smlouva je platná dnem připojení platného uznávaného elektronického podpisu dle zákona č. 297/2016 Sb., o službách vytvářejících důvěru pro elektronické transakce, ve znění pozdějších předpisů, do této smlouvy a jeho jednotlivých příloh, nejsou-li součástí jediného elektronického dokumentu (tj. do všech samostatných souborů tvořících v souhrnu tuto smlouvu), a to oběma smluvními stranami. Smlouva nabývá účinnosti dnem jejího uveřejnění v registru smluv postupem dle zákona č. 340/2015 Sb., o registru smluv. Zveřejnění Smlouvy v registru smluv provede budoucí dodavatel.</w:t>
      </w:r>
    </w:p>
    <w:p w14:paraId="349A8FC6" w14:textId="77777777" w:rsidR="004B6B79" w:rsidRDefault="00A269C0">
      <w:pPr>
        <w:pStyle w:val="Zkladntext1"/>
        <w:numPr>
          <w:ilvl w:val="0"/>
          <w:numId w:val="6"/>
        </w:numPr>
        <w:tabs>
          <w:tab w:val="left" w:pos="312"/>
        </w:tabs>
        <w:ind w:left="260" w:hanging="260"/>
        <w:jc w:val="both"/>
      </w:pPr>
      <w:r>
        <w:lastRenderedPageBreak/>
        <w:t>Tato Smlouva může být měněna a doplňována pouze formou písemných dodatků podepsaných oběma smluvními stranami.</w:t>
      </w:r>
    </w:p>
    <w:p w14:paraId="288A66B6" w14:textId="77777777" w:rsidR="004B6B79" w:rsidRDefault="00A269C0">
      <w:pPr>
        <w:pStyle w:val="Zkladntext1"/>
        <w:numPr>
          <w:ilvl w:val="0"/>
          <w:numId w:val="6"/>
        </w:numPr>
        <w:tabs>
          <w:tab w:val="left" w:pos="312"/>
        </w:tabs>
        <w:ind w:left="260" w:hanging="26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60932E67" w14:textId="77777777" w:rsidR="004B6B79" w:rsidRDefault="00A269C0">
      <w:pPr>
        <w:pStyle w:val="Zkladntext1"/>
        <w:numPr>
          <w:ilvl w:val="0"/>
          <w:numId w:val="6"/>
        </w:numPr>
        <w:tabs>
          <w:tab w:val="left" w:pos="312"/>
        </w:tabs>
        <w:jc w:val="both"/>
      </w:pPr>
      <w:r>
        <w:t>Smluvní strany výslovně uvádějí, že tato smlouva neobsahuje jejich obchodní tajemství.</w:t>
      </w:r>
    </w:p>
    <w:p w14:paraId="096820E7" w14:textId="77777777" w:rsidR="004B6B79" w:rsidRDefault="00A269C0">
      <w:pPr>
        <w:pStyle w:val="Zkladntext1"/>
        <w:numPr>
          <w:ilvl w:val="0"/>
          <w:numId w:val="6"/>
        </w:numPr>
        <w:tabs>
          <w:tab w:val="left" w:pos="312"/>
        </w:tabs>
        <w:ind w:left="260" w:hanging="260"/>
        <w:jc w:val="both"/>
      </w:pPr>
      <w:r>
        <w:t xml:space="preserve">Jestliže smluvní strana </w:t>
      </w:r>
      <w:proofErr w:type="gramStart"/>
      <w:r>
        <w:t>označí</w:t>
      </w:r>
      <w:proofErr w:type="gramEnd"/>
      <w:r>
        <w:t xml:space="preserve">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w:t>
      </w:r>
      <w:proofErr w:type="gramStart"/>
      <w:r>
        <w:t>neoznačí</w:t>
      </w:r>
      <w:proofErr w:type="gramEnd"/>
      <w:r>
        <w:t xml:space="preserve">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7AC2FE94" w14:textId="77777777" w:rsidR="004B6B79" w:rsidRDefault="00A269C0">
      <w:pPr>
        <w:pStyle w:val="Zkladntext1"/>
        <w:numPr>
          <w:ilvl w:val="0"/>
          <w:numId w:val="6"/>
        </w:numPr>
        <w:tabs>
          <w:tab w:val="left" w:pos="312"/>
        </w:tabs>
        <w:ind w:left="260" w:hanging="260"/>
        <w:jc w:val="both"/>
      </w:pPr>
      <w:r>
        <w:t>Osoby podepisující tuto smlouvu za Smluvní strany souhlasí s uveřejněním svých osobních údajů, které jsou uvedeny v této smlouvě, spolu se smlouvou v registru smluv. Tento souhlas je udělen na dobu neurčitou.</w:t>
      </w:r>
    </w:p>
    <w:p w14:paraId="25AD6A9B" w14:textId="77777777" w:rsidR="004B6B79" w:rsidRDefault="00A269C0">
      <w:pPr>
        <w:pStyle w:val="Zkladntext1"/>
        <w:numPr>
          <w:ilvl w:val="0"/>
          <w:numId w:val="6"/>
        </w:numPr>
        <w:tabs>
          <w:tab w:val="left" w:pos="312"/>
        </w:tabs>
        <w:spacing w:after="440"/>
        <w:ind w:left="260" w:hanging="260"/>
        <w:jc w:val="both"/>
      </w:pPr>
      <w:r>
        <w:t xml:space="preserve">Tato smlouva se vyhotovuje v elektronické podobě, přičemž obě smluvní strany </w:t>
      </w:r>
      <w:proofErr w:type="gramStart"/>
      <w:r>
        <w:t>obdrží</w:t>
      </w:r>
      <w:proofErr w:type="gramEnd"/>
      <w:r>
        <w:t xml:space="preserve"> jejich elektronický originál.</w:t>
      </w:r>
    </w:p>
    <w:p w14:paraId="08DF7316" w14:textId="77777777" w:rsidR="004B6B79" w:rsidRDefault="00A269C0">
      <w:pPr>
        <w:pStyle w:val="Zkladntext1"/>
        <w:spacing w:after="0" w:line="259" w:lineRule="auto"/>
        <w:jc w:val="both"/>
        <w:sectPr w:rsidR="004B6B79">
          <w:footerReference w:type="default" r:id="rId7"/>
          <w:pgSz w:w="11900" w:h="16840"/>
          <w:pgMar w:top="1671" w:right="1613" w:bottom="1822" w:left="1459" w:header="1243" w:footer="3" w:gutter="0"/>
          <w:pgNumType w:start="1"/>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F4EBDFF" w14:textId="77777777" w:rsidR="004B6B79" w:rsidRDefault="004B6B79">
      <w:pPr>
        <w:spacing w:before="113" w:after="113" w:line="240" w:lineRule="exact"/>
        <w:rPr>
          <w:sz w:val="19"/>
          <w:szCs w:val="19"/>
        </w:rPr>
      </w:pPr>
    </w:p>
    <w:p w14:paraId="0ADBE9E2" w14:textId="77777777" w:rsidR="004B6B79" w:rsidRDefault="004B6B79">
      <w:pPr>
        <w:spacing w:line="1" w:lineRule="exact"/>
        <w:sectPr w:rsidR="004B6B79">
          <w:type w:val="continuous"/>
          <w:pgSz w:w="11900" w:h="16840"/>
          <w:pgMar w:top="1707" w:right="0" w:bottom="1707" w:left="0" w:header="0" w:footer="3" w:gutter="0"/>
          <w:cols w:space="720"/>
          <w:noEndnote/>
          <w:docGrid w:linePitch="360"/>
        </w:sectPr>
      </w:pPr>
    </w:p>
    <w:p w14:paraId="31A83B86" w14:textId="77777777" w:rsidR="004B6B79" w:rsidRDefault="00A269C0">
      <w:pPr>
        <w:pStyle w:val="Zkladntext1"/>
        <w:spacing w:after="280"/>
      </w:pPr>
      <w:r>
        <w:lastRenderedPageBreak/>
        <w:t>V Praze dne</w:t>
      </w:r>
    </w:p>
    <w:p w14:paraId="1E0054E8" w14:textId="5D82AB66" w:rsidR="004B6B79" w:rsidRDefault="00A269C0">
      <w:pPr>
        <w:pStyle w:val="Zkladntext20"/>
        <w:spacing w:line="290" w:lineRule="auto"/>
      </w:pPr>
      <w:r>
        <w:t xml:space="preserve">Digitálně podepsal </w:t>
      </w:r>
      <w:proofErr w:type="spellStart"/>
      <w:r w:rsidR="003A5DE2">
        <w:t>xxx</w:t>
      </w:r>
      <w:proofErr w:type="spellEnd"/>
      <w:r>
        <w:t xml:space="preserve"> Datum: 2023.12.11 15:21:00 +01'00'</w:t>
      </w:r>
    </w:p>
    <w:p w14:paraId="0DC5F7DD" w14:textId="77777777" w:rsidR="004B6B79" w:rsidRDefault="00A269C0">
      <w:pPr>
        <w:pStyle w:val="Zkladntext1"/>
      </w:pPr>
      <w:r>
        <w:t>Budoucí objednatel:</w:t>
      </w:r>
    </w:p>
    <w:p w14:paraId="0A95EFE2" w14:textId="1D456A59" w:rsidR="004B6B79" w:rsidRDefault="003A5DE2">
      <w:pPr>
        <w:pStyle w:val="Zkladntext1"/>
        <w:spacing w:after="0"/>
      </w:pPr>
      <w:proofErr w:type="spellStart"/>
      <w:r>
        <w:t>xxxxxx</w:t>
      </w:r>
      <w:proofErr w:type="spellEnd"/>
      <w:r w:rsidR="00A269C0">
        <w:t xml:space="preserve">, na základě plné moci </w:t>
      </w:r>
      <w:proofErr w:type="spellStart"/>
      <w:r w:rsidR="00A269C0">
        <w:t>INSETs.r.o</w:t>
      </w:r>
      <w:proofErr w:type="spellEnd"/>
      <w:r w:rsidR="00A269C0">
        <w:t>.</w:t>
      </w:r>
    </w:p>
    <w:p w14:paraId="35206BEC" w14:textId="77777777" w:rsidR="004B6B79" w:rsidRDefault="00A269C0">
      <w:pPr>
        <w:pStyle w:val="Zkladntext1"/>
        <w:spacing w:after="180"/>
      </w:pPr>
      <w:r>
        <w:t>podepsáno na základě plné moci</w:t>
      </w:r>
    </w:p>
    <w:p w14:paraId="37D906C4" w14:textId="77777777" w:rsidR="004B6B79" w:rsidRDefault="00A269C0">
      <w:pPr>
        <w:pStyle w:val="Zkladntext1"/>
        <w:spacing w:after="340"/>
      </w:pPr>
      <w:r>
        <w:t>V Brně dne</w:t>
      </w:r>
    </w:p>
    <w:p w14:paraId="1BE5525D" w14:textId="77777777" w:rsidR="004B6B79" w:rsidRDefault="00A269C0">
      <w:pPr>
        <w:pStyle w:val="Zkladntext20"/>
        <w:spacing w:after="0" w:line="240" w:lineRule="auto"/>
        <w:ind w:left="0"/>
      </w:pPr>
      <w:r>
        <w:t>i r k Digitálně podepsal Ing.</w:t>
      </w:r>
    </w:p>
    <w:p w14:paraId="4795865D" w14:textId="1AE03924" w:rsidR="004B6B79" w:rsidRDefault="00A269C0">
      <w:pPr>
        <w:pStyle w:val="Zkladntext20"/>
        <w:spacing w:after="60" w:line="158" w:lineRule="auto"/>
        <w:ind w:left="0"/>
      </w:pPr>
      <w:r>
        <w:rPr>
          <w:sz w:val="24"/>
          <w:szCs w:val="24"/>
        </w:rPr>
        <w:t xml:space="preserve">Ing. Jindřich </w:t>
      </w:r>
      <w:proofErr w:type="spellStart"/>
      <w:r>
        <w:t>Jindřich</w:t>
      </w:r>
      <w:proofErr w:type="spellEnd"/>
      <w:r>
        <w:t xml:space="preserve"> Fri</w:t>
      </w:r>
      <w:r w:rsidR="003A5DE2">
        <w:t>č</w:t>
      </w:r>
      <w:r>
        <w:t>, Ph.D., MBA</w:t>
      </w:r>
    </w:p>
    <w:p w14:paraId="4E5069B0" w14:textId="77777777" w:rsidR="004B6B79" w:rsidRDefault="00A269C0">
      <w:pPr>
        <w:pStyle w:val="Zkladntext20"/>
        <w:spacing w:line="190" w:lineRule="auto"/>
        <w:ind w:left="2000" w:hanging="2000"/>
      </w:pPr>
      <w:r>
        <w:rPr>
          <w:sz w:val="24"/>
          <w:szCs w:val="24"/>
        </w:rPr>
        <w:t xml:space="preserve">Frič, Ph.D., MBA </w:t>
      </w:r>
      <w:r>
        <w:t>Datum:2023.11.28 12:52:17+01’00'</w:t>
      </w:r>
    </w:p>
    <w:p w14:paraId="7DF35ED9" w14:textId="77777777" w:rsidR="004B6B79" w:rsidRDefault="00A269C0">
      <w:pPr>
        <w:pStyle w:val="Zkladntext1"/>
      </w:pPr>
      <w:r>
        <w:t>Budoucí dodavatel:</w:t>
      </w:r>
    </w:p>
    <w:p w14:paraId="7C8AA9D5" w14:textId="77777777" w:rsidR="004B6B79" w:rsidRDefault="00A269C0">
      <w:pPr>
        <w:pStyle w:val="Zkladntext1"/>
        <w:spacing w:after="0"/>
      </w:pPr>
      <w:r>
        <w:t>Ing. Jindřich Frič, Ph.D., MBA</w:t>
      </w:r>
    </w:p>
    <w:p w14:paraId="6EA24C15" w14:textId="77777777" w:rsidR="004B6B79" w:rsidRDefault="00A269C0">
      <w:pPr>
        <w:pStyle w:val="Zkladntext1"/>
        <w:spacing w:after="0"/>
      </w:pPr>
      <w:r>
        <w:t>ředitel</w:t>
      </w:r>
    </w:p>
    <w:p w14:paraId="634DBDA2" w14:textId="77777777" w:rsidR="004B6B79" w:rsidRDefault="00A269C0">
      <w:pPr>
        <w:pStyle w:val="Zkladntext1"/>
        <w:spacing w:after="100"/>
      </w:pPr>
      <w:r>
        <w:t>Centrum dopravního výzkumu, v. v. i.</w:t>
      </w:r>
    </w:p>
    <w:p w14:paraId="44DE5960" w14:textId="77777777" w:rsidR="00A269C0" w:rsidRDefault="00A269C0">
      <w:pPr>
        <w:pStyle w:val="Zkladntext1"/>
        <w:spacing w:after="100"/>
      </w:pPr>
    </w:p>
    <w:p w14:paraId="1F1E7816" w14:textId="77777777" w:rsidR="00A269C0" w:rsidRDefault="00A269C0">
      <w:pPr>
        <w:pStyle w:val="Zkladntext1"/>
        <w:spacing w:after="100"/>
      </w:pPr>
    </w:p>
    <w:p w14:paraId="497FB7E6" w14:textId="77777777" w:rsidR="00A269C0" w:rsidRDefault="00A269C0">
      <w:pPr>
        <w:pStyle w:val="Zkladntext1"/>
        <w:spacing w:after="100"/>
      </w:pPr>
    </w:p>
    <w:p w14:paraId="08A01CC8" w14:textId="77777777" w:rsidR="00A269C0" w:rsidRDefault="00A269C0">
      <w:pPr>
        <w:pStyle w:val="Zkladntext1"/>
        <w:spacing w:after="100"/>
      </w:pPr>
    </w:p>
    <w:p w14:paraId="2F370E1C" w14:textId="77777777" w:rsidR="00A269C0" w:rsidRDefault="00A269C0">
      <w:pPr>
        <w:pStyle w:val="Zkladntext1"/>
        <w:spacing w:after="100"/>
      </w:pPr>
    </w:p>
    <w:p w14:paraId="1E664EFE" w14:textId="77777777" w:rsidR="00A269C0" w:rsidRDefault="00A269C0">
      <w:pPr>
        <w:pStyle w:val="Zkladntext1"/>
        <w:spacing w:after="100"/>
      </w:pPr>
    </w:p>
    <w:p w14:paraId="2283323A" w14:textId="77777777" w:rsidR="00A269C0" w:rsidRDefault="00A269C0">
      <w:pPr>
        <w:pStyle w:val="Zkladntext1"/>
        <w:spacing w:after="100"/>
      </w:pPr>
    </w:p>
    <w:p w14:paraId="6565B798" w14:textId="77777777" w:rsidR="00A269C0" w:rsidRDefault="00A269C0">
      <w:pPr>
        <w:pStyle w:val="Zkladntext1"/>
        <w:spacing w:after="100"/>
      </w:pPr>
    </w:p>
    <w:p w14:paraId="00BB67A8" w14:textId="77777777" w:rsidR="00A269C0" w:rsidRDefault="00A269C0">
      <w:pPr>
        <w:pStyle w:val="Zkladntext1"/>
        <w:spacing w:after="100"/>
      </w:pPr>
    </w:p>
    <w:p w14:paraId="5F37818D" w14:textId="77777777" w:rsidR="00A269C0" w:rsidRDefault="00A269C0">
      <w:pPr>
        <w:pStyle w:val="Zkladntext1"/>
        <w:spacing w:after="100"/>
      </w:pPr>
    </w:p>
    <w:p w14:paraId="0178918D" w14:textId="77777777" w:rsidR="00A269C0" w:rsidRDefault="00A269C0">
      <w:pPr>
        <w:pStyle w:val="Zkladntext1"/>
        <w:spacing w:after="100"/>
      </w:pPr>
    </w:p>
    <w:p w14:paraId="54FF88F1" w14:textId="77777777" w:rsidR="00A269C0" w:rsidRDefault="00A269C0">
      <w:pPr>
        <w:pStyle w:val="Zkladntext1"/>
        <w:spacing w:after="100"/>
      </w:pPr>
    </w:p>
    <w:p w14:paraId="1E584CEE" w14:textId="77777777" w:rsidR="00A269C0" w:rsidRDefault="00A269C0">
      <w:pPr>
        <w:pStyle w:val="Zkladntext1"/>
        <w:spacing w:after="100"/>
      </w:pPr>
    </w:p>
    <w:p w14:paraId="63282507" w14:textId="77777777" w:rsidR="00A269C0" w:rsidRDefault="00A269C0">
      <w:pPr>
        <w:pStyle w:val="Zkladntext1"/>
        <w:spacing w:after="100"/>
      </w:pPr>
    </w:p>
    <w:p w14:paraId="1A38C439" w14:textId="1B3C001A" w:rsidR="00A269C0" w:rsidRDefault="00A269C0">
      <w:pPr>
        <w:pStyle w:val="Zkladntext1"/>
        <w:spacing w:after="100"/>
      </w:pPr>
      <w:r>
        <w:t xml:space="preserve">                                                                                               </w:t>
      </w:r>
    </w:p>
    <w:sectPr w:rsidR="00A269C0">
      <w:pgSz w:w="11900" w:h="16840"/>
      <w:pgMar w:top="1707" w:right="1795" w:bottom="1707" w:left="1465" w:header="0" w:footer="3" w:gutter="0"/>
      <w:cols w:num="2" w:space="720" w:equalWidth="0">
        <w:col w:w="3538" w:space="1205"/>
        <w:col w:w="3898"/>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D15C" w14:textId="77777777" w:rsidR="00AB1508" w:rsidRDefault="00AB1508">
      <w:r>
        <w:separator/>
      </w:r>
    </w:p>
  </w:endnote>
  <w:endnote w:type="continuationSeparator" w:id="0">
    <w:p w14:paraId="4E8D3018" w14:textId="77777777" w:rsidR="00AB1508" w:rsidRDefault="00A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4E55" w14:textId="77777777" w:rsidR="004B6B79" w:rsidRDefault="00A269C0">
    <w:pPr>
      <w:spacing w:line="1" w:lineRule="exact"/>
    </w:pPr>
    <w:r>
      <w:rPr>
        <w:noProof/>
      </w:rPr>
      <mc:AlternateContent>
        <mc:Choice Requires="wps">
          <w:drawing>
            <wp:anchor distT="0" distB="0" distL="0" distR="0" simplePos="0" relativeHeight="62914690" behindDoc="1" locked="0" layoutInCell="1" allowOverlap="1" wp14:anchorId="1787B80F" wp14:editId="4CACE753">
              <wp:simplePos x="0" y="0"/>
              <wp:positionH relativeFrom="page">
                <wp:posOffset>3401695</wp:posOffset>
              </wp:positionH>
              <wp:positionV relativeFrom="page">
                <wp:posOffset>9979660</wp:posOffset>
              </wp:positionV>
              <wp:extent cx="63119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631190" cy="73025"/>
                      </a:xfrm>
                      <a:prstGeom prst="rect">
                        <a:avLst/>
                      </a:prstGeom>
                      <a:noFill/>
                    </wps:spPr>
                    <wps:txbx>
                      <w:txbxContent>
                        <w:p w14:paraId="203326C2" w14:textId="77777777" w:rsidR="004B6B79" w:rsidRDefault="00A269C0">
                          <w:pPr>
                            <w:pStyle w:val="Zhlavnebozpat20"/>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(celkem 3)</w:t>
                          </w:r>
                        </w:p>
                      </w:txbxContent>
                    </wps:txbx>
                    <wps:bodyPr wrap="none" lIns="0" tIns="0" rIns="0" bIns="0">
                      <a:spAutoFit/>
                    </wps:bodyPr>
                  </wps:wsp>
                </a:graphicData>
              </a:graphic>
            </wp:anchor>
          </w:drawing>
        </mc:Choice>
        <mc:Fallback>
          <w:pict>
            <v:shapetype w14:anchorId="1787B80F" id="_x0000_t202" coordsize="21600,21600" o:spt="202" path="m,l,21600r21600,l21600,xe">
              <v:stroke joinstyle="miter"/>
              <v:path gradientshapeok="t" o:connecttype="rect"/>
            </v:shapetype>
            <v:shape id="Shape 1" o:spid="_x0000_s1027" type="#_x0000_t202" style="position:absolute;margin-left:267.85pt;margin-top:785.8pt;width:49.7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" filled="f" stroked="f">
              <v:textbox style="mso-fit-shape-to-text:t" inset="0,0,0,0">
                <w:txbxContent>
                  <w:p w14:paraId="203326C2" w14:textId="77777777" w:rsidR="004B6B79" w:rsidRDefault="00A269C0">
                    <w:pPr>
                      <w:pStyle w:val="Zhlavnebozpat20"/>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DF70" w14:textId="77777777" w:rsidR="00AB1508" w:rsidRDefault="00AB1508"/>
  </w:footnote>
  <w:footnote w:type="continuationSeparator" w:id="0">
    <w:p w14:paraId="63B62956" w14:textId="77777777" w:rsidR="00AB1508" w:rsidRDefault="00AB1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16"/>
    <w:multiLevelType w:val="multilevel"/>
    <w:tmpl w:val="2B1077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A68CD"/>
    <w:multiLevelType w:val="multilevel"/>
    <w:tmpl w:val="8D30F33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3446"/>
    <w:multiLevelType w:val="multilevel"/>
    <w:tmpl w:val="5636D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6398C"/>
    <w:multiLevelType w:val="multilevel"/>
    <w:tmpl w:val="D5EC5C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510743"/>
    <w:multiLevelType w:val="multilevel"/>
    <w:tmpl w:val="9372246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C8597C"/>
    <w:multiLevelType w:val="multilevel"/>
    <w:tmpl w:val="731C69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2585572">
    <w:abstractNumId w:val="4"/>
  </w:num>
  <w:num w:numId="2" w16cid:durableId="1451125372">
    <w:abstractNumId w:val="0"/>
  </w:num>
  <w:num w:numId="3" w16cid:durableId="429935117">
    <w:abstractNumId w:val="3"/>
  </w:num>
  <w:num w:numId="4" w16cid:durableId="386074547">
    <w:abstractNumId w:val="1"/>
  </w:num>
  <w:num w:numId="5" w16cid:durableId="2056733205">
    <w:abstractNumId w:val="5"/>
  </w:num>
  <w:num w:numId="6" w16cid:durableId="129841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79"/>
    <w:rsid w:val="003A5DE2"/>
    <w:rsid w:val="004B6B79"/>
    <w:rsid w:val="00A269C0"/>
    <w:rsid w:val="00AB1508"/>
    <w:rsid w:val="00AB62C8"/>
    <w:rsid w:val="00C00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EBF6"/>
  <w15:docId w15:val="{C7856263-6FA3-4FA8-B04D-4A1E4D1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kladntext30">
    <w:name w:val="Základní text (3)"/>
    <w:basedOn w:val="Normln"/>
    <w:link w:val="Zkladntext3"/>
    <w:pPr>
      <w:spacing w:after="220"/>
      <w:jc w:val="center"/>
    </w:pPr>
    <w:rPr>
      <w:rFonts w:ascii="Arial" w:eastAsia="Arial" w:hAnsi="Arial" w:cs="Arial"/>
      <w:b/>
      <w:bCs/>
      <w:sz w:val="30"/>
      <w:szCs w:val="3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440" w:line="247" w:lineRule="auto"/>
      <w:jc w:val="center"/>
      <w:outlineLvl w:val="0"/>
    </w:pPr>
    <w:rPr>
      <w:rFonts w:ascii="Arial" w:eastAsia="Arial" w:hAnsi="Arial" w:cs="Arial"/>
      <w:sz w:val="22"/>
      <w:szCs w:val="22"/>
    </w:rPr>
  </w:style>
  <w:style w:type="paragraph" w:customStyle="1" w:styleId="Zkladntext1">
    <w:name w:val="Základní text1"/>
    <w:basedOn w:val="Normln"/>
    <w:link w:val="Zkladntext"/>
    <w:pPr>
      <w:spacing w:after="220"/>
    </w:pPr>
    <w:rPr>
      <w:rFonts w:ascii="Arial" w:eastAsia="Arial" w:hAnsi="Arial" w:cs="Arial"/>
      <w:sz w:val="19"/>
      <w:szCs w:val="19"/>
    </w:rPr>
  </w:style>
  <w:style w:type="paragraph" w:customStyle="1" w:styleId="Zkladntext20">
    <w:name w:val="Základní text (2)"/>
    <w:basedOn w:val="Normln"/>
    <w:link w:val="Zkladntext2"/>
    <w:pPr>
      <w:spacing w:after="140" w:line="264" w:lineRule="auto"/>
      <w:ind w:left="14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1205</Words>
  <Characters>7114</Characters>
  <Application>Microsoft Office Word</Application>
  <DocSecurity>0</DocSecurity>
  <Lines>59</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2023-12-12T11:21:00Z</dcterms:created>
  <dcterms:modified xsi:type="dcterms:W3CDTF">2023-12-12T12:05:00Z</dcterms:modified>
</cp:coreProperties>
</file>