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7AF5F" w14:textId="54ECBB3F" w:rsidR="007A1C44" w:rsidRPr="009C357A" w:rsidRDefault="00C258C2" w:rsidP="00FB5A33">
      <w:pPr>
        <w:spacing w:after="0" w:line="240" w:lineRule="auto"/>
        <w:jc w:val="center"/>
        <w:rPr>
          <w:rStyle w:val="FontStyle53"/>
          <w:rFonts w:ascii="Arial" w:hAnsi="Arial" w:cs="Arial"/>
          <w:b/>
          <w:color w:val="auto"/>
        </w:rPr>
      </w:pPr>
      <w:r>
        <w:rPr>
          <w:rStyle w:val="FontStyle53"/>
          <w:rFonts w:ascii="Arial" w:hAnsi="Arial" w:cs="Arial"/>
          <w:b/>
          <w:color w:val="auto"/>
        </w:rPr>
        <w:t xml:space="preserve">Dodatek č. 1 ke </w:t>
      </w:r>
      <w:r w:rsidR="001019BC" w:rsidRPr="009C357A">
        <w:rPr>
          <w:rStyle w:val="FontStyle53"/>
          <w:rFonts w:ascii="Arial" w:hAnsi="Arial" w:cs="Arial"/>
          <w:b/>
          <w:color w:val="auto"/>
        </w:rPr>
        <w:t>Smlouv</w:t>
      </w:r>
      <w:r>
        <w:rPr>
          <w:rStyle w:val="FontStyle53"/>
          <w:rFonts w:ascii="Arial" w:hAnsi="Arial" w:cs="Arial"/>
          <w:b/>
          <w:color w:val="auto"/>
        </w:rPr>
        <w:t>ě</w:t>
      </w:r>
      <w:r w:rsidR="001019BC" w:rsidRPr="009C357A">
        <w:rPr>
          <w:rStyle w:val="FontStyle53"/>
          <w:rFonts w:ascii="Arial" w:hAnsi="Arial" w:cs="Arial"/>
          <w:b/>
          <w:color w:val="auto"/>
        </w:rPr>
        <w:t xml:space="preserve"> na zabezpečení </w:t>
      </w:r>
      <w:r w:rsidR="002321B6" w:rsidRPr="009C357A">
        <w:rPr>
          <w:rStyle w:val="FontStyle53"/>
          <w:rFonts w:ascii="Arial" w:hAnsi="Arial" w:cs="Arial"/>
          <w:b/>
          <w:color w:val="auto"/>
        </w:rPr>
        <w:t>správy</w:t>
      </w:r>
      <w:r w:rsidR="001019BC" w:rsidRPr="009C357A">
        <w:rPr>
          <w:rStyle w:val="FontStyle53"/>
          <w:rFonts w:ascii="Arial" w:hAnsi="Arial" w:cs="Arial"/>
          <w:b/>
          <w:color w:val="auto"/>
        </w:rPr>
        <w:t xml:space="preserve"> </w:t>
      </w:r>
    </w:p>
    <w:p w14:paraId="273FCD65" w14:textId="77777777" w:rsidR="001019BC" w:rsidRPr="009C357A" w:rsidRDefault="001019BC" w:rsidP="00FB5A33">
      <w:pPr>
        <w:spacing w:after="0" w:line="240" w:lineRule="auto"/>
        <w:jc w:val="center"/>
        <w:rPr>
          <w:rStyle w:val="FontStyle53"/>
          <w:rFonts w:ascii="Arial" w:hAnsi="Arial" w:cs="Arial"/>
          <w:b/>
          <w:color w:val="auto"/>
        </w:rPr>
      </w:pPr>
      <w:r w:rsidRPr="009C357A">
        <w:rPr>
          <w:rStyle w:val="FontStyle53"/>
          <w:rFonts w:ascii="Arial" w:hAnsi="Arial" w:cs="Arial"/>
          <w:b/>
          <w:color w:val="auto"/>
        </w:rPr>
        <w:t>místních komunikací</w:t>
      </w:r>
      <w:r w:rsidR="007A1C44" w:rsidRPr="009C357A">
        <w:rPr>
          <w:rStyle w:val="FontStyle53"/>
          <w:rFonts w:ascii="Arial" w:hAnsi="Arial" w:cs="Arial"/>
          <w:b/>
          <w:color w:val="auto"/>
        </w:rPr>
        <w:t xml:space="preserve"> a veřejně přístupných účelových komunikací</w:t>
      </w:r>
    </w:p>
    <w:p w14:paraId="3D64FF17" w14:textId="564CA0E1" w:rsidR="00A4413A" w:rsidRPr="009C357A" w:rsidRDefault="00BC0812" w:rsidP="00BC0812">
      <w:pPr>
        <w:spacing w:after="0" w:line="240" w:lineRule="auto"/>
        <w:jc w:val="center"/>
        <w:rPr>
          <w:rFonts w:ascii="Arial" w:hAnsi="Arial" w:cs="Arial"/>
          <w:sz w:val="20"/>
          <w:szCs w:val="20"/>
        </w:rPr>
      </w:pPr>
      <w:r w:rsidRPr="009C357A">
        <w:rPr>
          <w:rFonts w:ascii="Arial" w:hAnsi="Arial" w:cs="Arial"/>
          <w:sz w:val="20"/>
          <w:szCs w:val="20"/>
        </w:rPr>
        <w:t>uzavřen</w:t>
      </w:r>
      <w:r w:rsidR="00C258C2">
        <w:rPr>
          <w:rFonts w:ascii="Arial" w:hAnsi="Arial" w:cs="Arial"/>
          <w:sz w:val="20"/>
          <w:szCs w:val="20"/>
        </w:rPr>
        <w:t>é</w:t>
      </w:r>
      <w:r w:rsidRPr="009C357A">
        <w:rPr>
          <w:rFonts w:ascii="Arial" w:hAnsi="Arial" w:cs="Arial"/>
          <w:sz w:val="20"/>
          <w:szCs w:val="20"/>
        </w:rPr>
        <w:t xml:space="preserve"> podle ustanovení § 2586 a následujících </w:t>
      </w:r>
      <w:r w:rsidR="00A4413A" w:rsidRPr="009C357A">
        <w:rPr>
          <w:rFonts w:ascii="Arial" w:hAnsi="Arial" w:cs="Arial"/>
          <w:sz w:val="20"/>
          <w:szCs w:val="20"/>
        </w:rPr>
        <w:t>zákona</w:t>
      </w:r>
      <w:r w:rsidRPr="009C357A">
        <w:rPr>
          <w:rFonts w:ascii="Arial" w:hAnsi="Arial" w:cs="Arial"/>
          <w:sz w:val="20"/>
          <w:szCs w:val="20"/>
        </w:rPr>
        <w:t xml:space="preserve"> č. 89/2012</w:t>
      </w:r>
      <w:r w:rsidR="00662F73" w:rsidRPr="009C357A">
        <w:rPr>
          <w:rFonts w:ascii="Arial" w:hAnsi="Arial" w:cs="Arial"/>
          <w:sz w:val="20"/>
          <w:szCs w:val="20"/>
        </w:rPr>
        <w:t xml:space="preserve"> Sb.</w:t>
      </w:r>
      <w:r w:rsidR="00A4413A" w:rsidRPr="009C357A">
        <w:rPr>
          <w:rFonts w:ascii="Arial" w:hAnsi="Arial" w:cs="Arial"/>
          <w:sz w:val="20"/>
          <w:szCs w:val="20"/>
        </w:rPr>
        <w:t>, občanský zákoník,</w:t>
      </w:r>
    </w:p>
    <w:p w14:paraId="55B75529" w14:textId="7AADF9F9" w:rsidR="00662F73" w:rsidRPr="009C357A" w:rsidRDefault="00A4413A" w:rsidP="00BC0812">
      <w:pPr>
        <w:spacing w:after="0" w:line="240" w:lineRule="auto"/>
        <w:jc w:val="center"/>
        <w:rPr>
          <w:rFonts w:ascii="Arial" w:hAnsi="Arial" w:cs="Arial"/>
          <w:sz w:val="20"/>
          <w:szCs w:val="20"/>
        </w:rPr>
      </w:pPr>
      <w:r w:rsidRPr="009C357A">
        <w:rPr>
          <w:rFonts w:ascii="Arial" w:hAnsi="Arial" w:cs="Arial"/>
          <w:sz w:val="20"/>
          <w:szCs w:val="20"/>
        </w:rPr>
        <w:t>ve znění pozdějších předpisů</w:t>
      </w:r>
      <w:r w:rsidR="00C817BF" w:rsidRPr="009C357A">
        <w:rPr>
          <w:rFonts w:ascii="Arial" w:hAnsi="Arial" w:cs="Arial"/>
          <w:sz w:val="20"/>
          <w:szCs w:val="20"/>
        </w:rPr>
        <w:t xml:space="preserve"> (dále jen „občanský zákoník“)</w:t>
      </w:r>
    </w:p>
    <w:p w14:paraId="7F5BCC2D" w14:textId="55DE66A7" w:rsidR="00C817BF" w:rsidRPr="009C357A" w:rsidRDefault="00C817BF" w:rsidP="00BC0812">
      <w:pPr>
        <w:spacing w:after="0" w:line="240" w:lineRule="auto"/>
        <w:jc w:val="center"/>
        <w:rPr>
          <w:rFonts w:ascii="Arial" w:hAnsi="Arial" w:cs="Arial"/>
          <w:sz w:val="20"/>
          <w:szCs w:val="20"/>
        </w:rPr>
      </w:pPr>
      <w:r w:rsidRPr="009C357A">
        <w:rPr>
          <w:rFonts w:ascii="Arial" w:hAnsi="Arial" w:cs="Arial"/>
          <w:sz w:val="20"/>
          <w:szCs w:val="20"/>
        </w:rPr>
        <w:t>(dále jen „</w:t>
      </w:r>
      <w:r w:rsidR="00E74C30">
        <w:rPr>
          <w:rFonts w:ascii="Arial" w:hAnsi="Arial" w:cs="Arial"/>
          <w:sz w:val="20"/>
          <w:szCs w:val="20"/>
        </w:rPr>
        <w:t>Dodatek</w:t>
      </w:r>
      <w:r w:rsidRPr="009C357A">
        <w:rPr>
          <w:rFonts w:ascii="Arial" w:hAnsi="Arial" w:cs="Arial"/>
          <w:sz w:val="20"/>
          <w:szCs w:val="20"/>
        </w:rPr>
        <w:t>“)</w:t>
      </w:r>
    </w:p>
    <w:p w14:paraId="564A8BE3" w14:textId="6313440B" w:rsidR="007D7B12" w:rsidRPr="009C357A" w:rsidRDefault="007D7B12" w:rsidP="00FB5A33">
      <w:pPr>
        <w:spacing w:after="0" w:line="240" w:lineRule="auto"/>
        <w:rPr>
          <w:rStyle w:val="FontStyle53"/>
          <w:rFonts w:ascii="Arial" w:hAnsi="Arial" w:cs="Arial"/>
          <w:b/>
          <w:color w:val="auto"/>
          <w:sz w:val="20"/>
          <w:szCs w:val="20"/>
        </w:rPr>
      </w:pPr>
    </w:p>
    <w:p w14:paraId="7526419E" w14:textId="77777777" w:rsidR="00C817BF" w:rsidRPr="009C357A" w:rsidRDefault="00C817BF" w:rsidP="00FB5A33">
      <w:pPr>
        <w:spacing w:after="0" w:line="240" w:lineRule="auto"/>
        <w:rPr>
          <w:rStyle w:val="FontStyle53"/>
          <w:rFonts w:ascii="Arial" w:hAnsi="Arial" w:cs="Arial"/>
          <w:b/>
          <w:color w:val="auto"/>
          <w:sz w:val="20"/>
          <w:szCs w:val="20"/>
        </w:rPr>
      </w:pPr>
    </w:p>
    <w:p w14:paraId="5A2C1014" w14:textId="77777777" w:rsidR="007D7B12" w:rsidRPr="009C357A" w:rsidRDefault="007D7B12" w:rsidP="00FB5A33">
      <w:pPr>
        <w:spacing w:after="0" w:line="240" w:lineRule="auto"/>
        <w:rPr>
          <w:rFonts w:ascii="Arial" w:eastAsia="Times New Roman" w:hAnsi="Arial" w:cs="Arial"/>
          <w:b/>
          <w:sz w:val="20"/>
          <w:szCs w:val="20"/>
        </w:rPr>
      </w:pPr>
      <w:r w:rsidRPr="009C357A">
        <w:rPr>
          <w:rFonts w:ascii="Arial" w:eastAsia="Times New Roman" w:hAnsi="Arial" w:cs="Arial"/>
          <w:b/>
          <w:sz w:val="20"/>
          <w:szCs w:val="20"/>
        </w:rPr>
        <w:t>Smluvní strany:</w:t>
      </w:r>
    </w:p>
    <w:p w14:paraId="6771B205" w14:textId="77777777" w:rsidR="007D7B12" w:rsidRPr="009C357A" w:rsidRDefault="007D7B12" w:rsidP="00FB5A33">
      <w:pPr>
        <w:spacing w:after="0" w:line="240" w:lineRule="auto"/>
        <w:jc w:val="both"/>
        <w:rPr>
          <w:rFonts w:ascii="Arial" w:eastAsia="Times New Roman" w:hAnsi="Arial" w:cs="Arial"/>
          <w:b/>
          <w:sz w:val="20"/>
          <w:szCs w:val="20"/>
        </w:rPr>
      </w:pPr>
    </w:p>
    <w:p w14:paraId="0FC75318" w14:textId="77777777" w:rsidR="007D7B12" w:rsidRPr="009C357A" w:rsidRDefault="007D7B12" w:rsidP="00FB5A33">
      <w:pPr>
        <w:spacing w:after="0" w:line="240" w:lineRule="auto"/>
        <w:jc w:val="both"/>
        <w:rPr>
          <w:rFonts w:ascii="Arial" w:eastAsia="Times New Roman" w:hAnsi="Arial" w:cs="Arial"/>
          <w:b/>
          <w:sz w:val="20"/>
          <w:szCs w:val="20"/>
          <w:lang w:eastAsia="cs-CZ"/>
        </w:rPr>
      </w:pPr>
      <w:r w:rsidRPr="009C357A">
        <w:rPr>
          <w:rFonts w:ascii="Arial" w:eastAsia="Times New Roman" w:hAnsi="Arial" w:cs="Arial"/>
          <w:b/>
          <w:sz w:val="20"/>
          <w:szCs w:val="20"/>
          <w:lang w:eastAsia="cs-CZ"/>
        </w:rPr>
        <w:t>Statutární město Jihlava</w:t>
      </w:r>
    </w:p>
    <w:p w14:paraId="6CCB7B0F"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Masarykovo náměstí 97/1</w:t>
      </w:r>
    </w:p>
    <w:p w14:paraId="553CE941"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586 01 JIHLAVA</w:t>
      </w:r>
    </w:p>
    <w:p w14:paraId="1CCD57BB"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IČO: 002 86 010</w:t>
      </w:r>
    </w:p>
    <w:p w14:paraId="0CAB50BE"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DIČ: CZ 002 86 010</w:t>
      </w:r>
    </w:p>
    <w:p w14:paraId="23453828"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Bankovní spojení: Česká spořitelna, a.s.</w:t>
      </w:r>
    </w:p>
    <w:p w14:paraId="318813AD" w14:textId="40CD15A0"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 xml:space="preserve">Číslo účtu: </w:t>
      </w:r>
      <w:r w:rsidR="00BF5164" w:rsidRPr="00BF5164">
        <w:rPr>
          <w:rFonts w:ascii="Arial" w:eastAsia="Times New Roman" w:hAnsi="Arial" w:cs="Arial"/>
          <w:sz w:val="20"/>
          <w:szCs w:val="20"/>
          <w:lang w:eastAsia="cs-CZ"/>
        </w:rPr>
        <w:t>27-1466072369/0800</w:t>
      </w:r>
    </w:p>
    <w:p w14:paraId="4C678FB7" w14:textId="130E55A1" w:rsidR="001019BC" w:rsidRPr="009C357A" w:rsidRDefault="007D7B12" w:rsidP="00FB5A33">
      <w:pPr>
        <w:spacing w:after="0" w:line="240" w:lineRule="auto"/>
        <w:jc w:val="both"/>
        <w:rPr>
          <w:rFonts w:ascii="Arial" w:eastAsia="Times New Roman" w:hAnsi="Arial" w:cs="Arial"/>
          <w:bCs/>
          <w:sz w:val="20"/>
          <w:szCs w:val="20"/>
          <w:lang w:eastAsia="cs-CZ"/>
        </w:rPr>
      </w:pPr>
      <w:r w:rsidRPr="009C357A">
        <w:rPr>
          <w:rFonts w:ascii="Arial" w:eastAsia="Times New Roman" w:hAnsi="Arial" w:cs="Arial"/>
          <w:sz w:val="20"/>
          <w:szCs w:val="20"/>
          <w:lang w:eastAsia="cs-CZ"/>
        </w:rPr>
        <w:t xml:space="preserve">Zastoupené: </w:t>
      </w:r>
      <w:r w:rsidR="00C13746" w:rsidRPr="009C357A">
        <w:rPr>
          <w:rFonts w:ascii="Arial" w:eastAsia="Times New Roman" w:hAnsi="Arial" w:cs="Arial"/>
          <w:bCs/>
          <w:sz w:val="20"/>
          <w:szCs w:val="20"/>
          <w:lang w:eastAsia="cs-CZ"/>
        </w:rPr>
        <w:t>Mgr. Petrem Ryškou, primátorem</w:t>
      </w:r>
      <w:r w:rsidR="00BA551D" w:rsidRPr="009C357A">
        <w:rPr>
          <w:rFonts w:ascii="Arial" w:eastAsia="Times New Roman" w:hAnsi="Arial" w:cs="Arial"/>
          <w:bCs/>
          <w:sz w:val="20"/>
          <w:szCs w:val="20"/>
          <w:lang w:eastAsia="cs-CZ"/>
        </w:rPr>
        <w:t xml:space="preserve"> města</w:t>
      </w:r>
    </w:p>
    <w:p w14:paraId="3C013E57" w14:textId="77777777" w:rsidR="007D7B12" w:rsidRPr="009C357A" w:rsidRDefault="001019BC"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 xml:space="preserve">dále jen </w:t>
      </w:r>
      <w:r w:rsidRPr="009C357A">
        <w:rPr>
          <w:rFonts w:ascii="Arial" w:eastAsia="Times New Roman" w:hAnsi="Arial" w:cs="Arial"/>
          <w:b/>
          <w:i/>
          <w:sz w:val="20"/>
          <w:szCs w:val="20"/>
          <w:lang w:eastAsia="cs-CZ"/>
        </w:rPr>
        <w:t>Objednatel</w:t>
      </w:r>
      <w:r w:rsidRPr="009C357A">
        <w:rPr>
          <w:rFonts w:ascii="Arial" w:eastAsia="Times New Roman" w:hAnsi="Arial" w:cs="Arial"/>
          <w:sz w:val="20"/>
          <w:szCs w:val="20"/>
          <w:lang w:eastAsia="cs-CZ"/>
        </w:rPr>
        <w:t xml:space="preserve"> na straně jedné</w:t>
      </w:r>
    </w:p>
    <w:p w14:paraId="16C167CD" w14:textId="77777777" w:rsidR="001019BC" w:rsidRPr="009C357A" w:rsidRDefault="001019BC" w:rsidP="00FB5A33">
      <w:pPr>
        <w:spacing w:after="0" w:line="240" w:lineRule="auto"/>
        <w:jc w:val="both"/>
        <w:rPr>
          <w:rFonts w:ascii="Arial" w:eastAsia="Times New Roman" w:hAnsi="Arial" w:cs="Arial"/>
          <w:b/>
          <w:sz w:val="20"/>
          <w:szCs w:val="20"/>
        </w:rPr>
      </w:pPr>
    </w:p>
    <w:p w14:paraId="14B7CEEF" w14:textId="77777777" w:rsidR="007D7B12" w:rsidRPr="009C357A" w:rsidRDefault="007D7B12" w:rsidP="00FB5A33">
      <w:pPr>
        <w:spacing w:after="0" w:line="240" w:lineRule="auto"/>
        <w:jc w:val="both"/>
        <w:rPr>
          <w:rFonts w:ascii="Arial" w:eastAsia="Times New Roman" w:hAnsi="Arial" w:cs="Arial"/>
          <w:sz w:val="20"/>
          <w:szCs w:val="20"/>
        </w:rPr>
      </w:pPr>
      <w:r w:rsidRPr="009C357A">
        <w:rPr>
          <w:rFonts w:ascii="Arial" w:eastAsia="Times New Roman" w:hAnsi="Arial" w:cs="Arial"/>
          <w:sz w:val="20"/>
          <w:szCs w:val="20"/>
        </w:rPr>
        <w:t>a</w:t>
      </w:r>
    </w:p>
    <w:p w14:paraId="6A8A67C9" w14:textId="77777777" w:rsidR="007D7B12" w:rsidRPr="009C357A" w:rsidRDefault="007D7B12" w:rsidP="00FB5A33">
      <w:pPr>
        <w:spacing w:after="0" w:line="240" w:lineRule="auto"/>
        <w:jc w:val="both"/>
        <w:rPr>
          <w:rFonts w:ascii="Arial" w:eastAsia="Times New Roman" w:hAnsi="Arial" w:cs="Arial"/>
          <w:sz w:val="20"/>
          <w:szCs w:val="20"/>
        </w:rPr>
      </w:pPr>
    </w:p>
    <w:p w14:paraId="5ABC765D" w14:textId="77777777" w:rsidR="007D7B12" w:rsidRPr="009C357A" w:rsidRDefault="007D7B12" w:rsidP="00FB5A33">
      <w:pPr>
        <w:spacing w:after="0" w:line="240" w:lineRule="auto"/>
        <w:jc w:val="both"/>
        <w:rPr>
          <w:rFonts w:ascii="Arial" w:eastAsia="Times New Roman" w:hAnsi="Arial" w:cs="Arial"/>
          <w:b/>
          <w:sz w:val="20"/>
          <w:szCs w:val="20"/>
          <w:lang w:eastAsia="cs-CZ"/>
        </w:rPr>
      </w:pPr>
      <w:r w:rsidRPr="009C357A">
        <w:rPr>
          <w:rFonts w:ascii="Arial" w:eastAsia="Times New Roman" w:hAnsi="Arial" w:cs="Arial"/>
          <w:b/>
          <w:sz w:val="20"/>
          <w:szCs w:val="20"/>
          <w:lang w:eastAsia="cs-CZ"/>
        </w:rPr>
        <w:t>SLUŽBY MĚSTA JIHLAVY s.r.o.</w:t>
      </w:r>
    </w:p>
    <w:p w14:paraId="0B15C0A7" w14:textId="1A0C86C6"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 xml:space="preserve">Havlíčkova </w:t>
      </w:r>
      <w:r w:rsidR="00E62399" w:rsidRPr="009C357A">
        <w:rPr>
          <w:rFonts w:ascii="Arial" w:eastAsia="Times New Roman" w:hAnsi="Arial" w:cs="Arial"/>
          <w:sz w:val="20"/>
          <w:szCs w:val="20"/>
          <w:lang w:eastAsia="cs-CZ"/>
        </w:rPr>
        <w:t>218/</w:t>
      </w:r>
      <w:r w:rsidRPr="009C357A">
        <w:rPr>
          <w:rFonts w:ascii="Arial" w:eastAsia="Times New Roman" w:hAnsi="Arial" w:cs="Arial"/>
          <w:sz w:val="20"/>
          <w:szCs w:val="20"/>
          <w:lang w:eastAsia="cs-CZ"/>
        </w:rPr>
        <w:t>64</w:t>
      </w:r>
    </w:p>
    <w:p w14:paraId="5C8C8B9A"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586 01 JIHLAVA</w:t>
      </w:r>
    </w:p>
    <w:p w14:paraId="16D470FC"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IČO: 607 27 772</w:t>
      </w:r>
    </w:p>
    <w:p w14:paraId="6EFF2572"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DIČ: CZ 607 27 772</w:t>
      </w:r>
    </w:p>
    <w:p w14:paraId="4D4C8591" w14:textId="082131F0"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Bankovn</w:t>
      </w:r>
      <w:r w:rsidR="007F2401" w:rsidRPr="009C357A">
        <w:rPr>
          <w:rFonts w:ascii="Arial" w:eastAsia="Times New Roman" w:hAnsi="Arial" w:cs="Arial"/>
          <w:sz w:val="20"/>
          <w:szCs w:val="20"/>
          <w:lang w:eastAsia="cs-CZ"/>
        </w:rPr>
        <w:t>í spojení: Komerční banka, a.s.</w:t>
      </w:r>
    </w:p>
    <w:p w14:paraId="0BACEEF6" w14:textId="71D080A5" w:rsidR="007D7B12" w:rsidRPr="009C357A" w:rsidRDefault="0056088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Číslo účtu:</w:t>
      </w:r>
      <w:r w:rsidR="00AF2200" w:rsidRPr="009C357A">
        <w:rPr>
          <w:rFonts w:ascii="Arial" w:eastAsia="Times New Roman" w:hAnsi="Arial" w:cs="Arial"/>
          <w:sz w:val="20"/>
          <w:szCs w:val="20"/>
          <w:lang w:eastAsia="cs-CZ"/>
        </w:rPr>
        <w:t xml:space="preserve"> </w:t>
      </w:r>
      <w:r w:rsidR="00BF5164" w:rsidRPr="00BF5164">
        <w:rPr>
          <w:rFonts w:ascii="Arial" w:eastAsia="Times New Roman" w:hAnsi="Arial" w:cs="Arial"/>
          <w:sz w:val="20"/>
          <w:szCs w:val="20"/>
          <w:lang w:eastAsia="cs-CZ"/>
        </w:rPr>
        <w:t>19-4649590277/0100</w:t>
      </w:r>
    </w:p>
    <w:p w14:paraId="0457FA55" w14:textId="77777777" w:rsidR="007D7B12"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Zastoupená: Ing. Josefem Ederem, jednatelem společnosti</w:t>
      </w:r>
    </w:p>
    <w:p w14:paraId="3E2B53BD" w14:textId="77777777" w:rsidR="00EE36B0" w:rsidRPr="009C357A" w:rsidRDefault="007D7B12" w:rsidP="00FB5A33">
      <w:pPr>
        <w:spacing w:after="0" w:line="240" w:lineRule="auto"/>
        <w:jc w:val="both"/>
        <w:rPr>
          <w:rFonts w:ascii="Arial" w:eastAsia="Times New Roman" w:hAnsi="Arial" w:cs="Arial"/>
          <w:sz w:val="20"/>
          <w:szCs w:val="20"/>
          <w:lang w:eastAsia="cs-CZ"/>
        </w:rPr>
      </w:pPr>
      <w:r w:rsidRPr="009C357A">
        <w:rPr>
          <w:rFonts w:ascii="Arial" w:eastAsia="Times New Roman" w:hAnsi="Arial" w:cs="Arial"/>
          <w:sz w:val="20"/>
          <w:szCs w:val="20"/>
          <w:lang w:eastAsia="cs-CZ"/>
        </w:rPr>
        <w:t>zapsaná v obchodním rejstříku vedeném Krajským soudem v Brně, oddíl C, vložka 17143</w:t>
      </w:r>
    </w:p>
    <w:p w14:paraId="1F3850BB" w14:textId="77777777" w:rsidR="001019BC" w:rsidRPr="009C357A" w:rsidRDefault="001019BC" w:rsidP="00FB5A33">
      <w:pPr>
        <w:spacing w:after="0" w:line="240" w:lineRule="auto"/>
        <w:jc w:val="both"/>
        <w:rPr>
          <w:rFonts w:ascii="Arial" w:eastAsia="Times New Roman" w:hAnsi="Arial" w:cs="Arial"/>
          <w:b/>
          <w:sz w:val="20"/>
          <w:szCs w:val="20"/>
          <w:lang w:eastAsia="cs-CZ"/>
        </w:rPr>
      </w:pPr>
      <w:r w:rsidRPr="009C357A">
        <w:rPr>
          <w:rFonts w:ascii="Arial" w:eastAsia="Times New Roman" w:hAnsi="Arial" w:cs="Arial"/>
          <w:sz w:val="20"/>
          <w:szCs w:val="20"/>
          <w:lang w:eastAsia="cs-CZ"/>
        </w:rPr>
        <w:t xml:space="preserve">dále jen </w:t>
      </w:r>
      <w:r w:rsidRPr="009C357A">
        <w:rPr>
          <w:rFonts w:ascii="Arial" w:eastAsia="Times New Roman" w:hAnsi="Arial" w:cs="Arial"/>
          <w:b/>
          <w:i/>
          <w:sz w:val="20"/>
          <w:szCs w:val="20"/>
          <w:lang w:eastAsia="cs-CZ"/>
        </w:rPr>
        <w:t>Dodavatel</w:t>
      </w:r>
      <w:r w:rsidRPr="009C357A">
        <w:rPr>
          <w:rFonts w:ascii="Arial" w:eastAsia="Times New Roman" w:hAnsi="Arial" w:cs="Arial"/>
          <w:sz w:val="20"/>
          <w:szCs w:val="20"/>
          <w:lang w:eastAsia="cs-CZ"/>
        </w:rPr>
        <w:t xml:space="preserve"> na straně druhé</w:t>
      </w:r>
    </w:p>
    <w:p w14:paraId="4E7DCBF5" w14:textId="77777777" w:rsidR="007D7B12" w:rsidRPr="009C357A" w:rsidRDefault="007D7B12" w:rsidP="00FB5A33">
      <w:pPr>
        <w:spacing w:after="0" w:line="240" w:lineRule="auto"/>
        <w:jc w:val="both"/>
        <w:rPr>
          <w:rFonts w:ascii="Arial" w:eastAsia="Times New Roman" w:hAnsi="Arial" w:cs="Arial"/>
          <w:sz w:val="20"/>
          <w:szCs w:val="20"/>
          <w:lang w:eastAsia="cs-CZ"/>
        </w:rPr>
      </w:pPr>
    </w:p>
    <w:p w14:paraId="16597FF0" w14:textId="19BC1A26" w:rsidR="00E74C30" w:rsidRDefault="007D7B12" w:rsidP="00E74C30">
      <w:pPr>
        <w:autoSpaceDE w:val="0"/>
        <w:autoSpaceDN w:val="0"/>
        <w:adjustRightInd w:val="0"/>
        <w:spacing w:after="0" w:line="240" w:lineRule="auto"/>
        <w:jc w:val="both"/>
        <w:rPr>
          <w:rFonts w:ascii="Arial" w:eastAsia="Times New Roman" w:hAnsi="Arial" w:cs="Arial"/>
          <w:sz w:val="20"/>
          <w:szCs w:val="20"/>
        </w:rPr>
      </w:pPr>
      <w:r w:rsidRPr="009C357A">
        <w:rPr>
          <w:rFonts w:ascii="Arial" w:eastAsia="Times New Roman" w:hAnsi="Arial" w:cs="Arial"/>
          <w:sz w:val="20"/>
          <w:szCs w:val="20"/>
        </w:rPr>
        <w:t xml:space="preserve">uzavřely </w:t>
      </w:r>
      <w:r w:rsidR="00F3432E">
        <w:rPr>
          <w:rFonts w:ascii="Arial" w:eastAsia="Times New Roman" w:hAnsi="Arial" w:cs="Arial"/>
          <w:sz w:val="20"/>
          <w:szCs w:val="20"/>
        </w:rPr>
        <w:t xml:space="preserve">dne 20. 12. 2022 </w:t>
      </w:r>
      <w:r w:rsidRPr="009C357A">
        <w:rPr>
          <w:rFonts w:ascii="Arial" w:eastAsia="Times New Roman" w:hAnsi="Arial" w:cs="Arial"/>
          <w:sz w:val="20"/>
          <w:szCs w:val="20"/>
        </w:rPr>
        <w:t xml:space="preserve">tuto </w:t>
      </w:r>
      <w:r w:rsidRPr="009C357A">
        <w:rPr>
          <w:rStyle w:val="FontStyle53"/>
          <w:rFonts w:ascii="Arial" w:hAnsi="Arial" w:cs="Arial"/>
          <w:color w:val="auto"/>
          <w:sz w:val="20"/>
          <w:szCs w:val="20"/>
        </w:rPr>
        <w:t>Smlouvu na za</w:t>
      </w:r>
      <w:r w:rsidR="00640ADB" w:rsidRPr="009C357A">
        <w:rPr>
          <w:rStyle w:val="FontStyle53"/>
          <w:rFonts w:ascii="Arial" w:hAnsi="Arial" w:cs="Arial"/>
          <w:color w:val="auto"/>
          <w:sz w:val="20"/>
          <w:szCs w:val="20"/>
        </w:rPr>
        <w:t>bezpečen</w:t>
      </w:r>
      <w:r w:rsidRPr="009C357A">
        <w:rPr>
          <w:rStyle w:val="FontStyle53"/>
          <w:rFonts w:ascii="Arial" w:hAnsi="Arial" w:cs="Arial"/>
          <w:color w:val="auto"/>
          <w:sz w:val="20"/>
          <w:szCs w:val="20"/>
        </w:rPr>
        <w:t xml:space="preserve">í </w:t>
      </w:r>
      <w:r w:rsidR="002321B6" w:rsidRPr="009C357A">
        <w:rPr>
          <w:rFonts w:ascii="Arial" w:eastAsiaTheme="minorEastAsia" w:hAnsi="Arial" w:cs="Arial"/>
          <w:sz w:val="20"/>
          <w:szCs w:val="20"/>
          <w:lang w:eastAsia="cs-CZ"/>
        </w:rPr>
        <w:t>správy</w:t>
      </w:r>
      <w:r w:rsidR="00432A5D" w:rsidRPr="009C357A">
        <w:rPr>
          <w:rFonts w:ascii="Arial" w:eastAsiaTheme="minorEastAsia" w:hAnsi="Arial" w:cs="Arial"/>
          <w:sz w:val="20"/>
          <w:szCs w:val="20"/>
          <w:lang w:eastAsia="cs-CZ"/>
        </w:rPr>
        <w:t xml:space="preserve"> místních komunikací</w:t>
      </w:r>
      <w:r w:rsidR="002321B6" w:rsidRPr="009C357A">
        <w:rPr>
          <w:rFonts w:ascii="Arial" w:eastAsiaTheme="minorEastAsia" w:hAnsi="Arial" w:cs="Arial"/>
          <w:sz w:val="20"/>
          <w:szCs w:val="20"/>
          <w:lang w:eastAsia="cs-CZ"/>
        </w:rPr>
        <w:t xml:space="preserve"> a veřejně přístupných účelových komunikací</w:t>
      </w:r>
      <w:r w:rsidR="00432A5D" w:rsidRPr="009C357A">
        <w:rPr>
          <w:rFonts w:ascii="Arial" w:eastAsiaTheme="minorEastAsia" w:hAnsi="Arial" w:cs="Arial"/>
          <w:sz w:val="20"/>
          <w:szCs w:val="20"/>
          <w:lang w:eastAsia="cs-CZ"/>
        </w:rPr>
        <w:t xml:space="preserve"> </w:t>
      </w:r>
      <w:r w:rsidR="002321B6" w:rsidRPr="009C357A">
        <w:rPr>
          <w:rStyle w:val="FontStyle53"/>
          <w:rFonts w:ascii="Arial" w:hAnsi="Arial" w:cs="Arial"/>
          <w:color w:val="auto"/>
          <w:sz w:val="20"/>
          <w:szCs w:val="20"/>
        </w:rPr>
        <w:t xml:space="preserve">pro statutární město Jihlava, </w:t>
      </w:r>
      <w:r w:rsidR="00F3432E">
        <w:rPr>
          <w:rStyle w:val="FontStyle53"/>
          <w:rFonts w:ascii="Arial" w:hAnsi="Arial" w:cs="Arial"/>
          <w:color w:val="auto"/>
          <w:sz w:val="20"/>
          <w:szCs w:val="20"/>
        </w:rPr>
        <w:t xml:space="preserve">ev. č. smlouvy 1735/OD/2022, </w:t>
      </w:r>
      <w:r w:rsidR="002321B6" w:rsidRPr="009C357A">
        <w:rPr>
          <w:rStyle w:val="FontStyle53"/>
          <w:rFonts w:ascii="Arial" w:hAnsi="Arial" w:cs="Arial"/>
          <w:color w:val="auto"/>
          <w:sz w:val="20"/>
          <w:szCs w:val="20"/>
        </w:rPr>
        <w:t xml:space="preserve">a to </w:t>
      </w:r>
      <w:r w:rsidR="00F3432E">
        <w:rPr>
          <w:rFonts w:ascii="Arial" w:eastAsiaTheme="minorEastAsia" w:hAnsi="Arial" w:cs="Arial"/>
          <w:sz w:val="20"/>
          <w:szCs w:val="20"/>
          <w:lang w:eastAsia="cs-CZ"/>
        </w:rPr>
        <w:t>v </w:t>
      </w:r>
      <w:r w:rsidR="00432A5D" w:rsidRPr="009C357A">
        <w:rPr>
          <w:rFonts w:ascii="Arial" w:eastAsiaTheme="minorEastAsia" w:hAnsi="Arial" w:cs="Arial"/>
          <w:sz w:val="20"/>
          <w:szCs w:val="20"/>
          <w:lang w:eastAsia="cs-CZ"/>
        </w:rPr>
        <w:t>souladu se zák</w:t>
      </w:r>
      <w:r w:rsidR="002321B6" w:rsidRPr="009C357A">
        <w:rPr>
          <w:rFonts w:ascii="Arial" w:eastAsiaTheme="minorEastAsia" w:hAnsi="Arial" w:cs="Arial"/>
          <w:sz w:val="20"/>
          <w:szCs w:val="20"/>
          <w:lang w:eastAsia="cs-CZ"/>
        </w:rPr>
        <w:t>onem</w:t>
      </w:r>
      <w:r w:rsidR="00432A5D" w:rsidRPr="009C357A">
        <w:rPr>
          <w:rFonts w:ascii="Arial" w:eastAsiaTheme="minorEastAsia" w:hAnsi="Arial" w:cs="Arial"/>
          <w:sz w:val="20"/>
          <w:szCs w:val="20"/>
          <w:lang w:eastAsia="cs-CZ"/>
        </w:rPr>
        <w:t xml:space="preserve"> č.</w:t>
      </w:r>
      <w:r w:rsidR="00E62399" w:rsidRPr="009C357A">
        <w:rPr>
          <w:rFonts w:ascii="Arial" w:eastAsiaTheme="minorEastAsia" w:hAnsi="Arial" w:cs="Arial"/>
          <w:sz w:val="20"/>
          <w:szCs w:val="20"/>
          <w:lang w:eastAsia="cs-CZ"/>
        </w:rPr>
        <w:t> </w:t>
      </w:r>
      <w:r w:rsidR="00432A5D" w:rsidRPr="009C357A">
        <w:rPr>
          <w:rFonts w:ascii="Arial" w:eastAsiaTheme="minorEastAsia" w:hAnsi="Arial" w:cs="Arial"/>
          <w:sz w:val="20"/>
          <w:szCs w:val="20"/>
          <w:lang w:eastAsia="cs-CZ"/>
        </w:rPr>
        <w:t xml:space="preserve">13/1997 Sb., o pozemních komunikacích, </w:t>
      </w:r>
      <w:r w:rsidR="002321B6" w:rsidRPr="009C357A">
        <w:rPr>
          <w:rFonts w:ascii="Arial" w:eastAsiaTheme="minorEastAsia" w:hAnsi="Arial" w:cs="Arial"/>
          <w:sz w:val="20"/>
          <w:szCs w:val="20"/>
          <w:lang w:eastAsia="cs-CZ"/>
        </w:rPr>
        <w:t xml:space="preserve">ve </w:t>
      </w:r>
      <w:r w:rsidR="00432A5D" w:rsidRPr="009C357A">
        <w:rPr>
          <w:rFonts w:ascii="Arial" w:eastAsiaTheme="minorEastAsia" w:hAnsi="Arial" w:cs="Arial"/>
          <w:sz w:val="20"/>
          <w:szCs w:val="20"/>
          <w:lang w:eastAsia="cs-CZ"/>
        </w:rPr>
        <w:t>znění</w:t>
      </w:r>
      <w:r w:rsidR="00E344D3" w:rsidRPr="009C357A">
        <w:rPr>
          <w:rFonts w:ascii="Arial" w:eastAsiaTheme="minorEastAsia" w:hAnsi="Arial" w:cs="Arial"/>
          <w:sz w:val="20"/>
          <w:szCs w:val="20"/>
          <w:lang w:eastAsia="cs-CZ"/>
        </w:rPr>
        <w:t xml:space="preserve"> </w:t>
      </w:r>
      <w:r w:rsidR="002321B6" w:rsidRPr="009C357A">
        <w:rPr>
          <w:rFonts w:ascii="Arial" w:eastAsiaTheme="minorEastAsia" w:hAnsi="Arial" w:cs="Arial"/>
          <w:sz w:val="20"/>
          <w:szCs w:val="20"/>
          <w:lang w:eastAsia="cs-CZ"/>
        </w:rPr>
        <w:t>pozdějších předpisů</w:t>
      </w:r>
      <w:r w:rsidR="002D4366" w:rsidRPr="009C357A">
        <w:rPr>
          <w:rFonts w:ascii="Arial" w:eastAsiaTheme="minorEastAsia" w:hAnsi="Arial" w:cs="Arial"/>
          <w:sz w:val="20"/>
          <w:szCs w:val="20"/>
          <w:lang w:eastAsia="cs-CZ"/>
        </w:rPr>
        <w:t xml:space="preserve"> (dále jen „</w:t>
      </w:r>
      <w:r w:rsidR="00C817BF" w:rsidRPr="009C357A">
        <w:rPr>
          <w:rFonts w:ascii="Arial" w:eastAsiaTheme="minorEastAsia" w:hAnsi="Arial" w:cs="Arial"/>
          <w:sz w:val="20"/>
          <w:szCs w:val="20"/>
          <w:lang w:eastAsia="cs-CZ"/>
        </w:rPr>
        <w:t>Z</w:t>
      </w:r>
      <w:r w:rsidR="002D4366" w:rsidRPr="009C357A">
        <w:rPr>
          <w:rFonts w:ascii="Arial" w:eastAsiaTheme="minorEastAsia" w:hAnsi="Arial" w:cs="Arial"/>
          <w:sz w:val="20"/>
          <w:szCs w:val="20"/>
          <w:lang w:eastAsia="cs-CZ"/>
        </w:rPr>
        <w:t>ákon“)</w:t>
      </w:r>
      <w:r w:rsidR="002321B6" w:rsidRPr="009C357A">
        <w:rPr>
          <w:rFonts w:ascii="Arial" w:eastAsiaTheme="minorEastAsia" w:hAnsi="Arial" w:cs="Arial"/>
          <w:sz w:val="20"/>
          <w:szCs w:val="20"/>
          <w:lang w:eastAsia="cs-CZ"/>
        </w:rPr>
        <w:t>, a</w:t>
      </w:r>
      <w:r w:rsidR="00E62399" w:rsidRPr="009C357A">
        <w:rPr>
          <w:rFonts w:ascii="Arial" w:eastAsiaTheme="minorEastAsia" w:hAnsi="Arial" w:cs="Arial"/>
          <w:sz w:val="20"/>
          <w:szCs w:val="20"/>
          <w:lang w:eastAsia="cs-CZ"/>
        </w:rPr>
        <w:t> </w:t>
      </w:r>
      <w:r w:rsidR="00F3432E">
        <w:rPr>
          <w:rFonts w:ascii="Arial" w:eastAsiaTheme="minorEastAsia" w:hAnsi="Arial" w:cs="Arial"/>
          <w:sz w:val="20"/>
          <w:szCs w:val="20"/>
          <w:lang w:eastAsia="cs-CZ"/>
        </w:rPr>
        <w:t>s vyhláškou č. </w:t>
      </w:r>
      <w:r w:rsidR="002321B6" w:rsidRPr="009C357A">
        <w:rPr>
          <w:rFonts w:ascii="Arial" w:eastAsiaTheme="minorEastAsia" w:hAnsi="Arial" w:cs="Arial"/>
          <w:sz w:val="20"/>
          <w:szCs w:val="20"/>
          <w:lang w:eastAsia="cs-CZ"/>
        </w:rPr>
        <w:t>104/1997 Sb., kterou se provádí zákon o pozemních komunikací</w:t>
      </w:r>
      <w:r w:rsidR="00BA551D" w:rsidRPr="009C357A">
        <w:rPr>
          <w:rFonts w:ascii="Arial" w:eastAsiaTheme="minorEastAsia" w:hAnsi="Arial" w:cs="Arial"/>
          <w:sz w:val="20"/>
          <w:szCs w:val="20"/>
          <w:lang w:eastAsia="cs-CZ"/>
        </w:rPr>
        <w:t>ch</w:t>
      </w:r>
      <w:r w:rsidR="002321B6" w:rsidRPr="009C357A">
        <w:rPr>
          <w:rFonts w:ascii="Arial" w:eastAsiaTheme="minorEastAsia" w:hAnsi="Arial" w:cs="Arial"/>
          <w:sz w:val="20"/>
          <w:szCs w:val="20"/>
          <w:lang w:eastAsia="cs-CZ"/>
        </w:rPr>
        <w:t>, ve znění pozdějších předpisů</w:t>
      </w:r>
      <w:r w:rsidR="002D4366" w:rsidRPr="009C357A">
        <w:rPr>
          <w:rFonts w:ascii="Arial" w:eastAsiaTheme="minorEastAsia" w:hAnsi="Arial" w:cs="Arial"/>
          <w:sz w:val="20"/>
          <w:szCs w:val="20"/>
          <w:lang w:eastAsia="cs-CZ"/>
        </w:rPr>
        <w:t xml:space="preserve"> (dále jen „vyhláška“)</w:t>
      </w:r>
      <w:r w:rsidR="00A47D90" w:rsidRPr="009C357A">
        <w:rPr>
          <w:rFonts w:ascii="Arial" w:eastAsia="Times New Roman" w:hAnsi="Arial" w:cs="Arial"/>
          <w:sz w:val="20"/>
          <w:szCs w:val="20"/>
        </w:rPr>
        <w:t>.</w:t>
      </w:r>
    </w:p>
    <w:p w14:paraId="6043D0FC" w14:textId="77777777" w:rsidR="00E74C30" w:rsidRDefault="00E74C30" w:rsidP="00E74C30">
      <w:pPr>
        <w:autoSpaceDE w:val="0"/>
        <w:autoSpaceDN w:val="0"/>
        <w:adjustRightInd w:val="0"/>
        <w:spacing w:after="0" w:line="240" w:lineRule="auto"/>
        <w:jc w:val="both"/>
        <w:rPr>
          <w:rFonts w:ascii="Arial" w:eastAsia="Times New Roman" w:hAnsi="Arial" w:cs="Arial"/>
          <w:sz w:val="20"/>
          <w:szCs w:val="20"/>
        </w:rPr>
      </w:pPr>
    </w:p>
    <w:p w14:paraId="636A4B8E" w14:textId="378221DA" w:rsidR="00E74C30" w:rsidRPr="009C357A" w:rsidRDefault="00E74C30" w:rsidP="00E74C30">
      <w:pPr>
        <w:autoSpaceDE w:val="0"/>
        <w:autoSpaceDN w:val="0"/>
        <w:adjustRightInd w:val="0"/>
        <w:spacing w:after="0" w:line="240" w:lineRule="auto"/>
        <w:jc w:val="center"/>
        <w:rPr>
          <w:rStyle w:val="FontStyle53"/>
          <w:rFonts w:ascii="Arial" w:hAnsi="Arial" w:cs="Arial"/>
          <w:b/>
          <w:color w:val="auto"/>
          <w:sz w:val="20"/>
          <w:szCs w:val="20"/>
        </w:rPr>
      </w:pPr>
      <w:r w:rsidRPr="009C357A">
        <w:rPr>
          <w:rStyle w:val="FontStyle53"/>
          <w:rFonts w:ascii="Arial" w:hAnsi="Arial" w:cs="Arial"/>
          <w:b/>
          <w:color w:val="auto"/>
          <w:sz w:val="20"/>
          <w:szCs w:val="20"/>
        </w:rPr>
        <w:t>I.</w:t>
      </w:r>
    </w:p>
    <w:p w14:paraId="7FE1764D" w14:textId="6A1E5946" w:rsidR="00E74C30" w:rsidRPr="009C357A" w:rsidRDefault="00E74C30" w:rsidP="00E74C30">
      <w:pPr>
        <w:autoSpaceDE w:val="0"/>
        <w:autoSpaceDN w:val="0"/>
        <w:adjustRightInd w:val="0"/>
        <w:spacing w:after="240" w:line="240" w:lineRule="auto"/>
        <w:jc w:val="center"/>
        <w:rPr>
          <w:rFonts w:ascii="Arial" w:eastAsiaTheme="minorEastAsia" w:hAnsi="Arial" w:cs="Arial"/>
          <w:b/>
          <w:bCs/>
          <w:sz w:val="20"/>
          <w:szCs w:val="20"/>
          <w:lang w:eastAsia="cs-CZ"/>
        </w:rPr>
      </w:pPr>
      <w:r>
        <w:rPr>
          <w:rFonts w:ascii="Arial" w:eastAsiaTheme="minorEastAsia" w:hAnsi="Arial" w:cs="Arial"/>
          <w:b/>
          <w:bCs/>
          <w:sz w:val="20"/>
          <w:szCs w:val="20"/>
          <w:lang w:eastAsia="cs-CZ"/>
        </w:rPr>
        <w:t>Úvodní</w:t>
      </w:r>
      <w:r w:rsidRPr="009C357A">
        <w:rPr>
          <w:rFonts w:ascii="Arial" w:eastAsiaTheme="minorEastAsia" w:hAnsi="Arial" w:cs="Arial"/>
          <w:b/>
          <w:bCs/>
          <w:sz w:val="20"/>
          <w:szCs w:val="20"/>
          <w:lang w:eastAsia="cs-CZ"/>
        </w:rPr>
        <w:t xml:space="preserve"> ustanovení</w:t>
      </w:r>
    </w:p>
    <w:p w14:paraId="7DC4CF0C" w14:textId="33C4337A" w:rsidR="00F3432E" w:rsidRPr="009C357A" w:rsidRDefault="00F3432E" w:rsidP="00E74C30">
      <w:pPr>
        <w:pStyle w:val="Style10"/>
        <w:widowControl/>
        <w:numPr>
          <w:ilvl w:val="0"/>
          <w:numId w:val="46"/>
        </w:numPr>
        <w:spacing w:before="34" w:after="120" w:line="240" w:lineRule="auto"/>
        <w:rPr>
          <w:rStyle w:val="FontStyle53"/>
          <w:rFonts w:ascii="Arial" w:hAnsi="Arial" w:cs="Arial"/>
          <w:color w:val="auto"/>
          <w:sz w:val="20"/>
          <w:szCs w:val="20"/>
        </w:rPr>
      </w:pPr>
      <w:r w:rsidRPr="009C357A">
        <w:rPr>
          <w:rStyle w:val="FontStyle53"/>
          <w:rFonts w:ascii="Arial" w:hAnsi="Arial" w:cs="Arial"/>
          <w:color w:val="auto"/>
          <w:sz w:val="20"/>
          <w:szCs w:val="20"/>
        </w:rPr>
        <w:t xml:space="preserve">Dodavatel se Smlouvou </w:t>
      </w:r>
      <w:r w:rsidR="00E74C30" w:rsidRPr="009C357A">
        <w:rPr>
          <w:rStyle w:val="FontStyle53"/>
          <w:rFonts w:ascii="Arial" w:hAnsi="Arial" w:cs="Arial"/>
          <w:color w:val="auto"/>
          <w:sz w:val="20"/>
          <w:szCs w:val="20"/>
        </w:rPr>
        <w:t xml:space="preserve">na zabezpečení </w:t>
      </w:r>
      <w:r w:rsidR="00E74C30" w:rsidRPr="009C357A">
        <w:rPr>
          <w:rFonts w:ascii="Arial" w:hAnsi="Arial" w:cs="Arial"/>
          <w:sz w:val="20"/>
          <w:szCs w:val="20"/>
        </w:rPr>
        <w:t xml:space="preserve">správy místních komunikací a veřejně přístupných účelových komunikací </w:t>
      </w:r>
      <w:r w:rsidR="00E74C30" w:rsidRPr="009C357A">
        <w:rPr>
          <w:rStyle w:val="FontStyle53"/>
          <w:rFonts w:ascii="Arial" w:hAnsi="Arial" w:cs="Arial"/>
          <w:color w:val="auto"/>
          <w:sz w:val="20"/>
          <w:szCs w:val="20"/>
        </w:rPr>
        <w:t xml:space="preserve">pro statutární město Jihlava, </w:t>
      </w:r>
      <w:r w:rsidR="00E74C30">
        <w:rPr>
          <w:rStyle w:val="FontStyle53"/>
          <w:rFonts w:ascii="Arial" w:hAnsi="Arial" w:cs="Arial"/>
          <w:color w:val="auto"/>
          <w:sz w:val="20"/>
          <w:szCs w:val="20"/>
        </w:rPr>
        <w:t xml:space="preserve">ev. č. smlouvy 1735/OD/2022, uzavřenou dne 20. 12. 2022 (dále jen „Smlouva“), </w:t>
      </w:r>
      <w:r w:rsidRPr="009C357A">
        <w:rPr>
          <w:rStyle w:val="FontStyle53"/>
          <w:rFonts w:ascii="Arial" w:hAnsi="Arial" w:cs="Arial"/>
          <w:color w:val="auto"/>
          <w:sz w:val="20"/>
          <w:szCs w:val="20"/>
        </w:rPr>
        <w:t xml:space="preserve">zavazuje pro Objednatele provádět správu místních komunikací a veřejně přístupných účelových komunikací ve vlastnictví Objednatele, které má </w:t>
      </w:r>
      <w:r w:rsidRPr="009C357A">
        <w:rPr>
          <w:rFonts w:ascii="Arial" w:hAnsi="Arial" w:cs="Arial"/>
          <w:sz w:val="20"/>
          <w:szCs w:val="20"/>
        </w:rPr>
        <w:t>ve správě odbor dopravy Magistrátu města Jihlavy</w:t>
      </w:r>
      <w:r w:rsidRPr="009C357A">
        <w:rPr>
          <w:rStyle w:val="FontStyle53"/>
          <w:rFonts w:ascii="Arial" w:hAnsi="Arial" w:cs="Arial"/>
          <w:color w:val="auto"/>
          <w:sz w:val="20"/>
          <w:szCs w:val="20"/>
        </w:rPr>
        <w:t xml:space="preserve"> a u kterých vede evidenci (pasport komunikací), a další související činnosti a práce uvedené v této Smlouvě a Objednatel se touto Smlouvou zavazuje tyto od Dodavatele odebírat a za řádně provedené činnosti a práce uvedené v této Smlouvě hradit Dodavateli dohodnutou cenu.</w:t>
      </w:r>
    </w:p>
    <w:p w14:paraId="1EDAC9FD" w14:textId="60E14296" w:rsidR="00E74C30" w:rsidRDefault="00E74C30" w:rsidP="00E74C30">
      <w:pPr>
        <w:pStyle w:val="Style15"/>
        <w:widowControl/>
        <w:numPr>
          <w:ilvl w:val="0"/>
          <w:numId w:val="46"/>
        </w:numPr>
        <w:tabs>
          <w:tab w:val="left" w:pos="365"/>
        </w:tabs>
        <w:spacing w:after="120" w:line="240" w:lineRule="auto"/>
        <w:rPr>
          <w:rStyle w:val="FontStyle53"/>
          <w:rFonts w:ascii="Arial" w:hAnsi="Arial" w:cs="Arial"/>
          <w:color w:val="auto"/>
          <w:sz w:val="20"/>
          <w:szCs w:val="20"/>
        </w:rPr>
      </w:pPr>
      <w:r>
        <w:rPr>
          <w:rStyle w:val="FontStyle53"/>
          <w:rFonts w:ascii="Arial" w:hAnsi="Arial" w:cs="Arial"/>
          <w:color w:val="auto"/>
          <w:sz w:val="20"/>
          <w:szCs w:val="20"/>
        </w:rPr>
        <w:t xml:space="preserve">Dle inflační doložky zakotvené v článku V. odst. 3 Smlouvy má </w:t>
      </w:r>
      <w:r w:rsidR="00F3432E" w:rsidRPr="009C357A">
        <w:rPr>
          <w:rStyle w:val="FontStyle53"/>
          <w:rFonts w:ascii="Arial" w:hAnsi="Arial" w:cs="Arial"/>
          <w:color w:val="auto"/>
          <w:sz w:val="20"/>
          <w:szCs w:val="20"/>
        </w:rPr>
        <w:t>Dodavatel právo jednostranně zvýšit cenu plnění dle roční míry inflace měřené indexem spotřebitelských cen dle Českého statistického úřadu za kalendářní rok předcházející termínu oznámení uplatnění této inflační doložky, max. však do výše 10 %. Změnu cen na základě inflační doložky musí Dodavatel Objednateli oznámit vždy nejpozději do 30. 6. kalendářního roku, který předchází roku zvýšení cen, a to z důvodu sestavování rozpočtu Objednatele. Pokud tam Dodavatel neučiní, zůstávají ceny p</w:t>
      </w:r>
      <w:r>
        <w:rPr>
          <w:rStyle w:val="FontStyle53"/>
          <w:rFonts w:ascii="Arial" w:hAnsi="Arial" w:cs="Arial"/>
          <w:color w:val="auto"/>
          <w:sz w:val="20"/>
          <w:szCs w:val="20"/>
        </w:rPr>
        <w:t>lnění dle této Smlouvy neměnné.</w:t>
      </w:r>
    </w:p>
    <w:p w14:paraId="509643A4" w14:textId="77777777" w:rsidR="00E74C30" w:rsidRDefault="00E74C30">
      <w:pPr>
        <w:rPr>
          <w:rStyle w:val="FontStyle53"/>
          <w:rFonts w:ascii="Arial" w:eastAsiaTheme="minorEastAsia" w:hAnsi="Arial" w:cs="Arial"/>
          <w:color w:val="auto"/>
          <w:sz w:val="20"/>
          <w:szCs w:val="20"/>
          <w:lang w:eastAsia="cs-CZ"/>
        </w:rPr>
      </w:pPr>
      <w:r>
        <w:rPr>
          <w:rStyle w:val="FontStyle53"/>
          <w:rFonts w:ascii="Arial" w:hAnsi="Arial" w:cs="Arial"/>
          <w:color w:val="auto"/>
          <w:sz w:val="20"/>
          <w:szCs w:val="20"/>
        </w:rPr>
        <w:br w:type="page"/>
      </w:r>
    </w:p>
    <w:p w14:paraId="761D7333" w14:textId="1D61631C" w:rsidR="00E74C30" w:rsidRPr="009C357A" w:rsidRDefault="00E74C30" w:rsidP="00E74C30">
      <w:pPr>
        <w:pStyle w:val="Style9"/>
        <w:widowControl/>
        <w:spacing w:before="480"/>
        <w:jc w:val="center"/>
        <w:rPr>
          <w:rStyle w:val="FontStyle54"/>
          <w:rFonts w:ascii="Arial" w:hAnsi="Arial" w:cs="Arial"/>
          <w:color w:val="auto"/>
          <w:sz w:val="20"/>
          <w:szCs w:val="20"/>
        </w:rPr>
      </w:pPr>
      <w:r w:rsidRPr="009C357A">
        <w:rPr>
          <w:rStyle w:val="FontStyle54"/>
          <w:rFonts w:ascii="Arial" w:hAnsi="Arial" w:cs="Arial"/>
          <w:color w:val="auto"/>
          <w:sz w:val="20"/>
          <w:szCs w:val="20"/>
        </w:rPr>
        <w:lastRenderedPageBreak/>
        <w:t>I</w:t>
      </w:r>
      <w:r>
        <w:rPr>
          <w:rStyle w:val="FontStyle54"/>
          <w:rFonts w:ascii="Arial" w:hAnsi="Arial" w:cs="Arial"/>
          <w:color w:val="auto"/>
          <w:sz w:val="20"/>
          <w:szCs w:val="20"/>
        </w:rPr>
        <w:t>I</w:t>
      </w:r>
      <w:r w:rsidRPr="009C357A">
        <w:rPr>
          <w:rStyle w:val="FontStyle54"/>
          <w:rFonts w:ascii="Arial" w:hAnsi="Arial" w:cs="Arial"/>
          <w:color w:val="auto"/>
          <w:sz w:val="20"/>
          <w:szCs w:val="20"/>
        </w:rPr>
        <w:t>.</w:t>
      </w:r>
    </w:p>
    <w:p w14:paraId="62D973BF" w14:textId="0DA8FB63" w:rsidR="00E74C30" w:rsidRPr="009C357A" w:rsidRDefault="00E74C30" w:rsidP="00E74C30">
      <w:pPr>
        <w:pStyle w:val="Style9"/>
        <w:widowControl/>
        <w:spacing w:after="240"/>
        <w:jc w:val="center"/>
        <w:rPr>
          <w:rStyle w:val="FontStyle54"/>
          <w:rFonts w:ascii="Arial" w:hAnsi="Arial" w:cs="Arial"/>
          <w:color w:val="auto"/>
          <w:sz w:val="20"/>
          <w:szCs w:val="20"/>
        </w:rPr>
      </w:pPr>
      <w:r w:rsidRPr="009C357A">
        <w:rPr>
          <w:rStyle w:val="FontStyle54"/>
          <w:rFonts w:ascii="Arial" w:hAnsi="Arial" w:cs="Arial"/>
          <w:color w:val="auto"/>
          <w:sz w:val="20"/>
          <w:szCs w:val="20"/>
        </w:rPr>
        <w:t xml:space="preserve">Předmět </w:t>
      </w:r>
      <w:r>
        <w:rPr>
          <w:rStyle w:val="FontStyle54"/>
          <w:rFonts w:ascii="Arial" w:hAnsi="Arial" w:cs="Arial"/>
          <w:color w:val="auto"/>
          <w:sz w:val="20"/>
          <w:szCs w:val="20"/>
        </w:rPr>
        <w:t>dodatku</w:t>
      </w:r>
    </w:p>
    <w:p w14:paraId="632A7998" w14:textId="0E733D15" w:rsidR="00F3432E" w:rsidRPr="00E74C30" w:rsidRDefault="00F3432E" w:rsidP="00E74C30">
      <w:pPr>
        <w:pStyle w:val="Odstavecseseznamem"/>
        <w:numPr>
          <w:ilvl w:val="0"/>
          <w:numId w:val="47"/>
        </w:numPr>
        <w:autoSpaceDE w:val="0"/>
        <w:autoSpaceDN w:val="0"/>
        <w:adjustRightInd w:val="0"/>
        <w:spacing w:after="0" w:line="240" w:lineRule="auto"/>
        <w:jc w:val="both"/>
        <w:rPr>
          <w:rFonts w:ascii="Arial" w:eastAsia="Times New Roman" w:hAnsi="Arial" w:cs="Arial"/>
          <w:sz w:val="20"/>
          <w:szCs w:val="20"/>
        </w:rPr>
      </w:pPr>
      <w:r w:rsidRPr="00E74C30">
        <w:rPr>
          <w:rFonts w:ascii="Arial" w:eastAsia="Times New Roman" w:hAnsi="Arial" w:cs="Arial"/>
          <w:sz w:val="20"/>
          <w:szCs w:val="20"/>
        </w:rPr>
        <w:t>Dne 14. 6. 2023 oznámil Dodavatel Objednateli uplatnění inflační doložky</w:t>
      </w:r>
      <w:r w:rsidR="00E74C30">
        <w:rPr>
          <w:rFonts w:ascii="Arial" w:eastAsia="Times New Roman" w:hAnsi="Arial" w:cs="Arial"/>
          <w:sz w:val="20"/>
          <w:szCs w:val="20"/>
        </w:rPr>
        <w:t xml:space="preserve"> </w:t>
      </w:r>
      <w:r w:rsidR="00E74C30">
        <w:rPr>
          <w:rStyle w:val="FontStyle53"/>
          <w:rFonts w:ascii="Arial" w:hAnsi="Arial" w:cs="Arial"/>
          <w:color w:val="auto"/>
          <w:sz w:val="20"/>
          <w:szCs w:val="20"/>
        </w:rPr>
        <w:t>zakotvené v článku V. odst. 3 Smlouvy</w:t>
      </w:r>
      <w:r w:rsidRPr="00E74C30">
        <w:rPr>
          <w:rFonts w:ascii="Arial" w:eastAsia="Times New Roman" w:hAnsi="Arial" w:cs="Arial"/>
          <w:sz w:val="20"/>
          <w:szCs w:val="20"/>
        </w:rPr>
        <w:t xml:space="preserve">, v důsledku čehož se článek V. odst. 1 </w:t>
      </w:r>
      <w:r w:rsidR="00E74C30">
        <w:rPr>
          <w:rFonts w:ascii="Arial" w:eastAsia="Times New Roman" w:hAnsi="Arial" w:cs="Arial"/>
          <w:sz w:val="20"/>
          <w:szCs w:val="20"/>
        </w:rPr>
        <w:t xml:space="preserve">Smlouvy </w:t>
      </w:r>
      <w:r w:rsidRPr="00E74C30">
        <w:rPr>
          <w:rFonts w:ascii="Arial" w:eastAsia="Times New Roman" w:hAnsi="Arial" w:cs="Arial"/>
          <w:sz w:val="20"/>
          <w:szCs w:val="20"/>
        </w:rPr>
        <w:t>mění následovně:</w:t>
      </w:r>
    </w:p>
    <w:p w14:paraId="07B1012B" w14:textId="77777777" w:rsidR="00E74C30" w:rsidRDefault="00E74C30" w:rsidP="00FB5A33">
      <w:pPr>
        <w:autoSpaceDE w:val="0"/>
        <w:autoSpaceDN w:val="0"/>
        <w:adjustRightInd w:val="0"/>
        <w:spacing w:after="0" w:line="240" w:lineRule="auto"/>
        <w:jc w:val="both"/>
        <w:rPr>
          <w:rFonts w:ascii="Arial" w:eastAsia="Times New Roman" w:hAnsi="Arial" w:cs="Arial"/>
          <w:sz w:val="20"/>
          <w:szCs w:val="20"/>
        </w:rPr>
      </w:pPr>
    </w:p>
    <w:p w14:paraId="3DDF3996" w14:textId="26C4AA27" w:rsidR="00F3432E" w:rsidRDefault="00F3432E" w:rsidP="00E74C30">
      <w:pPr>
        <w:autoSpaceDE w:val="0"/>
        <w:autoSpaceDN w:val="0"/>
        <w:adjustRightInd w:val="0"/>
        <w:spacing w:after="0" w:line="240" w:lineRule="auto"/>
        <w:ind w:firstLine="708"/>
        <w:jc w:val="both"/>
        <w:rPr>
          <w:rFonts w:ascii="Arial" w:eastAsia="Times New Roman" w:hAnsi="Arial" w:cs="Arial"/>
          <w:sz w:val="20"/>
          <w:szCs w:val="20"/>
        </w:rPr>
      </w:pPr>
      <w:r>
        <w:rPr>
          <w:rFonts w:ascii="Arial" w:eastAsia="Times New Roman" w:hAnsi="Arial" w:cs="Arial"/>
          <w:sz w:val="20"/>
          <w:szCs w:val="20"/>
        </w:rPr>
        <w:t>Původní znění</w:t>
      </w:r>
      <w:r w:rsidR="00E74C30">
        <w:rPr>
          <w:rFonts w:ascii="Arial" w:eastAsia="Times New Roman" w:hAnsi="Arial" w:cs="Arial"/>
          <w:sz w:val="20"/>
          <w:szCs w:val="20"/>
        </w:rPr>
        <w:t xml:space="preserve"> článku V. odst. 1 </w:t>
      </w:r>
      <w:r w:rsidR="007B57B8">
        <w:rPr>
          <w:rFonts w:ascii="Arial" w:eastAsia="Times New Roman" w:hAnsi="Arial" w:cs="Arial"/>
          <w:sz w:val="20"/>
          <w:szCs w:val="20"/>
        </w:rPr>
        <w:t xml:space="preserve">Smlouvy </w:t>
      </w:r>
      <w:r w:rsidR="00E74C30">
        <w:rPr>
          <w:rFonts w:ascii="Arial" w:eastAsia="Times New Roman" w:hAnsi="Arial" w:cs="Arial"/>
          <w:sz w:val="20"/>
          <w:szCs w:val="20"/>
        </w:rPr>
        <w:t>se ruší</w:t>
      </w:r>
      <w:r>
        <w:rPr>
          <w:rFonts w:ascii="Arial" w:eastAsia="Times New Roman" w:hAnsi="Arial" w:cs="Arial"/>
          <w:sz w:val="20"/>
          <w:szCs w:val="20"/>
        </w:rPr>
        <w:t>:</w:t>
      </w:r>
    </w:p>
    <w:p w14:paraId="6A90FE91" w14:textId="77777777" w:rsidR="00E74C30" w:rsidRDefault="00F3432E" w:rsidP="00E74C30">
      <w:pPr>
        <w:pStyle w:val="Style15"/>
        <w:widowControl/>
        <w:tabs>
          <w:tab w:val="left" w:pos="365"/>
        </w:tabs>
        <w:spacing w:after="120" w:line="240" w:lineRule="auto"/>
        <w:ind w:left="708" w:firstLine="0"/>
        <w:rPr>
          <w:rStyle w:val="FontStyle53"/>
          <w:rFonts w:ascii="Arial" w:hAnsi="Arial" w:cs="Arial"/>
          <w:color w:val="auto"/>
          <w:sz w:val="20"/>
          <w:szCs w:val="20"/>
        </w:rPr>
      </w:pPr>
      <w:r w:rsidRPr="00E74C30">
        <w:rPr>
          <w:rStyle w:val="FontStyle53"/>
          <w:rFonts w:ascii="Arial" w:hAnsi="Arial" w:cs="Arial"/>
          <w:color w:val="auto"/>
          <w:sz w:val="20"/>
          <w:szCs w:val="20"/>
        </w:rPr>
        <w:t>Smluvní strany se ujednaly, že za plnění specifikované v čl. I., uhradí Objednatel Dodavateli cenu:</w:t>
      </w:r>
    </w:p>
    <w:p w14:paraId="03A11F83" w14:textId="60063E4D" w:rsidR="00F3432E" w:rsidRPr="00E74C30" w:rsidRDefault="00F3432E" w:rsidP="00E74C30">
      <w:pPr>
        <w:pStyle w:val="Style15"/>
        <w:widowControl/>
        <w:tabs>
          <w:tab w:val="left" w:pos="365"/>
        </w:tabs>
        <w:spacing w:after="120" w:line="240" w:lineRule="auto"/>
        <w:ind w:left="708" w:firstLine="0"/>
        <w:rPr>
          <w:rStyle w:val="FontStyle53"/>
          <w:rFonts w:ascii="Arial" w:hAnsi="Arial" w:cs="Arial"/>
          <w:color w:val="auto"/>
          <w:sz w:val="20"/>
          <w:szCs w:val="20"/>
        </w:rPr>
      </w:pPr>
      <w:r w:rsidRPr="00E74C30">
        <w:rPr>
          <w:rStyle w:val="FontStyle53"/>
          <w:rFonts w:ascii="Arial" w:hAnsi="Arial" w:cs="Arial"/>
          <w:color w:val="auto"/>
          <w:sz w:val="20"/>
          <w:szCs w:val="20"/>
        </w:rPr>
        <w:t>154.341 bez DPH za každý měsíc plnění této Smlouvy.</w:t>
      </w:r>
    </w:p>
    <w:p w14:paraId="3C084992" w14:textId="6C2DB2F7" w:rsidR="00F3432E" w:rsidRDefault="00E74C30" w:rsidP="00E74C30">
      <w:pPr>
        <w:autoSpaceDE w:val="0"/>
        <w:autoSpaceDN w:val="0"/>
        <w:adjustRightInd w:val="0"/>
        <w:spacing w:after="0" w:line="240" w:lineRule="auto"/>
        <w:ind w:left="708"/>
        <w:jc w:val="both"/>
        <w:rPr>
          <w:rFonts w:ascii="Arial" w:eastAsia="Times New Roman" w:hAnsi="Arial" w:cs="Arial"/>
          <w:sz w:val="20"/>
          <w:szCs w:val="20"/>
        </w:rPr>
      </w:pPr>
      <w:r>
        <w:rPr>
          <w:rFonts w:ascii="Arial" w:eastAsia="Times New Roman" w:hAnsi="Arial" w:cs="Arial"/>
          <w:sz w:val="20"/>
          <w:szCs w:val="20"/>
        </w:rPr>
        <w:t xml:space="preserve">a </w:t>
      </w:r>
      <w:r w:rsidR="00F3432E">
        <w:rPr>
          <w:rFonts w:ascii="Arial" w:eastAsia="Times New Roman" w:hAnsi="Arial" w:cs="Arial"/>
          <w:sz w:val="20"/>
          <w:szCs w:val="20"/>
        </w:rPr>
        <w:t xml:space="preserve">nahrazuje </w:t>
      </w:r>
      <w:r>
        <w:rPr>
          <w:rFonts w:ascii="Arial" w:eastAsia="Times New Roman" w:hAnsi="Arial" w:cs="Arial"/>
          <w:sz w:val="20"/>
          <w:szCs w:val="20"/>
        </w:rPr>
        <w:t xml:space="preserve">se tímto </w:t>
      </w:r>
      <w:r w:rsidR="00F3432E">
        <w:rPr>
          <w:rFonts w:ascii="Arial" w:eastAsia="Times New Roman" w:hAnsi="Arial" w:cs="Arial"/>
          <w:sz w:val="20"/>
          <w:szCs w:val="20"/>
        </w:rPr>
        <w:t>zněním</w:t>
      </w:r>
      <w:r>
        <w:rPr>
          <w:rFonts w:ascii="Arial" w:eastAsia="Times New Roman" w:hAnsi="Arial" w:cs="Arial"/>
          <w:sz w:val="20"/>
          <w:szCs w:val="20"/>
        </w:rPr>
        <w:t>:</w:t>
      </w:r>
    </w:p>
    <w:p w14:paraId="6C10E101" w14:textId="5BF14CBB" w:rsidR="00E74C30" w:rsidRDefault="00964682" w:rsidP="00E74C30">
      <w:pPr>
        <w:pStyle w:val="Style15"/>
        <w:widowControl/>
        <w:tabs>
          <w:tab w:val="left" w:pos="365"/>
        </w:tabs>
        <w:spacing w:after="120" w:line="240" w:lineRule="auto"/>
        <w:ind w:left="708" w:firstLine="0"/>
        <w:rPr>
          <w:rStyle w:val="FontStyle53"/>
          <w:rFonts w:ascii="Arial" w:hAnsi="Arial" w:cs="Arial"/>
          <w:b/>
          <w:color w:val="auto"/>
          <w:sz w:val="20"/>
          <w:szCs w:val="20"/>
        </w:rPr>
      </w:pPr>
      <w:r>
        <w:rPr>
          <w:rStyle w:val="FontStyle53"/>
          <w:rFonts w:ascii="Arial" w:hAnsi="Arial" w:cs="Arial"/>
          <w:b/>
          <w:color w:val="auto"/>
          <w:sz w:val="20"/>
          <w:szCs w:val="20"/>
        </w:rPr>
        <w:t>S</w:t>
      </w:r>
      <w:r w:rsidR="00F3432E" w:rsidRPr="00E74C30">
        <w:rPr>
          <w:rStyle w:val="FontStyle53"/>
          <w:rFonts w:ascii="Arial" w:hAnsi="Arial" w:cs="Arial"/>
          <w:b/>
          <w:color w:val="auto"/>
          <w:sz w:val="20"/>
          <w:szCs w:val="20"/>
        </w:rPr>
        <w:t>mluvní strany se ujednaly, že za plnění specifikované v čl. I., uhradí Objednatel Dodavateli cenu:</w:t>
      </w:r>
    </w:p>
    <w:p w14:paraId="67160380" w14:textId="0062DEFB" w:rsidR="00F3432E" w:rsidRPr="00E74C30" w:rsidRDefault="00F3432E" w:rsidP="00E74C30">
      <w:pPr>
        <w:pStyle w:val="Style15"/>
        <w:widowControl/>
        <w:tabs>
          <w:tab w:val="left" w:pos="365"/>
        </w:tabs>
        <w:spacing w:after="120" w:line="240" w:lineRule="auto"/>
        <w:ind w:left="708" w:firstLine="0"/>
        <w:rPr>
          <w:rStyle w:val="FontStyle53"/>
          <w:rFonts w:ascii="Arial" w:hAnsi="Arial" w:cs="Arial"/>
          <w:b/>
          <w:color w:val="auto"/>
          <w:sz w:val="20"/>
          <w:szCs w:val="20"/>
        </w:rPr>
      </w:pPr>
      <w:r w:rsidRPr="00E74C30">
        <w:rPr>
          <w:rStyle w:val="FontStyle53"/>
          <w:rFonts w:ascii="Arial" w:hAnsi="Arial" w:cs="Arial"/>
          <w:b/>
          <w:color w:val="auto"/>
          <w:sz w:val="20"/>
          <w:szCs w:val="20"/>
        </w:rPr>
        <w:t>169.775 bez DPH za každý měsíc plnění této Smlouvy.</w:t>
      </w:r>
    </w:p>
    <w:p w14:paraId="176B40E1" w14:textId="71AA4A51" w:rsidR="006778A4" w:rsidRDefault="006778A4" w:rsidP="00E74C30">
      <w:pPr>
        <w:pStyle w:val="Odstavecseseznamem"/>
        <w:numPr>
          <w:ilvl w:val="0"/>
          <w:numId w:val="47"/>
        </w:numPr>
        <w:autoSpaceDE w:val="0"/>
        <w:autoSpaceDN w:val="0"/>
        <w:adjustRightInd w:val="0"/>
        <w:spacing w:after="120" w:line="240" w:lineRule="auto"/>
        <w:ind w:left="714" w:hanging="357"/>
        <w:contextualSpacing w:val="0"/>
        <w:jc w:val="both"/>
        <w:rPr>
          <w:rFonts w:ascii="Arial" w:eastAsia="Times New Roman" w:hAnsi="Arial" w:cs="Arial"/>
          <w:sz w:val="20"/>
          <w:szCs w:val="20"/>
        </w:rPr>
      </w:pPr>
      <w:r>
        <w:rPr>
          <w:rFonts w:ascii="Arial" w:eastAsia="Times New Roman" w:hAnsi="Arial" w:cs="Arial"/>
          <w:sz w:val="20"/>
          <w:szCs w:val="20"/>
        </w:rPr>
        <w:t xml:space="preserve">Z důvodu chyby v psaní se </w:t>
      </w:r>
      <w:r w:rsidR="00964682">
        <w:rPr>
          <w:rFonts w:ascii="Arial" w:eastAsia="Times New Roman" w:hAnsi="Arial" w:cs="Arial"/>
          <w:sz w:val="20"/>
          <w:szCs w:val="20"/>
        </w:rPr>
        <w:t xml:space="preserve">znění </w:t>
      </w:r>
      <w:r>
        <w:rPr>
          <w:rFonts w:ascii="Arial" w:eastAsia="Times New Roman" w:hAnsi="Arial" w:cs="Arial"/>
          <w:sz w:val="20"/>
          <w:szCs w:val="20"/>
        </w:rPr>
        <w:t>inflační doložka zakotvená v článku V. odst. 3 Smlouvy mění následovně:</w:t>
      </w:r>
    </w:p>
    <w:p w14:paraId="07F2BE75" w14:textId="77777777" w:rsidR="00964682" w:rsidRDefault="006778A4" w:rsidP="00964682">
      <w:pPr>
        <w:pStyle w:val="Odstavecseseznamem"/>
        <w:autoSpaceDE w:val="0"/>
        <w:autoSpaceDN w:val="0"/>
        <w:adjustRightInd w:val="0"/>
        <w:spacing w:after="0" w:line="240" w:lineRule="auto"/>
        <w:ind w:left="714"/>
        <w:contextualSpacing w:val="0"/>
        <w:jc w:val="both"/>
        <w:rPr>
          <w:rFonts w:ascii="Arial" w:eastAsia="Times New Roman" w:hAnsi="Arial" w:cs="Arial"/>
          <w:sz w:val="20"/>
          <w:szCs w:val="20"/>
        </w:rPr>
      </w:pPr>
      <w:r w:rsidRPr="006778A4">
        <w:rPr>
          <w:rFonts w:ascii="Arial" w:eastAsia="Times New Roman" w:hAnsi="Arial" w:cs="Arial"/>
          <w:sz w:val="20"/>
          <w:szCs w:val="20"/>
        </w:rPr>
        <w:t>Původní znění článku V. odst. 3 Smlouvy se ruší:</w:t>
      </w:r>
    </w:p>
    <w:p w14:paraId="4BF185A8" w14:textId="61A4BCFA" w:rsidR="006778A4" w:rsidRPr="006778A4" w:rsidRDefault="006778A4" w:rsidP="00964682">
      <w:pPr>
        <w:pStyle w:val="Odstavecseseznamem"/>
        <w:autoSpaceDE w:val="0"/>
        <w:autoSpaceDN w:val="0"/>
        <w:adjustRightInd w:val="0"/>
        <w:spacing w:after="120" w:line="240" w:lineRule="auto"/>
        <w:ind w:left="714"/>
        <w:contextualSpacing w:val="0"/>
        <w:jc w:val="both"/>
        <w:rPr>
          <w:rFonts w:ascii="Arial" w:hAnsi="Arial" w:cs="Arial"/>
          <w:sz w:val="20"/>
          <w:szCs w:val="20"/>
        </w:rPr>
      </w:pPr>
      <w:r w:rsidRPr="006778A4">
        <w:rPr>
          <w:rFonts w:ascii="Arial" w:hAnsi="Arial" w:cs="Arial"/>
          <w:b/>
          <w:bCs/>
          <w:sz w:val="20"/>
          <w:szCs w:val="20"/>
        </w:rPr>
        <w:t xml:space="preserve">Inflační doložka: </w:t>
      </w:r>
      <w:r w:rsidRPr="006778A4">
        <w:rPr>
          <w:rFonts w:ascii="Arial" w:hAnsi="Arial" w:cs="Arial"/>
          <w:sz w:val="20"/>
          <w:szCs w:val="20"/>
        </w:rPr>
        <w:t>Dodavatel má právo jednostranně zvýšit cenu plněn</w:t>
      </w:r>
      <w:r>
        <w:rPr>
          <w:rFonts w:ascii="Arial" w:hAnsi="Arial" w:cs="Arial"/>
          <w:sz w:val="20"/>
          <w:szCs w:val="20"/>
        </w:rPr>
        <w:t>í</w:t>
      </w:r>
      <w:r w:rsidRPr="006778A4">
        <w:rPr>
          <w:rFonts w:ascii="Arial" w:hAnsi="Arial" w:cs="Arial"/>
          <w:sz w:val="20"/>
          <w:szCs w:val="20"/>
        </w:rPr>
        <w:t xml:space="preserve"> dle odst. 1 tohoto článku dle roční míry inflace měřené indexem spotřebitelských cen dle Českého statistického úřadu za kalendářní rok předcházející terminu oznámení uplatnění této inflační doložky, max. však do výše 10 %. Změnu cen na základě inflační doložky musí Dodavatel Objednateli oznámit vždy nejpozději do 30. 6. kalendářního roku, který předchází roku zvýšeni cen, a to z důvodu sestavování rozpočtu Objednatele. Pokud tam Dodavatel neučiní, zůstávají ceny plněni dle této Smlouvy neměnné.</w:t>
      </w:r>
    </w:p>
    <w:p w14:paraId="59492584" w14:textId="734277EE" w:rsidR="006778A4" w:rsidRDefault="006778A4" w:rsidP="00964682">
      <w:pPr>
        <w:pStyle w:val="Odstavecseseznamem"/>
        <w:autoSpaceDE w:val="0"/>
        <w:autoSpaceDN w:val="0"/>
        <w:adjustRightInd w:val="0"/>
        <w:spacing w:after="0" w:line="240" w:lineRule="auto"/>
        <w:ind w:left="714"/>
        <w:contextualSpacing w:val="0"/>
        <w:jc w:val="both"/>
        <w:rPr>
          <w:rFonts w:ascii="Arial" w:eastAsia="Times New Roman" w:hAnsi="Arial" w:cs="Arial"/>
          <w:sz w:val="20"/>
          <w:szCs w:val="20"/>
        </w:rPr>
      </w:pPr>
      <w:r>
        <w:rPr>
          <w:rFonts w:ascii="Arial" w:eastAsia="Times New Roman" w:hAnsi="Arial" w:cs="Arial"/>
          <w:sz w:val="20"/>
          <w:szCs w:val="20"/>
        </w:rPr>
        <w:t>a</w:t>
      </w:r>
      <w:r w:rsidRPr="006778A4">
        <w:rPr>
          <w:rFonts w:ascii="Arial" w:eastAsia="Times New Roman" w:hAnsi="Arial" w:cs="Arial"/>
          <w:sz w:val="20"/>
          <w:szCs w:val="20"/>
        </w:rPr>
        <w:t xml:space="preserve"> nahrazuje se tímto zněním:</w:t>
      </w:r>
    </w:p>
    <w:p w14:paraId="75A2CDBB" w14:textId="27F67195" w:rsidR="006778A4" w:rsidRDefault="006778A4" w:rsidP="00964682">
      <w:pPr>
        <w:spacing w:after="120" w:line="240" w:lineRule="auto"/>
        <w:ind w:left="709"/>
        <w:jc w:val="both"/>
        <w:rPr>
          <w:rFonts w:ascii="Arial" w:hAnsi="Arial" w:cs="Arial"/>
          <w:sz w:val="20"/>
          <w:szCs w:val="20"/>
        </w:rPr>
      </w:pPr>
      <w:r w:rsidRPr="006778A4">
        <w:rPr>
          <w:rFonts w:ascii="Arial" w:hAnsi="Arial" w:cs="Arial"/>
          <w:b/>
          <w:bCs/>
          <w:sz w:val="20"/>
          <w:szCs w:val="20"/>
        </w:rPr>
        <w:t xml:space="preserve">Inflační doložka: </w:t>
      </w:r>
      <w:r w:rsidRPr="006778A4">
        <w:rPr>
          <w:rFonts w:ascii="Arial" w:hAnsi="Arial" w:cs="Arial"/>
          <w:sz w:val="20"/>
          <w:szCs w:val="20"/>
        </w:rPr>
        <w:t>Dodavatel má právo jednostranně zvýšit cenu plněn</w:t>
      </w:r>
      <w:r>
        <w:rPr>
          <w:rFonts w:ascii="Arial" w:hAnsi="Arial" w:cs="Arial"/>
          <w:sz w:val="20"/>
          <w:szCs w:val="20"/>
        </w:rPr>
        <w:t>í</w:t>
      </w:r>
      <w:r w:rsidRPr="006778A4">
        <w:rPr>
          <w:rFonts w:ascii="Arial" w:hAnsi="Arial" w:cs="Arial"/>
          <w:sz w:val="20"/>
          <w:szCs w:val="20"/>
        </w:rPr>
        <w:t xml:space="preserve"> dle odst. 1 tohoto článku dle roční míry inflace měřené indexem spotřebitelských cen dle Českého statistického úřadu za kalendářní rok předcházející terminu oznámení uplatnění této inflační doložky, max. však do výše 10 %. Změnu cen na základě inflační doložky musí Dodavatel Objednateli oznámit vždy nejpozději do 30. 6. kalendářního roku, který předchází roku zvýšeni cen, a to z důvodu sestavování rozpočtu Objednatele. Pokud ta</w:t>
      </w:r>
      <w:r>
        <w:rPr>
          <w:rFonts w:ascii="Arial" w:hAnsi="Arial" w:cs="Arial"/>
          <w:sz w:val="20"/>
          <w:szCs w:val="20"/>
        </w:rPr>
        <w:t>k</w:t>
      </w:r>
      <w:r w:rsidRPr="006778A4">
        <w:rPr>
          <w:rFonts w:ascii="Arial" w:hAnsi="Arial" w:cs="Arial"/>
          <w:sz w:val="20"/>
          <w:szCs w:val="20"/>
        </w:rPr>
        <w:t xml:space="preserve"> Dodavatel neučiní, zůstávají ceny plněni dle této Smlouvy neměnné.</w:t>
      </w:r>
    </w:p>
    <w:p w14:paraId="275C761F" w14:textId="713FF6D6" w:rsidR="006778A4" w:rsidRDefault="006778A4" w:rsidP="00964682">
      <w:pPr>
        <w:pStyle w:val="Odstavecseseznamem"/>
        <w:numPr>
          <w:ilvl w:val="0"/>
          <w:numId w:val="47"/>
        </w:numPr>
        <w:autoSpaceDE w:val="0"/>
        <w:autoSpaceDN w:val="0"/>
        <w:adjustRightInd w:val="0"/>
        <w:spacing w:after="120" w:line="240" w:lineRule="auto"/>
        <w:ind w:left="714" w:hanging="357"/>
        <w:contextualSpacing w:val="0"/>
        <w:jc w:val="both"/>
        <w:rPr>
          <w:rFonts w:ascii="Arial" w:eastAsia="Times New Roman" w:hAnsi="Arial" w:cs="Arial"/>
          <w:sz w:val="20"/>
          <w:szCs w:val="20"/>
        </w:rPr>
      </w:pPr>
      <w:r>
        <w:rPr>
          <w:rFonts w:ascii="Arial" w:eastAsia="Times New Roman" w:hAnsi="Arial" w:cs="Arial"/>
          <w:sz w:val="20"/>
          <w:szCs w:val="20"/>
        </w:rPr>
        <w:t xml:space="preserve">K uvedeným změnám dochází </w:t>
      </w:r>
      <w:r w:rsidRPr="00E74C30">
        <w:rPr>
          <w:rFonts w:ascii="Arial" w:eastAsia="Times New Roman" w:hAnsi="Arial" w:cs="Arial"/>
          <w:sz w:val="20"/>
          <w:szCs w:val="20"/>
        </w:rPr>
        <w:t>s účinností od 1. 1. 2024</w:t>
      </w:r>
      <w:r>
        <w:rPr>
          <w:rFonts w:ascii="Arial" w:eastAsia="Times New Roman" w:hAnsi="Arial" w:cs="Arial"/>
          <w:sz w:val="20"/>
          <w:szCs w:val="20"/>
        </w:rPr>
        <w:t>.</w:t>
      </w:r>
    </w:p>
    <w:p w14:paraId="66CD8B0D" w14:textId="0BC4C94D" w:rsidR="00F3432E" w:rsidRPr="00E74C30" w:rsidRDefault="00F3432E" w:rsidP="006778A4">
      <w:pPr>
        <w:pStyle w:val="Odstavecseseznamem"/>
        <w:numPr>
          <w:ilvl w:val="0"/>
          <w:numId w:val="47"/>
        </w:numPr>
        <w:autoSpaceDE w:val="0"/>
        <w:autoSpaceDN w:val="0"/>
        <w:adjustRightInd w:val="0"/>
        <w:spacing w:after="120" w:line="240" w:lineRule="auto"/>
        <w:ind w:left="714" w:hanging="357"/>
        <w:contextualSpacing w:val="0"/>
        <w:jc w:val="both"/>
        <w:rPr>
          <w:rFonts w:ascii="Arial" w:eastAsia="Times New Roman" w:hAnsi="Arial" w:cs="Arial"/>
          <w:sz w:val="20"/>
          <w:szCs w:val="20"/>
        </w:rPr>
      </w:pPr>
      <w:r w:rsidRPr="00E74C30">
        <w:rPr>
          <w:rFonts w:ascii="Arial" w:eastAsia="Times New Roman" w:hAnsi="Arial" w:cs="Arial"/>
          <w:sz w:val="20"/>
          <w:szCs w:val="20"/>
        </w:rPr>
        <w:t xml:space="preserve">Ostatní ujednání </w:t>
      </w:r>
      <w:r w:rsidR="00E74C30">
        <w:rPr>
          <w:rFonts w:ascii="Arial" w:eastAsia="Times New Roman" w:hAnsi="Arial" w:cs="Arial"/>
          <w:sz w:val="20"/>
          <w:szCs w:val="20"/>
        </w:rPr>
        <w:t>předmětné S</w:t>
      </w:r>
      <w:r w:rsidRPr="00E74C30">
        <w:rPr>
          <w:rFonts w:ascii="Arial" w:eastAsia="Times New Roman" w:hAnsi="Arial" w:cs="Arial"/>
          <w:sz w:val="20"/>
          <w:szCs w:val="20"/>
        </w:rPr>
        <w:t>mlouvy zůstávají v platnosti beze změny.</w:t>
      </w:r>
    </w:p>
    <w:p w14:paraId="12873709" w14:textId="75A2639F" w:rsidR="00E74C30" w:rsidRPr="009C357A" w:rsidRDefault="00E74C30" w:rsidP="00E74C30">
      <w:pPr>
        <w:pStyle w:val="Style11"/>
        <w:widowControl/>
        <w:tabs>
          <w:tab w:val="left" w:pos="346"/>
        </w:tabs>
        <w:spacing w:before="480" w:line="240" w:lineRule="auto"/>
        <w:ind w:right="11" w:firstLine="0"/>
        <w:jc w:val="center"/>
        <w:rPr>
          <w:rStyle w:val="FontStyle53"/>
          <w:rFonts w:ascii="Arial" w:hAnsi="Arial" w:cs="Arial"/>
          <w:b/>
          <w:color w:val="auto"/>
          <w:sz w:val="20"/>
          <w:szCs w:val="20"/>
        </w:rPr>
      </w:pPr>
      <w:r w:rsidRPr="009C357A">
        <w:rPr>
          <w:rStyle w:val="FontStyle53"/>
          <w:rFonts w:ascii="Arial" w:hAnsi="Arial" w:cs="Arial"/>
          <w:b/>
          <w:color w:val="auto"/>
          <w:sz w:val="20"/>
          <w:szCs w:val="20"/>
        </w:rPr>
        <w:t>I</w:t>
      </w:r>
      <w:r>
        <w:rPr>
          <w:rStyle w:val="FontStyle53"/>
          <w:rFonts w:ascii="Arial" w:hAnsi="Arial" w:cs="Arial"/>
          <w:b/>
          <w:color w:val="auto"/>
          <w:sz w:val="20"/>
          <w:szCs w:val="20"/>
        </w:rPr>
        <w:t>I</w:t>
      </w:r>
      <w:r w:rsidRPr="009C357A">
        <w:rPr>
          <w:rStyle w:val="FontStyle53"/>
          <w:rFonts w:ascii="Arial" w:hAnsi="Arial" w:cs="Arial"/>
          <w:b/>
          <w:color w:val="auto"/>
          <w:sz w:val="20"/>
          <w:szCs w:val="20"/>
        </w:rPr>
        <w:t>I.</w:t>
      </w:r>
    </w:p>
    <w:p w14:paraId="68571741" w14:textId="77777777" w:rsidR="00E74C30" w:rsidRPr="009C357A" w:rsidRDefault="00E74C30" w:rsidP="00E74C30">
      <w:pPr>
        <w:autoSpaceDE w:val="0"/>
        <w:autoSpaceDN w:val="0"/>
        <w:adjustRightInd w:val="0"/>
        <w:spacing w:after="240" w:line="240" w:lineRule="auto"/>
        <w:jc w:val="center"/>
        <w:rPr>
          <w:rFonts w:ascii="Arial" w:eastAsiaTheme="minorEastAsia" w:hAnsi="Arial" w:cs="Arial"/>
          <w:b/>
          <w:bCs/>
          <w:sz w:val="20"/>
          <w:szCs w:val="20"/>
          <w:lang w:eastAsia="cs-CZ"/>
        </w:rPr>
      </w:pPr>
      <w:r w:rsidRPr="009C357A">
        <w:rPr>
          <w:rFonts w:ascii="Arial" w:eastAsiaTheme="minorEastAsia" w:hAnsi="Arial" w:cs="Arial"/>
          <w:b/>
          <w:bCs/>
          <w:sz w:val="20"/>
          <w:szCs w:val="20"/>
          <w:lang w:eastAsia="cs-CZ"/>
        </w:rPr>
        <w:t>Závěrečná ustanovení</w:t>
      </w:r>
    </w:p>
    <w:p w14:paraId="0F08263B" w14:textId="572FD1B3" w:rsidR="00623BD6" w:rsidRDefault="00F3432E" w:rsidP="00CB317D">
      <w:pPr>
        <w:pStyle w:val="Odstavecseseznamem"/>
        <w:numPr>
          <w:ilvl w:val="0"/>
          <w:numId w:val="6"/>
        </w:numPr>
        <w:spacing w:after="120" w:line="240" w:lineRule="auto"/>
        <w:ind w:left="284" w:hanging="284"/>
        <w:contextualSpacing w:val="0"/>
        <w:jc w:val="both"/>
        <w:rPr>
          <w:rFonts w:ascii="Arial" w:eastAsia="Times New Roman" w:hAnsi="Arial" w:cs="Arial"/>
          <w:sz w:val="20"/>
          <w:szCs w:val="20"/>
        </w:rPr>
      </w:pPr>
      <w:r>
        <w:rPr>
          <w:rFonts w:ascii="Arial" w:eastAsia="Times New Roman" w:hAnsi="Arial" w:cs="Arial"/>
          <w:sz w:val="20"/>
          <w:szCs w:val="20"/>
        </w:rPr>
        <w:t>Dodatek nabývá platnosti dnem jeh</w:t>
      </w:r>
      <w:r w:rsidR="00662F73" w:rsidRPr="009C357A">
        <w:rPr>
          <w:rFonts w:ascii="Arial" w:eastAsia="Times New Roman" w:hAnsi="Arial" w:cs="Arial"/>
          <w:sz w:val="20"/>
          <w:szCs w:val="20"/>
        </w:rPr>
        <w:t xml:space="preserve">o podpisu smluvními stranami a účinnosti dnem </w:t>
      </w:r>
      <w:r w:rsidR="008D7A51" w:rsidRPr="009C357A">
        <w:rPr>
          <w:rFonts w:ascii="Arial" w:eastAsia="Times New Roman" w:hAnsi="Arial" w:cs="Arial"/>
          <w:sz w:val="20"/>
          <w:szCs w:val="20"/>
        </w:rPr>
        <w:t>1. 1. 202</w:t>
      </w:r>
      <w:r>
        <w:rPr>
          <w:rFonts w:ascii="Arial" w:eastAsia="Times New Roman" w:hAnsi="Arial" w:cs="Arial"/>
          <w:sz w:val="20"/>
          <w:szCs w:val="20"/>
        </w:rPr>
        <w:t>4</w:t>
      </w:r>
      <w:r w:rsidR="008D7A51" w:rsidRPr="009C357A">
        <w:rPr>
          <w:rFonts w:ascii="Arial" w:eastAsia="Times New Roman" w:hAnsi="Arial" w:cs="Arial"/>
          <w:sz w:val="20"/>
          <w:szCs w:val="20"/>
        </w:rPr>
        <w:t>.</w:t>
      </w:r>
    </w:p>
    <w:p w14:paraId="608CA840" w14:textId="1B65A18E" w:rsidR="00F3432E" w:rsidRPr="009C357A" w:rsidRDefault="00F3432E" w:rsidP="00CB317D">
      <w:pPr>
        <w:pStyle w:val="Odstavecseseznamem"/>
        <w:numPr>
          <w:ilvl w:val="0"/>
          <w:numId w:val="6"/>
        </w:numPr>
        <w:spacing w:after="120" w:line="240" w:lineRule="auto"/>
        <w:ind w:left="284" w:hanging="284"/>
        <w:contextualSpacing w:val="0"/>
        <w:jc w:val="both"/>
        <w:rPr>
          <w:rStyle w:val="FontStyle53"/>
          <w:rFonts w:ascii="Arial" w:eastAsia="Times New Roman" w:hAnsi="Arial" w:cs="Arial"/>
          <w:color w:val="auto"/>
          <w:sz w:val="20"/>
          <w:szCs w:val="20"/>
        </w:rPr>
      </w:pPr>
      <w:r>
        <w:rPr>
          <w:rFonts w:ascii="Arial" w:eastAsia="Times New Roman" w:hAnsi="Arial" w:cs="Arial"/>
          <w:sz w:val="20"/>
          <w:szCs w:val="20"/>
        </w:rPr>
        <w:t>T</w:t>
      </w:r>
      <w:r w:rsidR="00E74C30">
        <w:rPr>
          <w:rFonts w:ascii="Arial" w:eastAsia="Times New Roman" w:hAnsi="Arial" w:cs="Arial"/>
          <w:sz w:val="20"/>
          <w:szCs w:val="20"/>
        </w:rPr>
        <w:t>ento D</w:t>
      </w:r>
      <w:r>
        <w:rPr>
          <w:rFonts w:ascii="Arial" w:eastAsia="Times New Roman" w:hAnsi="Arial" w:cs="Arial"/>
          <w:sz w:val="20"/>
          <w:szCs w:val="20"/>
        </w:rPr>
        <w:t xml:space="preserve">odatek se stává součástí </w:t>
      </w:r>
      <w:r w:rsidRPr="009C357A">
        <w:rPr>
          <w:rStyle w:val="FontStyle53"/>
          <w:rFonts w:ascii="Arial" w:hAnsi="Arial" w:cs="Arial"/>
          <w:color w:val="auto"/>
          <w:sz w:val="20"/>
          <w:szCs w:val="20"/>
        </w:rPr>
        <w:t>Smlouv</w:t>
      </w:r>
      <w:r>
        <w:rPr>
          <w:rStyle w:val="FontStyle53"/>
          <w:rFonts w:ascii="Arial" w:hAnsi="Arial" w:cs="Arial"/>
          <w:color w:val="auto"/>
          <w:sz w:val="20"/>
          <w:szCs w:val="20"/>
        </w:rPr>
        <w:t>y</w:t>
      </w:r>
      <w:r w:rsidRPr="009C357A">
        <w:rPr>
          <w:rStyle w:val="FontStyle53"/>
          <w:rFonts w:ascii="Arial" w:hAnsi="Arial" w:cs="Arial"/>
          <w:color w:val="auto"/>
          <w:sz w:val="20"/>
          <w:szCs w:val="20"/>
        </w:rPr>
        <w:t xml:space="preserve"> na zabezpečení </w:t>
      </w:r>
      <w:r w:rsidRPr="009C357A">
        <w:rPr>
          <w:rFonts w:ascii="Arial" w:eastAsiaTheme="minorEastAsia" w:hAnsi="Arial" w:cs="Arial"/>
          <w:sz w:val="20"/>
          <w:szCs w:val="20"/>
          <w:lang w:eastAsia="cs-CZ"/>
        </w:rPr>
        <w:t xml:space="preserve">správy místních komunikací a veřejně přístupných účelových komunikací </w:t>
      </w:r>
      <w:r w:rsidRPr="009C357A">
        <w:rPr>
          <w:rStyle w:val="FontStyle53"/>
          <w:rFonts w:ascii="Arial" w:hAnsi="Arial" w:cs="Arial"/>
          <w:color w:val="auto"/>
          <w:sz w:val="20"/>
          <w:szCs w:val="20"/>
        </w:rPr>
        <w:t>pro statutární město Jihlava</w:t>
      </w:r>
      <w:r>
        <w:rPr>
          <w:rStyle w:val="FontStyle53"/>
          <w:rFonts w:ascii="Arial" w:hAnsi="Arial" w:cs="Arial"/>
          <w:color w:val="auto"/>
          <w:sz w:val="20"/>
          <w:szCs w:val="20"/>
        </w:rPr>
        <w:t>.</w:t>
      </w:r>
    </w:p>
    <w:p w14:paraId="4E63264B" w14:textId="2486F33A" w:rsidR="00857A21" w:rsidRPr="009C357A" w:rsidRDefault="00857A21" w:rsidP="00CB317D">
      <w:pPr>
        <w:pStyle w:val="Style11"/>
        <w:widowControl/>
        <w:numPr>
          <w:ilvl w:val="0"/>
          <w:numId w:val="6"/>
        </w:numPr>
        <w:tabs>
          <w:tab w:val="left" w:pos="336"/>
        </w:tabs>
        <w:spacing w:after="120" w:line="240" w:lineRule="auto"/>
        <w:ind w:left="284" w:hanging="284"/>
        <w:rPr>
          <w:rStyle w:val="FontStyle53"/>
          <w:rFonts w:ascii="Arial" w:hAnsi="Arial" w:cs="Arial"/>
          <w:color w:val="auto"/>
          <w:sz w:val="20"/>
          <w:szCs w:val="20"/>
        </w:rPr>
      </w:pPr>
      <w:r w:rsidRPr="009C357A">
        <w:rPr>
          <w:rStyle w:val="FontStyle53"/>
          <w:rFonts w:ascii="Arial" w:hAnsi="Arial" w:cs="Arial"/>
          <w:color w:val="auto"/>
          <w:sz w:val="20"/>
          <w:szCs w:val="20"/>
        </w:rPr>
        <w:t>T</w:t>
      </w:r>
      <w:r w:rsidR="00F3432E">
        <w:rPr>
          <w:rStyle w:val="FontStyle53"/>
          <w:rFonts w:ascii="Arial" w:hAnsi="Arial" w:cs="Arial"/>
          <w:color w:val="auto"/>
          <w:sz w:val="20"/>
          <w:szCs w:val="20"/>
        </w:rPr>
        <w:t>ento Dodatek</w:t>
      </w:r>
      <w:r w:rsidRPr="009C357A">
        <w:rPr>
          <w:rStyle w:val="FontStyle53"/>
          <w:rFonts w:ascii="Arial" w:hAnsi="Arial" w:cs="Arial"/>
          <w:color w:val="auto"/>
          <w:sz w:val="20"/>
          <w:szCs w:val="20"/>
        </w:rPr>
        <w:t xml:space="preserve"> je sepsán ve čtyřech vyhotoveních, přičemž každé z nich má platnost originálu. Každá smluvní strana obdrží dvě vyhotovení.</w:t>
      </w:r>
    </w:p>
    <w:p w14:paraId="1EAB73F8" w14:textId="0E551781" w:rsidR="00623BD6" w:rsidRPr="009C357A" w:rsidRDefault="00F3432E" w:rsidP="000805FE">
      <w:pPr>
        <w:pStyle w:val="Odstavecseseznamem"/>
        <w:numPr>
          <w:ilvl w:val="0"/>
          <w:numId w:val="6"/>
        </w:numPr>
        <w:tabs>
          <w:tab w:val="left" w:pos="336"/>
        </w:tabs>
        <w:spacing w:line="240" w:lineRule="auto"/>
        <w:ind w:left="284" w:hanging="284"/>
        <w:jc w:val="both"/>
        <w:rPr>
          <w:rStyle w:val="FontStyle53"/>
          <w:rFonts w:ascii="Arial" w:eastAsiaTheme="minorEastAsia" w:hAnsi="Arial" w:cs="Arial"/>
          <w:color w:val="auto"/>
          <w:sz w:val="20"/>
          <w:szCs w:val="20"/>
          <w:lang w:eastAsia="cs-CZ"/>
        </w:rPr>
      </w:pPr>
      <w:r>
        <w:rPr>
          <w:rStyle w:val="FontStyle53"/>
          <w:rFonts w:ascii="Arial" w:eastAsiaTheme="minorEastAsia" w:hAnsi="Arial" w:cs="Arial"/>
          <w:color w:val="auto"/>
          <w:sz w:val="20"/>
          <w:szCs w:val="20"/>
          <w:lang w:eastAsia="cs-CZ"/>
        </w:rPr>
        <w:t>T</w:t>
      </w:r>
      <w:r w:rsidR="00E74C30">
        <w:rPr>
          <w:rStyle w:val="FontStyle53"/>
          <w:rFonts w:ascii="Arial" w:eastAsiaTheme="minorEastAsia" w:hAnsi="Arial" w:cs="Arial"/>
          <w:color w:val="auto"/>
          <w:sz w:val="20"/>
          <w:szCs w:val="20"/>
          <w:lang w:eastAsia="cs-CZ"/>
        </w:rPr>
        <w:t>ento D</w:t>
      </w:r>
      <w:r>
        <w:rPr>
          <w:rStyle w:val="FontStyle53"/>
          <w:rFonts w:ascii="Arial" w:eastAsiaTheme="minorEastAsia" w:hAnsi="Arial" w:cs="Arial"/>
          <w:color w:val="auto"/>
          <w:sz w:val="20"/>
          <w:szCs w:val="20"/>
          <w:lang w:eastAsia="cs-CZ"/>
        </w:rPr>
        <w:t>odatek</w:t>
      </w:r>
      <w:r w:rsidR="00623BD6" w:rsidRPr="009C357A">
        <w:rPr>
          <w:rStyle w:val="FontStyle53"/>
          <w:rFonts w:ascii="Arial" w:eastAsiaTheme="minorEastAsia" w:hAnsi="Arial" w:cs="Arial"/>
          <w:color w:val="auto"/>
          <w:sz w:val="20"/>
          <w:szCs w:val="20"/>
          <w:lang w:eastAsia="cs-CZ"/>
        </w:rPr>
        <w:t xml:space="preserve"> </w:t>
      </w:r>
      <w:r w:rsidR="008D7A51" w:rsidRPr="009C357A">
        <w:rPr>
          <w:rStyle w:val="FontStyle53"/>
          <w:rFonts w:ascii="Arial" w:eastAsiaTheme="minorEastAsia" w:hAnsi="Arial" w:cs="Arial"/>
          <w:color w:val="auto"/>
          <w:sz w:val="20"/>
          <w:szCs w:val="20"/>
          <w:lang w:eastAsia="cs-CZ"/>
        </w:rPr>
        <w:t xml:space="preserve">podléhá </w:t>
      </w:r>
      <w:r w:rsidR="00623BD6" w:rsidRPr="009C357A">
        <w:rPr>
          <w:rStyle w:val="FontStyle53"/>
          <w:rFonts w:ascii="Arial" w:eastAsiaTheme="minorEastAsia" w:hAnsi="Arial" w:cs="Arial"/>
          <w:color w:val="auto"/>
          <w:sz w:val="20"/>
          <w:szCs w:val="20"/>
          <w:lang w:eastAsia="cs-CZ"/>
        </w:rPr>
        <w:t xml:space="preserve">uveřejnění </w:t>
      </w:r>
      <w:r w:rsidR="008D7A51" w:rsidRPr="009C357A">
        <w:rPr>
          <w:rStyle w:val="FontStyle53"/>
          <w:rFonts w:ascii="Arial" w:eastAsiaTheme="minorEastAsia" w:hAnsi="Arial" w:cs="Arial"/>
          <w:color w:val="auto"/>
          <w:sz w:val="20"/>
          <w:szCs w:val="20"/>
          <w:lang w:eastAsia="cs-CZ"/>
        </w:rPr>
        <w:t xml:space="preserve">v registru smluv </w:t>
      </w:r>
      <w:r w:rsidR="00623BD6" w:rsidRPr="009C357A">
        <w:rPr>
          <w:rStyle w:val="FontStyle53"/>
          <w:rFonts w:ascii="Arial" w:eastAsiaTheme="minorEastAsia" w:hAnsi="Arial" w:cs="Arial"/>
          <w:color w:val="auto"/>
          <w:sz w:val="20"/>
          <w:szCs w:val="20"/>
          <w:lang w:eastAsia="cs-CZ"/>
        </w:rPr>
        <w:t xml:space="preserve">dle zákona </w:t>
      </w:r>
      <w:r w:rsidR="00C20CF0" w:rsidRPr="009C357A">
        <w:rPr>
          <w:rStyle w:val="FontStyle53"/>
          <w:rFonts w:ascii="Arial" w:eastAsiaTheme="minorEastAsia" w:hAnsi="Arial" w:cs="Arial"/>
          <w:color w:val="auto"/>
          <w:sz w:val="20"/>
          <w:szCs w:val="20"/>
          <w:lang w:eastAsia="cs-CZ"/>
        </w:rPr>
        <w:t>č</w:t>
      </w:r>
      <w:r w:rsidR="008D7A51" w:rsidRPr="009C357A">
        <w:rPr>
          <w:rStyle w:val="FontStyle53"/>
          <w:rFonts w:ascii="Arial" w:eastAsiaTheme="minorEastAsia" w:hAnsi="Arial" w:cs="Arial"/>
          <w:color w:val="auto"/>
          <w:sz w:val="20"/>
          <w:szCs w:val="20"/>
          <w:lang w:eastAsia="cs-CZ"/>
        </w:rPr>
        <w:t xml:space="preserve">. 340/2015 Sb., </w:t>
      </w:r>
      <w:r w:rsidR="00623BD6" w:rsidRPr="009C357A">
        <w:rPr>
          <w:rStyle w:val="FontStyle53"/>
          <w:rFonts w:ascii="Arial" w:eastAsiaTheme="minorEastAsia" w:hAnsi="Arial" w:cs="Arial"/>
          <w:color w:val="auto"/>
          <w:sz w:val="20"/>
          <w:szCs w:val="20"/>
          <w:lang w:eastAsia="cs-CZ"/>
        </w:rPr>
        <w:t xml:space="preserve">o </w:t>
      </w:r>
      <w:r w:rsidR="008D7A51" w:rsidRPr="009C357A">
        <w:rPr>
          <w:rStyle w:val="FontStyle53"/>
          <w:rFonts w:ascii="Arial" w:eastAsiaTheme="minorEastAsia" w:hAnsi="Arial" w:cs="Arial"/>
          <w:color w:val="auto"/>
          <w:sz w:val="20"/>
          <w:szCs w:val="20"/>
          <w:lang w:eastAsia="cs-CZ"/>
        </w:rPr>
        <w:t xml:space="preserve">zvláštních podmínkách účinnosti některých smluv, uveřejňování těchto smluv a o </w:t>
      </w:r>
      <w:r w:rsidR="00623BD6" w:rsidRPr="009C357A">
        <w:rPr>
          <w:rStyle w:val="FontStyle53"/>
          <w:rFonts w:ascii="Arial" w:eastAsiaTheme="minorEastAsia" w:hAnsi="Arial" w:cs="Arial"/>
          <w:color w:val="auto"/>
          <w:sz w:val="20"/>
          <w:szCs w:val="20"/>
          <w:lang w:eastAsia="cs-CZ"/>
        </w:rPr>
        <w:t>registru smluv</w:t>
      </w:r>
      <w:r w:rsidR="008D7A51" w:rsidRPr="009C357A">
        <w:rPr>
          <w:rStyle w:val="FontStyle53"/>
          <w:rFonts w:ascii="Arial" w:eastAsiaTheme="minorEastAsia" w:hAnsi="Arial" w:cs="Arial"/>
          <w:color w:val="auto"/>
          <w:sz w:val="20"/>
          <w:szCs w:val="20"/>
          <w:lang w:eastAsia="cs-CZ"/>
        </w:rPr>
        <w:t>,</w:t>
      </w:r>
      <w:r w:rsidR="00623BD6" w:rsidRPr="009C357A">
        <w:rPr>
          <w:rStyle w:val="FontStyle53"/>
          <w:rFonts w:ascii="Arial" w:eastAsiaTheme="minorEastAsia" w:hAnsi="Arial" w:cs="Arial"/>
          <w:color w:val="auto"/>
          <w:sz w:val="20"/>
          <w:szCs w:val="20"/>
          <w:lang w:eastAsia="cs-CZ"/>
        </w:rPr>
        <w:t xml:space="preserve"> </w:t>
      </w:r>
      <w:r w:rsidR="008D7A51" w:rsidRPr="009C357A">
        <w:rPr>
          <w:rStyle w:val="FontStyle53"/>
          <w:rFonts w:ascii="Arial" w:eastAsiaTheme="minorEastAsia" w:hAnsi="Arial" w:cs="Arial"/>
          <w:color w:val="auto"/>
          <w:sz w:val="20"/>
          <w:szCs w:val="20"/>
          <w:lang w:eastAsia="cs-CZ"/>
        </w:rPr>
        <w:t>ve</w:t>
      </w:r>
      <w:r w:rsidR="00623BD6" w:rsidRPr="009C357A">
        <w:rPr>
          <w:rStyle w:val="FontStyle53"/>
          <w:rFonts w:ascii="Arial" w:eastAsiaTheme="minorEastAsia" w:hAnsi="Arial" w:cs="Arial"/>
          <w:color w:val="auto"/>
          <w:sz w:val="20"/>
          <w:szCs w:val="20"/>
          <w:lang w:eastAsia="cs-CZ"/>
        </w:rPr>
        <w:t xml:space="preserve"> znění</w:t>
      </w:r>
      <w:r w:rsidR="008D7A51" w:rsidRPr="009C357A">
        <w:rPr>
          <w:rStyle w:val="FontStyle53"/>
          <w:rFonts w:ascii="Arial" w:eastAsiaTheme="minorEastAsia" w:hAnsi="Arial" w:cs="Arial"/>
          <w:color w:val="auto"/>
          <w:sz w:val="20"/>
          <w:szCs w:val="20"/>
          <w:lang w:eastAsia="cs-CZ"/>
        </w:rPr>
        <w:t xml:space="preserve"> pozdějších předpisů. Uveřejnění </w:t>
      </w:r>
      <w:r>
        <w:rPr>
          <w:rStyle w:val="FontStyle53"/>
          <w:rFonts w:ascii="Arial" w:eastAsiaTheme="minorEastAsia" w:hAnsi="Arial" w:cs="Arial"/>
          <w:color w:val="auto"/>
          <w:sz w:val="20"/>
          <w:szCs w:val="20"/>
          <w:lang w:eastAsia="cs-CZ"/>
        </w:rPr>
        <w:t>tohoto Dodatku</w:t>
      </w:r>
      <w:r w:rsidR="008D7A51" w:rsidRPr="009C357A">
        <w:rPr>
          <w:rStyle w:val="FontStyle53"/>
          <w:rFonts w:ascii="Arial" w:eastAsiaTheme="minorEastAsia" w:hAnsi="Arial" w:cs="Arial"/>
          <w:color w:val="auto"/>
          <w:sz w:val="20"/>
          <w:szCs w:val="20"/>
          <w:lang w:eastAsia="cs-CZ"/>
        </w:rPr>
        <w:t xml:space="preserve"> v registru smluv </w:t>
      </w:r>
      <w:r w:rsidR="00623BD6" w:rsidRPr="009C357A">
        <w:rPr>
          <w:rStyle w:val="FontStyle53"/>
          <w:rFonts w:ascii="Arial" w:eastAsiaTheme="minorEastAsia" w:hAnsi="Arial" w:cs="Arial"/>
          <w:color w:val="auto"/>
          <w:sz w:val="20"/>
          <w:szCs w:val="20"/>
          <w:lang w:eastAsia="cs-CZ"/>
        </w:rPr>
        <w:t>zajistí statutární město Jihlava.</w:t>
      </w:r>
    </w:p>
    <w:p w14:paraId="328CB3A2" w14:textId="7C1CFFD2" w:rsidR="00E66399" w:rsidRDefault="00E66399">
      <w:pPr>
        <w:rPr>
          <w:rFonts w:ascii="Arial" w:eastAsia="Times New Roman" w:hAnsi="Arial" w:cs="Arial"/>
          <w:b/>
          <w:sz w:val="20"/>
          <w:szCs w:val="20"/>
        </w:rPr>
      </w:pPr>
      <w:r>
        <w:rPr>
          <w:rFonts w:ascii="Arial" w:eastAsia="Times New Roman" w:hAnsi="Arial" w:cs="Arial"/>
          <w:b/>
          <w:sz w:val="20"/>
          <w:szCs w:val="20"/>
        </w:rPr>
        <w:br w:type="page"/>
      </w:r>
    </w:p>
    <w:p w14:paraId="7F8F2348" w14:textId="77777777" w:rsidR="00623BD6" w:rsidRPr="009C357A" w:rsidRDefault="00623BD6" w:rsidP="00FB5A33">
      <w:pPr>
        <w:autoSpaceDE w:val="0"/>
        <w:autoSpaceDN w:val="0"/>
        <w:adjustRightInd w:val="0"/>
        <w:spacing w:after="120" w:line="240" w:lineRule="auto"/>
        <w:jc w:val="both"/>
        <w:rPr>
          <w:rFonts w:ascii="Arial" w:eastAsia="Times New Roman" w:hAnsi="Arial" w:cs="Arial"/>
          <w:b/>
          <w:sz w:val="20"/>
          <w:szCs w:val="20"/>
        </w:rPr>
      </w:pPr>
    </w:p>
    <w:p w14:paraId="5AD40CB7" w14:textId="4F6E4F42" w:rsidR="00EE12D1" w:rsidRPr="009C357A" w:rsidRDefault="00F14AB7" w:rsidP="00FB5A33">
      <w:pPr>
        <w:autoSpaceDE w:val="0"/>
        <w:autoSpaceDN w:val="0"/>
        <w:adjustRightInd w:val="0"/>
        <w:spacing w:after="120" w:line="240" w:lineRule="auto"/>
        <w:jc w:val="both"/>
        <w:rPr>
          <w:rFonts w:ascii="Arial" w:eastAsia="Times New Roman" w:hAnsi="Arial" w:cs="Arial"/>
          <w:sz w:val="20"/>
          <w:szCs w:val="20"/>
        </w:rPr>
      </w:pPr>
      <w:r w:rsidRPr="009C357A">
        <w:rPr>
          <w:rFonts w:ascii="Arial" w:eastAsia="Times New Roman" w:hAnsi="Arial" w:cs="Arial"/>
          <w:b/>
          <w:sz w:val="20"/>
          <w:szCs w:val="20"/>
        </w:rPr>
        <w:t xml:space="preserve">Doložka: </w:t>
      </w:r>
      <w:r w:rsidRPr="009C357A">
        <w:rPr>
          <w:rFonts w:ascii="Arial" w:eastAsia="Times New Roman" w:hAnsi="Arial" w:cs="Arial"/>
          <w:sz w:val="20"/>
          <w:szCs w:val="20"/>
        </w:rPr>
        <w:t xml:space="preserve">Uzavření </w:t>
      </w:r>
      <w:r w:rsidR="00F3432E">
        <w:rPr>
          <w:rFonts w:ascii="Arial" w:eastAsia="Times New Roman" w:hAnsi="Arial" w:cs="Arial"/>
          <w:sz w:val="20"/>
          <w:szCs w:val="20"/>
        </w:rPr>
        <w:t>Dodatku</w:t>
      </w:r>
      <w:r w:rsidR="00E66399">
        <w:rPr>
          <w:rFonts w:ascii="Arial" w:eastAsia="Times New Roman" w:hAnsi="Arial" w:cs="Arial"/>
          <w:sz w:val="20"/>
          <w:szCs w:val="20"/>
        </w:rPr>
        <w:t xml:space="preserve"> č. 1 ke </w:t>
      </w:r>
      <w:r w:rsidR="00E66399" w:rsidRPr="009C357A">
        <w:rPr>
          <w:rStyle w:val="FontStyle53"/>
          <w:rFonts w:ascii="Arial" w:hAnsi="Arial" w:cs="Arial"/>
          <w:color w:val="auto"/>
          <w:sz w:val="20"/>
          <w:szCs w:val="20"/>
        </w:rPr>
        <w:t>Smlouv</w:t>
      </w:r>
      <w:r w:rsidR="00E66399">
        <w:rPr>
          <w:rStyle w:val="FontStyle53"/>
          <w:rFonts w:ascii="Arial" w:hAnsi="Arial" w:cs="Arial"/>
          <w:color w:val="auto"/>
          <w:sz w:val="20"/>
          <w:szCs w:val="20"/>
        </w:rPr>
        <w:t>ě</w:t>
      </w:r>
      <w:r w:rsidR="00E66399" w:rsidRPr="009C357A">
        <w:rPr>
          <w:rStyle w:val="FontStyle53"/>
          <w:rFonts w:ascii="Arial" w:hAnsi="Arial" w:cs="Arial"/>
          <w:color w:val="auto"/>
          <w:sz w:val="20"/>
          <w:szCs w:val="20"/>
        </w:rPr>
        <w:t xml:space="preserve"> na zabezpečení </w:t>
      </w:r>
      <w:r w:rsidR="00E66399" w:rsidRPr="009C357A">
        <w:rPr>
          <w:rFonts w:ascii="Arial" w:hAnsi="Arial" w:cs="Arial"/>
          <w:sz w:val="20"/>
          <w:szCs w:val="20"/>
        </w:rPr>
        <w:t xml:space="preserve">správy místních komunikací a veřejně přístupných účelových komunikací </w:t>
      </w:r>
      <w:r w:rsidR="00E66399" w:rsidRPr="009C357A">
        <w:rPr>
          <w:rStyle w:val="FontStyle53"/>
          <w:rFonts w:ascii="Arial" w:hAnsi="Arial" w:cs="Arial"/>
          <w:color w:val="auto"/>
          <w:sz w:val="20"/>
          <w:szCs w:val="20"/>
        </w:rPr>
        <w:t xml:space="preserve">pro statutární město Jihlava, </w:t>
      </w:r>
      <w:r w:rsidR="00E66399">
        <w:rPr>
          <w:rStyle w:val="FontStyle53"/>
          <w:rFonts w:ascii="Arial" w:hAnsi="Arial" w:cs="Arial"/>
          <w:color w:val="auto"/>
          <w:sz w:val="20"/>
          <w:szCs w:val="20"/>
        </w:rPr>
        <w:t>ev. č. smlouvy 1735/OD/2</w:t>
      </w:r>
      <w:r w:rsidR="00DA5B98">
        <w:rPr>
          <w:rStyle w:val="FontStyle53"/>
          <w:rFonts w:ascii="Arial" w:hAnsi="Arial" w:cs="Arial"/>
          <w:color w:val="auto"/>
          <w:sz w:val="20"/>
          <w:szCs w:val="20"/>
        </w:rPr>
        <w:t>022, uzavřené</w:t>
      </w:r>
      <w:r w:rsidR="00E66399">
        <w:rPr>
          <w:rStyle w:val="FontStyle53"/>
          <w:rFonts w:ascii="Arial" w:hAnsi="Arial" w:cs="Arial"/>
          <w:color w:val="auto"/>
          <w:sz w:val="20"/>
          <w:szCs w:val="20"/>
        </w:rPr>
        <w:t xml:space="preserve"> dne 20. 12. 2022,</w:t>
      </w:r>
      <w:r w:rsidRPr="009C357A">
        <w:rPr>
          <w:rFonts w:ascii="Arial" w:eastAsia="Times New Roman" w:hAnsi="Arial" w:cs="Arial"/>
          <w:sz w:val="20"/>
          <w:szCs w:val="20"/>
        </w:rPr>
        <w:t xml:space="preserve"> schválila Rada města Jihlavy na své </w:t>
      </w:r>
      <w:r w:rsidR="000C6458">
        <w:rPr>
          <w:rFonts w:ascii="Arial" w:eastAsia="Times New Roman" w:hAnsi="Arial" w:cs="Arial"/>
          <w:sz w:val="20"/>
          <w:szCs w:val="20"/>
        </w:rPr>
        <w:t>33</w:t>
      </w:r>
      <w:r w:rsidR="008806CF" w:rsidRPr="009C357A">
        <w:rPr>
          <w:rFonts w:ascii="Arial" w:eastAsia="Times New Roman" w:hAnsi="Arial" w:cs="Arial"/>
          <w:sz w:val="20"/>
          <w:szCs w:val="20"/>
        </w:rPr>
        <w:t>.</w:t>
      </w:r>
      <w:r w:rsidRPr="009C357A">
        <w:rPr>
          <w:rFonts w:ascii="Arial" w:eastAsia="Times New Roman" w:hAnsi="Arial" w:cs="Arial"/>
          <w:sz w:val="20"/>
          <w:szCs w:val="20"/>
        </w:rPr>
        <w:t xml:space="preserve"> schůzi dne </w:t>
      </w:r>
      <w:r w:rsidR="000C6458">
        <w:rPr>
          <w:rFonts w:ascii="Arial" w:eastAsia="Times New Roman" w:hAnsi="Arial" w:cs="Arial"/>
          <w:sz w:val="20"/>
          <w:szCs w:val="20"/>
        </w:rPr>
        <w:t>16</w:t>
      </w:r>
      <w:r w:rsidR="008806CF" w:rsidRPr="009C357A">
        <w:rPr>
          <w:rFonts w:ascii="Arial" w:eastAsia="Times New Roman" w:hAnsi="Arial" w:cs="Arial"/>
          <w:sz w:val="20"/>
          <w:szCs w:val="20"/>
        </w:rPr>
        <w:t xml:space="preserve">. </w:t>
      </w:r>
      <w:r w:rsidR="000C6458">
        <w:rPr>
          <w:rFonts w:ascii="Arial" w:eastAsia="Times New Roman" w:hAnsi="Arial" w:cs="Arial"/>
          <w:sz w:val="20"/>
          <w:szCs w:val="20"/>
        </w:rPr>
        <w:t>11</w:t>
      </w:r>
      <w:r w:rsidR="00A10995" w:rsidRPr="009C357A">
        <w:rPr>
          <w:rFonts w:ascii="Arial" w:eastAsia="Times New Roman" w:hAnsi="Arial" w:cs="Arial"/>
          <w:sz w:val="20"/>
          <w:szCs w:val="20"/>
        </w:rPr>
        <w:t>. 202</w:t>
      </w:r>
      <w:r w:rsidR="00F3432E">
        <w:rPr>
          <w:rFonts w:ascii="Arial" w:eastAsia="Times New Roman" w:hAnsi="Arial" w:cs="Arial"/>
          <w:sz w:val="20"/>
          <w:szCs w:val="20"/>
        </w:rPr>
        <w:t>3</w:t>
      </w:r>
      <w:r w:rsidRPr="009C357A">
        <w:rPr>
          <w:rFonts w:ascii="Arial" w:eastAsia="Times New Roman" w:hAnsi="Arial" w:cs="Arial"/>
          <w:sz w:val="20"/>
          <w:szCs w:val="20"/>
        </w:rPr>
        <w:t xml:space="preserve"> usnesením č. </w:t>
      </w:r>
      <w:r w:rsidR="000C6458" w:rsidRPr="000C6458">
        <w:rPr>
          <w:rFonts w:ascii="Arial" w:eastAsia="Times New Roman" w:hAnsi="Arial" w:cs="Arial"/>
          <w:sz w:val="20"/>
          <w:szCs w:val="20"/>
        </w:rPr>
        <w:t>1483/23-RM</w:t>
      </w:r>
      <w:r w:rsidRPr="009C357A">
        <w:rPr>
          <w:rFonts w:ascii="Arial" w:eastAsia="Times New Roman" w:hAnsi="Arial" w:cs="Arial"/>
          <w:sz w:val="20"/>
          <w:szCs w:val="20"/>
        </w:rPr>
        <w:t>.</w:t>
      </w:r>
    </w:p>
    <w:p w14:paraId="13F8B188" w14:textId="0C3E2B09" w:rsidR="00CC756E" w:rsidRPr="009C357A" w:rsidRDefault="00CC756E" w:rsidP="00FB5A33">
      <w:pPr>
        <w:widowControl w:val="0"/>
        <w:tabs>
          <w:tab w:val="left" w:pos="528"/>
        </w:tabs>
        <w:autoSpaceDE w:val="0"/>
        <w:autoSpaceDN w:val="0"/>
        <w:adjustRightInd w:val="0"/>
        <w:spacing w:after="355" w:line="240" w:lineRule="auto"/>
        <w:jc w:val="both"/>
        <w:rPr>
          <w:rFonts w:ascii="Arial" w:eastAsiaTheme="minorEastAsia" w:hAnsi="Arial" w:cs="Arial"/>
          <w:color w:val="000000"/>
          <w:sz w:val="20"/>
          <w:szCs w:val="20"/>
          <w:lang w:eastAsia="cs-CZ"/>
        </w:rPr>
      </w:pPr>
    </w:p>
    <w:p w14:paraId="46BF7B35" w14:textId="653D6F43" w:rsidR="0049238C" w:rsidRPr="009C357A" w:rsidRDefault="0049238C" w:rsidP="00D15059">
      <w:pPr>
        <w:spacing w:after="0" w:line="240" w:lineRule="auto"/>
        <w:jc w:val="both"/>
        <w:rPr>
          <w:rFonts w:ascii="Arial" w:eastAsia="Times New Roman" w:hAnsi="Arial" w:cs="Arial"/>
          <w:sz w:val="20"/>
          <w:szCs w:val="20"/>
        </w:rPr>
      </w:pPr>
      <w:r w:rsidRPr="009C357A">
        <w:rPr>
          <w:rFonts w:ascii="Arial" w:eastAsia="Times New Roman" w:hAnsi="Arial" w:cs="Arial"/>
          <w:sz w:val="20"/>
          <w:szCs w:val="20"/>
        </w:rPr>
        <w:t>V Jihlavě dne</w:t>
      </w:r>
      <w:r w:rsidR="004C7C05">
        <w:rPr>
          <w:rFonts w:ascii="Arial" w:eastAsia="Times New Roman" w:hAnsi="Arial" w:cs="Arial"/>
          <w:sz w:val="20"/>
          <w:szCs w:val="20"/>
        </w:rPr>
        <w:t xml:space="preserve"> 12. 12. 2023</w:t>
      </w:r>
      <w:r w:rsidR="00961B61">
        <w:rPr>
          <w:rFonts w:ascii="Arial" w:eastAsia="Times New Roman" w:hAnsi="Arial" w:cs="Arial"/>
          <w:sz w:val="20"/>
          <w:szCs w:val="20"/>
        </w:rPr>
        <w:t xml:space="preserve"> </w:t>
      </w:r>
      <w:r w:rsidR="00C0334F">
        <w:rPr>
          <w:rFonts w:ascii="Arial" w:eastAsia="Times New Roman" w:hAnsi="Arial" w:cs="Arial"/>
          <w:sz w:val="20"/>
          <w:szCs w:val="20"/>
        </w:rPr>
        <w:t xml:space="preserve"> </w:t>
      </w:r>
      <w:r w:rsidR="00560882" w:rsidRPr="009C357A">
        <w:rPr>
          <w:rFonts w:ascii="Arial" w:eastAsia="Times New Roman" w:hAnsi="Arial" w:cs="Arial"/>
          <w:sz w:val="20"/>
          <w:szCs w:val="20"/>
        </w:rPr>
        <w:tab/>
      </w:r>
      <w:r w:rsidR="00560882" w:rsidRPr="009C357A">
        <w:rPr>
          <w:rFonts w:ascii="Arial" w:eastAsia="Times New Roman" w:hAnsi="Arial" w:cs="Arial"/>
          <w:sz w:val="20"/>
          <w:szCs w:val="20"/>
        </w:rPr>
        <w:tab/>
      </w:r>
      <w:r w:rsidR="00560882" w:rsidRPr="009C357A">
        <w:rPr>
          <w:rFonts w:ascii="Arial" w:eastAsia="Times New Roman" w:hAnsi="Arial" w:cs="Arial"/>
          <w:sz w:val="20"/>
          <w:szCs w:val="20"/>
        </w:rPr>
        <w:tab/>
      </w:r>
      <w:r w:rsidR="00D15059">
        <w:rPr>
          <w:rFonts w:ascii="Arial" w:eastAsia="Times New Roman" w:hAnsi="Arial" w:cs="Arial"/>
          <w:sz w:val="20"/>
          <w:szCs w:val="20"/>
        </w:rPr>
        <w:tab/>
      </w:r>
      <w:r w:rsidR="004C7C05">
        <w:rPr>
          <w:rFonts w:ascii="Arial" w:eastAsia="Times New Roman" w:hAnsi="Arial" w:cs="Arial"/>
          <w:sz w:val="20"/>
          <w:szCs w:val="20"/>
        </w:rPr>
        <w:t xml:space="preserve"> </w:t>
      </w:r>
      <w:r w:rsidR="00C0334F">
        <w:rPr>
          <w:rFonts w:ascii="Arial" w:eastAsia="Times New Roman" w:hAnsi="Arial" w:cs="Arial"/>
          <w:sz w:val="20"/>
          <w:szCs w:val="20"/>
        </w:rPr>
        <w:t xml:space="preserve">   </w:t>
      </w:r>
      <w:r w:rsidRPr="009C357A">
        <w:rPr>
          <w:rFonts w:ascii="Arial" w:eastAsia="Times New Roman" w:hAnsi="Arial" w:cs="Arial"/>
          <w:sz w:val="20"/>
          <w:szCs w:val="20"/>
        </w:rPr>
        <w:t>V Jihlavě dne</w:t>
      </w:r>
      <w:r w:rsidR="004C7C05">
        <w:rPr>
          <w:rFonts w:ascii="Arial" w:eastAsia="Times New Roman" w:hAnsi="Arial" w:cs="Arial"/>
          <w:sz w:val="20"/>
          <w:szCs w:val="20"/>
        </w:rPr>
        <w:t xml:space="preserve"> </w:t>
      </w:r>
      <w:bookmarkStart w:id="0" w:name="_GoBack"/>
      <w:bookmarkEnd w:id="0"/>
      <w:r w:rsidR="004C7C05">
        <w:rPr>
          <w:rFonts w:ascii="Arial" w:eastAsia="Times New Roman" w:hAnsi="Arial" w:cs="Arial"/>
          <w:sz w:val="20"/>
          <w:szCs w:val="20"/>
        </w:rPr>
        <w:t>1. 12. 2023</w:t>
      </w:r>
    </w:p>
    <w:p w14:paraId="3AE68110" w14:textId="77777777" w:rsidR="0049238C" w:rsidRPr="009C357A" w:rsidRDefault="0049238C" w:rsidP="00FB5A33">
      <w:pPr>
        <w:spacing w:after="0" w:line="240" w:lineRule="auto"/>
        <w:jc w:val="both"/>
        <w:rPr>
          <w:rFonts w:ascii="Arial" w:eastAsia="Times New Roman" w:hAnsi="Arial" w:cs="Arial"/>
          <w:sz w:val="20"/>
          <w:szCs w:val="20"/>
        </w:rPr>
      </w:pPr>
    </w:p>
    <w:p w14:paraId="37F2105D" w14:textId="77777777" w:rsidR="0049238C" w:rsidRPr="009C357A" w:rsidRDefault="0049238C" w:rsidP="00FB5A33">
      <w:pPr>
        <w:spacing w:after="0" w:line="240" w:lineRule="auto"/>
        <w:jc w:val="both"/>
        <w:rPr>
          <w:rFonts w:ascii="Arial" w:eastAsia="Times New Roman" w:hAnsi="Arial" w:cs="Arial"/>
          <w:sz w:val="20"/>
          <w:szCs w:val="20"/>
        </w:rPr>
      </w:pPr>
    </w:p>
    <w:p w14:paraId="5C6A998C" w14:textId="77777777" w:rsidR="0049238C" w:rsidRPr="009C357A" w:rsidRDefault="0049238C" w:rsidP="00FB5A33">
      <w:pPr>
        <w:spacing w:after="0" w:line="240" w:lineRule="auto"/>
        <w:jc w:val="both"/>
        <w:rPr>
          <w:rFonts w:ascii="Arial" w:eastAsia="Times New Roman" w:hAnsi="Arial" w:cs="Arial"/>
          <w:sz w:val="20"/>
          <w:szCs w:val="20"/>
        </w:rPr>
      </w:pPr>
    </w:p>
    <w:p w14:paraId="009180EE" w14:textId="77777777" w:rsidR="0049238C" w:rsidRPr="009C357A" w:rsidRDefault="0049238C" w:rsidP="00FB5A33">
      <w:pPr>
        <w:spacing w:after="0" w:line="240" w:lineRule="auto"/>
        <w:jc w:val="both"/>
        <w:rPr>
          <w:rFonts w:ascii="Arial" w:eastAsia="Times New Roman" w:hAnsi="Arial" w:cs="Arial"/>
          <w:sz w:val="20"/>
          <w:szCs w:val="20"/>
        </w:rPr>
      </w:pPr>
    </w:p>
    <w:p w14:paraId="690BE19B" w14:textId="77777777" w:rsidR="0049238C" w:rsidRPr="009C357A" w:rsidRDefault="0049238C" w:rsidP="00FB5A33">
      <w:pPr>
        <w:spacing w:after="0" w:line="240" w:lineRule="auto"/>
        <w:jc w:val="both"/>
        <w:rPr>
          <w:rFonts w:ascii="Arial" w:eastAsia="Times New Roman" w:hAnsi="Arial" w:cs="Arial"/>
          <w:sz w:val="20"/>
          <w:szCs w:val="20"/>
        </w:rPr>
      </w:pPr>
    </w:p>
    <w:p w14:paraId="07DAEB87" w14:textId="77777777" w:rsidR="0049238C" w:rsidRPr="009C357A" w:rsidRDefault="0049238C" w:rsidP="00FB5A33">
      <w:pPr>
        <w:spacing w:after="0" w:line="240" w:lineRule="auto"/>
        <w:jc w:val="both"/>
        <w:rPr>
          <w:rFonts w:ascii="Arial" w:eastAsia="Times New Roman" w:hAnsi="Arial" w:cs="Arial"/>
          <w:sz w:val="20"/>
          <w:szCs w:val="20"/>
        </w:rPr>
      </w:pPr>
    </w:p>
    <w:p w14:paraId="748A4E6A" w14:textId="77777777" w:rsidR="0049238C" w:rsidRPr="009C357A" w:rsidRDefault="0049238C" w:rsidP="00FB5A33">
      <w:pPr>
        <w:spacing w:after="0" w:line="240" w:lineRule="auto"/>
        <w:jc w:val="both"/>
        <w:rPr>
          <w:rFonts w:ascii="Arial" w:eastAsia="Times New Roman" w:hAnsi="Arial" w:cs="Arial"/>
          <w:sz w:val="20"/>
          <w:szCs w:val="20"/>
        </w:rPr>
      </w:pPr>
    </w:p>
    <w:p w14:paraId="78EF376F" w14:textId="77777777" w:rsidR="0049238C" w:rsidRPr="009C357A" w:rsidRDefault="0049238C" w:rsidP="00FB5A33">
      <w:pPr>
        <w:spacing w:after="0" w:line="240" w:lineRule="auto"/>
        <w:jc w:val="both"/>
        <w:rPr>
          <w:rFonts w:ascii="Arial" w:eastAsia="Times New Roman" w:hAnsi="Arial" w:cs="Arial"/>
          <w:sz w:val="20"/>
          <w:szCs w:val="20"/>
        </w:rPr>
      </w:pPr>
    </w:p>
    <w:p w14:paraId="6EBB1DEC" w14:textId="77777777" w:rsidR="002317AD" w:rsidRPr="009C357A" w:rsidRDefault="0049238C" w:rsidP="002317AD">
      <w:pPr>
        <w:spacing w:after="0" w:line="240" w:lineRule="auto"/>
        <w:jc w:val="both"/>
        <w:rPr>
          <w:rFonts w:ascii="Arial" w:eastAsia="Times New Roman" w:hAnsi="Arial" w:cs="Arial"/>
          <w:sz w:val="20"/>
          <w:szCs w:val="20"/>
        </w:rPr>
      </w:pPr>
      <w:r w:rsidRPr="009C357A">
        <w:rPr>
          <w:rFonts w:ascii="Arial" w:eastAsia="Times New Roman" w:hAnsi="Arial" w:cs="Arial"/>
          <w:sz w:val="20"/>
          <w:szCs w:val="20"/>
        </w:rPr>
        <w:t>……………………………………</w:t>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t>…………………………………….</w:t>
      </w:r>
    </w:p>
    <w:p w14:paraId="71A92972" w14:textId="5F703556" w:rsidR="0049238C" w:rsidRPr="009C357A" w:rsidRDefault="002317AD" w:rsidP="002317AD">
      <w:pPr>
        <w:spacing w:after="0" w:line="240" w:lineRule="auto"/>
        <w:ind w:firstLine="708"/>
        <w:jc w:val="both"/>
        <w:rPr>
          <w:rFonts w:ascii="Arial" w:eastAsia="Times New Roman" w:hAnsi="Arial" w:cs="Arial"/>
          <w:sz w:val="20"/>
          <w:szCs w:val="20"/>
        </w:rPr>
      </w:pPr>
      <w:r w:rsidRPr="009C357A">
        <w:rPr>
          <w:rFonts w:ascii="Arial" w:eastAsia="Times New Roman" w:hAnsi="Arial" w:cs="Arial"/>
          <w:sz w:val="20"/>
          <w:szCs w:val="20"/>
        </w:rPr>
        <w:t>Mgr. Petr Ryška</w:t>
      </w:r>
      <w:r w:rsidR="0049238C" w:rsidRPr="009C357A">
        <w:rPr>
          <w:rFonts w:ascii="Arial" w:eastAsia="Times New Roman" w:hAnsi="Arial" w:cs="Arial"/>
          <w:sz w:val="20"/>
          <w:szCs w:val="20"/>
        </w:rPr>
        <w:tab/>
      </w:r>
      <w:r w:rsidR="0049238C" w:rsidRPr="009C357A">
        <w:rPr>
          <w:rFonts w:ascii="Arial" w:eastAsia="Times New Roman" w:hAnsi="Arial" w:cs="Arial"/>
          <w:sz w:val="20"/>
          <w:szCs w:val="20"/>
        </w:rPr>
        <w:tab/>
      </w:r>
      <w:r w:rsidR="0049238C" w:rsidRPr="009C357A">
        <w:rPr>
          <w:rFonts w:ascii="Arial" w:eastAsia="Times New Roman" w:hAnsi="Arial" w:cs="Arial"/>
          <w:sz w:val="20"/>
          <w:szCs w:val="20"/>
        </w:rPr>
        <w:tab/>
      </w:r>
      <w:r w:rsidR="0049238C" w:rsidRPr="009C357A">
        <w:rPr>
          <w:rFonts w:ascii="Arial" w:eastAsia="Times New Roman" w:hAnsi="Arial" w:cs="Arial"/>
          <w:sz w:val="20"/>
          <w:szCs w:val="20"/>
        </w:rPr>
        <w:tab/>
      </w:r>
      <w:r w:rsidR="00F24A3E" w:rsidRPr="009C357A">
        <w:rPr>
          <w:rFonts w:ascii="Arial" w:eastAsia="Times New Roman" w:hAnsi="Arial" w:cs="Arial"/>
          <w:sz w:val="20"/>
          <w:szCs w:val="20"/>
        </w:rPr>
        <w:tab/>
      </w:r>
      <w:r w:rsidR="0049238C" w:rsidRPr="009C357A">
        <w:rPr>
          <w:rFonts w:ascii="Arial" w:eastAsia="Times New Roman" w:hAnsi="Arial" w:cs="Arial"/>
          <w:sz w:val="20"/>
          <w:szCs w:val="20"/>
        </w:rPr>
        <w:t>Ing. Josef Eder</w:t>
      </w:r>
    </w:p>
    <w:p w14:paraId="01A7E75D" w14:textId="2221B076" w:rsidR="0049238C" w:rsidRPr="009C357A" w:rsidRDefault="002317AD" w:rsidP="002317AD">
      <w:pPr>
        <w:spacing w:after="0" w:line="240" w:lineRule="auto"/>
        <w:rPr>
          <w:rFonts w:ascii="Arial" w:eastAsia="Times New Roman" w:hAnsi="Arial" w:cs="Arial"/>
          <w:sz w:val="20"/>
          <w:szCs w:val="20"/>
        </w:rPr>
      </w:pPr>
      <w:r w:rsidRPr="009C357A">
        <w:rPr>
          <w:rFonts w:ascii="Arial" w:eastAsia="Times New Roman" w:hAnsi="Arial" w:cs="Arial"/>
          <w:sz w:val="20"/>
          <w:szCs w:val="20"/>
        </w:rPr>
        <w:t xml:space="preserve">       primátor města Jihlava</w:t>
      </w:r>
      <w:r w:rsidR="0049238C" w:rsidRPr="009C357A">
        <w:rPr>
          <w:rFonts w:ascii="Arial" w:eastAsia="Times New Roman" w:hAnsi="Arial" w:cs="Arial"/>
          <w:sz w:val="20"/>
          <w:szCs w:val="20"/>
        </w:rPr>
        <w:tab/>
      </w:r>
      <w:r w:rsidR="0049238C" w:rsidRPr="009C357A">
        <w:rPr>
          <w:rFonts w:ascii="Arial" w:eastAsia="Times New Roman" w:hAnsi="Arial" w:cs="Arial"/>
          <w:sz w:val="20"/>
          <w:szCs w:val="20"/>
        </w:rPr>
        <w:tab/>
      </w:r>
      <w:r w:rsidR="0049238C" w:rsidRPr="009C357A">
        <w:rPr>
          <w:rFonts w:ascii="Arial" w:eastAsia="Times New Roman" w:hAnsi="Arial" w:cs="Arial"/>
          <w:sz w:val="20"/>
          <w:szCs w:val="20"/>
        </w:rPr>
        <w:tab/>
      </w:r>
      <w:r w:rsidRPr="009C357A">
        <w:rPr>
          <w:rFonts w:ascii="Arial" w:eastAsia="Times New Roman" w:hAnsi="Arial" w:cs="Arial"/>
          <w:sz w:val="20"/>
          <w:szCs w:val="20"/>
        </w:rPr>
        <w:tab/>
        <w:t xml:space="preserve">         </w:t>
      </w:r>
      <w:r w:rsidR="0049238C" w:rsidRPr="009C357A">
        <w:rPr>
          <w:rFonts w:ascii="Arial" w:eastAsia="Times New Roman" w:hAnsi="Arial" w:cs="Arial"/>
          <w:sz w:val="20"/>
          <w:szCs w:val="20"/>
        </w:rPr>
        <w:t>jednatel společnosti</w:t>
      </w:r>
    </w:p>
    <w:p w14:paraId="21639276" w14:textId="66DCC94A" w:rsidR="0049238C" w:rsidRPr="00C458DE" w:rsidRDefault="0049238C" w:rsidP="00FB5A33">
      <w:pPr>
        <w:spacing w:after="0" w:line="240" w:lineRule="auto"/>
        <w:rPr>
          <w:rFonts w:ascii="Arial" w:eastAsia="Times New Roman" w:hAnsi="Arial" w:cs="Arial"/>
          <w:sz w:val="20"/>
          <w:szCs w:val="20"/>
        </w:rPr>
      </w:pP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r>
      <w:r w:rsidRPr="009C357A">
        <w:rPr>
          <w:rFonts w:ascii="Arial" w:eastAsia="Times New Roman" w:hAnsi="Arial" w:cs="Arial"/>
          <w:sz w:val="20"/>
          <w:szCs w:val="20"/>
        </w:rPr>
        <w:tab/>
        <w:t>SLUBY MĚSTA JIHLAVY s.r.o.</w:t>
      </w:r>
    </w:p>
    <w:p w14:paraId="03F66AC6" w14:textId="77777777" w:rsidR="00B12AFE" w:rsidRPr="00C458DE" w:rsidRDefault="00B12AFE" w:rsidP="00FB5A33">
      <w:pPr>
        <w:widowControl w:val="0"/>
        <w:tabs>
          <w:tab w:val="left" w:pos="595"/>
        </w:tabs>
        <w:autoSpaceDE w:val="0"/>
        <w:autoSpaceDN w:val="0"/>
        <w:adjustRightInd w:val="0"/>
        <w:spacing w:before="283" w:after="0" w:line="240" w:lineRule="auto"/>
        <w:rPr>
          <w:rFonts w:ascii="Arial" w:eastAsiaTheme="minorEastAsia" w:hAnsi="Arial" w:cs="Arial"/>
          <w:sz w:val="20"/>
          <w:szCs w:val="20"/>
          <w:lang w:eastAsia="cs-CZ"/>
        </w:rPr>
      </w:pPr>
    </w:p>
    <w:sectPr w:rsidR="00B12AFE" w:rsidRPr="00C458DE" w:rsidSect="00B53F14">
      <w:footerReference w:type="default" r:id="rId8"/>
      <w:pgSz w:w="11906" w:h="16838"/>
      <w:pgMar w:top="1417" w:right="1417" w:bottom="1417" w:left="1417" w:header="708" w:footer="708" w:gutter="0"/>
      <w:pgNumType w:fmt="numberInDash"/>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C278D" w16cex:dateUtc="2022-09-26T11:28:00Z"/>
  <w16cex:commentExtensible w16cex:durableId="2732C125" w16cex:dateUtc="2022-12-01T04:59:00Z"/>
  <w16cex:commentExtensible w16cex:durableId="2732BB5B" w16cex:dateUtc="2022-12-01T04:34:00Z"/>
  <w16cex:commentExtensible w16cex:durableId="26DC2872" w16cex:dateUtc="2022-09-26T11:32:00Z"/>
  <w16cex:commentExtensible w16cex:durableId="2732BBB6" w16cex:dateUtc="2022-12-01T04:35:00Z"/>
  <w16cex:commentExtensible w16cex:durableId="2732BBC5" w16cex:dateUtc="2022-12-01T0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FE2B7F" w16cid:durableId="26C95279"/>
  <w16cid:commentId w16cid:paraId="4C9527C2" w16cid:durableId="26DC278D"/>
  <w16cid:commentId w16cid:paraId="70BF8EC8" w16cid:durableId="26C9527A"/>
  <w16cid:commentId w16cid:paraId="779CEAD7" w16cid:durableId="2732BB40"/>
  <w16cid:commentId w16cid:paraId="37BCF60A" w16cid:durableId="2732C125"/>
  <w16cid:commentId w16cid:paraId="4EE61EC0" w16cid:durableId="2732BB41"/>
  <w16cid:commentId w16cid:paraId="41946836" w16cid:durableId="2732BB5B"/>
  <w16cid:commentId w16cid:paraId="550E3671" w16cid:durableId="26C9527F"/>
  <w16cid:commentId w16cid:paraId="5CD37F18" w16cid:durableId="26C95280"/>
  <w16cid:commentId w16cid:paraId="01DF041B" w16cid:durableId="26DC2872"/>
  <w16cid:commentId w16cid:paraId="5518D1BA" w16cid:durableId="2732BBB6"/>
  <w16cid:commentId w16cid:paraId="7E05482B" w16cid:durableId="2732BB45"/>
  <w16cid:commentId w16cid:paraId="07CF6ABD" w16cid:durableId="2732BBC5"/>
  <w16cid:commentId w16cid:paraId="6B908E83" w16cid:durableId="2732B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3E678" w14:textId="77777777" w:rsidR="000C1B3B" w:rsidRDefault="000C1B3B" w:rsidP="00304A3A">
      <w:pPr>
        <w:spacing w:after="0" w:line="240" w:lineRule="auto"/>
      </w:pPr>
      <w:r>
        <w:separator/>
      </w:r>
    </w:p>
  </w:endnote>
  <w:endnote w:type="continuationSeparator" w:id="0">
    <w:p w14:paraId="2EC164BE" w14:textId="77777777" w:rsidR="000C1B3B" w:rsidRDefault="000C1B3B" w:rsidP="0030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039483"/>
      <w:docPartObj>
        <w:docPartGallery w:val="Page Numbers (Bottom of Page)"/>
        <w:docPartUnique/>
      </w:docPartObj>
    </w:sdtPr>
    <w:sdtEndPr/>
    <w:sdtContent>
      <w:p w14:paraId="5A58CD36" w14:textId="05753DEF" w:rsidR="00B53F14" w:rsidRDefault="00B53F14">
        <w:pPr>
          <w:pStyle w:val="Zpat"/>
          <w:jc w:val="center"/>
        </w:pPr>
        <w:r>
          <w:fldChar w:fldCharType="begin"/>
        </w:r>
        <w:r>
          <w:instrText>PAGE   \* MERGEFORMAT</w:instrText>
        </w:r>
        <w:r>
          <w:fldChar w:fldCharType="separate"/>
        </w:r>
        <w:r w:rsidR="004C7C05">
          <w:rPr>
            <w:noProof/>
          </w:rPr>
          <w:t>- 2 -</w:t>
        </w:r>
        <w:r>
          <w:fldChar w:fldCharType="end"/>
        </w:r>
      </w:p>
    </w:sdtContent>
  </w:sdt>
  <w:p w14:paraId="2965C91B" w14:textId="77777777" w:rsidR="00B53F14" w:rsidRDefault="00B53F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A91A" w14:textId="77777777" w:rsidR="000C1B3B" w:rsidRDefault="000C1B3B" w:rsidP="00304A3A">
      <w:pPr>
        <w:spacing w:after="0" w:line="240" w:lineRule="auto"/>
      </w:pPr>
      <w:r>
        <w:separator/>
      </w:r>
    </w:p>
  </w:footnote>
  <w:footnote w:type="continuationSeparator" w:id="0">
    <w:p w14:paraId="2C2ACF02" w14:textId="77777777" w:rsidR="000C1B3B" w:rsidRDefault="000C1B3B" w:rsidP="00304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C89"/>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AC795F"/>
    <w:multiLevelType w:val="hybridMultilevel"/>
    <w:tmpl w:val="1CC044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DB4B9C"/>
    <w:multiLevelType w:val="multilevel"/>
    <w:tmpl w:val="0EAC3E78"/>
    <w:lvl w:ilvl="0">
      <w:start w:val="1"/>
      <w:numFmt w:val="decimal"/>
      <w:lvlText w:val="%1."/>
      <w:lvlJc w:val="left"/>
      <w:pPr>
        <w:ind w:left="5322"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7D17F6"/>
    <w:multiLevelType w:val="hybridMultilevel"/>
    <w:tmpl w:val="EBA8243A"/>
    <w:lvl w:ilvl="0" w:tplc="1DF23B4C">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F2B3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B680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DE452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9635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94B47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48E6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3C19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226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8F2BD7"/>
    <w:multiLevelType w:val="hybridMultilevel"/>
    <w:tmpl w:val="1E0C0182"/>
    <w:lvl w:ilvl="0" w:tplc="3DB4A5A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A9543B"/>
    <w:multiLevelType w:val="hybridMultilevel"/>
    <w:tmpl w:val="38CEAE30"/>
    <w:lvl w:ilvl="0" w:tplc="FE28D360">
      <w:numFmt w:val="bullet"/>
      <w:lvlText w:val="-"/>
      <w:lvlJc w:val="left"/>
      <w:pPr>
        <w:ind w:left="1004" w:hanging="360"/>
      </w:pPr>
      <w:rPr>
        <w:rFonts w:ascii="Calibri" w:eastAsia="Calibr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FB07C5E"/>
    <w:multiLevelType w:val="hybridMultilevel"/>
    <w:tmpl w:val="806AF49C"/>
    <w:lvl w:ilvl="0" w:tplc="9B32397A">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861B58"/>
    <w:multiLevelType w:val="hybridMultilevel"/>
    <w:tmpl w:val="4C8043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5D70C0"/>
    <w:multiLevelType w:val="hybridMultilevel"/>
    <w:tmpl w:val="343C3304"/>
    <w:lvl w:ilvl="0" w:tplc="16D098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A4C11E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952217"/>
    <w:multiLevelType w:val="multilevel"/>
    <w:tmpl w:val="3F98F7AC"/>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11" w15:restartNumberingAfterBreak="0">
    <w:nsid w:val="217D7C22"/>
    <w:multiLevelType w:val="hybridMultilevel"/>
    <w:tmpl w:val="0532AEDE"/>
    <w:lvl w:ilvl="0" w:tplc="1870EFB8">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65306D"/>
    <w:multiLevelType w:val="hybridMultilevel"/>
    <w:tmpl w:val="950EDC80"/>
    <w:lvl w:ilvl="0" w:tplc="EEEC927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24E340B8"/>
    <w:multiLevelType w:val="hybridMultilevel"/>
    <w:tmpl w:val="2B4669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6D715C"/>
    <w:multiLevelType w:val="multilevel"/>
    <w:tmpl w:val="1AB87A5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15" w15:restartNumberingAfterBreak="0">
    <w:nsid w:val="25E1743D"/>
    <w:multiLevelType w:val="hybridMultilevel"/>
    <w:tmpl w:val="45B48A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6565B2"/>
    <w:multiLevelType w:val="hybridMultilevel"/>
    <w:tmpl w:val="780CEC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F44BA7"/>
    <w:multiLevelType w:val="hybridMultilevel"/>
    <w:tmpl w:val="3788BE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5B1CCF"/>
    <w:multiLevelType w:val="hybridMultilevel"/>
    <w:tmpl w:val="E37217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780F58"/>
    <w:multiLevelType w:val="hybridMultilevel"/>
    <w:tmpl w:val="8EA4A654"/>
    <w:lvl w:ilvl="0" w:tplc="84C28380">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B4585"/>
    <w:multiLevelType w:val="multilevel"/>
    <w:tmpl w:val="0EAC3E78"/>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DF4E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EA3181"/>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E7474A"/>
    <w:multiLevelType w:val="hybridMultilevel"/>
    <w:tmpl w:val="19BA498A"/>
    <w:lvl w:ilvl="0" w:tplc="B69AE20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D44C1B"/>
    <w:multiLevelType w:val="multilevel"/>
    <w:tmpl w:val="D39231D2"/>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25" w15:restartNumberingAfterBreak="0">
    <w:nsid w:val="46B43B5E"/>
    <w:multiLevelType w:val="hybridMultilevel"/>
    <w:tmpl w:val="D0304854"/>
    <w:lvl w:ilvl="0" w:tplc="0DCA66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9A047A1"/>
    <w:multiLevelType w:val="hybridMultilevel"/>
    <w:tmpl w:val="5072A6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C4E48"/>
    <w:multiLevelType w:val="hybridMultilevel"/>
    <w:tmpl w:val="9C6A1E50"/>
    <w:lvl w:ilvl="0" w:tplc="220ECA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4DB277CE"/>
    <w:multiLevelType w:val="multilevel"/>
    <w:tmpl w:val="D39231D2"/>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29" w15:restartNumberingAfterBreak="0">
    <w:nsid w:val="4E7C3F96"/>
    <w:multiLevelType w:val="hybridMultilevel"/>
    <w:tmpl w:val="073A959C"/>
    <w:lvl w:ilvl="0" w:tplc="38824864">
      <w:start w:val="1"/>
      <w:numFmt w:val="decimal"/>
      <w:lvlText w:val="%1."/>
      <w:lvlJc w:val="left"/>
      <w:pPr>
        <w:ind w:left="720" w:hanging="360"/>
      </w:pPr>
      <w:rPr>
        <w:rFonts w:ascii="Arial" w:eastAsiaTheme="minorEastAsia"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2A0CF1"/>
    <w:multiLevelType w:val="hybridMultilevel"/>
    <w:tmpl w:val="478413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51C70197"/>
    <w:multiLevelType w:val="hybridMultilevel"/>
    <w:tmpl w:val="7D6AE8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6C353E"/>
    <w:multiLevelType w:val="hybridMultilevel"/>
    <w:tmpl w:val="6AB87234"/>
    <w:lvl w:ilvl="0" w:tplc="94F4E44C">
      <w:start w:val="1"/>
      <w:numFmt w:val="decimal"/>
      <w:lvlText w:val="%1."/>
      <w:lvlJc w:val="left"/>
      <w:pPr>
        <w:ind w:left="720" w:hanging="360"/>
      </w:pPr>
      <w:rPr>
        <w:rFonts w:ascii="Arial" w:eastAsiaTheme="minorEastAsia"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602316"/>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55279E0"/>
    <w:multiLevelType w:val="multilevel"/>
    <w:tmpl w:val="4EF810D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35" w15:restartNumberingAfterBreak="0">
    <w:nsid w:val="570D5482"/>
    <w:multiLevelType w:val="hybridMultilevel"/>
    <w:tmpl w:val="C67AAB02"/>
    <w:lvl w:ilvl="0" w:tplc="DAE4D67C">
      <w:start w:val="1"/>
      <w:numFmt w:val="decimal"/>
      <w:lvlText w:val="%1."/>
      <w:lvlJc w:val="left"/>
      <w:pPr>
        <w:ind w:left="720" w:hanging="360"/>
      </w:pPr>
      <w:rPr>
        <w:rFonts w:ascii="Arial" w:eastAsiaTheme="minorEastAsia"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94C0ECA"/>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A93078A"/>
    <w:multiLevelType w:val="multilevel"/>
    <w:tmpl w:val="D39231D2"/>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38" w15:restartNumberingAfterBreak="0">
    <w:nsid w:val="5CD81E7D"/>
    <w:multiLevelType w:val="hybridMultilevel"/>
    <w:tmpl w:val="91F6F1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26D2BDB"/>
    <w:multiLevelType w:val="multilevel"/>
    <w:tmpl w:val="9AAC65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F1D0B83"/>
    <w:multiLevelType w:val="hybridMultilevel"/>
    <w:tmpl w:val="8B48D9FC"/>
    <w:lvl w:ilvl="0" w:tplc="B0B0F2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1" w15:restartNumberingAfterBreak="0">
    <w:nsid w:val="731531F5"/>
    <w:multiLevelType w:val="hybridMultilevel"/>
    <w:tmpl w:val="43F67F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D12BFC"/>
    <w:multiLevelType w:val="multilevel"/>
    <w:tmpl w:val="D39231D2"/>
    <w:lvl w:ilvl="0">
      <w:start w:val="2"/>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43" w15:restartNumberingAfterBreak="0">
    <w:nsid w:val="78C73501"/>
    <w:multiLevelType w:val="multilevel"/>
    <w:tmpl w:val="202204D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ascii="Arial" w:hAnsi="Arial" w:cs="Arial" w:hint="default"/>
        <w:b w:val="0"/>
        <w:sz w:val="20"/>
        <w:szCs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7BE26724"/>
    <w:multiLevelType w:val="hybridMultilevel"/>
    <w:tmpl w:val="571C5310"/>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7E1D7D8A"/>
    <w:multiLevelType w:val="multilevel"/>
    <w:tmpl w:val="1AB87A5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46" w15:restartNumberingAfterBreak="0">
    <w:nsid w:val="7E2C3116"/>
    <w:multiLevelType w:val="multilevel"/>
    <w:tmpl w:val="43240BC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num w:numId="1">
    <w:abstractNumId w:val="32"/>
  </w:num>
  <w:num w:numId="2">
    <w:abstractNumId w:val="35"/>
  </w:num>
  <w:num w:numId="3">
    <w:abstractNumId w:val="29"/>
  </w:num>
  <w:num w:numId="4">
    <w:abstractNumId w:val="17"/>
  </w:num>
  <w:num w:numId="5">
    <w:abstractNumId w:val="2"/>
  </w:num>
  <w:num w:numId="6">
    <w:abstractNumId w:val="4"/>
  </w:num>
  <w:num w:numId="7">
    <w:abstractNumId w:val="45"/>
  </w:num>
  <w:num w:numId="8">
    <w:abstractNumId w:val="11"/>
  </w:num>
  <w:num w:numId="9">
    <w:abstractNumId w:val="30"/>
  </w:num>
  <w:num w:numId="10">
    <w:abstractNumId w:val="46"/>
  </w:num>
  <w:num w:numId="11">
    <w:abstractNumId w:val="12"/>
  </w:num>
  <w:num w:numId="12">
    <w:abstractNumId w:val="25"/>
  </w:num>
  <w:num w:numId="13">
    <w:abstractNumId w:val="13"/>
  </w:num>
  <w:num w:numId="14">
    <w:abstractNumId w:val="26"/>
  </w:num>
  <w:num w:numId="15">
    <w:abstractNumId w:val="1"/>
  </w:num>
  <w:num w:numId="16">
    <w:abstractNumId w:val="20"/>
  </w:num>
  <w:num w:numId="17">
    <w:abstractNumId w:val="19"/>
  </w:num>
  <w:num w:numId="18">
    <w:abstractNumId w:val="41"/>
  </w:num>
  <w:num w:numId="19">
    <w:abstractNumId w:val="8"/>
  </w:num>
  <w:num w:numId="20">
    <w:abstractNumId w:val="5"/>
  </w:num>
  <w:num w:numId="21">
    <w:abstractNumId w:val="23"/>
  </w:num>
  <w:num w:numId="22">
    <w:abstractNumId w:val="9"/>
  </w:num>
  <w:num w:numId="23">
    <w:abstractNumId w:val="22"/>
  </w:num>
  <w:num w:numId="24">
    <w:abstractNumId w:val="0"/>
  </w:num>
  <w:num w:numId="25">
    <w:abstractNumId w:val="36"/>
  </w:num>
  <w:num w:numId="26">
    <w:abstractNumId w:val="39"/>
  </w:num>
  <w:num w:numId="27">
    <w:abstractNumId w:val="33"/>
  </w:num>
  <w:num w:numId="28">
    <w:abstractNumId w:val="27"/>
  </w:num>
  <w:num w:numId="29">
    <w:abstractNumId w:val="40"/>
  </w:num>
  <w:num w:numId="30">
    <w:abstractNumId w:val="43"/>
  </w:num>
  <w:num w:numId="31">
    <w:abstractNumId w:val="21"/>
  </w:num>
  <w:num w:numId="32">
    <w:abstractNumId w:val="7"/>
  </w:num>
  <w:num w:numId="33">
    <w:abstractNumId w:val="6"/>
  </w:num>
  <w:num w:numId="34">
    <w:abstractNumId w:val="38"/>
  </w:num>
  <w:num w:numId="35">
    <w:abstractNumId w:val="14"/>
  </w:num>
  <w:num w:numId="36">
    <w:abstractNumId w:val="10"/>
  </w:num>
  <w:num w:numId="37">
    <w:abstractNumId w:val="44"/>
  </w:num>
  <w:num w:numId="38">
    <w:abstractNumId w:val="16"/>
  </w:num>
  <w:num w:numId="39">
    <w:abstractNumId w:val="42"/>
  </w:num>
  <w:num w:numId="40">
    <w:abstractNumId w:val="34"/>
  </w:num>
  <w:num w:numId="41">
    <w:abstractNumId w:val="28"/>
  </w:num>
  <w:num w:numId="42">
    <w:abstractNumId w:val="24"/>
  </w:num>
  <w:num w:numId="43">
    <w:abstractNumId w:val="37"/>
  </w:num>
  <w:num w:numId="44">
    <w:abstractNumId w:val="3"/>
  </w:num>
  <w:num w:numId="45">
    <w:abstractNumId w:val="31"/>
  </w:num>
  <w:num w:numId="46">
    <w:abstractNumId w:val="18"/>
  </w:num>
  <w:num w:numId="4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FE"/>
    <w:rsid w:val="00005BD9"/>
    <w:rsid w:val="00010571"/>
    <w:rsid w:val="00013238"/>
    <w:rsid w:val="000317B7"/>
    <w:rsid w:val="00032DC3"/>
    <w:rsid w:val="00032E73"/>
    <w:rsid w:val="00051960"/>
    <w:rsid w:val="00053A3B"/>
    <w:rsid w:val="000540EA"/>
    <w:rsid w:val="00056953"/>
    <w:rsid w:val="00056FF5"/>
    <w:rsid w:val="00063355"/>
    <w:rsid w:val="00066536"/>
    <w:rsid w:val="000805FE"/>
    <w:rsid w:val="00087016"/>
    <w:rsid w:val="00087D3F"/>
    <w:rsid w:val="000A2705"/>
    <w:rsid w:val="000A3408"/>
    <w:rsid w:val="000A340D"/>
    <w:rsid w:val="000B242F"/>
    <w:rsid w:val="000B45E6"/>
    <w:rsid w:val="000C03DC"/>
    <w:rsid w:val="000C1B3B"/>
    <w:rsid w:val="000C6458"/>
    <w:rsid w:val="000D4520"/>
    <w:rsid w:val="000D56D6"/>
    <w:rsid w:val="000E3247"/>
    <w:rsid w:val="000E48D9"/>
    <w:rsid w:val="000F6B1A"/>
    <w:rsid w:val="00100511"/>
    <w:rsid w:val="001019BC"/>
    <w:rsid w:val="00116F45"/>
    <w:rsid w:val="00125B35"/>
    <w:rsid w:val="00126165"/>
    <w:rsid w:val="001273E8"/>
    <w:rsid w:val="00127EC0"/>
    <w:rsid w:val="00132DB7"/>
    <w:rsid w:val="00134FE7"/>
    <w:rsid w:val="00135A70"/>
    <w:rsid w:val="001362FE"/>
    <w:rsid w:val="0013738A"/>
    <w:rsid w:val="0014349D"/>
    <w:rsid w:val="001453A9"/>
    <w:rsid w:val="00171F14"/>
    <w:rsid w:val="0018450B"/>
    <w:rsid w:val="001869A5"/>
    <w:rsid w:val="00197E7C"/>
    <w:rsid w:val="001A29C3"/>
    <w:rsid w:val="001B3654"/>
    <w:rsid w:val="001C3935"/>
    <w:rsid w:val="001C7E92"/>
    <w:rsid w:val="001D1774"/>
    <w:rsid w:val="001D2A43"/>
    <w:rsid w:val="001D3917"/>
    <w:rsid w:val="001E6671"/>
    <w:rsid w:val="001F3B90"/>
    <w:rsid w:val="001F6EA5"/>
    <w:rsid w:val="00204841"/>
    <w:rsid w:val="00220335"/>
    <w:rsid w:val="0022081A"/>
    <w:rsid w:val="00224A65"/>
    <w:rsid w:val="002317AD"/>
    <w:rsid w:val="002321B6"/>
    <w:rsid w:val="002326D5"/>
    <w:rsid w:val="0023624D"/>
    <w:rsid w:val="002372F4"/>
    <w:rsid w:val="00266AE4"/>
    <w:rsid w:val="00267D9A"/>
    <w:rsid w:val="002756A9"/>
    <w:rsid w:val="00276097"/>
    <w:rsid w:val="00281649"/>
    <w:rsid w:val="0028788F"/>
    <w:rsid w:val="002975EC"/>
    <w:rsid w:val="00297B41"/>
    <w:rsid w:val="002A757C"/>
    <w:rsid w:val="002C1331"/>
    <w:rsid w:val="002C1DFA"/>
    <w:rsid w:val="002D4366"/>
    <w:rsid w:val="002D6F8A"/>
    <w:rsid w:val="002E25D0"/>
    <w:rsid w:val="002E623B"/>
    <w:rsid w:val="002E78B6"/>
    <w:rsid w:val="002F5AB4"/>
    <w:rsid w:val="003005C8"/>
    <w:rsid w:val="00304438"/>
    <w:rsid w:val="00304A3A"/>
    <w:rsid w:val="00316797"/>
    <w:rsid w:val="00316D6F"/>
    <w:rsid w:val="00323BDE"/>
    <w:rsid w:val="00327311"/>
    <w:rsid w:val="00327D84"/>
    <w:rsid w:val="003358CB"/>
    <w:rsid w:val="00335D8A"/>
    <w:rsid w:val="0033606E"/>
    <w:rsid w:val="003376B2"/>
    <w:rsid w:val="00340D03"/>
    <w:rsid w:val="00346168"/>
    <w:rsid w:val="00362DDA"/>
    <w:rsid w:val="00375F7C"/>
    <w:rsid w:val="00380300"/>
    <w:rsid w:val="003820A8"/>
    <w:rsid w:val="003858FD"/>
    <w:rsid w:val="00395F1A"/>
    <w:rsid w:val="003A166A"/>
    <w:rsid w:val="003A757D"/>
    <w:rsid w:val="003B02B2"/>
    <w:rsid w:val="003B4348"/>
    <w:rsid w:val="003D4616"/>
    <w:rsid w:val="003E2FFD"/>
    <w:rsid w:val="003E623E"/>
    <w:rsid w:val="00401577"/>
    <w:rsid w:val="004129F5"/>
    <w:rsid w:val="00425B8C"/>
    <w:rsid w:val="00432A5D"/>
    <w:rsid w:val="00441BD6"/>
    <w:rsid w:val="004512A6"/>
    <w:rsid w:val="00455BC9"/>
    <w:rsid w:val="004571D5"/>
    <w:rsid w:val="00460E1C"/>
    <w:rsid w:val="00465107"/>
    <w:rsid w:val="00466D0B"/>
    <w:rsid w:val="004834D2"/>
    <w:rsid w:val="0049238C"/>
    <w:rsid w:val="00492495"/>
    <w:rsid w:val="00494A85"/>
    <w:rsid w:val="004A073F"/>
    <w:rsid w:val="004B058A"/>
    <w:rsid w:val="004C646A"/>
    <w:rsid w:val="004C7C05"/>
    <w:rsid w:val="004D167A"/>
    <w:rsid w:val="004D5570"/>
    <w:rsid w:val="004D5882"/>
    <w:rsid w:val="004D6B5C"/>
    <w:rsid w:val="004D79E9"/>
    <w:rsid w:val="004E0FFF"/>
    <w:rsid w:val="004E42F9"/>
    <w:rsid w:val="004F7652"/>
    <w:rsid w:val="00516037"/>
    <w:rsid w:val="00521B23"/>
    <w:rsid w:val="00531E18"/>
    <w:rsid w:val="0053288C"/>
    <w:rsid w:val="005331B2"/>
    <w:rsid w:val="00544AE8"/>
    <w:rsid w:val="00547CB4"/>
    <w:rsid w:val="00557FEA"/>
    <w:rsid w:val="00560882"/>
    <w:rsid w:val="00566EFA"/>
    <w:rsid w:val="00567A4D"/>
    <w:rsid w:val="00571932"/>
    <w:rsid w:val="00577527"/>
    <w:rsid w:val="0058034A"/>
    <w:rsid w:val="00584F0D"/>
    <w:rsid w:val="005B5FFF"/>
    <w:rsid w:val="005B785C"/>
    <w:rsid w:val="005C38F6"/>
    <w:rsid w:val="005C62EF"/>
    <w:rsid w:val="005C67FC"/>
    <w:rsid w:val="005C7985"/>
    <w:rsid w:val="005E6DF0"/>
    <w:rsid w:val="00600185"/>
    <w:rsid w:val="006048D7"/>
    <w:rsid w:val="0060490C"/>
    <w:rsid w:val="00606445"/>
    <w:rsid w:val="006072C7"/>
    <w:rsid w:val="006111FC"/>
    <w:rsid w:val="0062223F"/>
    <w:rsid w:val="00623BD6"/>
    <w:rsid w:val="00623FB2"/>
    <w:rsid w:val="006240DE"/>
    <w:rsid w:val="00626E62"/>
    <w:rsid w:val="00633C4F"/>
    <w:rsid w:val="00640ADB"/>
    <w:rsid w:val="0065079A"/>
    <w:rsid w:val="00655F8E"/>
    <w:rsid w:val="00662A4E"/>
    <w:rsid w:val="00662F73"/>
    <w:rsid w:val="006633E8"/>
    <w:rsid w:val="00666E18"/>
    <w:rsid w:val="006711E6"/>
    <w:rsid w:val="00671B60"/>
    <w:rsid w:val="006778A4"/>
    <w:rsid w:val="006902E4"/>
    <w:rsid w:val="00690DE7"/>
    <w:rsid w:val="00694937"/>
    <w:rsid w:val="00694C25"/>
    <w:rsid w:val="006979C6"/>
    <w:rsid w:val="006A1E78"/>
    <w:rsid w:val="006A2EBB"/>
    <w:rsid w:val="006A78F6"/>
    <w:rsid w:val="006B109D"/>
    <w:rsid w:val="006C6D7D"/>
    <w:rsid w:val="006C75CF"/>
    <w:rsid w:val="006D42F0"/>
    <w:rsid w:val="006E3181"/>
    <w:rsid w:val="006E747B"/>
    <w:rsid w:val="006F0C72"/>
    <w:rsid w:val="006F3CD2"/>
    <w:rsid w:val="006F467B"/>
    <w:rsid w:val="00717A40"/>
    <w:rsid w:val="00726096"/>
    <w:rsid w:val="00740FB1"/>
    <w:rsid w:val="007428C3"/>
    <w:rsid w:val="0074310C"/>
    <w:rsid w:val="00751104"/>
    <w:rsid w:val="007738CD"/>
    <w:rsid w:val="007768E3"/>
    <w:rsid w:val="00793D05"/>
    <w:rsid w:val="00794AF5"/>
    <w:rsid w:val="007A11A0"/>
    <w:rsid w:val="007A1C44"/>
    <w:rsid w:val="007A3CDA"/>
    <w:rsid w:val="007B57B8"/>
    <w:rsid w:val="007C6ACD"/>
    <w:rsid w:val="007D586E"/>
    <w:rsid w:val="007D7B12"/>
    <w:rsid w:val="007E07C1"/>
    <w:rsid w:val="007E1829"/>
    <w:rsid w:val="007E5DC1"/>
    <w:rsid w:val="007F2401"/>
    <w:rsid w:val="007F6414"/>
    <w:rsid w:val="007F672F"/>
    <w:rsid w:val="007F6BB2"/>
    <w:rsid w:val="008027EF"/>
    <w:rsid w:val="008101EF"/>
    <w:rsid w:val="0082225A"/>
    <w:rsid w:val="008257D0"/>
    <w:rsid w:val="00826D1B"/>
    <w:rsid w:val="00834C83"/>
    <w:rsid w:val="008447A9"/>
    <w:rsid w:val="00854DEB"/>
    <w:rsid w:val="00857A21"/>
    <w:rsid w:val="008669AB"/>
    <w:rsid w:val="008776D7"/>
    <w:rsid w:val="00877D46"/>
    <w:rsid w:val="008806CF"/>
    <w:rsid w:val="00894D74"/>
    <w:rsid w:val="00896665"/>
    <w:rsid w:val="008A2A12"/>
    <w:rsid w:val="008A2CE7"/>
    <w:rsid w:val="008A601D"/>
    <w:rsid w:val="008A6B8E"/>
    <w:rsid w:val="008B2560"/>
    <w:rsid w:val="008C35F3"/>
    <w:rsid w:val="008C47D0"/>
    <w:rsid w:val="008C59EB"/>
    <w:rsid w:val="008D7A51"/>
    <w:rsid w:val="008E5C11"/>
    <w:rsid w:val="008F220E"/>
    <w:rsid w:val="008F4109"/>
    <w:rsid w:val="008F6948"/>
    <w:rsid w:val="0090678D"/>
    <w:rsid w:val="0091025E"/>
    <w:rsid w:val="009135F6"/>
    <w:rsid w:val="009156A9"/>
    <w:rsid w:val="00917C54"/>
    <w:rsid w:val="009373C7"/>
    <w:rsid w:val="00944166"/>
    <w:rsid w:val="009518CE"/>
    <w:rsid w:val="00952C91"/>
    <w:rsid w:val="00957817"/>
    <w:rsid w:val="00961B61"/>
    <w:rsid w:val="00964682"/>
    <w:rsid w:val="00970CCB"/>
    <w:rsid w:val="00970D21"/>
    <w:rsid w:val="00970F2C"/>
    <w:rsid w:val="00971B75"/>
    <w:rsid w:val="00974D12"/>
    <w:rsid w:val="00977588"/>
    <w:rsid w:val="009C357A"/>
    <w:rsid w:val="009C70F4"/>
    <w:rsid w:val="009E0CCB"/>
    <w:rsid w:val="009F29A3"/>
    <w:rsid w:val="009F39FE"/>
    <w:rsid w:val="009F7768"/>
    <w:rsid w:val="00A10995"/>
    <w:rsid w:val="00A121B2"/>
    <w:rsid w:val="00A128C0"/>
    <w:rsid w:val="00A32937"/>
    <w:rsid w:val="00A3650C"/>
    <w:rsid w:val="00A36EE9"/>
    <w:rsid w:val="00A43A66"/>
    <w:rsid w:val="00A4413A"/>
    <w:rsid w:val="00A44A76"/>
    <w:rsid w:val="00A47D90"/>
    <w:rsid w:val="00A73146"/>
    <w:rsid w:val="00A73A0D"/>
    <w:rsid w:val="00A74788"/>
    <w:rsid w:val="00A75C77"/>
    <w:rsid w:val="00A87297"/>
    <w:rsid w:val="00A9403F"/>
    <w:rsid w:val="00A97767"/>
    <w:rsid w:val="00AB38C1"/>
    <w:rsid w:val="00AB3E80"/>
    <w:rsid w:val="00AB4748"/>
    <w:rsid w:val="00AC4351"/>
    <w:rsid w:val="00AC7751"/>
    <w:rsid w:val="00AD7A48"/>
    <w:rsid w:val="00AE339A"/>
    <w:rsid w:val="00AE4AF2"/>
    <w:rsid w:val="00AF2200"/>
    <w:rsid w:val="00AF6672"/>
    <w:rsid w:val="00B03675"/>
    <w:rsid w:val="00B11ACD"/>
    <w:rsid w:val="00B12AFE"/>
    <w:rsid w:val="00B139E2"/>
    <w:rsid w:val="00B32050"/>
    <w:rsid w:val="00B33A85"/>
    <w:rsid w:val="00B37B59"/>
    <w:rsid w:val="00B514B3"/>
    <w:rsid w:val="00B53F14"/>
    <w:rsid w:val="00B56997"/>
    <w:rsid w:val="00B61234"/>
    <w:rsid w:val="00B631FB"/>
    <w:rsid w:val="00B665F5"/>
    <w:rsid w:val="00B70780"/>
    <w:rsid w:val="00B74633"/>
    <w:rsid w:val="00B8323C"/>
    <w:rsid w:val="00B861AD"/>
    <w:rsid w:val="00B91D3E"/>
    <w:rsid w:val="00B9369D"/>
    <w:rsid w:val="00BA2D65"/>
    <w:rsid w:val="00BA551D"/>
    <w:rsid w:val="00BA6883"/>
    <w:rsid w:val="00BB3AED"/>
    <w:rsid w:val="00BC0812"/>
    <w:rsid w:val="00BC1FEF"/>
    <w:rsid w:val="00BD3427"/>
    <w:rsid w:val="00BD5D78"/>
    <w:rsid w:val="00BF0189"/>
    <w:rsid w:val="00BF5164"/>
    <w:rsid w:val="00C0334F"/>
    <w:rsid w:val="00C044C0"/>
    <w:rsid w:val="00C11322"/>
    <w:rsid w:val="00C13746"/>
    <w:rsid w:val="00C20CF0"/>
    <w:rsid w:val="00C236D6"/>
    <w:rsid w:val="00C24617"/>
    <w:rsid w:val="00C258C2"/>
    <w:rsid w:val="00C30427"/>
    <w:rsid w:val="00C40BA5"/>
    <w:rsid w:val="00C458DE"/>
    <w:rsid w:val="00C473CB"/>
    <w:rsid w:val="00C612DC"/>
    <w:rsid w:val="00C6268E"/>
    <w:rsid w:val="00C64C66"/>
    <w:rsid w:val="00C662E0"/>
    <w:rsid w:val="00C817BF"/>
    <w:rsid w:val="00C819D7"/>
    <w:rsid w:val="00C92D17"/>
    <w:rsid w:val="00CA08E9"/>
    <w:rsid w:val="00CA0A6C"/>
    <w:rsid w:val="00CA4DCA"/>
    <w:rsid w:val="00CB317D"/>
    <w:rsid w:val="00CC756E"/>
    <w:rsid w:val="00CD058B"/>
    <w:rsid w:val="00CD0A09"/>
    <w:rsid w:val="00CD3669"/>
    <w:rsid w:val="00CD6C69"/>
    <w:rsid w:val="00D0086E"/>
    <w:rsid w:val="00D0611B"/>
    <w:rsid w:val="00D1435F"/>
    <w:rsid w:val="00D15059"/>
    <w:rsid w:val="00D30D26"/>
    <w:rsid w:val="00D321C1"/>
    <w:rsid w:val="00D33AAE"/>
    <w:rsid w:val="00D33EF1"/>
    <w:rsid w:val="00D56494"/>
    <w:rsid w:val="00D56535"/>
    <w:rsid w:val="00D71AA9"/>
    <w:rsid w:val="00D76CC2"/>
    <w:rsid w:val="00D8291E"/>
    <w:rsid w:val="00D86AC2"/>
    <w:rsid w:val="00D93D36"/>
    <w:rsid w:val="00DA0C49"/>
    <w:rsid w:val="00DA5B98"/>
    <w:rsid w:val="00DB147F"/>
    <w:rsid w:val="00DC77A6"/>
    <w:rsid w:val="00DE0225"/>
    <w:rsid w:val="00DE56C9"/>
    <w:rsid w:val="00DE7BE8"/>
    <w:rsid w:val="00DF0EDB"/>
    <w:rsid w:val="00DF6CE5"/>
    <w:rsid w:val="00DF6E72"/>
    <w:rsid w:val="00E1342E"/>
    <w:rsid w:val="00E17BB6"/>
    <w:rsid w:val="00E254A7"/>
    <w:rsid w:val="00E277E9"/>
    <w:rsid w:val="00E344D3"/>
    <w:rsid w:val="00E40D28"/>
    <w:rsid w:val="00E43E16"/>
    <w:rsid w:val="00E501F5"/>
    <w:rsid w:val="00E56F5F"/>
    <w:rsid w:val="00E62399"/>
    <w:rsid w:val="00E66399"/>
    <w:rsid w:val="00E667F5"/>
    <w:rsid w:val="00E704A2"/>
    <w:rsid w:val="00E71601"/>
    <w:rsid w:val="00E74C30"/>
    <w:rsid w:val="00E850F2"/>
    <w:rsid w:val="00EA7C66"/>
    <w:rsid w:val="00EB0B46"/>
    <w:rsid w:val="00EC7FED"/>
    <w:rsid w:val="00ED3822"/>
    <w:rsid w:val="00EE06FC"/>
    <w:rsid w:val="00EE12D1"/>
    <w:rsid w:val="00EE2891"/>
    <w:rsid w:val="00EE36B0"/>
    <w:rsid w:val="00EF109A"/>
    <w:rsid w:val="00F00D02"/>
    <w:rsid w:val="00F02FDD"/>
    <w:rsid w:val="00F13727"/>
    <w:rsid w:val="00F14AB7"/>
    <w:rsid w:val="00F153E6"/>
    <w:rsid w:val="00F24A3E"/>
    <w:rsid w:val="00F3432E"/>
    <w:rsid w:val="00F34D9F"/>
    <w:rsid w:val="00F43A70"/>
    <w:rsid w:val="00F518FA"/>
    <w:rsid w:val="00F55233"/>
    <w:rsid w:val="00F609D0"/>
    <w:rsid w:val="00F75350"/>
    <w:rsid w:val="00F77D8A"/>
    <w:rsid w:val="00FA2303"/>
    <w:rsid w:val="00FB4D95"/>
    <w:rsid w:val="00FB5A33"/>
    <w:rsid w:val="00FC28FA"/>
    <w:rsid w:val="00FC5370"/>
    <w:rsid w:val="00FD136C"/>
    <w:rsid w:val="00FE4035"/>
    <w:rsid w:val="00FE6D87"/>
    <w:rsid w:val="00FF5BAF"/>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A81BD"/>
  <w15:docId w15:val="{40A9ECCC-0953-43F0-8A8C-B08A3E9F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38F6"/>
  </w:style>
  <w:style w:type="paragraph" w:styleId="Nadpis2">
    <w:name w:val="heading 2"/>
    <w:basedOn w:val="Normln"/>
    <w:next w:val="Normln"/>
    <w:link w:val="Nadpis2Char"/>
    <w:unhideWhenUsed/>
    <w:qFormat/>
    <w:rsid w:val="00C662E0"/>
    <w:pPr>
      <w:keepNext/>
      <w:keepLines/>
      <w:spacing w:before="200" w:after="40" w:line="240" w:lineRule="auto"/>
      <w:jc w:val="center"/>
      <w:outlineLvl w:val="1"/>
    </w:pPr>
    <w:rPr>
      <w:rFonts w:ascii="Arial" w:eastAsia="Times New Roman" w:hAnsi="Arial" w:cs="Times New Roman"/>
      <w:b/>
      <w:bCs/>
      <w:sz w:val="2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9">
    <w:name w:val="Style9"/>
    <w:basedOn w:val="Normln"/>
    <w:uiPriority w:val="99"/>
    <w:rsid w:val="001362F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cs-CZ"/>
    </w:rPr>
  </w:style>
  <w:style w:type="paragraph" w:customStyle="1" w:styleId="Style10">
    <w:name w:val="Style10"/>
    <w:basedOn w:val="Normln"/>
    <w:uiPriority w:val="99"/>
    <w:rsid w:val="001362FE"/>
    <w:pPr>
      <w:widowControl w:val="0"/>
      <w:autoSpaceDE w:val="0"/>
      <w:autoSpaceDN w:val="0"/>
      <w:adjustRightInd w:val="0"/>
      <w:spacing w:after="0" w:line="283" w:lineRule="exact"/>
      <w:jc w:val="both"/>
    </w:pPr>
    <w:rPr>
      <w:rFonts w:ascii="Times New Roman" w:eastAsiaTheme="minorEastAsia" w:hAnsi="Times New Roman" w:cs="Times New Roman"/>
      <w:sz w:val="24"/>
      <w:szCs w:val="24"/>
      <w:lang w:eastAsia="cs-CZ"/>
    </w:rPr>
  </w:style>
  <w:style w:type="paragraph" w:customStyle="1" w:styleId="Style11">
    <w:name w:val="Style11"/>
    <w:basedOn w:val="Normln"/>
    <w:uiPriority w:val="99"/>
    <w:rsid w:val="001362FE"/>
    <w:pPr>
      <w:widowControl w:val="0"/>
      <w:autoSpaceDE w:val="0"/>
      <w:autoSpaceDN w:val="0"/>
      <w:adjustRightInd w:val="0"/>
      <w:spacing w:after="0" w:line="281" w:lineRule="exact"/>
      <w:ind w:hanging="355"/>
      <w:jc w:val="both"/>
    </w:pPr>
    <w:rPr>
      <w:rFonts w:ascii="Times New Roman" w:eastAsiaTheme="minorEastAsia" w:hAnsi="Times New Roman" w:cs="Times New Roman"/>
      <w:sz w:val="24"/>
      <w:szCs w:val="24"/>
      <w:lang w:eastAsia="cs-CZ"/>
    </w:rPr>
  </w:style>
  <w:style w:type="character" w:customStyle="1" w:styleId="FontStyle53">
    <w:name w:val="Font Style53"/>
    <w:basedOn w:val="Standardnpsmoodstavce"/>
    <w:uiPriority w:val="99"/>
    <w:rsid w:val="001362FE"/>
    <w:rPr>
      <w:rFonts w:ascii="Times New Roman" w:hAnsi="Times New Roman" w:cs="Times New Roman"/>
      <w:color w:val="000000"/>
      <w:sz w:val="24"/>
      <w:szCs w:val="24"/>
    </w:rPr>
  </w:style>
  <w:style w:type="character" w:customStyle="1" w:styleId="FontStyle54">
    <w:name w:val="Font Style54"/>
    <w:basedOn w:val="Standardnpsmoodstavce"/>
    <w:uiPriority w:val="99"/>
    <w:rsid w:val="001362FE"/>
    <w:rPr>
      <w:rFonts w:ascii="Times New Roman" w:hAnsi="Times New Roman" w:cs="Times New Roman"/>
      <w:b/>
      <w:bCs/>
      <w:color w:val="000000"/>
      <w:sz w:val="26"/>
      <w:szCs w:val="26"/>
    </w:rPr>
  </w:style>
  <w:style w:type="character" w:customStyle="1" w:styleId="FontStyle63">
    <w:name w:val="Font Style63"/>
    <w:basedOn w:val="Standardnpsmoodstavce"/>
    <w:uiPriority w:val="99"/>
    <w:rsid w:val="001362FE"/>
    <w:rPr>
      <w:rFonts w:ascii="Arial Black" w:hAnsi="Arial Black" w:cs="Arial Black"/>
      <w:i/>
      <w:iCs/>
      <w:color w:val="000000"/>
      <w:spacing w:val="10"/>
      <w:sz w:val="14"/>
      <w:szCs w:val="14"/>
    </w:rPr>
  </w:style>
  <w:style w:type="character" w:customStyle="1" w:styleId="FontStyle72">
    <w:name w:val="Font Style72"/>
    <w:basedOn w:val="Standardnpsmoodstavce"/>
    <w:uiPriority w:val="99"/>
    <w:rsid w:val="001362FE"/>
    <w:rPr>
      <w:rFonts w:ascii="Times New Roman" w:hAnsi="Times New Roman" w:cs="Times New Roman"/>
      <w:b/>
      <w:bCs/>
      <w:color w:val="000000"/>
      <w:sz w:val="24"/>
      <w:szCs w:val="24"/>
    </w:rPr>
  </w:style>
  <w:style w:type="paragraph" w:customStyle="1" w:styleId="Style14">
    <w:name w:val="Style14"/>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15">
    <w:name w:val="Style15"/>
    <w:basedOn w:val="Normln"/>
    <w:uiPriority w:val="99"/>
    <w:rsid w:val="001362FE"/>
    <w:pPr>
      <w:widowControl w:val="0"/>
      <w:autoSpaceDE w:val="0"/>
      <w:autoSpaceDN w:val="0"/>
      <w:adjustRightInd w:val="0"/>
      <w:spacing w:after="0" w:line="288" w:lineRule="exact"/>
      <w:ind w:hanging="480"/>
      <w:jc w:val="both"/>
    </w:pPr>
    <w:rPr>
      <w:rFonts w:ascii="Times New Roman" w:eastAsiaTheme="minorEastAsia" w:hAnsi="Times New Roman" w:cs="Times New Roman"/>
      <w:sz w:val="24"/>
      <w:szCs w:val="24"/>
      <w:lang w:eastAsia="cs-CZ"/>
    </w:rPr>
  </w:style>
  <w:style w:type="paragraph" w:customStyle="1" w:styleId="Style24">
    <w:name w:val="Style24"/>
    <w:basedOn w:val="Normln"/>
    <w:uiPriority w:val="99"/>
    <w:rsid w:val="001362FE"/>
    <w:pPr>
      <w:widowControl w:val="0"/>
      <w:autoSpaceDE w:val="0"/>
      <w:autoSpaceDN w:val="0"/>
      <w:adjustRightInd w:val="0"/>
      <w:spacing w:after="0" w:line="276" w:lineRule="exact"/>
      <w:ind w:hanging="355"/>
    </w:pPr>
    <w:rPr>
      <w:rFonts w:ascii="Times New Roman" w:eastAsiaTheme="minorEastAsia" w:hAnsi="Times New Roman" w:cs="Times New Roman"/>
      <w:sz w:val="24"/>
      <w:szCs w:val="24"/>
      <w:lang w:eastAsia="cs-CZ"/>
    </w:rPr>
  </w:style>
  <w:style w:type="paragraph" w:customStyle="1" w:styleId="Style25">
    <w:name w:val="Style25"/>
    <w:basedOn w:val="Normln"/>
    <w:uiPriority w:val="99"/>
    <w:rsid w:val="001362FE"/>
    <w:pPr>
      <w:widowControl w:val="0"/>
      <w:autoSpaceDE w:val="0"/>
      <w:autoSpaceDN w:val="0"/>
      <w:adjustRightInd w:val="0"/>
      <w:spacing w:after="0" w:line="754" w:lineRule="exact"/>
      <w:jc w:val="center"/>
    </w:pPr>
    <w:rPr>
      <w:rFonts w:ascii="Times New Roman" w:eastAsiaTheme="minorEastAsia" w:hAnsi="Times New Roman" w:cs="Times New Roman"/>
      <w:sz w:val="24"/>
      <w:szCs w:val="24"/>
      <w:lang w:eastAsia="cs-CZ"/>
    </w:rPr>
  </w:style>
  <w:style w:type="paragraph" w:customStyle="1" w:styleId="Style26">
    <w:name w:val="Style26"/>
    <w:basedOn w:val="Normln"/>
    <w:uiPriority w:val="99"/>
    <w:rsid w:val="001362FE"/>
    <w:pPr>
      <w:widowControl w:val="0"/>
      <w:autoSpaceDE w:val="0"/>
      <w:autoSpaceDN w:val="0"/>
      <w:adjustRightInd w:val="0"/>
      <w:spacing w:after="0" w:line="365" w:lineRule="exact"/>
      <w:jc w:val="center"/>
    </w:pPr>
    <w:rPr>
      <w:rFonts w:ascii="Times New Roman" w:eastAsiaTheme="minorEastAsia" w:hAnsi="Times New Roman" w:cs="Times New Roman"/>
      <w:sz w:val="24"/>
      <w:szCs w:val="24"/>
      <w:lang w:eastAsia="cs-CZ"/>
    </w:rPr>
  </w:style>
  <w:style w:type="paragraph" w:customStyle="1" w:styleId="Style27">
    <w:name w:val="Style27"/>
    <w:basedOn w:val="Normln"/>
    <w:uiPriority w:val="99"/>
    <w:rsid w:val="001362FE"/>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cs-CZ"/>
    </w:rPr>
  </w:style>
  <w:style w:type="paragraph" w:customStyle="1" w:styleId="Style28">
    <w:name w:val="Style28"/>
    <w:basedOn w:val="Normln"/>
    <w:uiPriority w:val="99"/>
    <w:rsid w:val="001362FE"/>
    <w:pPr>
      <w:widowControl w:val="0"/>
      <w:autoSpaceDE w:val="0"/>
      <w:autoSpaceDN w:val="0"/>
      <w:adjustRightInd w:val="0"/>
      <w:spacing w:after="0" w:line="312" w:lineRule="exact"/>
    </w:pPr>
    <w:rPr>
      <w:rFonts w:ascii="Times New Roman" w:eastAsiaTheme="minorEastAsia" w:hAnsi="Times New Roman" w:cs="Times New Roman"/>
      <w:sz w:val="24"/>
      <w:szCs w:val="24"/>
      <w:lang w:eastAsia="cs-CZ"/>
    </w:rPr>
  </w:style>
  <w:style w:type="character" w:customStyle="1" w:styleId="FontStyle57">
    <w:name w:val="Font Style57"/>
    <w:basedOn w:val="Standardnpsmoodstavce"/>
    <w:uiPriority w:val="99"/>
    <w:rsid w:val="001362FE"/>
    <w:rPr>
      <w:rFonts w:ascii="Times New Roman" w:hAnsi="Times New Roman" w:cs="Times New Roman"/>
      <w:b/>
      <w:bCs/>
      <w:color w:val="000000"/>
      <w:sz w:val="30"/>
      <w:szCs w:val="30"/>
    </w:rPr>
  </w:style>
  <w:style w:type="paragraph" w:customStyle="1" w:styleId="Style29">
    <w:name w:val="Style29"/>
    <w:basedOn w:val="Normln"/>
    <w:uiPriority w:val="99"/>
    <w:rsid w:val="001362FE"/>
    <w:pPr>
      <w:widowControl w:val="0"/>
      <w:autoSpaceDE w:val="0"/>
      <w:autoSpaceDN w:val="0"/>
      <w:adjustRightInd w:val="0"/>
      <w:spacing w:after="0" w:line="278" w:lineRule="exact"/>
      <w:ind w:hanging="422"/>
      <w:jc w:val="both"/>
    </w:pPr>
    <w:rPr>
      <w:rFonts w:ascii="Times New Roman" w:eastAsiaTheme="minorEastAsia" w:hAnsi="Times New Roman" w:cs="Times New Roman"/>
      <w:sz w:val="24"/>
      <w:szCs w:val="24"/>
      <w:lang w:eastAsia="cs-CZ"/>
    </w:rPr>
  </w:style>
  <w:style w:type="paragraph" w:customStyle="1" w:styleId="Style33">
    <w:name w:val="Style33"/>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5">
    <w:name w:val="Style35"/>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7">
    <w:name w:val="Style37"/>
    <w:basedOn w:val="Normln"/>
    <w:uiPriority w:val="99"/>
    <w:rsid w:val="001362FE"/>
    <w:pPr>
      <w:widowControl w:val="0"/>
      <w:autoSpaceDE w:val="0"/>
      <w:autoSpaceDN w:val="0"/>
      <w:adjustRightInd w:val="0"/>
      <w:spacing w:after="0" w:line="274" w:lineRule="exact"/>
      <w:ind w:firstLine="365"/>
    </w:pPr>
    <w:rPr>
      <w:rFonts w:ascii="Times New Roman" w:eastAsiaTheme="minorEastAsia" w:hAnsi="Times New Roman" w:cs="Times New Roman"/>
      <w:sz w:val="24"/>
      <w:szCs w:val="24"/>
      <w:lang w:eastAsia="cs-CZ"/>
    </w:rPr>
  </w:style>
  <w:style w:type="paragraph" w:customStyle="1" w:styleId="Style39">
    <w:name w:val="Style39"/>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61">
    <w:name w:val="Font Style61"/>
    <w:basedOn w:val="Standardnpsmoodstavce"/>
    <w:uiPriority w:val="99"/>
    <w:rsid w:val="001362FE"/>
    <w:rPr>
      <w:rFonts w:ascii="Arial Black" w:hAnsi="Arial Black" w:cs="Arial Black"/>
      <w:smallCaps/>
      <w:color w:val="000000"/>
      <w:sz w:val="14"/>
      <w:szCs w:val="14"/>
    </w:rPr>
  </w:style>
  <w:style w:type="paragraph" w:customStyle="1" w:styleId="Style40">
    <w:name w:val="Style40"/>
    <w:basedOn w:val="Normln"/>
    <w:uiPriority w:val="99"/>
    <w:rsid w:val="001362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8C59EB"/>
    <w:pPr>
      <w:ind w:left="720"/>
      <w:contextualSpacing/>
    </w:pPr>
  </w:style>
  <w:style w:type="paragraph" w:customStyle="1" w:styleId="Style30">
    <w:name w:val="Style30"/>
    <w:basedOn w:val="Normln"/>
    <w:uiPriority w:val="99"/>
    <w:rsid w:val="002C1331"/>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7">
    <w:name w:val="Style7"/>
    <w:basedOn w:val="Normln"/>
    <w:uiPriority w:val="99"/>
    <w:rsid w:val="00B12A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18">
    <w:name w:val="Style18"/>
    <w:basedOn w:val="Normln"/>
    <w:uiPriority w:val="99"/>
    <w:rsid w:val="00B12A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21">
    <w:name w:val="Style21"/>
    <w:basedOn w:val="Normln"/>
    <w:uiPriority w:val="99"/>
    <w:rsid w:val="00B12AFE"/>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4">
    <w:name w:val="Style34"/>
    <w:basedOn w:val="Normln"/>
    <w:uiPriority w:val="99"/>
    <w:rsid w:val="00B12AFE"/>
    <w:pPr>
      <w:widowControl w:val="0"/>
      <w:autoSpaceDE w:val="0"/>
      <w:autoSpaceDN w:val="0"/>
      <w:adjustRightInd w:val="0"/>
      <w:spacing w:after="0" w:line="29" w:lineRule="exact"/>
    </w:pPr>
    <w:rPr>
      <w:rFonts w:ascii="Times New Roman" w:eastAsiaTheme="minorEastAsia" w:hAnsi="Times New Roman" w:cs="Times New Roman"/>
      <w:sz w:val="24"/>
      <w:szCs w:val="24"/>
      <w:lang w:eastAsia="cs-CZ"/>
    </w:rPr>
  </w:style>
  <w:style w:type="character" w:customStyle="1" w:styleId="FontStyle58">
    <w:name w:val="Font Style58"/>
    <w:basedOn w:val="Standardnpsmoodstavce"/>
    <w:uiPriority w:val="99"/>
    <w:rsid w:val="00B12AFE"/>
    <w:rPr>
      <w:rFonts w:ascii="Times New Roman" w:hAnsi="Times New Roman" w:cs="Times New Roman"/>
      <w:b/>
      <w:bCs/>
      <w:smallCaps/>
      <w:color w:val="000000"/>
      <w:sz w:val="8"/>
      <w:szCs w:val="8"/>
    </w:rPr>
  </w:style>
  <w:style w:type="character" w:customStyle="1" w:styleId="FontStyle59">
    <w:name w:val="Font Style59"/>
    <w:basedOn w:val="Standardnpsmoodstavce"/>
    <w:uiPriority w:val="99"/>
    <w:rsid w:val="00B12AFE"/>
    <w:rPr>
      <w:rFonts w:ascii="Times New Roman" w:hAnsi="Times New Roman" w:cs="Times New Roman"/>
      <w:b/>
      <w:bCs/>
      <w:smallCaps/>
      <w:color w:val="000000"/>
      <w:spacing w:val="10"/>
      <w:sz w:val="10"/>
      <w:szCs w:val="10"/>
    </w:rPr>
  </w:style>
  <w:style w:type="character" w:customStyle="1" w:styleId="FontStyle60">
    <w:name w:val="Font Style60"/>
    <w:basedOn w:val="Standardnpsmoodstavce"/>
    <w:uiPriority w:val="99"/>
    <w:rsid w:val="00B12AFE"/>
    <w:rPr>
      <w:rFonts w:ascii="Times New Roman" w:hAnsi="Times New Roman" w:cs="Times New Roman"/>
      <w:b/>
      <w:bCs/>
      <w:color w:val="000000"/>
      <w:sz w:val="12"/>
      <w:szCs w:val="12"/>
    </w:rPr>
  </w:style>
  <w:style w:type="character" w:customStyle="1" w:styleId="FontStyle62">
    <w:name w:val="Font Style62"/>
    <w:basedOn w:val="Standardnpsmoodstavce"/>
    <w:uiPriority w:val="99"/>
    <w:rsid w:val="00B12AFE"/>
    <w:rPr>
      <w:rFonts w:ascii="Arial Black" w:hAnsi="Arial Black" w:cs="Arial Black"/>
      <w:color w:val="000000"/>
      <w:sz w:val="20"/>
      <w:szCs w:val="20"/>
    </w:rPr>
  </w:style>
  <w:style w:type="character" w:customStyle="1" w:styleId="FontStyle65">
    <w:name w:val="Font Style65"/>
    <w:basedOn w:val="Standardnpsmoodstavce"/>
    <w:uiPriority w:val="99"/>
    <w:rsid w:val="00B12AFE"/>
    <w:rPr>
      <w:rFonts w:ascii="SimSun" w:eastAsia="SimSun" w:cs="SimSun"/>
      <w:color w:val="000000"/>
      <w:sz w:val="8"/>
      <w:szCs w:val="8"/>
    </w:rPr>
  </w:style>
  <w:style w:type="character" w:customStyle="1" w:styleId="FontStyle68">
    <w:name w:val="Font Style68"/>
    <w:basedOn w:val="Standardnpsmoodstavce"/>
    <w:uiPriority w:val="99"/>
    <w:rsid w:val="00B12AFE"/>
    <w:rPr>
      <w:rFonts w:ascii="Bookman Old Style" w:hAnsi="Bookman Old Style" w:cs="Bookman Old Style"/>
      <w:b/>
      <w:bCs/>
      <w:i/>
      <w:iCs/>
      <w:color w:val="000000"/>
      <w:sz w:val="12"/>
      <w:szCs w:val="12"/>
    </w:rPr>
  </w:style>
  <w:style w:type="character" w:customStyle="1" w:styleId="FontStyle69">
    <w:name w:val="Font Style69"/>
    <w:basedOn w:val="Standardnpsmoodstavce"/>
    <w:uiPriority w:val="99"/>
    <w:rsid w:val="00B12AFE"/>
    <w:rPr>
      <w:rFonts w:ascii="Times New Roman" w:hAnsi="Times New Roman" w:cs="Times New Roman"/>
      <w:b/>
      <w:bCs/>
      <w:smallCaps/>
      <w:color w:val="000000"/>
      <w:spacing w:val="20"/>
      <w:sz w:val="18"/>
      <w:szCs w:val="18"/>
    </w:rPr>
  </w:style>
  <w:style w:type="character" w:styleId="Hypertextovodkaz">
    <w:name w:val="Hyperlink"/>
    <w:basedOn w:val="Standardnpsmoodstavce"/>
    <w:uiPriority w:val="99"/>
    <w:rsid w:val="00B12AFE"/>
    <w:rPr>
      <w:color w:val="0066CC"/>
      <w:u w:val="single"/>
    </w:rPr>
  </w:style>
  <w:style w:type="paragraph" w:customStyle="1" w:styleId="Style4">
    <w:name w:val="Style4"/>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19">
    <w:name w:val="Style19"/>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22">
    <w:name w:val="Style22"/>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23">
    <w:name w:val="Style23"/>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31">
    <w:name w:val="Style31"/>
    <w:basedOn w:val="Normln"/>
    <w:uiPriority w:val="99"/>
    <w:rsid w:val="006048D7"/>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51">
    <w:name w:val="Font Style51"/>
    <w:basedOn w:val="Standardnpsmoodstavce"/>
    <w:uiPriority w:val="99"/>
    <w:rsid w:val="006048D7"/>
    <w:rPr>
      <w:rFonts w:ascii="Arial Black" w:hAnsi="Arial Black" w:cs="Arial Black"/>
      <w:i/>
      <w:iCs/>
      <w:color w:val="000000"/>
      <w:spacing w:val="20"/>
      <w:sz w:val="30"/>
      <w:szCs w:val="30"/>
    </w:rPr>
  </w:style>
  <w:style w:type="character" w:customStyle="1" w:styleId="FontStyle52">
    <w:name w:val="Font Style52"/>
    <w:basedOn w:val="Standardnpsmoodstavce"/>
    <w:uiPriority w:val="99"/>
    <w:rsid w:val="006048D7"/>
    <w:rPr>
      <w:rFonts w:ascii="Times New Roman" w:hAnsi="Times New Roman" w:cs="Times New Roman"/>
      <w:color w:val="000000"/>
      <w:spacing w:val="10"/>
      <w:sz w:val="20"/>
      <w:szCs w:val="20"/>
    </w:rPr>
  </w:style>
  <w:style w:type="character" w:customStyle="1" w:styleId="FontStyle64">
    <w:name w:val="Font Style64"/>
    <w:basedOn w:val="Standardnpsmoodstavce"/>
    <w:uiPriority w:val="99"/>
    <w:rsid w:val="006048D7"/>
    <w:rPr>
      <w:rFonts w:ascii="Book Antiqua" w:hAnsi="Book Antiqua" w:cs="Book Antiqua"/>
      <w:b/>
      <w:bCs/>
      <w:color w:val="000000"/>
      <w:sz w:val="8"/>
      <w:szCs w:val="8"/>
    </w:rPr>
  </w:style>
  <w:style w:type="character" w:customStyle="1" w:styleId="FontStyle70">
    <w:name w:val="Font Style70"/>
    <w:basedOn w:val="Standardnpsmoodstavce"/>
    <w:uiPriority w:val="99"/>
    <w:rsid w:val="006048D7"/>
    <w:rPr>
      <w:rFonts w:ascii="Times New Roman" w:hAnsi="Times New Roman" w:cs="Times New Roman"/>
      <w:b/>
      <w:bCs/>
      <w:color w:val="000000"/>
      <w:sz w:val="18"/>
      <w:szCs w:val="18"/>
    </w:rPr>
  </w:style>
  <w:style w:type="character" w:customStyle="1" w:styleId="FontStyle71">
    <w:name w:val="Font Style71"/>
    <w:basedOn w:val="Standardnpsmoodstavce"/>
    <w:uiPriority w:val="99"/>
    <w:rsid w:val="006048D7"/>
    <w:rPr>
      <w:rFonts w:ascii="Arial Black" w:hAnsi="Arial Black" w:cs="Arial Black"/>
      <w:i/>
      <w:iCs/>
      <w:color w:val="000000"/>
      <w:spacing w:val="10"/>
      <w:sz w:val="8"/>
      <w:szCs w:val="8"/>
    </w:rPr>
  </w:style>
  <w:style w:type="character" w:customStyle="1" w:styleId="FontStyle74">
    <w:name w:val="Font Style74"/>
    <w:basedOn w:val="Standardnpsmoodstavce"/>
    <w:uiPriority w:val="99"/>
    <w:rsid w:val="006048D7"/>
    <w:rPr>
      <w:rFonts w:ascii="Times New Roman" w:hAnsi="Times New Roman" w:cs="Times New Roman"/>
      <w:b/>
      <w:bCs/>
      <w:i/>
      <w:iCs/>
      <w:color w:val="000000"/>
      <w:sz w:val="8"/>
      <w:szCs w:val="8"/>
    </w:rPr>
  </w:style>
  <w:style w:type="character" w:customStyle="1" w:styleId="FontStyle76">
    <w:name w:val="Font Style76"/>
    <w:basedOn w:val="Standardnpsmoodstavce"/>
    <w:uiPriority w:val="99"/>
    <w:rsid w:val="006048D7"/>
    <w:rPr>
      <w:rFonts w:ascii="Times New Roman" w:hAnsi="Times New Roman" w:cs="Times New Roman"/>
      <w:b/>
      <w:bCs/>
      <w:i/>
      <w:iCs/>
      <w:smallCaps/>
      <w:color w:val="000000"/>
      <w:sz w:val="8"/>
      <w:szCs w:val="8"/>
    </w:rPr>
  </w:style>
  <w:style w:type="paragraph" w:customStyle="1" w:styleId="Style16">
    <w:name w:val="Style16"/>
    <w:basedOn w:val="Normln"/>
    <w:uiPriority w:val="99"/>
    <w:rsid w:val="00857A21"/>
    <w:pPr>
      <w:widowControl w:val="0"/>
      <w:autoSpaceDE w:val="0"/>
      <w:autoSpaceDN w:val="0"/>
      <w:adjustRightInd w:val="0"/>
      <w:spacing w:after="0" w:line="58" w:lineRule="exact"/>
    </w:pPr>
    <w:rPr>
      <w:rFonts w:ascii="Times New Roman" w:eastAsiaTheme="minorEastAsia" w:hAnsi="Times New Roman" w:cs="Times New Roman"/>
      <w:sz w:val="24"/>
      <w:szCs w:val="24"/>
      <w:lang w:eastAsia="cs-CZ"/>
    </w:rPr>
  </w:style>
  <w:style w:type="paragraph" w:customStyle="1" w:styleId="Style36">
    <w:name w:val="Style36"/>
    <w:basedOn w:val="Normln"/>
    <w:uiPriority w:val="99"/>
    <w:rsid w:val="00857A21"/>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customStyle="1" w:styleId="Style45">
    <w:name w:val="Style45"/>
    <w:basedOn w:val="Normln"/>
    <w:uiPriority w:val="99"/>
    <w:rsid w:val="00857A21"/>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customStyle="1" w:styleId="FontStyle73">
    <w:name w:val="Font Style73"/>
    <w:basedOn w:val="Standardnpsmoodstavce"/>
    <w:uiPriority w:val="99"/>
    <w:rsid w:val="00857A21"/>
    <w:rPr>
      <w:rFonts w:ascii="Times New Roman" w:hAnsi="Times New Roman" w:cs="Times New Roman"/>
      <w:color w:val="000000"/>
      <w:sz w:val="8"/>
      <w:szCs w:val="8"/>
    </w:rPr>
  </w:style>
  <w:style w:type="character" w:customStyle="1" w:styleId="FontStyle75">
    <w:name w:val="Font Style75"/>
    <w:basedOn w:val="Standardnpsmoodstavce"/>
    <w:uiPriority w:val="99"/>
    <w:rsid w:val="00857A21"/>
    <w:rPr>
      <w:rFonts w:ascii="Segoe UI" w:hAnsi="Segoe UI" w:cs="Segoe UI"/>
      <w:color w:val="000000"/>
      <w:sz w:val="8"/>
      <w:szCs w:val="8"/>
    </w:rPr>
  </w:style>
  <w:style w:type="character" w:styleId="Odkaznakoment">
    <w:name w:val="annotation reference"/>
    <w:basedOn w:val="Standardnpsmoodstavce"/>
    <w:uiPriority w:val="99"/>
    <w:semiHidden/>
    <w:unhideWhenUsed/>
    <w:rsid w:val="00362DDA"/>
    <w:rPr>
      <w:sz w:val="16"/>
      <w:szCs w:val="16"/>
    </w:rPr>
  </w:style>
  <w:style w:type="paragraph" w:styleId="Textkomente">
    <w:name w:val="annotation text"/>
    <w:basedOn w:val="Normln"/>
    <w:link w:val="TextkomenteChar"/>
    <w:uiPriority w:val="99"/>
    <w:unhideWhenUsed/>
    <w:rsid w:val="00362DDA"/>
    <w:pPr>
      <w:spacing w:line="240" w:lineRule="auto"/>
    </w:pPr>
    <w:rPr>
      <w:sz w:val="20"/>
      <w:szCs w:val="20"/>
    </w:rPr>
  </w:style>
  <w:style w:type="character" w:customStyle="1" w:styleId="TextkomenteChar">
    <w:name w:val="Text komentáře Char"/>
    <w:basedOn w:val="Standardnpsmoodstavce"/>
    <w:link w:val="Textkomente"/>
    <w:uiPriority w:val="99"/>
    <w:rsid w:val="00362DDA"/>
    <w:rPr>
      <w:sz w:val="20"/>
      <w:szCs w:val="20"/>
    </w:rPr>
  </w:style>
  <w:style w:type="paragraph" w:styleId="Pedmtkomente">
    <w:name w:val="annotation subject"/>
    <w:basedOn w:val="Textkomente"/>
    <w:next w:val="Textkomente"/>
    <w:link w:val="PedmtkomenteChar"/>
    <w:uiPriority w:val="99"/>
    <w:semiHidden/>
    <w:unhideWhenUsed/>
    <w:rsid w:val="00362DDA"/>
    <w:rPr>
      <w:b/>
      <w:bCs/>
    </w:rPr>
  </w:style>
  <w:style w:type="character" w:customStyle="1" w:styleId="PedmtkomenteChar">
    <w:name w:val="Předmět komentáře Char"/>
    <w:basedOn w:val="TextkomenteChar"/>
    <w:link w:val="Pedmtkomente"/>
    <w:uiPriority w:val="99"/>
    <w:semiHidden/>
    <w:rsid w:val="00362DDA"/>
    <w:rPr>
      <w:b/>
      <w:bCs/>
      <w:sz w:val="20"/>
      <w:szCs w:val="20"/>
    </w:rPr>
  </w:style>
  <w:style w:type="paragraph" w:styleId="Textbubliny">
    <w:name w:val="Balloon Text"/>
    <w:basedOn w:val="Normln"/>
    <w:link w:val="TextbublinyChar"/>
    <w:uiPriority w:val="99"/>
    <w:semiHidden/>
    <w:unhideWhenUsed/>
    <w:rsid w:val="00362DD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2DDA"/>
    <w:rPr>
      <w:rFonts w:ascii="Segoe UI" w:hAnsi="Segoe UI" w:cs="Segoe UI"/>
      <w:sz w:val="18"/>
      <w:szCs w:val="18"/>
    </w:rPr>
  </w:style>
  <w:style w:type="paragraph" w:styleId="Zkladntext3">
    <w:name w:val="Body Text 3"/>
    <w:basedOn w:val="Normln"/>
    <w:link w:val="Zkladntext3Char"/>
    <w:rsid w:val="00BC0812"/>
    <w:pPr>
      <w:spacing w:after="120" w:line="240" w:lineRule="auto"/>
      <w:jc w:val="both"/>
    </w:pPr>
    <w:rPr>
      <w:rFonts w:ascii="Arial" w:eastAsia="Times New Roman" w:hAnsi="Arial" w:cs="Times New Roman"/>
      <w:sz w:val="16"/>
      <w:szCs w:val="16"/>
      <w:lang w:eastAsia="cs-CZ"/>
    </w:rPr>
  </w:style>
  <w:style w:type="character" w:customStyle="1" w:styleId="Zkladntext3Char">
    <w:name w:val="Základní text 3 Char"/>
    <w:basedOn w:val="Standardnpsmoodstavce"/>
    <w:link w:val="Zkladntext3"/>
    <w:rsid w:val="00BC0812"/>
    <w:rPr>
      <w:rFonts w:ascii="Arial" w:eastAsia="Times New Roman" w:hAnsi="Arial" w:cs="Times New Roman"/>
      <w:sz w:val="16"/>
      <w:szCs w:val="16"/>
      <w:lang w:eastAsia="cs-CZ"/>
    </w:rPr>
  </w:style>
  <w:style w:type="paragraph" w:customStyle="1" w:styleId="Default">
    <w:name w:val="Default"/>
    <w:rsid w:val="00C473CB"/>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basedOn w:val="Standardnpsmoodstavce"/>
    <w:link w:val="Nadpis2"/>
    <w:rsid w:val="00C662E0"/>
    <w:rPr>
      <w:rFonts w:ascii="Arial" w:eastAsia="Times New Roman" w:hAnsi="Arial" w:cs="Times New Roman"/>
      <w:b/>
      <w:bCs/>
      <w:sz w:val="28"/>
      <w:szCs w:val="26"/>
      <w:lang w:eastAsia="cs-CZ"/>
    </w:rPr>
  </w:style>
  <w:style w:type="paragraph" w:styleId="Zhlav">
    <w:name w:val="header"/>
    <w:basedOn w:val="Normln"/>
    <w:link w:val="ZhlavChar"/>
    <w:uiPriority w:val="99"/>
    <w:unhideWhenUsed/>
    <w:rsid w:val="00304A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04A3A"/>
  </w:style>
  <w:style w:type="paragraph" w:styleId="Zpat">
    <w:name w:val="footer"/>
    <w:basedOn w:val="Normln"/>
    <w:link w:val="ZpatChar"/>
    <w:uiPriority w:val="99"/>
    <w:unhideWhenUsed/>
    <w:rsid w:val="00304A3A"/>
    <w:pPr>
      <w:tabs>
        <w:tab w:val="center" w:pos="4536"/>
        <w:tab w:val="right" w:pos="9072"/>
      </w:tabs>
      <w:spacing w:after="0" w:line="240" w:lineRule="auto"/>
    </w:pPr>
  </w:style>
  <w:style w:type="character" w:customStyle="1" w:styleId="ZpatChar">
    <w:name w:val="Zápatí Char"/>
    <w:basedOn w:val="Standardnpsmoodstavce"/>
    <w:link w:val="Zpat"/>
    <w:uiPriority w:val="99"/>
    <w:rsid w:val="00304A3A"/>
  </w:style>
  <w:style w:type="paragraph" w:styleId="Revize">
    <w:name w:val="Revision"/>
    <w:hidden/>
    <w:uiPriority w:val="99"/>
    <w:semiHidden/>
    <w:rsid w:val="00E623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27624">
      <w:bodyDiv w:val="1"/>
      <w:marLeft w:val="0"/>
      <w:marRight w:val="0"/>
      <w:marTop w:val="0"/>
      <w:marBottom w:val="0"/>
      <w:divBdr>
        <w:top w:val="none" w:sz="0" w:space="0" w:color="auto"/>
        <w:left w:val="none" w:sz="0" w:space="0" w:color="auto"/>
        <w:bottom w:val="none" w:sz="0" w:space="0" w:color="auto"/>
        <w:right w:val="none" w:sz="0" w:space="0" w:color="auto"/>
      </w:divBdr>
    </w:div>
    <w:div w:id="1112437358">
      <w:bodyDiv w:val="1"/>
      <w:marLeft w:val="0"/>
      <w:marRight w:val="0"/>
      <w:marTop w:val="0"/>
      <w:marBottom w:val="0"/>
      <w:divBdr>
        <w:top w:val="none" w:sz="0" w:space="0" w:color="auto"/>
        <w:left w:val="none" w:sz="0" w:space="0" w:color="auto"/>
        <w:bottom w:val="none" w:sz="0" w:space="0" w:color="auto"/>
        <w:right w:val="none" w:sz="0" w:space="0" w:color="auto"/>
      </w:divBdr>
    </w:div>
    <w:div w:id="1252349378">
      <w:bodyDiv w:val="1"/>
      <w:marLeft w:val="0"/>
      <w:marRight w:val="0"/>
      <w:marTop w:val="0"/>
      <w:marBottom w:val="0"/>
      <w:divBdr>
        <w:top w:val="none" w:sz="0" w:space="0" w:color="auto"/>
        <w:left w:val="none" w:sz="0" w:space="0" w:color="auto"/>
        <w:bottom w:val="none" w:sz="0" w:space="0" w:color="auto"/>
        <w:right w:val="none" w:sz="0" w:space="0" w:color="auto"/>
      </w:divBdr>
    </w:div>
    <w:div w:id="1272516402">
      <w:bodyDiv w:val="1"/>
      <w:marLeft w:val="0"/>
      <w:marRight w:val="0"/>
      <w:marTop w:val="0"/>
      <w:marBottom w:val="0"/>
      <w:divBdr>
        <w:top w:val="none" w:sz="0" w:space="0" w:color="auto"/>
        <w:left w:val="none" w:sz="0" w:space="0" w:color="auto"/>
        <w:bottom w:val="none" w:sz="0" w:space="0" w:color="auto"/>
        <w:right w:val="none" w:sz="0" w:space="0" w:color="auto"/>
      </w:divBdr>
    </w:div>
    <w:div w:id="1366447854">
      <w:bodyDiv w:val="1"/>
      <w:marLeft w:val="0"/>
      <w:marRight w:val="0"/>
      <w:marTop w:val="0"/>
      <w:marBottom w:val="0"/>
      <w:divBdr>
        <w:top w:val="none" w:sz="0" w:space="0" w:color="auto"/>
        <w:left w:val="none" w:sz="0" w:space="0" w:color="auto"/>
        <w:bottom w:val="none" w:sz="0" w:space="0" w:color="auto"/>
        <w:right w:val="none" w:sz="0" w:space="0" w:color="auto"/>
      </w:divBdr>
    </w:div>
    <w:div w:id="1639728807">
      <w:bodyDiv w:val="1"/>
      <w:marLeft w:val="0"/>
      <w:marRight w:val="0"/>
      <w:marTop w:val="0"/>
      <w:marBottom w:val="0"/>
      <w:divBdr>
        <w:top w:val="none" w:sz="0" w:space="0" w:color="auto"/>
        <w:left w:val="none" w:sz="0" w:space="0" w:color="auto"/>
        <w:bottom w:val="none" w:sz="0" w:space="0" w:color="auto"/>
        <w:right w:val="none" w:sz="0" w:space="0" w:color="auto"/>
      </w:divBdr>
    </w:div>
    <w:div w:id="1780947997">
      <w:bodyDiv w:val="1"/>
      <w:marLeft w:val="0"/>
      <w:marRight w:val="0"/>
      <w:marTop w:val="0"/>
      <w:marBottom w:val="0"/>
      <w:divBdr>
        <w:top w:val="none" w:sz="0" w:space="0" w:color="auto"/>
        <w:left w:val="none" w:sz="0" w:space="0" w:color="auto"/>
        <w:bottom w:val="none" w:sz="0" w:space="0" w:color="auto"/>
        <w:right w:val="none" w:sz="0" w:space="0" w:color="auto"/>
      </w:divBdr>
    </w:div>
    <w:div w:id="1843280317">
      <w:bodyDiv w:val="1"/>
      <w:marLeft w:val="0"/>
      <w:marRight w:val="0"/>
      <w:marTop w:val="0"/>
      <w:marBottom w:val="0"/>
      <w:divBdr>
        <w:top w:val="none" w:sz="0" w:space="0" w:color="auto"/>
        <w:left w:val="none" w:sz="0" w:space="0" w:color="auto"/>
        <w:bottom w:val="none" w:sz="0" w:space="0" w:color="auto"/>
        <w:right w:val="none" w:sz="0" w:space="0" w:color="auto"/>
      </w:divBdr>
    </w:div>
    <w:div w:id="20865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70CE-B212-48E8-BDC7-AC5B38A5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5023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NYKRMAJEROVÁ Michaela Mgr.</dc:creator>
  <cp:lastModifiedBy>TROJAN Karel Ing. Bc. Ph.D.</cp:lastModifiedBy>
  <cp:revision>3</cp:revision>
  <cp:lastPrinted>2022-12-01T04:46:00Z</cp:lastPrinted>
  <dcterms:created xsi:type="dcterms:W3CDTF">2023-12-12T12:28:00Z</dcterms:created>
  <dcterms:modified xsi:type="dcterms:W3CDTF">2023-12-12T12:30:00Z</dcterms:modified>
</cp:coreProperties>
</file>