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3E1C" w14:textId="77777777" w:rsidR="00773F7E" w:rsidRPr="00773F7E" w:rsidRDefault="00773F7E" w:rsidP="00773F7E">
      <w:pPr>
        <w:pStyle w:val="Zkladntext30"/>
        <w:shd w:val="clear" w:color="auto" w:fill="auto"/>
        <w:spacing w:line="280" w:lineRule="exact"/>
        <w:ind w:left="20"/>
        <w:rPr>
          <w:rFonts w:ascii="Times New Roman" w:hAnsi="Times New Roman" w:cs="Times New Roman"/>
          <w:sz w:val="26"/>
          <w:szCs w:val="26"/>
        </w:rPr>
      </w:pPr>
      <w:r w:rsidRPr="00773F7E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SMLOUVA</w:t>
      </w:r>
    </w:p>
    <w:p w14:paraId="7A8E7E3A" w14:textId="77777777" w:rsidR="00773F7E" w:rsidRDefault="00773F7E" w:rsidP="00773F7E">
      <w:pPr>
        <w:pStyle w:val="Nadpis11"/>
        <w:keepNext/>
        <w:keepLines/>
        <w:shd w:val="clear" w:color="auto" w:fill="auto"/>
        <w:spacing w:line="280" w:lineRule="exact"/>
        <w:ind w:left="20"/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</w:pPr>
      <w:bookmarkStart w:id="0" w:name="bookmark1"/>
      <w:r w:rsidRPr="00773F7E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O PŘEVODU PRÁVA HOSPODAŘIT</w:t>
      </w:r>
      <w:bookmarkEnd w:id="0"/>
    </w:p>
    <w:p w14:paraId="478D70E7" w14:textId="77777777" w:rsidR="00F14878" w:rsidRPr="00773F7E" w:rsidRDefault="00F14878" w:rsidP="00773F7E">
      <w:pPr>
        <w:pStyle w:val="Nadpis11"/>
        <w:keepNext/>
        <w:keepLines/>
        <w:shd w:val="clear" w:color="auto" w:fill="auto"/>
        <w:spacing w:line="280" w:lineRule="exact"/>
        <w:ind w:left="20"/>
        <w:rPr>
          <w:rFonts w:ascii="Times New Roman" w:hAnsi="Times New Roman" w:cs="Times New Roman"/>
          <w:sz w:val="26"/>
          <w:szCs w:val="26"/>
        </w:rPr>
      </w:pPr>
    </w:p>
    <w:p w14:paraId="1831353F" w14:textId="77777777" w:rsidR="00202EDE" w:rsidRDefault="00773F7E" w:rsidP="00773F7E">
      <w:pPr>
        <w:pStyle w:val="Zkladntext40"/>
        <w:shd w:val="clear" w:color="auto" w:fill="auto"/>
        <w:ind w:left="260" w:firstLine="0"/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</w:pPr>
      <w:r w:rsidRPr="00B862A7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č.:</w:t>
      </w:r>
      <w:r w:rsidR="00AD6F27" w:rsidRPr="00B862A7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 xml:space="preserve"> </w:t>
      </w:r>
      <w:r w:rsidR="00535237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18</w:t>
      </w:r>
      <w:r w:rsidR="00B83D31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/910/2</w:t>
      </w:r>
      <w:r w:rsidR="006F7DF2">
        <w:rPr>
          <w:rFonts w:ascii="Times New Roman" w:hAnsi="Times New Roman" w:cs="Times New Roman"/>
          <w:color w:val="000000"/>
          <w:sz w:val="26"/>
          <w:szCs w:val="26"/>
          <w:lang w:eastAsia="cs-CZ" w:bidi="cs-CZ"/>
        </w:rPr>
        <w:t>3</w:t>
      </w:r>
    </w:p>
    <w:p w14:paraId="32D477DF" w14:textId="77777777" w:rsidR="00B83D31" w:rsidRDefault="00B83D31" w:rsidP="00773F7E">
      <w:pPr>
        <w:pStyle w:val="Zkladntext40"/>
        <w:shd w:val="clear" w:color="auto" w:fill="auto"/>
        <w:ind w:left="260" w:firstLine="0"/>
        <w:rPr>
          <w:rFonts w:ascii="Times New Roman" w:hAnsi="Times New Roman" w:cs="Times New Roman"/>
          <w:sz w:val="26"/>
          <w:szCs w:val="26"/>
        </w:rPr>
      </w:pPr>
    </w:p>
    <w:p w14:paraId="1C077284" w14:textId="77777777" w:rsidR="00F14878" w:rsidRDefault="00F6211E" w:rsidP="00773F7E">
      <w:pPr>
        <w:pStyle w:val="Zkladntext40"/>
        <w:shd w:val="clear" w:color="auto" w:fill="auto"/>
        <w:ind w:left="260" w:firstLine="0"/>
        <w:rPr>
          <w:rFonts w:ascii="Times New Roman" w:hAnsi="Times New Roman" w:cs="Times New Roman"/>
          <w:sz w:val="26"/>
          <w:szCs w:val="26"/>
        </w:rPr>
      </w:pPr>
      <w:r w:rsidRPr="0023758A">
        <w:rPr>
          <w:rFonts w:ascii="Times New Roman" w:hAnsi="Times New Roman" w:cs="Times New Roman"/>
          <w:sz w:val="26"/>
          <w:szCs w:val="26"/>
        </w:rPr>
        <w:t>č. smlouvy přejímajícího</w:t>
      </w:r>
      <w:r w:rsidR="008C5CD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4C0F6E3" w14:textId="77777777" w:rsidR="00202EDE" w:rsidRPr="009737BA" w:rsidRDefault="00202EDE" w:rsidP="00773F7E">
      <w:pPr>
        <w:pStyle w:val="Zkladntext40"/>
        <w:shd w:val="clear" w:color="auto" w:fill="auto"/>
        <w:ind w:left="260" w:firstLine="0"/>
        <w:rPr>
          <w:rFonts w:ascii="Times New Roman" w:hAnsi="Times New Roman" w:cs="Times New Roman"/>
          <w:sz w:val="26"/>
          <w:szCs w:val="26"/>
        </w:rPr>
      </w:pPr>
    </w:p>
    <w:p w14:paraId="59CC4080" w14:textId="77777777" w:rsidR="00773F7E" w:rsidRPr="00F14878" w:rsidRDefault="00773F7E" w:rsidP="00773F7E">
      <w:pPr>
        <w:pStyle w:val="Zkladntext50"/>
        <w:shd w:val="clear" w:color="auto" w:fill="auto"/>
        <w:ind w:left="20"/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</w:pPr>
      <w:r w:rsidRPr="00773F7E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 xml:space="preserve">uzavřená </w:t>
      </w:r>
      <w:r w:rsidRPr="00F14878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 xml:space="preserve">dle ust. § 1746 odst. 2 zák. č. 89/2012 Sb., občanský zákoník, ve znění pozdějších </w:t>
      </w:r>
      <w:r w:rsidRPr="00F14878">
        <w:rPr>
          <w:rFonts w:ascii="Times New Roman" w:eastAsiaTheme="minorHAnsi" w:hAnsi="Times New Roman" w:cs="Times New Roman"/>
          <w:spacing w:val="0"/>
          <w:sz w:val="22"/>
          <w:szCs w:val="22"/>
        </w:rPr>
        <w:t>předpisů</w:t>
      </w:r>
      <w:r w:rsidRPr="00F14878">
        <w:rPr>
          <w:rFonts w:ascii="Times New Roman" w:eastAsiaTheme="minorHAnsi" w:hAnsi="Times New Roman" w:cs="Times New Roman"/>
          <w:spacing w:val="0"/>
          <w:sz w:val="22"/>
          <w:szCs w:val="22"/>
        </w:rPr>
        <w:br/>
      </w:r>
      <w:r w:rsidRPr="00F14878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>(dále jen „občanský zákoník"), zák. č</w:t>
      </w:r>
      <w:r w:rsidR="000C2406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>.</w:t>
      </w:r>
      <w:r w:rsidRPr="00F14878">
        <w:rPr>
          <w:rFonts w:ascii="Times New Roman" w:eastAsiaTheme="minorHAnsi" w:hAnsi="Times New Roman" w:cs="Times New Roman"/>
          <w:iCs w:val="0"/>
          <w:spacing w:val="0"/>
          <w:sz w:val="22"/>
          <w:szCs w:val="22"/>
        </w:rPr>
        <w:t xml:space="preserve"> 77/1997 Sb., o státním podniku, ve znění pozdějších předpisů</w:t>
      </w:r>
    </w:p>
    <w:p w14:paraId="0BD346C5" w14:textId="77777777" w:rsidR="0023758A" w:rsidRDefault="000200D8" w:rsidP="00843E01">
      <w:pPr>
        <w:pStyle w:val="Zkladntext60"/>
        <w:shd w:val="clear" w:color="auto" w:fill="auto"/>
        <w:spacing w:after="212"/>
        <w:ind w:left="20"/>
        <w:rPr>
          <w:rFonts w:ascii="Times New Roman" w:eastAsiaTheme="minorHAnsi" w:hAnsi="Times New Roman" w:cs="Times New Roman"/>
          <w:b w:val="0"/>
          <w:bCs w:val="0"/>
          <w:iCs w:val="0"/>
          <w:spacing w:val="0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iCs w:val="0"/>
          <w:spacing w:val="0"/>
          <w:sz w:val="22"/>
          <w:szCs w:val="22"/>
        </w:rPr>
        <w:t>(dál</w:t>
      </w:r>
      <w:r w:rsidR="00773F7E" w:rsidRPr="00F14878">
        <w:rPr>
          <w:rFonts w:ascii="Times New Roman" w:eastAsiaTheme="minorHAnsi" w:hAnsi="Times New Roman" w:cs="Times New Roman"/>
          <w:b w:val="0"/>
          <w:bCs w:val="0"/>
          <w:iCs w:val="0"/>
          <w:spacing w:val="0"/>
          <w:sz w:val="22"/>
          <w:szCs w:val="22"/>
        </w:rPr>
        <w:t>e jen „zákon o státním podniku "),</w:t>
      </w:r>
    </w:p>
    <w:p w14:paraId="434EA5FE" w14:textId="77777777" w:rsidR="00843E01" w:rsidRPr="0023758A" w:rsidRDefault="00843E01" w:rsidP="00843E01">
      <w:pPr>
        <w:pStyle w:val="Zkladntext60"/>
        <w:shd w:val="clear" w:color="auto" w:fill="auto"/>
        <w:spacing w:after="0"/>
        <w:ind w:left="20"/>
        <w:rPr>
          <w:rFonts w:ascii="Times New Roman" w:eastAsiaTheme="minorHAnsi" w:hAnsi="Times New Roman" w:cs="Times New Roman"/>
          <w:b w:val="0"/>
          <w:bCs w:val="0"/>
          <w:iCs w:val="0"/>
          <w:spacing w:val="0"/>
          <w:sz w:val="22"/>
          <w:szCs w:val="22"/>
        </w:rPr>
      </w:pPr>
    </w:p>
    <w:p w14:paraId="3B42E47B" w14:textId="77777777" w:rsidR="00773F7E" w:rsidRPr="00773F7E" w:rsidRDefault="00773F7E" w:rsidP="00773F7E">
      <w:pPr>
        <w:spacing w:after="236" w:line="200" w:lineRule="exact"/>
        <w:rPr>
          <w:rFonts w:ascii="Times New Roman" w:hAnsi="Times New Roman" w:cs="Times New Roman"/>
        </w:rPr>
      </w:pPr>
      <w:r w:rsidRPr="00773F7E">
        <w:rPr>
          <w:rFonts w:ascii="Times New Roman" w:hAnsi="Times New Roman" w:cs="Times New Roman"/>
          <w:color w:val="000000"/>
          <w:lang w:eastAsia="cs-CZ" w:bidi="cs-CZ"/>
        </w:rPr>
        <w:t>Smluvní strany:</w:t>
      </w:r>
    </w:p>
    <w:p w14:paraId="1044090B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Státní statek Jeneč, státní podnik v likvidaci</w:t>
      </w:r>
    </w:p>
    <w:p w14:paraId="1D1BB3FB" w14:textId="77777777" w:rsidR="00CA0596" w:rsidRDefault="00CA0596" w:rsidP="00CA0596">
      <w:pPr>
        <w:pStyle w:val="ZkladntextIM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 Třanovského 622/11, Praha 6, Řepy, PSČ 163 00 </w:t>
      </w:r>
    </w:p>
    <w:p w14:paraId="4AD45483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zapsaný v Obchodním rejstříku vedeném Městským soudem v Praze, oddíl A</w:t>
      </w:r>
      <w:r w:rsidR="00AF02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</w:t>
      </w: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X, vložka 851 </w:t>
      </w:r>
    </w:p>
    <w:p w14:paraId="4EBB057F" w14:textId="77777777" w:rsid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00016918</w:t>
      </w:r>
    </w:p>
    <w:p w14:paraId="77CEC628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CZ00016918</w:t>
      </w:r>
    </w:p>
    <w:p w14:paraId="5294D162" w14:textId="77777777" w:rsidR="00773F7E" w:rsidRPr="00773F7E" w:rsidRDefault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zastoupený likvidátorem podniku </w:t>
      </w:r>
      <w:r w:rsidR="004A6C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663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ng</w:t>
      </w:r>
      <w:r w:rsidR="00BE1F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4A6C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Vlastimilem Rounem, Ph.D.</w:t>
      </w:r>
    </w:p>
    <w:p w14:paraId="32318953" w14:textId="77777777" w:rsidR="00491785" w:rsidRDefault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621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bankovní účet č. </w:t>
      </w:r>
      <w:r w:rsidR="00D909B7" w:rsidRPr="00F621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3741016329/0800</w:t>
      </w:r>
      <w:r w:rsidRPr="00F621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vedený </w:t>
      </w:r>
      <w:r w:rsidR="00D909B7" w:rsidRPr="00F621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České spořitelny a.s.</w:t>
      </w:r>
    </w:p>
    <w:p w14:paraId="316DFE22" w14:textId="77777777" w:rsidR="00857360" w:rsidRDefault="008573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variabilní symbol: </w:t>
      </w:r>
      <w:r w:rsidR="00AA75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91023</w:t>
      </w:r>
    </w:p>
    <w:p w14:paraId="63BB350B" w14:textId="77777777" w:rsidR="0042223C" w:rsidRDefault="00422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FEEC6E8" w14:textId="77777777" w:rsidR="00773F7E" w:rsidRDefault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„předávající")</w:t>
      </w:r>
    </w:p>
    <w:p w14:paraId="265178F1" w14:textId="77777777" w:rsidR="0042223C" w:rsidRDefault="004222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9740B" w14:textId="77777777" w:rsidR="00491785" w:rsidRDefault="00C415B1" w:rsidP="0048173E">
      <w:pPr>
        <w:pStyle w:val="Zkladntext40"/>
        <w:shd w:val="clear" w:color="auto" w:fill="auto"/>
        <w:spacing w:line="240" w:lineRule="auto"/>
        <w:ind w:left="459" w:hanging="45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  <w:t>a</w:t>
      </w:r>
      <w:r w:rsidR="00491785"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  <w:t xml:space="preserve"> </w:t>
      </w:r>
    </w:p>
    <w:p w14:paraId="00059035" w14:textId="77777777" w:rsidR="0042223C" w:rsidRDefault="007223D4" w:rsidP="008718FB">
      <w:pPr>
        <w:pStyle w:val="Zkladntext40"/>
        <w:shd w:val="clear" w:color="auto" w:fill="auto"/>
        <w:tabs>
          <w:tab w:val="center" w:pos="4678"/>
        </w:tabs>
        <w:spacing w:line="240" w:lineRule="auto"/>
        <w:ind w:left="459" w:hanging="45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cs-CZ" w:bidi="cs-CZ"/>
        </w:rPr>
        <w:tab/>
      </w:r>
    </w:p>
    <w:p w14:paraId="7079FC4B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Správa železni</w:t>
      </w:r>
      <w:r w:rsidR="000C24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</w:t>
      </w:r>
      <w:r w:rsidRPr="00773F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 státní organizace</w:t>
      </w:r>
    </w:p>
    <w:p w14:paraId="12D0CE8C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Praha 1, Nové Město, Dlážděná 1003/7, PSČ 110 00</w:t>
      </w:r>
    </w:p>
    <w:p w14:paraId="6F909784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70994234</w:t>
      </w:r>
    </w:p>
    <w:p w14:paraId="191187CF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CZ70994234</w:t>
      </w:r>
    </w:p>
    <w:p w14:paraId="5093D68E" w14:textId="77777777" w:rsidR="00773F7E" w:rsidRPr="00773F7E" w:rsidRDefault="00773F7E" w:rsidP="00773F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zapsaná v OR vedeném Městským soudem v Praze, oddíl A, vložka 48384</w:t>
      </w:r>
    </w:p>
    <w:p w14:paraId="529AF4EE" w14:textId="77777777" w:rsidR="00AC51B7" w:rsidRPr="00773F7E" w:rsidRDefault="00773F7E" w:rsidP="00AC5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zastoupená </w:t>
      </w:r>
      <w:r w:rsidR="000C24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Bc. Jiřím Svobodou, MBA, generálním ředitelem</w:t>
      </w:r>
    </w:p>
    <w:p w14:paraId="1DB32528" w14:textId="77777777" w:rsidR="00773F7E" w:rsidRPr="00773F7E" w:rsidRDefault="00773F7E" w:rsidP="00773F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CA52913" w14:textId="77777777" w:rsidR="00491785" w:rsidRPr="00F931AE" w:rsidRDefault="00773F7E" w:rsidP="00F931AE">
      <w:pPr>
        <w:pStyle w:val="Zkladntext40"/>
        <w:shd w:val="clear" w:color="auto" w:fill="auto"/>
        <w:spacing w:line="200" w:lineRule="exact"/>
        <w:ind w:firstLine="0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</w:pPr>
      <w:r w:rsidRPr="00F931AE">
        <w:rPr>
          <w:rFonts w:ascii="Times New Roman" w:eastAsia="Times New Roman" w:hAnsi="Times New Roman" w:cs="Times New Roman"/>
          <w:b w:val="0"/>
          <w:sz w:val="24"/>
          <w:szCs w:val="24"/>
          <w:lang w:eastAsia="cs-CZ"/>
        </w:rPr>
        <w:t>(dále jen „přejímající")</w:t>
      </w:r>
    </w:p>
    <w:p w14:paraId="6725AAEC" w14:textId="77777777" w:rsidR="00491785" w:rsidRDefault="00491785" w:rsidP="00F931AE">
      <w:pPr>
        <w:pStyle w:val="Zkladntext4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2B1B04AA" w14:textId="77777777" w:rsidR="007C717D" w:rsidRPr="00F931AE" w:rsidRDefault="007C717D" w:rsidP="00F931AE">
      <w:pPr>
        <w:pStyle w:val="Zkladntext4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468EBAEF" w14:textId="77777777" w:rsidR="00491785" w:rsidRDefault="00491785" w:rsidP="00F93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6401C" w14:textId="77777777" w:rsidR="000B186C" w:rsidRPr="00773F7E" w:rsidRDefault="00773F7E" w:rsidP="00F931AE">
      <w:pPr>
        <w:spacing w:after="240" w:line="200" w:lineRule="exac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73F7E">
        <w:rPr>
          <w:rFonts w:ascii="Times New Roman" w:hAnsi="Times New Roman" w:cs="Times New Roman"/>
          <w:sz w:val="24"/>
          <w:szCs w:val="24"/>
        </w:rPr>
        <w:t>uzavírají níže uvedeného dne, měsíce a roku tuto:</w:t>
      </w:r>
    </w:p>
    <w:p w14:paraId="40F6517B" w14:textId="77777777" w:rsidR="00773F7E" w:rsidRPr="009737BA" w:rsidRDefault="00773F7E" w:rsidP="00F931AE">
      <w:pPr>
        <w:pStyle w:val="Zkladntext40"/>
        <w:shd w:val="clear" w:color="auto" w:fill="auto"/>
        <w:spacing w:after="120" w:line="480" w:lineRule="exact"/>
        <w:ind w:left="425" w:firstLine="0"/>
        <w:rPr>
          <w:rFonts w:ascii="Times New Roman" w:eastAsiaTheme="minorHAnsi" w:hAnsi="Times New Roman" w:cs="Times New Roman"/>
          <w:bCs w:val="0"/>
          <w:sz w:val="24"/>
          <w:szCs w:val="24"/>
        </w:rPr>
      </w:pPr>
      <w:r w:rsidRPr="00773F7E">
        <w:rPr>
          <w:rFonts w:ascii="Times New Roman" w:eastAsiaTheme="minorHAnsi" w:hAnsi="Times New Roman" w:cs="Times New Roman"/>
          <w:bCs w:val="0"/>
          <w:sz w:val="24"/>
          <w:szCs w:val="24"/>
        </w:rPr>
        <w:t>SMLOUVU O PŘEVODU PRÁVA HOSPODAŘIT</w:t>
      </w:r>
      <w:r w:rsidRPr="00773F7E">
        <w:rPr>
          <w:rFonts w:ascii="Times New Roman" w:eastAsiaTheme="minorHAnsi" w:hAnsi="Times New Roman" w:cs="Times New Roman"/>
          <w:bCs w:val="0"/>
          <w:sz w:val="24"/>
          <w:szCs w:val="24"/>
        </w:rPr>
        <w:br/>
      </w:r>
      <w:r w:rsidRPr="009737BA">
        <w:rPr>
          <w:rFonts w:ascii="Times New Roman" w:eastAsiaTheme="minorHAnsi" w:hAnsi="Times New Roman" w:cs="Times New Roman"/>
          <w:bCs w:val="0"/>
          <w:sz w:val="24"/>
          <w:szCs w:val="24"/>
        </w:rPr>
        <w:t>Preambule</w:t>
      </w:r>
    </w:p>
    <w:p w14:paraId="44A0B752" w14:textId="77777777" w:rsidR="0023758A" w:rsidRPr="00F931AE" w:rsidRDefault="00773F7E" w:rsidP="00F931AE">
      <w:pPr>
        <w:pStyle w:val="Odstavecseseznamem"/>
        <w:widowControl w:val="0"/>
        <w:numPr>
          <w:ilvl w:val="0"/>
          <w:numId w:val="1"/>
        </w:numPr>
        <w:tabs>
          <w:tab w:val="left" w:pos="420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3560">
        <w:rPr>
          <w:rFonts w:ascii="Times New Roman" w:hAnsi="Times New Roman" w:cs="Times New Roman"/>
          <w:sz w:val="24"/>
          <w:szCs w:val="24"/>
        </w:rPr>
        <w:t>Předávající prohlašuje, že je státním podnikem, na jehož</w:t>
      </w:r>
      <w:r w:rsidR="00ED3560">
        <w:rPr>
          <w:rFonts w:ascii="Times New Roman" w:hAnsi="Times New Roman" w:cs="Times New Roman"/>
          <w:sz w:val="24"/>
          <w:szCs w:val="24"/>
        </w:rPr>
        <w:t xml:space="preserve"> činnost mimo jiné dopadá zákon </w:t>
      </w:r>
      <w:r w:rsidR="0023758A">
        <w:rPr>
          <w:rFonts w:ascii="Times New Roman" w:hAnsi="Times New Roman" w:cs="Times New Roman"/>
          <w:sz w:val="24"/>
          <w:szCs w:val="24"/>
        </w:rPr>
        <w:t>o státním podniku.</w:t>
      </w:r>
    </w:p>
    <w:p w14:paraId="64A5A43F" w14:textId="77777777" w:rsidR="00ED3560" w:rsidRPr="007C717D" w:rsidRDefault="00773F7E" w:rsidP="00F931AE">
      <w:pPr>
        <w:widowControl w:val="0"/>
        <w:numPr>
          <w:ilvl w:val="0"/>
          <w:numId w:val="1"/>
        </w:numPr>
        <w:tabs>
          <w:tab w:val="left" w:pos="420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7E">
        <w:rPr>
          <w:rFonts w:ascii="Times New Roman" w:hAnsi="Times New Roman" w:cs="Times New Roman"/>
          <w:sz w:val="24"/>
          <w:szCs w:val="24"/>
        </w:rPr>
        <w:t xml:space="preserve">Přejímající prohlašuje, že je státní organizací, jejíž postavení, právní poměry a činnost se řídí </w:t>
      </w:r>
      <w:r w:rsidR="00591DB1">
        <w:rPr>
          <w:rFonts w:ascii="Times New Roman" w:hAnsi="Times New Roman" w:cs="Times New Roman"/>
          <w:sz w:val="24"/>
          <w:szCs w:val="24"/>
        </w:rPr>
        <w:t>mimo jiné</w:t>
      </w:r>
      <w:r w:rsidR="00F91D52">
        <w:rPr>
          <w:rFonts w:ascii="Times New Roman" w:hAnsi="Times New Roman" w:cs="Times New Roman"/>
          <w:sz w:val="24"/>
          <w:szCs w:val="24"/>
        </w:rPr>
        <w:t xml:space="preserve"> </w:t>
      </w:r>
      <w:r w:rsidRPr="00773F7E">
        <w:rPr>
          <w:rFonts w:ascii="Times New Roman" w:hAnsi="Times New Roman" w:cs="Times New Roman"/>
          <w:sz w:val="24"/>
          <w:szCs w:val="24"/>
        </w:rPr>
        <w:t>příslušnými ustanoveními zákona č. 77/2002 Sb.</w:t>
      </w:r>
      <w:r w:rsidR="000C2406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773F7E">
        <w:rPr>
          <w:rFonts w:ascii="Times New Roman" w:hAnsi="Times New Roman" w:cs="Times New Roman"/>
          <w:sz w:val="24"/>
          <w:szCs w:val="24"/>
        </w:rPr>
        <w:t>.</w:t>
      </w:r>
    </w:p>
    <w:p w14:paraId="419AEE76" w14:textId="77777777" w:rsidR="007C717D" w:rsidRDefault="007C717D" w:rsidP="007C717D">
      <w:pPr>
        <w:widowControl w:val="0"/>
        <w:tabs>
          <w:tab w:val="left" w:pos="420"/>
        </w:tabs>
        <w:spacing w:after="240" w:line="240" w:lineRule="exact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AFC15" w14:textId="77777777" w:rsidR="007C717D" w:rsidRPr="007A551D" w:rsidRDefault="007C717D" w:rsidP="007C717D">
      <w:pPr>
        <w:widowControl w:val="0"/>
        <w:tabs>
          <w:tab w:val="left" w:pos="420"/>
        </w:tabs>
        <w:spacing w:after="240" w:line="240" w:lineRule="exact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59BF3" w14:textId="77777777" w:rsidR="00773F7E" w:rsidRDefault="00773F7E" w:rsidP="008150C8">
      <w:pPr>
        <w:pStyle w:val="Zkladntext70"/>
        <w:shd w:val="clear" w:color="auto" w:fill="auto"/>
        <w:spacing w:after="54" w:line="190" w:lineRule="exact"/>
        <w:ind w:left="426"/>
        <w:jc w:val="center"/>
        <w:rPr>
          <w:rFonts w:ascii="Times New Roman" w:eastAsiaTheme="minorHAnsi" w:hAnsi="Times New Roman" w:cs="Times New Roman"/>
          <w:bCs w:val="0"/>
          <w:sz w:val="24"/>
          <w:szCs w:val="24"/>
        </w:rPr>
      </w:pPr>
      <w:r w:rsidRPr="009737BA">
        <w:rPr>
          <w:rFonts w:ascii="Times New Roman" w:eastAsiaTheme="minorHAnsi" w:hAnsi="Times New Roman" w:cs="Times New Roman"/>
          <w:bCs w:val="0"/>
          <w:sz w:val="24"/>
          <w:szCs w:val="24"/>
        </w:rPr>
        <w:lastRenderedPageBreak/>
        <w:t>I.</w:t>
      </w:r>
    </w:p>
    <w:p w14:paraId="1C1CAFE4" w14:textId="77777777" w:rsidR="0042223C" w:rsidRPr="009737BA" w:rsidRDefault="0042223C" w:rsidP="008150C8">
      <w:pPr>
        <w:pStyle w:val="Zkladntext70"/>
        <w:shd w:val="clear" w:color="auto" w:fill="auto"/>
        <w:spacing w:after="54" w:line="190" w:lineRule="exact"/>
        <w:ind w:left="426"/>
        <w:jc w:val="center"/>
        <w:rPr>
          <w:rFonts w:ascii="Times New Roman" w:eastAsiaTheme="minorHAnsi" w:hAnsi="Times New Roman" w:cs="Times New Roman"/>
          <w:bCs w:val="0"/>
          <w:sz w:val="24"/>
          <w:szCs w:val="24"/>
        </w:rPr>
      </w:pPr>
    </w:p>
    <w:p w14:paraId="139485FD" w14:textId="77777777" w:rsidR="00773F7E" w:rsidRPr="00EB0744" w:rsidRDefault="00773F7E" w:rsidP="00EB0744">
      <w:pPr>
        <w:pStyle w:val="Zkladntext40"/>
        <w:spacing w:after="120" w:line="200" w:lineRule="exact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9737BA">
        <w:rPr>
          <w:rFonts w:ascii="Times New Roman" w:eastAsiaTheme="minorHAnsi" w:hAnsi="Times New Roman" w:cs="Times New Roman"/>
          <w:bCs w:val="0"/>
          <w:sz w:val="24"/>
          <w:szCs w:val="24"/>
        </w:rPr>
        <w:t>Úvodní ustanovení</w:t>
      </w:r>
    </w:p>
    <w:p w14:paraId="43E4EB50" w14:textId="77777777" w:rsidR="000C74E3" w:rsidRPr="00177E34" w:rsidRDefault="00773F7E" w:rsidP="008718FB">
      <w:pPr>
        <w:widowControl w:val="0"/>
        <w:numPr>
          <w:ilvl w:val="0"/>
          <w:numId w:val="2"/>
        </w:numPr>
        <w:tabs>
          <w:tab w:val="left" w:pos="426"/>
        </w:tabs>
        <w:spacing w:after="240" w:line="245" w:lineRule="exact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  <w:r w:rsidRPr="009737BA">
        <w:rPr>
          <w:rFonts w:ascii="Times New Roman" w:hAnsi="Times New Roman" w:cs="Times New Roman"/>
          <w:sz w:val="24"/>
          <w:szCs w:val="24"/>
        </w:rPr>
        <w:t>Pře</w:t>
      </w:r>
      <w:r w:rsidR="00C87A98">
        <w:rPr>
          <w:rFonts w:ascii="Times New Roman" w:hAnsi="Times New Roman" w:cs="Times New Roman"/>
          <w:sz w:val="24"/>
          <w:szCs w:val="24"/>
        </w:rPr>
        <w:t>d</w:t>
      </w:r>
      <w:r w:rsidRPr="009737BA">
        <w:rPr>
          <w:rFonts w:ascii="Times New Roman" w:hAnsi="Times New Roman" w:cs="Times New Roman"/>
          <w:sz w:val="24"/>
          <w:szCs w:val="24"/>
        </w:rPr>
        <w:t>á</w:t>
      </w:r>
      <w:r w:rsidR="00C87A98">
        <w:rPr>
          <w:rFonts w:ascii="Times New Roman" w:hAnsi="Times New Roman" w:cs="Times New Roman"/>
          <w:sz w:val="24"/>
          <w:szCs w:val="24"/>
        </w:rPr>
        <w:t>va</w:t>
      </w:r>
      <w:r w:rsidRPr="009737BA">
        <w:rPr>
          <w:rFonts w:ascii="Times New Roman" w:hAnsi="Times New Roman" w:cs="Times New Roman"/>
          <w:sz w:val="24"/>
          <w:szCs w:val="24"/>
        </w:rPr>
        <w:t xml:space="preserve">jící prohlašuje, že má právo hospodařit s majetkem České republiky na základě </w:t>
      </w:r>
      <w:r w:rsidRPr="00F41230">
        <w:rPr>
          <w:rFonts w:ascii="Times New Roman" w:hAnsi="Times New Roman" w:cs="Times New Roman"/>
          <w:sz w:val="24"/>
          <w:szCs w:val="24"/>
        </w:rPr>
        <w:t xml:space="preserve">rozhodnutí Ministerstva zemědělství ČR ze dne </w:t>
      </w:r>
      <w:r w:rsidR="00F41230">
        <w:rPr>
          <w:rFonts w:ascii="Times New Roman" w:hAnsi="Times New Roman" w:cs="Times New Roman"/>
          <w:sz w:val="24"/>
          <w:szCs w:val="24"/>
        </w:rPr>
        <w:t>9.</w:t>
      </w:r>
      <w:r w:rsidR="00857360">
        <w:rPr>
          <w:rFonts w:ascii="Times New Roman" w:hAnsi="Times New Roman" w:cs="Times New Roman"/>
          <w:sz w:val="24"/>
          <w:szCs w:val="24"/>
        </w:rPr>
        <w:t xml:space="preserve"> </w:t>
      </w:r>
      <w:r w:rsidR="00F41230">
        <w:rPr>
          <w:rFonts w:ascii="Times New Roman" w:hAnsi="Times New Roman" w:cs="Times New Roman"/>
          <w:sz w:val="24"/>
          <w:szCs w:val="24"/>
        </w:rPr>
        <w:t>5.</w:t>
      </w:r>
      <w:r w:rsidR="00857360">
        <w:rPr>
          <w:rFonts w:ascii="Times New Roman" w:hAnsi="Times New Roman" w:cs="Times New Roman"/>
          <w:sz w:val="24"/>
          <w:szCs w:val="24"/>
        </w:rPr>
        <w:t xml:space="preserve"> </w:t>
      </w:r>
      <w:r w:rsidR="00F41230">
        <w:rPr>
          <w:rFonts w:ascii="Times New Roman" w:hAnsi="Times New Roman" w:cs="Times New Roman"/>
          <w:sz w:val="24"/>
          <w:szCs w:val="24"/>
        </w:rPr>
        <w:t>2006, č.j. 824</w:t>
      </w:r>
      <w:r w:rsidR="00535237">
        <w:rPr>
          <w:rFonts w:ascii="Times New Roman" w:hAnsi="Times New Roman" w:cs="Times New Roman"/>
          <w:sz w:val="24"/>
          <w:szCs w:val="24"/>
        </w:rPr>
        <w:t>1</w:t>
      </w:r>
      <w:r w:rsidR="00F41230">
        <w:rPr>
          <w:rFonts w:ascii="Times New Roman" w:hAnsi="Times New Roman" w:cs="Times New Roman"/>
          <w:sz w:val="24"/>
          <w:szCs w:val="24"/>
        </w:rPr>
        <w:t>/2006-13020</w:t>
      </w:r>
      <w:r w:rsidRPr="00F412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1230">
        <w:rPr>
          <w:rFonts w:ascii="Times New Roman" w:hAnsi="Times New Roman" w:cs="Times New Roman"/>
          <w:sz w:val="24"/>
          <w:szCs w:val="24"/>
        </w:rPr>
        <w:t>s</w:t>
      </w:r>
      <w:r w:rsidR="00BE1F6A" w:rsidRPr="00F41230">
        <w:rPr>
          <w:rFonts w:ascii="Times New Roman" w:hAnsi="Times New Roman" w:cs="Times New Roman"/>
          <w:sz w:val="24"/>
          <w:szCs w:val="24"/>
        </w:rPr>
        <w:t xml:space="preserve"> následující </w:t>
      </w:r>
      <w:r w:rsidR="00BE1F6A" w:rsidRPr="00B862A7">
        <w:rPr>
          <w:rFonts w:ascii="Times New Roman" w:hAnsi="Times New Roman" w:cs="Times New Roman"/>
          <w:sz w:val="24"/>
          <w:szCs w:val="24"/>
        </w:rPr>
        <w:t>nemov</w:t>
      </w:r>
      <w:r w:rsidR="00194C0F">
        <w:rPr>
          <w:rFonts w:ascii="Times New Roman" w:hAnsi="Times New Roman" w:cs="Times New Roman"/>
          <w:sz w:val="24"/>
          <w:szCs w:val="24"/>
        </w:rPr>
        <w:t>itou</w:t>
      </w:r>
      <w:r w:rsidR="00BE1F6A" w:rsidRPr="00B862A7">
        <w:rPr>
          <w:rFonts w:ascii="Times New Roman" w:hAnsi="Times New Roman" w:cs="Times New Roman"/>
          <w:sz w:val="24"/>
          <w:szCs w:val="24"/>
        </w:rPr>
        <w:t xml:space="preserve"> věc</w:t>
      </w:r>
      <w:r w:rsidR="00194C0F">
        <w:rPr>
          <w:rFonts w:ascii="Times New Roman" w:hAnsi="Times New Roman" w:cs="Times New Roman"/>
          <w:sz w:val="24"/>
          <w:szCs w:val="24"/>
        </w:rPr>
        <w:t>í</w:t>
      </w:r>
      <w:r w:rsidR="00BE1F6A" w:rsidRPr="00B862A7">
        <w:rPr>
          <w:rFonts w:ascii="Times New Roman" w:hAnsi="Times New Roman" w:cs="Times New Roman"/>
          <w:sz w:val="24"/>
          <w:szCs w:val="24"/>
        </w:rPr>
        <w:t>, pozemk</w:t>
      </w:r>
      <w:r w:rsidR="002955ED">
        <w:rPr>
          <w:rFonts w:ascii="Times New Roman" w:hAnsi="Times New Roman" w:cs="Times New Roman"/>
          <w:sz w:val="24"/>
          <w:szCs w:val="24"/>
        </w:rPr>
        <w:t>em</w:t>
      </w:r>
      <w:r w:rsidRPr="00B862A7">
        <w:rPr>
          <w:rFonts w:ascii="Times New Roman" w:hAnsi="Times New Roman" w:cs="Times New Roman"/>
          <w:sz w:val="24"/>
          <w:szCs w:val="24"/>
        </w:rPr>
        <w:t>:</w:t>
      </w:r>
    </w:p>
    <w:p w14:paraId="402442F0" w14:textId="77777777" w:rsidR="000C74E3" w:rsidRDefault="000C74E3" w:rsidP="00A511C6">
      <w:pPr>
        <w:pStyle w:val="Odstavecseseznamem"/>
        <w:numPr>
          <w:ilvl w:val="0"/>
          <w:numId w:val="10"/>
        </w:numPr>
        <w:spacing w:after="0" w:line="25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parc. č.</w:t>
      </w:r>
      <w:r w:rsidR="00DF284B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535237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1424/1</w:t>
      </w:r>
      <w:r w:rsidR="007223D4" w:rsidRPr="007223D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o výměře </w:t>
      </w:r>
      <w:r w:rsidR="006F7DF2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1</w:t>
      </w:r>
      <w:r w:rsidR="00535237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0540 </w:t>
      </w: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m</w:t>
      </w:r>
      <w:r w:rsidRPr="000302C6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cs-CZ" w:bidi="cs-CZ"/>
        </w:rPr>
        <w:t>2</w:t>
      </w: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, druh pozemku:</w:t>
      </w:r>
      <w:r w:rsidR="00C30DF6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0C74E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ostatní 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plocha</w:t>
      </w:r>
      <w:r w:rsidR="00A511C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, způsob využití: </w:t>
      </w:r>
      <w:r w:rsidR="00535237">
        <w:rPr>
          <w:rFonts w:ascii="Times New Roman" w:hAnsi="Times New Roman" w:cs="Times New Roman"/>
          <w:sz w:val="24"/>
          <w:szCs w:val="24"/>
          <w:lang w:eastAsia="cs-CZ" w:bidi="cs-CZ"/>
        </w:rPr>
        <w:t>ostatní komunikace</w:t>
      </w:r>
    </w:p>
    <w:p w14:paraId="4A28DA16" w14:textId="77777777" w:rsidR="005C2B11" w:rsidRDefault="005C2B11" w:rsidP="005C2B11">
      <w:pPr>
        <w:spacing w:after="0" w:line="250" w:lineRule="exact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1C436339" w14:textId="77777777" w:rsidR="000938F5" w:rsidRDefault="000C74E3" w:rsidP="000938F5">
      <w:pPr>
        <w:widowControl w:val="0"/>
        <w:tabs>
          <w:tab w:val="left" w:pos="426"/>
        </w:tabs>
        <w:spacing w:after="240" w:line="245" w:lineRule="exact"/>
        <w:ind w:left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zapsan</w:t>
      </w:r>
      <w:r w:rsidR="00A511C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ý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v katastru nemovitostí u Katastrálního úřadu pro </w:t>
      </w:r>
      <w:r w:rsidR="000D18C8">
        <w:rPr>
          <w:rFonts w:ascii="Times New Roman" w:hAnsi="Times New Roman" w:cs="Times New Roman"/>
          <w:sz w:val="24"/>
          <w:szCs w:val="24"/>
          <w:lang w:eastAsia="cs-CZ" w:bidi="cs-CZ"/>
        </w:rPr>
        <w:t>Plzeňský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kraj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, Katastrální</w:t>
      </w:r>
      <w:r w:rsidR="00A511C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pracoviště </w:t>
      </w:r>
      <w:r w:rsidR="000D18C8">
        <w:rPr>
          <w:rFonts w:ascii="Times New Roman" w:hAnsi="Times New Roman" w:cs="Times New Roman"/>
          <w:sz w:val="24"/>
          <w:szCs w:val="24"/>
          <w:lang w:eastAsia="cs-CZ" w:bidi="cs-CZ"/>
        </w:rPr>
        <w:t>Tachov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3A6CEB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na LV 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č.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1</w:t>
      </w:r>
      <w:r w:rsidR="000D18C8">
        <w:rPr>
          <w:rFonts w:ascii="Times New Roman" w:hAnsi="Times New Roman" w:cs="Times New Roman"/>
          <w:sz w:val="24"/>
          <w:szCs w:val="24"/>
          <w:lang w:eastAsia="cs-CZ" w:bidi="cs-CZ"/>
        </w:rPr>
        <w:t>64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pro katastrální území </w:t>
      </w:r>
      <w:r w:rsidR="000D18C8">
        <w:rPr>
          <w:rFonts w:ascii="Times New Roman" w:hAnsi="Times New Roman" w:cs="Times New Roman"/>
          <w:sz w:val="24"/>
          <w:szCs w:val="24"/>
          <w:lang w:eastAsia="cs-CZ" w:bidi="cs-CZ"/>
        </w:rPr>
        <w:t>a obec Cebiv.</w:t>
      </w:r>
      <w:bookmarkStart w:id="1" w:name="bookmark2"/>
    </w:p>
    <w:p w14:paraId="60424464" w14:textId="77777777" w:rsidR="00A12014" w:rsidRPr="000938F5" w:rsidRDefault="00A12014" w:rsidP="000938F5">
      <w:pPr>
        <w:widowControl w:val="0"/>
        <w:tabs>
          <w:tab w:val="left" w:pos="426"/>
        </w:tabs>
        <w:spacing w:after="240" w:line="245" w:lineRule="exact"/>
        <w:ind w:left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6946A37E" w14:textId="77777777" w:rsidR="00773F7E" w:rsidRDefault="00773F7E" w:rsidP="00F931AE">
      <w:pPr>
        <w:pStyle w:val="Nadpis30"/>
        <w:keepNext/>
        <w:keepLines/>
        <w:shd w:val="clear" w:color="auto" w:fill="auto"/>
        <w:spacing w:before="0" w:after="28" w:line="200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II.</w:t>
      </w:r>
      <w:bookmarkEnd w:id="1"/>
    </w:p>
    <w:p w14:paraId="55FAF994" w14:textId="77777777" w:rsidR="0042223C" w:rsidRPr="00397ED2" w:rsidRDefault="0042223C" w:rsidP="00F931AE">
      <w:pPr>
        <w:pStyle w:val="Nadpis30"/>
        <w:keepNext/>
        <w:keepLines/>
        <w:shd w:val="clear" w:color="auto" w:fill="auto"/>
        <w:spacing w:before="0" w:after="28" w:line="200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184596AF" w14:textId="77777777" w:rsidR="00773F7E" w:rsidRPr="00397ED2" w:rsidRDefault="00773F7E" w:rsidP="00F931AE">
      <w:pPr>
        <w:pStyle w:val="Zkladntext40"/>
        <w:shd w:val="clear" w:color="auto" w:fill="auto"/>
        <w:spacing w:after="120" w:line="200" w:lineRule="exact"/>
        <w:ind w:left="425" w:hanging="425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Předmět převodu</w:t>
      </w:r>
    </w:p>
    <w:p w14:paraId="40B26AFA" w14:textId="77777777" w:rsidR="001A2EDD" w:rsidRPr="00397ED2" w:rsidRDefault="00773F7E" w:rsidP="00F931AE">
      <w:pPr>
        <w:pStyle w:val="Odstavecseseznamem"/>
        <w:numPr>
          <w:ilvl w:val="0"/>
          <w:numId w:val="15"/>
        </w:numPr>
        <w:spacing w:after="240" w:line="250" w:lineRule="exac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Předávající na základě této smlouvy převádí </w:t>
      </w:r>
      <w:r w:rsidR="007A551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ve prospěch přejímajícího 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své </w:t>
      </w:r>
      <w:r w:rsidR="00834191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právo hospodařit</w:t>
      </w:r>
      <w:r w:rsidR="008F4D2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, k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 </w:t>
      </w:r>
      <w:r w:rsidR="008F4D2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následujícím</w:t>
      </w:r>
      <w:r w:rsidR="005C2B11">
        <w:rPr>
          <w:rFonts w:ascii="Times New Roman" w:hAnsi="Times New Roman" w:cs="Times New Roman"/>
          <w:sz w:val="24"/>
          <w:szCs w:val="24"/>
          <w:lang w:eastAsia="cs-CZ" w:bidi="cs-CZ"/>
        </w:rPr>
        <w:t>u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pozemk</w:t>
      </w:r>
      <w:r w:rsidR="005C2B11">
        <w:rPr>
          <w:rFonts w:ascii="Times New Roman" w:hAnsi="Times New Roman" w:cs="Times New Roman"/>
          <w:sz w:val="24"/>
          <w:szCs w:val="24"/>
          <w:lang w:eastAsia="cs-CZ" w:bidi="cs-CZ"/>
        </w:rPr>
        <w:t>u</w:t>
      </w:r>
      <w:r w:rsidR="00BE1F6A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:</w:t>
      </w:r>
    </w:p>
    <w:p w14:paraId="17BEC387" w14:textId="77777777" w:rsidR="00CC1C6D" w:rsidRDefault="00CC1C6D" w:rsidP="00A511C6">
      <w:pPr>
        <w:pStyle w:val="Odstavecseseznamem"/>
        <w:numPr>
          <w:ilvl w:val="0"/>
          <w:numId w:val="10"/>
        </w:numPr>
        <w:spacing w:after="0" w:line="25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4F72F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 xml:space="preserve">parc. č. </w:t>
      </w:r>
      <w:r w:rsidR="000D18C8" w:rsidRPr="004F72F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>1424/6</w:t>
      </w:r>
      <w:r w:rsidR="00DC5C7B" w:rsidRPr="004F72F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 xml:space="preserve"> </w:t>
      </w:r>
      <w:r w:rsidRPr="004F72F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 xml:space="preserve">o výměře </w:t>
      </w:r>
      <w:r w:rsidR="000D18C8" w:rsidRPr="004F72F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>131</w:t>
      </w:r>
      <w:r w:rsidRPr="004F72F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 xml:space="preserve"> m</w:t>
      </w:r>
      <w:r w:rsidRPr="004F72F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cs-CZ" w:bidi="cs-CZ"/>
        </w:rPr>
        <w:t>2</w:t>
      </w:r>
      <w:r w:rsidRPr="004F72F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>, druh pozemku: ostatní plocha</w:t>
      </w:r>
      <w:r w:rsidR="007A551D" w:rsidRPr="004F72F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 xml:space="preserve">, způsob využití: </w:t>
      </w:r>
      <w:r w:rsidR="000D18C8" w:rsidRPr="004F72F4">
        <w:rPr>
          <w:rFonts w:ascii="Times New Roman" w:hAnsi="Times New Roman" w:cs="Times New Roman"/>
          <w:b/>
          <w:bCs/>
          <w:sz w:val="24"/>
          <w:szCs w:val="24"/>
          <w:lang w:eastAsia="cs-CZ" w:bidi="cs-CZ"/>
        </w:rPr>
        <w:t>dráha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odděleného z parc.</w:t>
      </w:r>
      <w:r w:rsidR="0085736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č.</w:t>
      </w:r>
      <w:r w:rsidR="0085736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0D18C8">
        <w:rPr>
          <w:rFonts w:ascii="Times New Roman" w:hAnsi="Times New Roman" w:cs="Times New Roman"/>
          <w:sz w:val="24"/>
          <w:szCs w:val="24"/>
          <w:lang w:eastAsia="cs-CZ" w:bidi="cs-CZ"/>
        </w:rPr>
        <w:t>1424/1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dle Geometrického plánu č. 1</w:t>
      </w:r>
      <w:r w:rsidR="000D18C8">
        <w:rPr>
          <w:rFonts w:ascii="Times New Roman" w:hAnsi="Times New Roman" w:cs="Times New Roman"/>
          <w:sz w:val="24"/>
          <w:szCs w:val="24"/>
          <w:lang w:eastAsia="cs-CZ" w:bidi="cs-CZ"/>
        </w:rPr>
        <w:t>82-99/2023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ze dne 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17.7.2023.</w:t>
      </w:r>
    </w:p>
    <w:p w14:paraId="0C5FC932" w14:textId="77777777" w:rsidR="005C2B11" w:rsidRPr="00397ED2" w:rsidRDefault="005C2B11" w:rsidP="00CA3DA7">
      <w:pPr>
        <w:pStyle w:val="Odstavecseseznamem"/>
        <w:spacing w:after="0" w:line="250" w:lineRule="exact"/>
        <w:ind w:left="426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51B62AA7" w14:textId="77777777" w:rsidR="005E7063" w:rsidRPr="00397ED2" w:rsidRDefault="001A2EDD" w:rsidP="00F931AE">
      <w:pPr>
        <w:spacing w:after="240" w:line="245" w:lineRule="exact"/>
        <w:ind w:left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zapsan</w:t>
      </w:r>
      <w:r w:rsidR="007A551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ý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 katastru nemovitostí u Katastrálního úřadu pro 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Plzeňský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kraj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, Katastrální pracoviště 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Tachov</w:t>
      </w:r>
      <w:r w:rsidR="00DF284B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na listu vlastnictví č.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>1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64</w:t>
      </w:r>
      <w:r w:rsidR="00DF284B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pro katastrální území </w:t>
      </w:r>
      <w:r w:rsidR="006F7DF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a obec 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Cebiv</w:t>
      </w:r>
      <w:r w:rsidR="00367E16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(dále</w:t>
      </w:r>
      <w:r w:rsidR="00616A38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jen „předmět převodu“)</w:t>
      </w:r>
      <w:r w:rsidR="007A551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a předává přejímajícímu předmět převodu se všemi součástmi, právy a povinnostmi</w:t>
      </w:r>
      <w:r w:rsidR="005E7063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</w:p>
    <w:p w14:paraId="548F17F1" w14:textId="77777777" w:rsidR="006E2E03" w:rsidRDefault="00464A1B" w:rsidP="00F931AE">
      <w:pPr>
        <w:pStyle w:val="Odstavecseseznamem"/>
        <w:numPr>
          <w:ilvl w:val="0"/>
          <w:numId w:val="15"/>
        </w:numPr>
        <w:spacing w:after="240" w:line="25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Přejímající předmět převodu přejímá a nabývá k n</w:t>
      </w:r>
      <w:r w:rsidR="00215D4A">
        <w:rPr>
          <w:rFonts w:ascii="Times New Roman" w:hAnsi="Times New Roman" w:cs="Times New Roman"/>
          <w:sz w:val="24"/>
          <w:szCs w:val="24"/>
          <w:lang w:eastAsia="cs-CZ" w:bidi="cs-CZ"/>
        </w:rPr>
        <w:t>ě</w:t>
      </w:r>
      <w:r w:rsidR="00F54966">
        <w:rPr>
          <w:rFonts w:ascii="Times New Roman" w:hAnsi="Times New Roman" w:cs="Times New Roman"/>
          <w:sz w:val="24"/>
          <w:szCs w:val="24"/>
          <w:lang w:eastAsia="cs-CZ" w:bidi="cs-CZ"/>
        </w:rPr>
        <w:t>m</w:t>
      </w:r>
      <w:r w:rsidR="00215D4A">
        <w:rPr>
          <w:rFonts w:ascii="Times New Roman" w:hAnsi="Times New Roman" w:cs="Times New Roman"/>
          <w:sz w:val="24"/>
          <w:szCs w:val="24"/>
          <w:lang w:eastAsia="cs-CZ" w:bidi="cs-CZ"/>
        </w:rPr>
        <w:t>u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právo hospodařit. Pro přejímajícího vzniká právo hospodařit s majetkem státu, tj. s předmět</w:t>
      </w:r>
      <w:r w:rsidR="008E4E37">
        <w:rPr>
          <w:rFonts w:ascii="Times New Roman" w:hAnsi="Times New Roman" w:cs="Times New Roman"/>
          <w:sz w:val="24"/>
          <w:szCs w:val="24"/>
          <w:lang w:eastAsia="cs-CZ" w:bidi="cs-CZ"/>
        </w:rPr>
        <w:t>em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převodu, jakož i veškerá práva a povinnosti, nebezpečí a užitky s předmětem převodu spojenými, dnem účinnosti této smlouvy. Převod práva hospodařit s majetkem státu bude proveden záznamem do katastru nemovitostí. Návrh na provedení záznamu do katastru nemovitostí podá předávající, a to nejpozději do 30 dnů ode dne</w:t>
      </w:r>
      <w:r w:rsidR="0013183B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doručení oznámení o zveřejnění této smlouvy v registru smluv</w:t>
      </w:r>
      <w:r w:rsidR="009A512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dle čl. IV, bodu</w:t>
      </w:r>
      <w:r w:rsidR="00C24001">
        <w:rPr>
          <w:rFonts w:ascii="Times New Roman" w:hAnsi="Times New Roman" w:cs="Times New Roman"/>
          <w:sz w:val="24"/>
          <w:szCs w:val="24"/>
          <w:lang w:eastAsia="cs-CZ" w:bidi="cs-CZ"/>
        </w:rPr>
        <w:t> </w:t>
      </w:r>
      <w:r w:rsidR="009A512F">
        <w:rPr>
          <w:rFonts w:ascii="Times New Roman" w:hAnsi="Times New Roman" w:cs="Times New Roman"/>
          <w:sz w:val="24"/>
          <w:szCs w:val="24"/>
          <w:lang w:eastAsia="cs-CZ" w:bidi="cs-CZ"/>
        </w:rPr>
        <w:t>4</w:t>
      </w:r>
      <w:r w:rsidR="00C24001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  <w:r w:rsidR="009A512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této smlouvy</w:t>
      </w:r>
      <w:r w:rsidR="0013183B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. Přejímající touto smlouvou zmocňuje předávajícího k podání návrhu na záznam do katastru nemovitostí příslušnému katastrálnímu úřadu. O podání návrhu na provedení záznamu do katastru nemovitostí je předávající povinen informovat přejímajícího prostřednictvím elektronické pošty, na e-mail pověřené pracovnice</w:t>
      </w:r>
      <w:r w:rsidR="003D1C5D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(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kolarova</w:t>
      </w:r>
      <w:r w:rsidR="003D1C5D">
        <w:rPr>
          <w:rFonts w:ascii="Times New Roman" w:hAnsi="Times New Roman" w:cs="Times New Roman"/>
          <w:sz w:val="24"/>
          <w:szCs w:val="24"/>
          <w:lang w:eastAsia="cs-CZ" w:bidi="cs-CZ"/>
        </w:rPr>
        <w:t>@spravazeleznic.cz)</w:t>
      </w:r>
      <w:r w:rsidR="00416C69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. Veškeré náklady spojené s provedením záznamu do katastru nemovitosti hradí přejímající.</w:t>
      </w:r>
    </w:p>
    <w:p w14:paraId="10965923" w14:textId="77777777" w:rsidR="00A12014" w:rsidRPr="00397ED2" w:rsidRDefault="00A12014" w:rsidP="00A12014">
      <w:pPr>
        <w:pStyle w:val="Odstavecseseznamem"/>
        <w:spacing w:after="240" w:line="250" w:lineRule="exact"/>
        <w:ind w:left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72E64C5C" w14:textId="77777777" w:rsidR="00773F7E" w:rsidRDefault="00773F7E" w:rsidP="00F931AE">
      <w:pPr>
        <w:pStyle w:val="Nadpis30"/>
        <w:keepNext/>
        <w:keepLines/>
        <w:shd w:val="clear" w:color="auto" w:fill="auto"/>
        <w:spacing w:before="0" w:after="28" w:line="200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  <w:lang w:eastAsia="cs-CZ" w:bidi="cs-CZ"/>
        </w:rPr>
      </w:pPr>
      <w:bookmarkStart w:id="2" w:name="bookmark3"/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III.</w:t>
      </w:r>
      <w:bookmarkEnd w:id="2"/>
    </w:p>
    <w:p w14:paraId="080C4B8E" w14:textId="77777777" w:rsidR="0042223C" w:rsidRPr="00397ED2" w:rsidRDefault="0042223C" w:rsidP="00F931AE">
      <w:pPr>
        <w:pStyle w:val="Nadpis30"/>
        <w:keepNext/>
        <w:keepLines/>
        <w:shd w:val="clear" w:color="auto" w:fill="auto"/>
        <w:spacing w:before="0" w:after="28" w:line="200" w:lineRule="exact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5ABB29E0" w14:textId="77777777" w:rsidR="00773F7E" w:rsidRPr="00397ED2" w:rsidRDefault="00773F7E" w:rsidP="00F931AE">
      <w:pPr>
        <w:pStyle w:val="Zkladntext40"/>
        <w:shd w:val="clear" w:color="auto" w:fill="auto"/>
        <w:spacing w:after="120" w:line="200" w:lineRule="exact"/>
        <w:ind w:left="425" w:hanging="425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Hodnota předmětu převodu</w:t>
      </w:r>
    </w:p>
    <w:p w14:paraId="5942656B" w14:textId="77777777" w:rsidR="002235F4" w:rsidRPr="00C97944" w:rsidRDefault="007640DC" w:rsidP="002235F4">
      <w:pPr>
        <w:widowControl w:val="0"/>
        <w:numPr>
          <w:ilvl w:val="0"/>
          <w:numId w:val="3"/>
        </w:numPr>
        <w:spacing w:after="240" w:line="240" w:lineRule="exact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Převod práva hospodařit s majetkem státu uvedený</w:t>
      </w:r>
      <w:r w:rsidR="00FF54C2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m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 čl. II.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je úplatný, když úplatou se rozumí cena odpovídající ceně 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zjištěné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předmětu převodu uvedeného v čl. II. této smlouvy, která činí </w:t>
      </w:r>
      <w:r w:rsidR="00570D8F">
        <w:rPr>
          <w:rFonts w:ascii="Times New Roman" w:hAnsi="Times New Roman" w:cs="Times New Roman"/>
          <w:b/>
          <w:sz w:val="24"/>
          <w:szCs w:val="24"/>
          <w:lang w:eastAsia="cs-CZ" w:bidi="cs-CZ"/>
        </w:rPr>
        <w:t>4.850</w:t>
      </w:r>
      <w:r w:rsidR="0044631C">
        <w:rPr>
          <w:rFonts w:ascii="Times New Roman" w:hAnsi="Times New Roman" w:cs="Times New Roman"/>
          <w:b/>
          <w:sz w:val="24"/>
          <w:szCs w:val="24"/>
          <w:lang w:eastAsia="cs-CZ" w:bidi="cs-CZ"/>
        </w:rPr>
        <w:t>,-</w:t>
      </w:r>
      <w:r w:rsidR="00C20F84" w:rsidRPr="00397ED2">
        <w:rPr>
          <w:rFonts w:ascii="Times New Roman" w:hAnsi="Times New Roman" w:cs="Times New Roman"/>
          <w:b/>
          <w:sz w:val="24"/>
          <w:szCs w:val="24"/>
          <w:lang w:eastAsia="cs-CZ" w:bidi="cs-CZ"/>
        </w:rPr>
        <w:t xml:space="preserve"> </w:t>
      </w:r>
      <w:r w:rsidR="00773F7E" w:rsidRPr="00397ED2">
        <w:rPr>
          <w:rFonts w:ascii="Times New Roman" w:hAnsi="Times New Roman" w:cs="Times New Roman"/>
          <w:b/>
          <w:sz w:val="24"/>
          <w:szCs w:val="24"/>
          <w:lang w:eastAsia="cs-CZ" w:bidi="cs-CZ"/>
        </w:rPr>
        <w:t>Kč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(slovy: 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Čtyřitisíceosmsetpadesát</w:t>
      </w:r>
      <w:r w:rsidR="00EF27D5">
        <w:rPr>
          <w:rFonts w:ascii="Times New Roman" w:hAnsi="Times New Roman" w:cs="Times New Roman"/>
          <w:sz w:val="24"/>
          <w:szCs w:val="24"/>
          <w:lang w:eastAsia="cs-CZ" w:bidi="cs-CZ"/>
        </w:rPr>
        <w:t>korunčeských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). Tato cena byla stanovena na základě znaleckého posudku č</w:t>
      </w:r>
      <w:r w:rsidR="00DF284B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. 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5659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/2023</w:t>
      </w:r>
      <w:r w:rsidR="00C20F84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773F7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ze dne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2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3.8.</w:t>
      </w:r>
      <w:r w:rsidR="0085736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2023</w:t>
      </w:r>
      <w:r w:rsidR="000302C6" w:rsidRPr="00C97944">
        <w:rPr>
          <w:rFonts w:ascii="Times New Roman" w:hAnsi="Times New Roman" w:cs="Times New Roman"/>
          <w:sz w:val="24"/>
          <w:szCs w:val="24"/>
          <w:lang w:eastAsia="cs-CZ" w:bidi="cs-CZ"/>
        </w:rPr>
        <w:t>,</w:t>
      </w:r>
      <w:r w:rsidR="00076F49" w:rsidRPr="00C9794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který vypracoval 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Zdeněk Vašíček, Teplická 232, 753 01 Hranice</w:t>
      </w:r>
      <w:r w:rsidR="00BB6DB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. </w:t>
      </w:r>
    </w:p>
    <w:p w14:paraId="63399B0D" w14:textId="77777777" w:rsidR="00FF2031" w:rsidRPr="002235F4" w:rsidRDefault="00773F7E" w:rsidP="00FF2031">
      <w:pPr>
        <w:widowControl w:val="0"/>
        <w:numPr>
          <w:ilvl w:val="0"/>
          <w:numId w:val="3"/>
        </w:numPr>
        <w:tabs>
          <w:tab w:val="left" w:pos="426"/>
        </w:tabs>
        <w:spacing w:after="12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Přejímající se zavazuje zaplatit předávajícímu cenu uvedenou v</w:t>
      </w:r>
      <w:r w:rsidR="00EF27D5">
        <w:rPr>
          <w:rFonts w:ascii="Times New Roman" w:hAnsi="Times New Roman" w:cs="Times New Roman"/>
          <w:sz w:val="24"/>
          <w:szCs w:val="24"/>
          <w:lang w:eastAsia="cs-CZ" w:bidi="cs-CZ"/>
        </w:rPr>
        <w:t> 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odst</w:t>
      </w:r>
      <w:r w:rsidR="00EF27D5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8E5346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1. 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tohoto článku III., tj. cenu ve výši </w:t>
      </w:r>
      <w:r w:rsidR="00570D8F">
        <w:rPr>
          <w:rFonts w:ascii="Times New Roman" w:hAnsi="Times New Roman" w:cs="Times New Roman"/>
          <w:b/>
          <w:sz w:val="24"/>
          <w:szCs w:val="24"/>
          <w:lang w:eastAsia="cs-CZ" w:bidi="cs-CZ"/>
        </w:rPr>
        <w:t>4.850</w:t>
      </w:r>
      <w:r w:rsidR="0044631C">
        <w:rPr>
          <w:rFonts w:ascii="Times New Roman" w:hAnsi="Times New Roman" w:cs="Times New Roman"/>
          <w:b/>
          <w:sz w:val="24"/>
          <w:szCs w:val="24"/>
          <w:lang w:eastAsia="cs-CZ" w:bidi="cs-CZ"/>
        </w:rPr>
        <w:t>,-</w:t>
      </w:r>
      <w:r w:rsidR="00CC1C6D" w:rsidRPr="002235F4">
        <w:rPr>
          <w:rFonts w:ascii="Times New Roman" w:hAnsi="Times New Roman" w:cs="Times New Roman"/>
          <w:b/>
          <w:sz w:val="24"/>
          <w:szCs w:val="24"/>
          <w:lang w:eastAsia="cs-CZ" w:bidi="cs-CZ"/>
        </w:rPr>
        <w:t xml:space="preserve"> Kč</w:t>
      </w:r>
      <w:r w:rsidR="00CC1C6D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(slovy</w:t>
      </w:r>
      <w:r w:rsidR="00F54966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Čtyřitisíceosmsetpadesátkorunčeských</w:t>
      </w:r>
      <w:r w:rsidR="00CC1C6D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) </w:t>
      </w:r>
      <w:r w:rsidR="00464A1B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na 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úč</w:t>
      </w:r>
      <w:r w:rsidR="00464A1B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et</w:t>
      </w:r>
      <w:r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předávajícího</w:t>
      </w:r>
      <w:r w:rsidR="00EA2874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uveden</w:t>
      </w:r>
      <w:r w:rsidR="00464A1B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ý</w:t>
      </w:r>
      <w:r w:rsidR="00EA2874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 záhlaví této smlouvy (pod variabilním symbolem </w:t>
      </w:r>
      <w:r w:rsidR="00570D8F">
        <w:rPr>
          <w:rFonts w:ascii="Times New Roman" w:hAnsi="Times New Roman" w:cs="Times New Roman"/>
          <w:sz w:val="24"/>
          <w:szCs w:val="24"/>
          <w:lang w:eastAsia="cs-CZ" w:bidi="cs-CZ"/>
        </w:rPr>
        <w:t>18</w:t>
      </w:r>
      <w:r w:rsidR="0044631C">
        <w:rPr>
          <w:rFonts w:ascii="Times New Roman" w:hAnsi="Times New Roman" w:cs="Times New Roman"/>
          <w:sz w:val="24"/>
          <w:szCs w:val="24"/>
          <w:lang w:eastAsia="cs-CZ" w:bidi="cs-CZ"/>
        </w:rPr>
        <w:t>91023</w:t>
      </w:r>
      <w:r w:rsidR="00EA2874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) do </w:t>
      </w:r>
      <w:r w:rsidR="00FF2031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šedesáti dnů 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po 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lastRenderedPageBreak/>
        <w:t>doručení daňového dokladu na úhradu kupní ceny vystaveného předávajícím</w:t>
      </w:r>
      <w:r w:rsidR="008C5CD1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po doručení</w:t>
      </w:r>
      <w:r w:rsidR="00616A38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FF2031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>potvrzení o podání návrhu na provedení záznamu do katastru nemovitostí</w:t>
      </w:r>
      <w:r w:rsidR="008C5CD1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přejímajícímu</w:t>
      </w:r>
      <w:r w:rsidR="00FF2031" w:rsidRPr="002235F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dle této smlouvy. </w:t>
      </w:r>
    </w:p>
    <w:p w14:paraId="33FE321E" w14:textId="77777777" w:rsidR="008C5CD1" w:rsidRPr="00430D7E" w:rsidRDefault="006B755A" w:rsidP="00430D7E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698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</w:rPr>
        <w:t xml:space="preserve">Přejímající se zavazuje uhradit cenu za vypracování znaleckého posudku </w:t>
      </w:r>
      <w:r w:rsidR="00126A9E" w:rsidRPr="00397ED2">
        <w:rPr>
          <w:rFonts w:ascii="Times New Roman" w:hAnsi="Times New Roman" w:cs="Times New Roman"/>
          <w:sz w:val="24"/>
          <w:szCs w:val="24"/>
        </w:rPr>
        <w:t>uvedeného v čl. III. odst</w:t>
      </w:r>
      <w:r w:rsidR="009653F3" w:rsidRPr="00397ED2">
        <w:rPr>
          <w:rFonts w:ascii="Times New Roman" w:hAnsi="Times New Roman" w:cs="Times New Roman"/>
          <w:sz w:val="24"/>
          <w:szCs w:val="24"/>
        </w:rPr>
        <w:t>. 1</w:t>
      </w:r>
      <w:r w:rsidR="00126A9E" w:rsidRPr="00397ED2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8718F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570D8F" w:rsidRPr="004F72F4">
        <w:rPr>
          <w:rFonts w:ascii="Times New Roman" w:hAnsi="Times New Roman" w:cs="Times New Roman"/>
          <w:b/>
          <w:bCs/>
          <w:sz w:val="24"/>
          <w:szCs w:val="24"/>
        </w:rPr>
        <w:t>8.000</w:t>
      </w:r>
      <w:r w:rsidRPr="004F72F4">
        <w:rPr>
          <w:rFonts w:ascii="Times New Roman" w:hAnsi="Times New Roman" w:cs="Times New Roman"/>
          <w:b/>
          <w:bCs/>
          <w:sz w:val="24"/>
          <w:szCs w:val="24"/>
        </w:rPr>
        <w:t xml:space="preserve">,- Kč + </w:t>
      </w:r>
      <w:r w:rsidR="00161952" w:rsidRPr="004F72F4">
        <w:rPr>
          <w:rFonts w:ascii="Times New Roman" w:hAnsi="Times New Roman" w:cs="Times New Roman"/>
          <w:b/>
          <w:bCs/>
          <w:sz w:val="24"/>
          <w:szCs w:val="24"/>
        </w:rPr>
        <w:t xml:space="preserve">DPH ve výši </w:t>
      </w:r>
      <w:r w:rsidR="00570D8F" w:rsidRPr="004F72F4">
        <w:rPr>
          <w:rFonts w:ascii="Times New Roman" w:hAnsi="Times New Roman" w:cs="Times New Roman"/>
          <w:b/>
          <w:bCs/>
          <w:sz w:val="24"/>
          <w:szCs w:val="24"/>
        </w:rPr>
        <w:t>1.680,-</w:t>
      </w:r>
      <w:r w:rsidR="00A43F10" w:rsidRPr="004F72F4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A43F10">
        <w:rPr>
          <w:rFonts w:ascii="Times New Roman" w:hAnsi="Times New Roman" w:cs="Times New Roman"/>
          <w:sz w:val="24"/>
          <w:szCs w:val="24"/>
        </w:rPr>
        <w:t xml:space="preserve"> </w:t>
      </w:r>
      <w:r w:rsidR="00C52F8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na účet předávajícího uvedený v záhlaví této smlouvy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do šedesáti dnů 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>od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doručení daňového dokladu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na úhradu vypracov</w:t>
      </w:r>
      <w:r w:rsidR="008E5346">
        <w:rPr>
          <w:rFonts w:ascii="Times New Roman" w:hAnsi="Times New Roman" w:cs="Times New Roman"/>
          <w:sz w:val="24"/>
          <w:szCs w:val="24"/>
          <w:lang w:eastAsia="cs-CZ" w:bidi="cs-CZ"/>
        </w:rPr>
        <w:t>aného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znaleckého posudku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vystaveného předávajícím </w:t>
      </w:r>
      <w:r w:rsidR="008C5CD1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po doručení 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>potvrzení o podání návrhu na provedení záznamu do katastru nemovitostí</w:t>
      </w:r>
      <w:r w:rsidR="008C5CD1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přejímajícímu</w:t>
      </w:r>
      <w:r w:rsidR="00A43F10" w:rsidRPr="00A9054F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dle této smlouvy.</w:t>
      </w:r>
    </w:p>
    <w:p w14:paraId="39D56E0F" w14:textId="77777777" w:rsidR="008C5CD1" w:rsidRDefault="008C5CD1" w:rsidP="00430D7E">
      <w:pPr>
        <w:pStyle w:val="Odstavecseseznamem"/>
        <w:widowControl w:val="0"/>
        <w:numPr>
          <w:ilvl w:val="0"/>
          <w:numId w:val="3"/>
        </w:numPr>
        <w:tabs>
          <w:tab w:val="left" w:pos="426"/>
          <w:tab w:val="left" w:pos="698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0D7E">
        <w:rPr>
          <w:rFonts w:ascii="Times New Roman" w:hAnsi="Times New Roman" w:cs="Times New Roman"/>
          <w:sz w:val="24"/>
          <w:szCs w:val="24"/>
        </w:rPr>
        <w:t>Daňov</w:t>
      </w:r>
      <w:r>
        <w:rPr>
          <w:rFonts w:ascii="Times New Roman" w:hAnsi="Times New Roman" w:cs="Times New Roman"/>
          <w:sz w:val="24"/>
          <w:szCs w:val="24"/>
        </w:rPr>
        <w:t xml:space="preserve">é doklady </w:t>
      </w:r>
      <w:r w:rsidRPr="00430D7E">
        <w:rPr>
          <w:rFonts w:ascii="Times New Roman" w:hAnsi="Times New Roman" w:cs="Times New Roman"/>
          <w:sz w:val="24"/>
          <w:szCs w:val="24"/>
        </w:rPr>
        <w:t>zašle p</w:t>
      </w:r>
      <w:r>
        <w:rPr>
          <w:rFonts w:ascii="Times New Roman" w:hAnsi="Times New Roman" w:cs="Times New Roman"/>
          <w:sz w:val="24"/>
          <w:szCs w:val="24"/>
        </w:rPr>
        <w:t>ředávající</w:t>
      </w:r>
      <w:r w:rsidRPr="00430D7E">
        <w:rPr>
          <w:rFonts w:ascii="Times New Roman" w:hAnsi="Times New Roman" w:cs="Times New Roman"/>
          <w:sz w:val="24"/>
          <w:szCs w:val="24"/>
        </w:rPr>
        <w:t xml:space="preserve"> samostatně buď elektronicky na e-mailovou adresu: ePodatelnaCFU@spravazeleznic.cz nebo analogově na adresu: Správa železnic, státní organizace, Centrální finanční účtárna Čechy, Náměstí Jana Pernera 217, 530 02 Pardubice.</w:t>
      </w:r>
    </w:p>
    <w:p w14:paraId="4BEC0207" w14:textId="77777777" w:rsidR="000938F5" w:rsidRDefault="000938F5" w:rsidP="000938F5">
      <w:pPr>
        <w:pStyle w:val="Odstavecseseznamem"/>
        <w:widowControl w:val="0"/>
        <w:tabs>
          <w:tab w:val="left" w:pos="426"/>
          <w:tab w:val="left" w:pos="698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8169272" w14:textId="77777777" w:rsidR="007C717D" w:rsidRPr="000938F5" w:rsidRDefault="007C717D" w:rsidP="000938F5">
      <w:pPr>
        <w:pStyle w:val="Odstavecseseznamem"/>
        <w:widowControl w:val="0"/>
        <w:tabs>
          <w:tab w:val="left" w:pos="426"/>
          <w:tab w:val="left" w:pos="698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4FCF954" w14:textId="77777777" w:rsidR="00773F7E" w:rsidRDefault="00773F7E" w:rsidP="00F931AE">
      <w:pPr>
        <w:widowControl w:val="0"/>
        <w:tabs>
          <w:tab w:val="left" w:pos="426"/>
          <w:tab w:val="left" w:pos="4583"/>
          <w:tab w:val="center" w:pos="4876"/>
        </w:tabs>
        <w:spacing w:after="0" w:line="240" w:lineRule="exact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b/>
          <w:sz w:val="24"/>
          <w:szCs w:val="24"/>
          <w:lang w:eastAsia="cs-CZ" w:bidi="cs-CZ"/>
        </w:rPr>
        <w:t>IV.</w:t>
      </w:r>
    </w:p>
    <w:p w14:paraId="07F5E429" w14:textId="77777777" w:rsidR="0042223C" w:rsidRPr="00397ED2" w:rsidRDefault="0042223C" w:rsidP="00F931AE">
      <w:pPr>
        <w:widowControl w:val="0"/>
        <w:tabs>
          <w:tab w:val="left" w:pos="426"/>
          <w:tab w:val="left" w:pos="4583"/>
          <w:tab w:val="center" w:pos="4876"/>
        </w:tabs>
        <w:spacing w:after="0" w:line="240" w:lineRule="exac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EA7CC" w14:textId="77777777" w:rsidR="00773F7E" w:rsidRPr="00397ED2" w:rsidRDefault="00773F7E" w:rsidP="00F931AE">
      <w:pPr>
        <w:pStyle w:val="Zkladntext40"/>
        <w:shd w:val="clear" w:color="auto" w:fill="auto"/>
        <w:spacing w:after="120" w:line="200" w:lineRule="exact"/>
        <w:ind w:left="425" w:firstLine="0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Stav předmětu převodu</w:t>
      </w:r>
    </w:p>
    <w:p w14:paraId="21B83213" w14:textId="77777777" w:rsidR="00773F7E" w:rsidRDefault="00773F7E" w:rsidP="00F931AE">
      <w:pPr>
        <w:widowControl w:val="0"/>
        <w:numPr>
          <w:ilvl w:val="0"/>
          <w:numId w:val="4"/>
        </w:numPr>
        <w:tabs>
          <w:tab w:val="left" w:pos="426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Přejímající prohlašuje, že předmět převodu potřebuje </w:t>
      </w:r>
      <w:r w:rsidR="00126A9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z důvodu zajištění provozuschopnosti železniční dopravní cesty. </w:t>
      </w:r>
      <w:r w:rsidR="00110CE4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Na předmětném pozemku se nachází těleso dráhy </w:t>
      </w:r>
      <w:r w:rsidR="00960B79">
        <w:rPr>
          <w:rFonts w:ascii="Times New Roman" w:hAnsi="Times New Roman" w:cs="Times New Roman"/>
          <w:sz w:val="24"/>
          <w:szCs w:val="24"/>
          <w:lang w:eastAsia="cs-CZ" w:bidi="cs-CZ"/>
        </w:rPr>
        <w:t>a kabelová trasa</w:t>
      </w:r>
      <w:r w:rsidR="00EF27D5">
        <w:rPr>
          <w:rFonts w:ascii="Times New Roman" w:hAnsi="Times New Roman" w:cs="Times New Roman"/>
          <w:sz w:val="24"/>
          <w:szCs w:val="24"/>
          <w:lang w:eastAsia="cs-CZ" w:bidi="cs-CZ"/>
        </w:rPr>
        <w:t>, vše v majetku České republiky a právu hospodařit pro přejímajícího</w:t>
      </w:r>
      <w:r w:rsidR="00960B79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</w:p>
    <w:p w14:paraId="3265CB36" w14:textId="77777777" w:rsidR="006B755A" w:rsidRPr="00397ED2" w:rsidRDefault="00773F7E" w:rsidP="00F931AE">
      <w:pPr>
        <w:widowControl w:val="0"/>
        <w:numPr>
          <w:ilvl w:val="0"/>
          <w:numId w:val="4"/>
        </w:numPr>
        <w:tabs>
          <w:tab w:val="left" w:pos="426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Předávající prohlašu</w:t>
      </w:r>
      <w:r w:rsidR="00F14878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je, že na předmět</w:t>
      </w:r>
      <w:r w:rsidR="00126A9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u</w:t>
      </w:r>
      <w:r w:rsidR="00F14878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převodu neváz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nou zástavní či podzástavní práva,</w:t>
      </w:r>
      <w:r w:rsidR="000302C6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právo stavby</w:t>
      </w:r>
      <w:r w:rsidR="00126A9E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, práva třetích osob či jiné závazky než ty, které jsou uvedeny v této smlouvě, či na listu vlastnictví</w:t>
      </w:r>
      <w:r w:rsidR="00CC1C6D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</w:p>
    <w:p w14:paraId="063194F6" w14:textId="77777777" w:rsidR="00525C45" w:rsidRDefault="00773F7E" w:rsidP="00525C45">
      <w:pPr>
        <w:widowControl w:val="0"/>
        <w:numPr>
          <w:ilvl w:val="0"/>
          <w:numId w:val="4"/>
        </w:numPr>
        <w:tabs>
          <w:tab w:val="left" w:pos="426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Přejímající prohlašuje, že byl řádně seznámen se stavem předmětu převodu a tento je mu dobře znám, což níže stvrzuje svým podpisem.</w:t>
      </w:r>
    </w:p>
    <w:p w14:paraId="372C59A4" w14:textId="77777777" w:rsidR="00525C45" w:rsidRDefault="00525C45" w:rsidP="00525C45">
      <w:pPr>
        <w:pStyle w:val="ZkladntextIMP"/>
        <w:numPr>
          <w:ilvl w:val="0"/>
          <w:numId w:val="4"/>
        </w:numPr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bCs/>
          <w:sz w:val="24"/>
        </w:rPr>
        <w:t xml:space="preserve">Smluvní strany berou na vědomí, že tato smlouva </w:t>
      </w:r>
      <w:r w:rsidR="003E6D80">
        <w:rPr>
          <w:bCs/>
          <w:sz w:val="24"/>
        </w:rPr>
        <w:t xml:space="preserve">bude zveřejněna </w:t>
      </w:r>
      <w:r>
        <w:rPr>
          <w:bCs/>
          <w:sz w:val="24"/>
        </w:rPr>
        <w:t>v registru smluv zřízeného podle zákona č. 340/2015 Sb., o zvláštních podmínkách účinnosti některých smluv, uveřejňování těchto smluv a registru smlu</w:t>
      </w:r>
      <w:r w:rsidR="000C6613">
        <w:rPr>
          <w:bCs/>
          <w:sz w:val="24"/>
        </w:rPr>
        <w:t xml:space="preserve">v, ve znění pozdějších předpisů. </w:t>
      </w:r>
      <w:r>
        <w:rPr>
          <w:bCs/>
          <w:sz w:val="24"/>
        </w:rPr>
        <w:t xml:space="preserve">Smluvní strany se dohodly, že </w:t>
      </w:r>
      <w:r>
        <w:rPr>
          <w:bCs/>
          <w:sz w:val="24"/>
          <w:szCs w:val="24"/>
        </w:rPr>
        <w:t xml:space="preserve">uveřejnění této smlouvy v registru smluv podle Zákona o registru smluv zajistí předávající, který přejímajícímu následně doručí potvrzení o uveřejnění této smlouvy v registru smluv ve smyslu </w:t>
      </w:r>
      <w:r>
        <w:rPr>
          <w:sz w:val="24"/>
          <w:szCs w:val="24"/>
        </w:rPr>
        <w:t>§</w:t>
      </w:r>
      <w:r>
        <w:rPr>
          <w:rFonts w:eastAsiaTheme="minorHAnsi"/>
          <w:sz w:val="24"/>
          <w:szCs w:val="24"/>
        </w:rPr>
        <w:t xml:space="preserve"> 5 odst. 4 Zákona o registru smluv.</w:t>
      </w:r>
    </w:p>
    <w:p w14:paraId="3B77ABDD" w14:textId="77777777" w:rsidR="00525C45" w:rsidRPr="00525C45" w:rsidRDefault="00525C45" w:rsidP="00525C45">
      <w:pPr>
        <w:widowControl w:val="0"/>
        <w:tabs>
          <w:tab w:val="left" w:pos="426"/>
        </w:tabs>
        <w:spacing w:after="240" w:line="240" w:lineRule="exact"/>
        <w:ind w:left="425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</w:p>
    <w:p w14:paraId="79091B78" w14:textId="77777777" w:rsidR="00773F7E" w:rsidRDefault="00773F7E">
      <w:pPr>
        <w:pStyle w:val="Zkladntext40"/>
        <w:shd w:val="clear" w:color="auto" w:fill="auto"/>
        <w:spacing w:line="200" w:lineRule="exact"/>
        <w:ind w:left="426" w:firstLine="0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V.</w:t>
      </w:r>
    </w:p>
    <w:p w14:paraId="6D6FB0CB" w14:textId="77777777" w:rsidR="0042223C" w:rsidRPr="00397ED2" w:rsidRDefault="0042223C">
      <w:pPr>
        <w:pStyle w:val="Zkladntext40"/>
        <w:shd w:val="clear" w:color="auto" w:fill="auto"/>
        <w:spacing w:line="200" w:lineRule="exact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70DE52A8" w14:textId="77777777" w:rsidR="00773F7E" w:rsidRPr="00397ED2" w:rsidRDefault="00773F7E" w:rsidP="00F931AE">
      <w:pPr>
        <w:pStyle w:val="Zkladntext40"/>
        <w:shd w:val="clear" w:color="auto" w:fill="auto"/>
        <w:spacing w:after="120" w:line="200" w:lineRule="exact"/>
        <w:ind w:left="425" w:firstLine="0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Závěrečná ustanovení</w:t>
      </w:r>
    </w:p>
    <w:p w14:paraId="1C15DB10" w14:textId="77777777" w:rsidR="00A82AC4" w:rsidRPr="00843E01" w:rsidRDefault="00A82AC4" w:rsidP="00F931AE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after="240" w:line="245" w:lineRule="exac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843E01">
        <w:rPr>
          <w:rFonts w:ascii="Times New Roman" w:hAnsi="Times New Roman" w:cs="Times New Roman"/>
          <w:sz w:val="24"/>
          <w:szCs w:val="24"/>
          <w:lang w:eastAsia="cs-CZ" w:bidi="cs-CZ"/>
        </w:rPr>
        <w:t>Tato smlouva je uzavřena a nabývá platnosti okamžikem podpisu poslední smluvní stranou</w:t>
      </w:r>
      <w:r w:rsidR="008F4610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a účinnosti dnem zveřejnění v registru smluv.</w:t>
      </w:r>
    </w:p>
    <w:p w14:paraId="0D81BB2C" w14:textId="77777777" w:rsidR="00F14878" w:rsidRPr="00397ED2" w:rsidRDefault="00773F7E" w:rsidP="00F931AE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after="240" w:line="245" w:lineRule="exac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Pokud není v této smlouvě ujednáno jinak, řídí se</w:t>
      </w:r>
      <w:r w:rsidR="00F14878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vztahy mezi smluvními stranami </w:t>
      </w: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příslušnými obecně platnými právními předpisy.</w:t>
      </w:r>
    </w:p>
    <w:p w14:paraId="44F64FF7" w14:textId="77777777" w:rsidR="00F14878" w:rsidRPr="00397ED2" w:rsidRDefault="00773F7E" w:rsidP="00F931AE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after="240" w:line="240" w:lineRule="exact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 w:bidi="cs-CZ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>Tuto smlouvu lze měnit a doplňovat pouze písemnými vzestupně číslovanými dodatky podepsanými oběma smluvními stranami.</w:t>
      </w:r>
      <w:r w:rsidR="00F14878"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</w:p>
    <w:p w14:paraId="38668D6C" w14:textId="77777777" w:rsidR="00773F7E" w:rsidRPr="005A65CC" w:rsidRDefault="00773F7E" w:rsidP="00F931AE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after="240" w:line="240" w:lineRule="exact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ED2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Tato smlouva je 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vyhotovena v počtu </w:t>
      </w:r>
      <w:r w:rsidR="00234DD5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6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stejnopisů, z </w:t>
      </w:r>
      <w:r w:rsidRPr="00F073A7">
        <w:rPr>
          <w:rFonts w:ascii="Times New Roman" w:hAnsi="Times New Roman" w:cs="Times New Roman"/>
          <w:sz w:val="24"/>
          <w:szCs w:val="24"/>
        </w:rPr>
        <w:t>n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ichž </w:t>
      </w:r>
      <w:r w:rsidR="00234DD5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2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</w:t>
      </w:r>
      <w:r w:rsidR="00DE1E9B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stejnopis</w:t>
      </w:r>
      <w:r w:rsidR="00234DD5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y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obdrží </w:t>
      </w:r>
      <w:r w:rsidR="00DE1E9B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přejímající, </w:t>
      </w:r>
      <w:r w:rsidR="00083D32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3 </w:t>
      </w:r>
      <w:r w:rsidR="00DE1E9B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stejnopisy</w:t>
      </w:r>
      <w:r w:rsidR="00083D32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obdrží předávající</w:t>
      </w:r>
      <w:r w:rsidR="00DE1E9B" w:rsidRPr="00F073A7">
        <w:rPr>
          <w:rFonts w:ascii="Times New Roman" w:hAnsi="Times New Roman" w:cs="Times New Roman"/>
          <w:sz w:val="24"/>
          <w:szCs w:val="24"/>
          <w:lang w:eastAsia="cs-CZ" w:bidi="cs-CZ"/>
        </w:rPr>
        <w:t xml:space="preserve"> a jeden stejnopis </w:t>
      </w:r>
      <w:r w:rsidRPr="00F073A7">
        <w:rPr>
          <w:rFonts w:ascii="Times New Roman" w:hAnsi="Times New Roman" w:cs="Times New Roman"/>
          <w:sz w:val="24"/>
          <w:szCs w:val="24"/>
          <w:lang w:eastAsia="cs-CZ" w:bidi="cs-CZ"/>
        </w:rPr>
        <w:t>je určen pro potřeby katastrálního úřadu</w:t>
      </w:r>
      <w:r w:rsidR="00A43F10">
        <w:rPr>
          <w:rFonts w:ascii="Times New Roman" w:hAnsi="Times New Roman" w:cs="Times New Roman"/>
          <w:sz w:val="24"/>
          <w:szCs w:val="24"/>
          <w:lang w:eastAsia="cs-CZ" w:bidi="cs-CZ"/>
        </w:rPr>
        <w:t>.</w:t>
      </w:r>
    </w:p>
    <w:p w14:paraId="514C4824" w14:textId="77777777" w:rsidR="0023758A" w:rsidRPr="007A551D" w:rsidRDefault="00773F7E" w:rsidP="00F931AE">
      <w:pPr>
        <w:widowControl w:val="0"/>
        <w:numPr>
          <w:ilvl w:val="0"/>
          <w:numId w:val="6"/>
        </w:numPr>
        <w:tabs>
          <w:tab w:val="left" w:pos="426"/>
        </w:tabs>
        <w:spacing w:after="240" w:line="240" w:lineRule="exact"/>
        <w:ind w:left="425" w:hanging="438"/>
        <w:jc w:val="both"/>
        <w:rPr>
          <w:rFonts w:ascii="Times New Roman" w:hAnsi="Times New Roman" w:cs="Times New Roman"/>
          <w:sz w:val="24"/>
          <w:szCs w:val="24"/>
        </w:rPr>
      </w:pPr>
      <w:r w:rsidRPr="009737BA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Smluvní strany prohlašují, že si tuto smlouvu přečetly a na důkaz správnosti a souhlasu připojují prosty omylu své vlastnoruční podpisy.</w:t>
      </w:r>
    </w:p>
    <w:p w14:paraId="76787A19" w14:textId="24FD6D3B" w:rsidR="0023758A" w:rsidRDefault="0023758A" w:rsidP="00F931AE">
      <w:pPr>
        <w:pStyle w:val="Odstavecseseznamem"/>
        <w:numPr>
          <w:ilvl w:val="0"/>
          <w:numId w:val="6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1D54">
        <w:rPr>
          <w:rFonts w:ascii="Times New Roman" w:hAnsi="Times New Roman" w:cs="Times New Roman"/>
          <w:sz w:val="24"/>
          <w:szCs w:val="24"/>
        </w:rPr>
        <w:lastRenderedPageBreak/>
        <w:t>Převádějící prohlašuje, že souhlas zakladatele – Ministerstva zemědělství s uzavřením této smlouvy byl dán Souhlasem Ministerstva zemědělství s úplatným převodem práva hospodaření ze dn</w:t>
      </w:r>
      <w:r w:rsidR="00570D8F">
        <w:rPr>
          <w:rFonts w:ascii="Times New Roman" w:hAnsi="Times New Roman" w:cs="Times New Roman"/>
          <w:sz w:val="24"/>
          <w:szCs w:val="24"/>
        </w:rPr>
        <w:t>e</w:t>
      </w:r>
      <w:r w:rsidR="00BA20E6">
        <w:rPr>
          <w:rFonts w:ascii="Times New Roman" w:hAnsi="Times New Roman" w:cs="Times New Roman"/>
          <w:sz w:val="24"/>
          <w:szCs w:val="24"/>
        </w:rPr>
        <w:t xml:space="preserve"> 4.10.2023</w:t>
      </w:r>
      <w:r w:rsidRPr="00D71D54">
        <w:rPr>
          <w:rFonts w:ascii="Times New Roman" w:hAnsi="Times New Roman" w:cs="Times New Roman"/>
          <w:sz w:val="24"/>
          <w:szCs w:val="24"/>
        </w:rPr>
        <w:t>, č.j</w:t>
      </w:r>
      <w:r w:rsidR="00A6078D">
        <w:rPr>
          <w:rFonts w:ascii="Times New Roman" w:hAnsi="Times New Roman" w:cs="Times New Roman"/>
          <w:sz w:val="24"/>
          <w:szCs w:val="24"/>
        </w:rPr>
        <w:t>:</w:t>
      </w:r>
      <w:r w:rsidR="00BA20E6">
        <w:rPr>
          <w:rFonts w:ascii="Times New Roman" w:hAnsi="Times New Roman" w:cs="Times New Roman"/>
          <w:sz w:val="24"/>
          <w:szCs w:val="24"/>
        </w:rPr>
        <w:t xml:space="preserve"> MZE- 56452/2023-11154</w:t>
      </w:r>
      <w:r w:rsidR="00A6078D">
        <w:rPr>
          <w:rFonts w:ascii="Times New Roman" w:hAnsi="Times New Roman" w:cs="Times New Roman"/>
          <w:sz w:val="24"/>
          <w:szCs w:val="24"/>
        </w:rPr>
        <w:t>.</w:t>
      </w:r>
      <w:r w:rsidRPr="00D71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0F5F0" w14:textId="77777777" w:rsidR="00E871A3" w:rsidRPr="006926BC" w:rsidRDefault="00E871A3" w:rsidP="006926B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smlouvy je geometrický plán č. </w:t>
      </w:r>
      <w:r w:rsidR="00570D8F">
        <w:rPr>
          <w:rFonts w:ascii="Times New Roman" w:hAnsi="Times New Roman" w:cs="Times New Roman"/>
          <w:sz w:val="24"/>
          <w:szCs w:val="24"/>
        </w:rPr>
        <w:t>182-99/2023.</w:t>
      </w:r>
    </w:p>
    <w:p w14:paraId="6517BE8B" w14:textId="77777777" w:rsidR="005E7063" w:rsidRPr="00686240" w:rsidRDefault="00AE49AA" w:rsidP="0023758A">
      <w:pPr>
        <w:widowControl w:val="0"/>
        <w:tabs>
          <w:tab w:val="left" w:pos="564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5C9D7" w14:textId="1F25456C" w:rsidR="00686240" w:rsidRDefault="007876C1" w:rsidP="00DF3A8F">
      <w:pPr>
        <w:widowControl w:val="0"/>
        <w:tabs>
          <w:tab w:val="left" w:pos="564"/>
        </w:tabs>
        <w:spacing w:after="0" w:line="240" w:lineRule="exact"/>
        <w:ind w:left="5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V Praze </w:t>
      </w:r>
      <w:r w:rsidR="00686240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d</w:t>
      </w:r>
      <w:r w:rsidR="009653F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n</w:t>
      </w:r>
      <w:r w:rsidR="00D71D5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e </w:t>
      </w:r>
      <w:r w:rsidR="007E75B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9.10.2023</w:t>
      </w:r>
      <w:r w:rsidR="00686240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D71D5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D71D5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686240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V Praze dn</w:t>
      </w:r>
      <w:r w:rsidR="009653F3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e</w:t>
      </w:r>
      <w:r w:rsidR="002543F6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7E75B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30.11.2023</w:t>
      </w:r>
    </w:p>
    <w:p w14:paraId="224D13CD" w14:textId="77777777" w:rsidR="001F3D06" w:rsidRDefault="001F3D06" w:rsidP="00686240">
      <w:pPr>
        <w:widowControl w:val="0"/>
        <w:tabs>
          <w:tab w:val="left" w:pos="564"/>
        </w:tabs>
        <w:spacing w:after="0" w:line="240" w:lineRule="exact"/>
        <w:ind w:left="5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01FD5906" w14:textId="77777777" w:rsidR="001F3D06" w:rsidRDefault="001F3D06" w:rsidP="00686240">
      <w:pPr>
        <w:widowControl w:val="0"/>
        <w:tabs>
          <w:tab w:val="left" w:pos="564"/>
        </w:tabs>
        <w:spacing w:after="0" w:line="240" w:lineRule="exact"/>
        <w:ind w:left="5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6F4CDB79" w14:textId="77777777" w:rsidR="00686240" w:rsidRDefault="00686240" w:rsidP="00686240">
      <w:pPr>
        <w:widowControl w:val="0"/>
        <w:tabs>
          <w:tab w:val="left" w:pos="564"/>
        </w:tabs>
        <w:spacing w:after="0" w:line="240" w:lineRule="exact"/>
        <w:ind w:left="5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Předávající:</w:t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ab/>
      </w:r>
      <w:r w:rsidR="00C20F84"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 w:bidi="cs-CZ"/>
        </w:rPr>
        <w:t>Přejímající:</w:t>
      </w:r>
    </w:p>
    <w:p w14:paraId="728C95CF" w14:textId="77777777" w:rsidR="0023758A" w:rsidRDefault="0023758A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65C29DA" w14:textId="77777777" w:rsidR="000B186C" w:rsidRPr="00773F7E" w:rsidRDefault="000B186C" w:rsidP="00E162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8BE4937" w14:textId="77777777" w:rsidR="003D73CA" w:rsidRPr="00773F7E" w:rsidRDefault="00F14878">
      <w:pPr>
        <w:spacing w:after="120" w:line="240" w:lineRule="auto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3D73CA" w:rsidRPr="00773F7E">
        <w:rPr>
          <w:rFonts w:ascii="Times New Roman" w:hAnsi="Times New Roman" w:cs="Times New Roman"/>
        </w:rPr>
        <w:t xml:space="preserve">               </w:t>
      </w:r>
      <w:r w:rsidR="00DC5D54" w:rsidRPr="00773F7E">
        <w:rPr>
          <w:rFonts w:ascii="Times New Roman" w:hAnsi="Times New Roman" w:cs="Times New Roman"/>
        </w:rPr>
        <w:t xml:space="preserve">     </w:t>
      </w:r>
      <w:r w:rsidR="003D73CA" w:rsidRPr="00773F7E">
        <w:rPr>
          <w:rFonts w:ascii="Times New Roman" w:hAnsi="Times New Roman" w:cs="Times New Roman"/>
        </w:rPr>
        <w:t xml:space="preserve"> </w:t>
      </w:r>
      <w:r w:rsidR="0018214E" w:rsidRPr="00773F7E">
        <w:rPr>
          <w:rFonts w:ascii="Times New Roman" w:hAnsi="Times New Roman" w:cs="Times New Roman"/>
        </w:rPr>
        <w:t xml:space="preserve">  </w:t>
      </w:r>
      <w:r w:rsidR="003D73CA" w:rsidRPr="00773F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653F3">
        <w:rPr>
          <w:rFonts w:ascii="Times New Roman" w:hAnsi="Times New Roman" w:cs="Times New Roman"/>
        </w:rPr>
        <w:t xml:space="preserve"> ………………………………………</w:t>
      </w:r>
    </w:p>
    <w:p w14:paraId="670BA596" w14:textId="77777777" w:rsidR="00F22EEF" w:rsidRPr="00773F7E" w:rsidRDefault="00F14878" w:rsidP="00F14878">
      <w:pPr>
        <w:pStyle w:val="Zkladntextodsazen"/>
        <w:rPr>
          <w:b/>
          <w:bCs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 w:rsidR="005E7063">
        <w:rPr>
          <w:b/>
        </w:rPr>
        <w:t xml:space="preserve">    </w:t>
      </w:r>
      <w:r w:rsidR="006630D2">
        <w:rPr>
          <w:b/>
          <w:bCs/>
          <w:szCs w:val="24"/>
        </w:rPr>
        <w:t xml:space="preserve">Ing. </w:t>
      </w:r>
      <w:r w:rsidR="004A6C59">
        <w:rPr>
          <w:b/>
          <w:bCs/>
          <w:szCs w:val="24"/>
        </w:rPr>
        <w:t>Vlastimil Roun, Ph.D.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</w:t>
      </w:r>
      <w:r w:rsidR="005E7063">
        <w:rPr>
          <w:b/>
          <w:szCs w:val="24"/>
        </w:rPr>
        <w:t xml:space="preserve">       </w:t>
      </w:r>
      <w:r w:rsidR="009653F3">
        <w:rPr>
          <w:b/>
          <w:szCs w:val="24"/>
        </w:rPr>
        <w:t>Bc. Jiří Svoboda, MBA</w:t>
      </w:r>
    </w:p>
    <w:p w14:paraId="44DC46D4" w14:textId="77777777" w:rsidR="00740F60" w:rsidRPr="00773F7E" w:rsidRDefault="00F22EEF" w:rsidP="00740F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3F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0F60"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92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8214E"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C0C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48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likvidátor </w:t>
      </w:r>
      <w:r w:rsidR="00083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773F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B11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="00392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C20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2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17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00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653F3">
        <w:rPr>
          <w:rFonts w:ascii="Times New Roman" w:eastAsia="Times New Roman" w:hAnsi="Times New Roman" w:cs="Times New Roman"/>
          <w:sz w:val="24"/>
          <w:szCs w:val="24"/>
          <w:lang w:eastAsia="cs-CZ"/>
        </w:rPr>
        <w:t>generální ředitel</w:t>
      </w:r>
    </w:p>
    <w:p w14:paraId="51961CF7" w14:textId="77777777" w:rsidR="00E718FA" w:rsidRPr="00773F7E" w:rsidRDefault="007D76B0" w:rsidP="007D76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F148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Státní statek Jeneč, státní podnik v</w:t>
      </w:r>
      <w:r w:rsidR="009653F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F148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likvidaci</w:t>
      </w:r>
      <w:r w:rsidR="009653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653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Správa železnic, státní organizace</w:t>
      </w:r>
    </w:p>
    <w:sectPr w:rsidR="00E718FA" w:rsidRPr="00773F7E" w:rsidSect="00697D5D">
      <w:headerReference w:type="default" r:id="rId8"/>
      <w:footerReference w:type="default" r:id="rId9"/>
      <w:headerReference w:type="first" r:id="rId10"/>
      <w:pgSz w:w="11906" w:h="16838"/>
      <w:pgMar w:top="1417" w:right="1133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183E" w14:textId="77777777" w:rsidR="00D90712" w:rsidRDefault="00D90712" w:rsidP="00E05AEF">
      <w:pPr>
        <w:spacing w:after="0" w:line="240" w:lineRule="auto"/>
      </w:pPr>
      <w:r>
        <w:separator/>
      </w:r>
    </w:p>
  </w:endnote>
  <w:endnote w:type="continuationSeparator" w:id="0">
    <w:p w14:paraId="0F55A418" w14:textId="77777777" w:rsidR="00D90712" w:rsidRDefault="00D90712" w:rsidP="00E0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1916" w14:textId="77777777" w:rsidR="006E3D3C" w:rsidRDefault="006E3D3C">
    <w:pPr>
      <w:pStyle w:val="Zpat"/>
    </w:pPr>
  </w:p>
  <w:p w14:paraId="303F532F" w14:textId="77777777" w:rsidR="006E3D3C" w:rsidRDefault="006E3D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BD52" w14:textId="77777777" w:rsidR="00D90712" w:rsidRDefault="00D90712" w:rsidP="00E05AEF">
      <w:pPr>
        <w:spacing w:after="0" w:line="240" w:lineRule="auto"/>
      </w:pPr>
      <w:r>
        <w:separator/>
      </w:r>
    </w:p>
  </w:footnote>
  <w:footnote w:type="continuationSeparator" w:id="0">
    <w:p w14:paraId="45987A31" w14:textId="77777777" w:rsidR="00D90712" w:rsidRDefault="00D90712" w:rsidP="00E0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5DD3" w14:textId="77777777" w:rsidR="00697D5D" w:rsidRDefault="00697D5D" w:rsidP="00697D5D">
    <w:pPr>
      <w:pStyle w:val="Zhlav"/>
      <w:jc w:val="right"/>
    </w:pPr>
    <w:r>
      <w:t>S 8756/2022-SŽ-GŘ-O31</w:t>
    </w:r>
  </w:p>
  <w:p w14:paraId="5C8A31FB" w14:textId="77777777" w:rsidR="00697D5D" w:rsidRDefault="00697D5D" w:rsidP="00697D5D">
    <w:pPr>
      <w:pStyle w:val="Zhlav"/>
      <w:jc w:val="right"/>
    </w:pPr>
    <w:r>
      <w:t>č. j</w:t>
    </w:r>
    <w:r w:rsidRPr="00C375CC">
      <w:t xml:space="preserve">. </w:t>
    </w:r>
    <w:r>
      <w:t>10544/2023</w:t>
    </w:r>
    <w:r w:rsidRPr="008718FB">
      <w:t>-SŽ-GŘ-O31</w:t>
    </w:r>
  </w:p>
  <w:p w14:paraId="3CAC4B37" w14:textId="77777777" w:rsidR="00672E7B" w:rsidRDefault="00672E7B" w:rsidP="000938F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6D93" w14:textId="77777777" w:rsidR="00286DC0" w:rsidRPr="004D4E4B" w:rsidRDefault="00286DC0" w:rsidP="00672E7B">
    <w:pPr>
      <w:pStyle w:val="Zhlav"/>
      <w:jc w:val="right"/>
      <w:rPr>
        <w:rFonts w:ascii="Arial" w:hAnsi="Arial" w:cs="Arial"/>
        <w:sz w:val="18"/>
        <w:szCs w:val="16"/>
      </w:rPr>
    </w:pPr>
    <w:r w:rsidRPr="004D4E4B">
      <w:rPr>
        <w:rFonts w:ascii="Arial" w:hAnsi="Arial" w:cs="Arial"/>
        <w:sz w:val="18"/>
        <w:szCs w:val="16"/>
      </w:rPr>
      <w:t>S</w:t>
    </w:r>
    <w:r w:rsidR="004D4E4B" w:rsidRPr="004D4E4B">
      <w:rPr>
        <w:rFonts w:ascii="Arial" w:hAnsi="Arial" w:cs="Arial"/>
        <w:sz w:val="18"/>
        <w:szCs w:val="16"/>
      </w:rPr>
      <w:t>22498</w:t>
    </w:r>
    <w:r w:rsidRPr="004D4E4B">
      <w:rPr>
        <w:rFonts w:ascii="Arial" w:hAnsi="Arial" w:cs="Arial"/>
        <w:sz w:val="18"/>
        <w:szCs w:val="16"/>
      </w:rPr>
      <w:t>/202</w:t>
    </w:r>
    <w:r w:rsidR="004D4E4B" w:rsidRPr="004D4E4B">
      <w:rPr>
        <w:rFonts w:ascii="Arial" w:hAnsi="Arial" w:cs="Arial"/>
        <w:sz w:val="18"/>
        <w:szCs w:val="16"/>
      </w:rPr>
      <w:t>3</w:t>
    </w:r>
    <w:r w:rsidRPr="004D4E4B">
      <w:rPr>
        <w:rFonts w:ascii="Arial" w:hAnsi="Arial" w:cs="Arial"/>
        <w:sz w:val="18"/>
        <w:szCs w:val="16"/>
      </w:rPr>
      <w:t>-SŽ-GŘ-O31</w:t>
    </w:r>
  </w:p>
  <w:p w14:paraId="56D09BA9" w14:textId="77777777" w:rsidR="00672E7B" w:rsidRPr="004D4E4B" w:rsidRDefault="00672E7B" w:rsidP="00672E7B">
    <w:pPr>
      <w:pStyle w:val="Zhlav"/>
      <w:jc w:val="right"/>
      <w:rPr>
        <w:rFonts w:ascii="Arial" w:hAnsi="Arial" w:cs="Arial"/>
        <w:sz w:val="18"/>
        <w:szCs w:val="16"/>
      </w:rPr>
    </w:pPr>
    <w:r w:rsidRPr="004D4E4B">
      <w:rPr>
        <w:rFonts w:ascii="Arial" w:hAnsi="Arial" w:cs="Arial"/>
        <w:sz w:val="18"/>
        <w:szCs w:val="16"/>
      </w:rPr>
      <w:t xml:space="preserve">č. j. </w:t>
    </w:r>
    <w:r w:rsidR="004D4E4B" w:rsidRPr="004D4E4B">
      <w:rPr>
        <w:rFonts w:ascii="Arial" w:hAnsi="Arial" w:cs="Arial"/>
        <w:sz w:val="18"/>
        <w:szCs w:val="16"/>
      </w:rPr>
      <w:t>59198/2023-SŽ-GŘ-O31</w:t>
    </w:r>
  </w:p>
  <w:p w14:paraId="1BF07498" w14:textId="77777777" w:rsidR="00672E7B" w:rsidRDefault="00672E7B" w:rsidP="000938F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A95"/>
    <w:multiLevelType w:val="hybridMultilevel"/>
    <w:tmpl w:val="3F96D3C0"/>
    <w:lvl w:ilvl="0" w:tplc="74044C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5335"/>
    <w:multiLevelType w:val="hybridMultilevel"/>
    <w:tmpl w:val="E1C87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E60"/>
    <w:multiLevelType w:val="hybridMultilevel"/>
    <w:tmpl w:val="748455D8"/>
    <w:lvl w:ilvl="0" w:tplc="11CA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714"/>
    <w:multiLevelType w:val="hybridMultilevel"/>
    <w:tmpl w:val="94BEA8F0"/>
    <w:lvl w:ilvl="0" w:tplc="0405000F">
      <w:start w:val="1"/>
      <w:numFmt w:val="decimal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E025BF3"/>
    <w:multiLevelType w:val="multilevel"/>
    <w:tmpl w:val="2A461C8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723E7F"/>
    <w:multiLevelType w:val="hybridMultilevel"/>
    <w:tmpl w:val="4E487196"/>
    <w:lvl w:ilvl="0" w:tplc="A9D62A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308017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410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43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70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885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8ED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A49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DE44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211B72"/>
    <w:multiLevelType w:val="hybridMultilevel"/>
    <w:tmpl w:val="27D45F9A"/>
    <w:lvl w:ilvl="0" w:tplc="1032A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28FC"/>
    <w:multiLevelType w:val="multilevel"/>
    <w:tmpl w:val="0EA6662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F6825"/>
    <w:multiLevelType w:val="hybridMultilevel"/>
    <w:tmpl w:val="9FEA3D40"/>
    <w:lvl w:ilvl="0" w:tplc="B5DE8F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52469"/>
    <w:multiLevelType w:val="multilevel"/>
    <w:tmpl w:val="FA90EA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F21C20"/>
    <w:multiLevelType w:val="hybridMultilevel"/>
    <w:tmpl w:val="8A84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4256F"/>
    <w:multiLevelType w:val="hybridMultilevel"/>
    <w:tmpl w:val="FD9CFC0E"/>
    <w:lvl w:ilvl="0" w:tplc="D7903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A7A18"/>
    <w:multiLevelType w:val="hybridMultilevel"/>
    <w:tmpl w:val="6A3C00DA"/>
    <w:lvl w:ilvl="0" w:tplc="0405000F">
      <w:start w:val="1"/>
      <w:numFmt w:val="decimal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539798B"/>
    <w:multiLevelType w:val="hybridMultilevel"/>
    <w:tmpl w:val="55980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7408C"/>
    <w:multiLevelType w:val="multilevel"/>
    <w:tmpl w:val="48EAA73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4E64B2"/>
    <w:multiLevelType w:val="hybridMultilevel"/>
    <w:tmpl w:val="0F489D5C"/>
    <w:lvl w:ilvl="0" w:tplc="04D2474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EF49CB"/>
    <w:multiLevelType w:val="multilevel"/>
    <w:tmpl w:val="BED8DF1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734112">
    <w:abstractNumId w:val="16"/>
  </w:num>
  <w:num w:numId="2" w16cid:durableId="1278834459">
    <w:abstractNumId w:val="7"/>
  </w:num>
  <w:num w:numId="3" w16cid:durableId="582375181">
    <w:abstractNumId w:val="4"/>
  </w:num>
  <w:num w:numId="4" w16cid:durableId="1260408404">
    <w:abstractNumId w:val="9"/>
  </w:num>
  <w:num w:numId="5" w16cid:durableId="1562524278">
    <w:abstractNumId w:val="15"/>
  </w:num>
  <w:num w:numId="6" w16cid:durableId="1770081633">
    <w:abstractNumId w:val="8"/>
  </w:num>
  <w:num w:numId="7" w16cid:durableId="259802983">
    <w:abstractNumId w:val="0"/>
  </w:num>
  <w:num w:numId="8" w16cid:durableId="972751022">
    <w:abstractNumId w:val="2"/>
  </w:num>
  <w:num w:numId="9" w16cid:durableId="207838258">
    <w:abstractNumId w:val="11"/>
  </w:num>
  <w:num w:numId="10" w16cid:durableId="537400197">
    <w:abstractNumId w:val="6"/>
  </w:num>
  <w:num w:numId="11" w16cid:durableId="257062568">
    <w:abstractNumId w:val="3"/>
  </w:num>
  <w:num w:numId="12" w16cid:durableId="1703626137">
    <w:abstractNumId w:val="12"/>
  </w:num>
  <w:num w:numId="13" w16cid:durableId="1026559883">
    <w:abstractNumId w:val="13"/>
  </w:num>
  <w:num w:numId="14" w16cid:durableId="1551723977">
    <w:abstractNumId w:val="1"/>
  </w:num>
  <w:num w:numId="15" w16cid:durableId="1648315185">
    <w:abstractNumId w:val="10"/>
  </w:num>
  <w:num w:numId="16" w16cid:durableId="1120147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123898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1325949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0656"/>
    <w:rsid w:val="00001E68"/>
    <w:rsid w:val="000033EB"/>
    <w:rsid w:val="00004456"/>
    <w:rsid w:val="00010B8B"/>
    <w:rsid w:val="00015EAD"/>
    <w:rsid w:val="00016A91"/>
    <w:rsid w:val="000200D8"/>
    <w:rsid w:val="000261C4"/>
    <w:rsid w:val="000267CC"/>
    <w:rsid w:val="00027A12"/>
    <w:rsid w:val="00030193"/>
    <w:rsid w:val="000302C6"/>
    <w:rsid w:val="00030F54"/>
    <w:rsid w:val="00031CDC"/>
    <w:rsid w:val="00031E77"/>
    <w:rsid w:val="00032DF1"/>
    <w:rsid w:val="00037CE0"/>
    <w:rsid w:val="00047433"/>
    <w:rsid w:val="0006410D"/>
    <w:rsid w:val="0006741D"/>
    <w:rsid w:val="000715B5"/>
    <w:rsid w:val="000716A9"/>
    <w:rsid w:val="000736DE"/>
    <w:rsid w:val="00076F49"/>
    <w:rsid w:val="000811E8"/>
    <w:rsid w:val="00083D32"/>
    <w:rsid w:val="00087112"/>
    <w:rsid w:val="00091672"/>
    <w:rsid w:val="000938F5"/>
    <w:rsid w:val="00095654"/>
    <w:rsid w:val="00095799"/>
    <w:rsid w:val="00095950"/>
    <w:rsid w:val="00096CDC"/>
    <w:rsid w:val="000A0B42"/>
    <w:rsid w:val="000A0B9C"/>
    <w:rsid w:val="000A35ED"/>
    <w:rsid w:val="000A4C9E"/>
    <w:rsid w:val="000A5C24"/>
    <w:rsid w:val="000A6506"/>
    <w:rsid w:val="000B186C"/>
    <w:rsid w:val="000B2CD0"/>
    <w:rsid w:val="000C2406"/>
    <w:rsid w:val="000C6613"/>
    <w:rsid w:val="000C74E3"/>
    <w:rsid w:val="000D18C8"/>
    <w:rsid w:val="000D198F"/>
    <w:rsid w:val="000D1ECD"/>
    <w:rsid w:val="000D3430"/>
    <w:rsid w:val="000E4571"/>
    <w:rsid w:val="000F318C"/>
    <w:rsid w:val="000F6F6A"/>
    <w:rsid w:val="00100C95"/>
    <w:rsid w:val="00110CE4"/>
    <w:rsid w:val="001116FC"/>
    <w:rsid w:val="00112F4B"/>
    <w:rsid w:val="00116A8C"/>
    <w:rsid w:val="00120688"/>
    <w:rsid w:val="00120EF0"/>
    <w:rsid w:val="00126A9E"/>
    <w:rsid w:val="00127291"/>
    <w:rsid w:val="0013022D"/>
    <w:rsid w:val="0013183B"/>
    <w:rsid w:val="001430E6"/>
    <w:rsid w:val="00150204"/>
    <w:rsid w:val="00156F81"/>
    <w:rsid w:val="00161952"/>
    <w:rsid w:val="00167C09"/>
    <w:rsid w:val="00171469"/>
    <w:rsid w:val="00177E34"/>
    <w:rsid w:val="0018214E"/>
    <w:rsid w:val="00183475"/>
    <w:rsid w:val="00184AFC"/>
    <w:rsid w:val="00187FDE"/>
    <w:rsid w:val="0019158F"/>
    <w:rsid w:val="00192C62"/>
    <w:rsid w:val="00194916"/>
    <w:rsid w:val="00194C0F"/>
    <w:rsid w:val="001956B1"/>
    <w:rsid w:val="00197185"/>
    <w:rsid w:val="001A2EDD"/>
    <w:rsid w:val="001B09B5"/>
    <w:rsid w:val="001B5824"/>
    <w:rsid w:val="001B736F"/>
    <w:rsid w:val="001B7413"/>
    <w:rsid w:val="001C5E52"/>
    <w:rsid w:val="001D0842"/>
    <w:rsid w:val="001D105C"/>
    <w:rsid w:val="001D2A57"/>
    <w:rsid w:val="001D36BE"/>
    <w:rsid w:val="001D3E2C"/>
    <w:rsid w:val="001D3FCD"/>
    <w:rsid w:val="001D704A"/>
    <w:rsid w:val="001E1A32"/>
    <w:rsid w:val="001F3D06"/>
    <w:rsid w:val="00200140"/>
    <w:rsid w:val="00202EDE"/>
    <w:rsid w:val="00203639"/>
    <w:rsid w:val="00207C52"/>
    <w:rsid w:val="00215D4A"/>
    <w:rsid w:val="00216187"/>
    <w:rsid w:val="00216DDF"/>
    <w:rsid w:val="0022035B"/>
    <w:rsid w:val="002235F4"/>
    <w:rsid w:val="00234DD5"/>
    <w:rsid w:val="002363F1"/>
    <w:rsid w:val="0023758A"/>
    <w:rsid w:val="00237CAB"/>
    <w:rsid w:val="00246EF2"/>
    <w:rsid w:val="002543F6"/>
    <w:rsid w:val="00254A32"/>
    <w:rsid w:val="0026351E"/>
    <w:rsid w:val="00265810"/>
    <w:rsid w:val="002742AC"/>
    <w:rsid w:val="00275C63"/>
    <w:rsid w:val="00281B0D"/>
    <w:rsid w:val="002857F4"/>
    <w:rsid w:val="00286DC0"/>
    <w:rsid w:val="0029443D"/>
    <w:rsid w:val="002955ED"/>
    <w:rsid w:val="002A707A"/>
    <w:rsid w:val="002B1129"/>
    <w:rsid w:val="002B185E"/>
    <w:rsid w:val="002B537F"/>
    <w:rsid w:val="002B713B"/>
    <w:rsid w:val="002B7ACA"/>
    <w:rsid w:val="002B7E7B"/>
    <w:rsid w:val="002C137D"/>
    <w:rsid w:val="002C1413"/>
    <w:rsid w:val="002C372C"/>
    <w:rsid w:val="002D5B2B"/>
    <w:rsid w:val="002E2FCF"/>
    <w:rsid w:val="002F170A"/>
    <w:rsid w:val="002F24A2"/>
    <w:rsid w:val="002F2C3A"/>
    <w:rsid w:val="002F5479"/>
    <w:rsid w:val="00304B67"/>
    <w:rsid w:val="00311A53"/>
    <w:rsid w:val="00320852"/>
    <w:rsid w:val="00321C78"/>
    <w:rsid w:val="00324627"/>
    <w:rsid w:val="003252FA"/>
    <w:rsid w:val="00326866"/>
    <w:rsid w:val="00331326"/>
    <w:rsid w:val="00334DC0"/>
    <w:rsid w:val="00336465"/>
    <w:rsid w:val="00341FF5"/>
    <w:rsid w:val="003446B3"/>
    <w:rsid w:val="00345A4B"/>
    <w:rsid w:val="003617F8"/>
    <w:rsid w:val="00361ED6"/>
    <w:rsid w:val="00363DB5"/>
    <w:rsid w:val="00367E16"/>
    <w:rsid w:val="00367E2D"/>
    <w:rsid w:val="00376669"/>
    <w:rsid w:val="00383FEB"/>
    <w:rsid w:val="00390356"/>
    <w:rsid w:val="00391AE2"/>
    <w:rsid w:val="00392A5F"/>
    <w:rsid w:val="00397ED2"/>
    <w:rsid w:val="003A6CEB"/>
    <w:rsid w:val="003C0154"/>
    <w:rsid w:val="003C42CD"/>
    <w:rsid w:val="003D16B7"/>
    <w:rsid w:val="003D182C"/>
    <w:rsid w:val="003D1C5D"/>
    <w:rsid w:val="003D6095"/>
    <w:rsid w:val="003D7214"/>
    <w:rsid w:val="003D73CA"/>
    <w:rsid w:val="003E3CD6"/>
    <w:rsid w:val="003E6D80"/>
    <w:rsid w:val="003F06E9"/>
    <w:rsid w:val="003F10F5"/>
    <w:rsid w:val="00416C69"/>
    <w:rsid w:val="0042223C"/>
    <w:rsid w:val="00430D7E"/>
    <w:rsid w:val="00434B55"/>
    <w:rsid w:val="004372F9"/>
    <w:rsid w:val="0044631C"/>
    <w:rsid w:val="0044726F"/>
    <w:rsid w:val="00453ACE"/>
    <w:rsid w:val="00453B12"/>
    <w:rsid w:val="00455B58"/>
    <w:rsid w:val="004574FA"/>
    <w:rsid w:val="00464A1B"/>
    <w:rsid w:val="00470949"/>
    <w:rsid w:val="00476695"/>
    <w:rsid w:val="004801B7"/>
    <w:rsid w:val="0048173E"/>
    <w:rsid w:val="0048181D"/>
    <w:rsid w:val="00486A2C"/>
    <w:rsid w:val="00490F6F"/>
    <w:rsid w:val="00491785"/>
    <w:rsid w:val="00496C07"/>
    <w:rsid w:val="004A1019"/>
    <w:rsid w:val="004A6C59"/>
    <w:rsid w:val="004A7508"/>
    <w:rsid w:val="004B64D2"/>
    <w:rsid w:val="004C3C0A"/>
    <w:rsid w:val="004D1D48"/>
    <w:rsid w:val="004D4955"/>
    <w:rsid w:val="004D4E4B"/>
    <w:rsid w:val="004E3389"/>
    <w:rsid w:val="004E3EEF"/>
    <w:rsid w:val="004F12E3"/>
    <w:rsid w:val="004F2AE0"/>
    <w:rsid w:val="004F72F4"/>
    <w:rsid w:val="00507118"/>
    <w:rsid w:val="00507988"/>
    <w:rsid w:val="00511AAB"/>
    <w:rsid w:val="005149C7"/>
    <w:rsid w:val="00516736"/>
    <w:rsid w:val="0051728E"/>
    <w:rsid w:val="00517EAC"/>
    <w:rsid w:val="00520469"/>
    <w:rsid w:val="00521E29"/>
    <w:rsid w:val="00522326"/>
    <w:rsid w:val="00522332"/>
    <w:rsid w:val="00525C45"/>
    <w:rsid w:val="005322A8"/>
    <w:rsid w:val="00535237"/>
    <w:rsid w:val="005372F6"/>
    <w:rsid w:val="0053749D"/>
    <w:rsid w:val="00541ECB"/>
    <w:rsid w:val="00542A54"/>
    <w:rsid w:val="005450D6"/>
    <w:rsid w:val="005465D6"/>
    <w:rsid w:val="00547C64"/>
    <w:rsid w:val="00555607"/>
    <w:rsid w:val="005624E1"/>
    <w:rsid w:val="0056539E"/>
    <w:rsid w:val="00570D8F"/>
    <w:rsid w:val="00571D32"/>
    <w:rsid w:val="005728E2"/>
    <w:rsid w:val="0057752C"/>
    <w:rsid w:val="005825DC"/>
    <w:rsid w:val="00591DB1"/>
    <w:rsid w:val="00594581"/>
    <w:rsid w:val="00597C85"/>
    <w:rsid w:val="00597F88"/>
    <w:rsid w:val="005A061F"/>
    <w:rsid w:val="005A0E6B"/>
    <w:rsid w:val="005A274B"/>
    <w:rsid w:val="005A2FC2"/>
    <w:rsid w:val="005A3485"/>
    <w:rsid w:val="005A65CC"/>
    <w:rsid w:val="005A6A49"/>
    <w:rsid w:val="005B1B03"/>
    <w:rsid w:val="005B3871"/>
    <w:rsid w:val="005B5CBB"/>
    <w:rsid w:val="005B7822"/>
    <w:rsid w:val="005C0631"/>
    <w:rsid w:val="005C0BF4"/>
    <w:rsid w:val="005C0C0C"/>
    <w:rsid w:val="005C20D0"/>
    <w:rsid w:val="005C2B11"/>
    <w:rsid w:val="005D2169"/>
    <w:rsid w:val="005D391E"/>
    <w:rsid w:val="005D7DB8"/>
    <w:rsid w:val="005E0BCB"/>
    <w:rsid w:val="005E7063"/>
    <w:rsid w:val="005F01B4"/>
    <w:rsid w:val="005F6C13"/>
    <w:rsid w:val="006068C1"/>
    <w:rsid w:val="006114B8"/>
    <w:rsid w:val="006120D4"/>
    <w:rsid w:val="00616A38"/>
    <w:rsid w:val="00620120"/>
    <w:rsid w:val="00622D68"/>
    <w:rsid w:val="006250CF"/>
    <w:rsid w:val="0062705E"/>
    <w:rsid w:val="00630D51"/>
    <w:rsid w:val="00641A47"/>
    <w:rsid w:val="006630D2"/>
    <w:rsid w:val="00664815"/>
    <w:rsid w:val="00664A9F"/>
    <w:rsid w:val="00672E7B"/>
    <w:rsid w:val="00673275"/>
    <w:rsid w:val="006804C3"/>
    <w:rsid w:val="00680CEB"/>
    <w:rsid w:val="00684719"/>
    <w:rsid w:val="0068595F"/>
    <w:rsid w:val="00685F53"/>
    <w:rsid w:val="00686240"/>
    <w:rsid w:val="00687AC5"/>
    <w:rsid w:val="0069142D"/>
    <w:rsid w:val="00692527"/>
    <w:rsid w:val="006926BC"/>
    <w:rsid w:val="006935F5"/>
    <w:rsid w:val="00697D5D"/>
    <w:rsid w:val="006A2D4F"/>
    <w:rsid w:val="006A59BD"/>
    <w:rsid w:val="006A7955"/>
    <w:rsid w:val="006B0BBE"/>
    <w:rsid w:val="006B6016"/>
    <w:rsid w:val="006B755A"/>
    <w:rsid w:val="006C6516"/>
    <w:rsid w:val="006C683A"/>
    <w:rsid w:val="006D1168"/>
    <w:rsid w:val="006D18CE"/>
    <w:rsid w:val="006D2FA4"/>
    <w:rsid w:val="006E051B"/>
    <w:rsid w:val="006E1EF5"/>
    <w:rsid w:val="006E2E03"/>
    <w:rsid w:val="006E3D3C"/>
    <w:rsid w:val="006E78AD"/>
    <w:rsid w:val="006E7B64"/>
    <w:rsid w:val="006F029A"/>
    <w:rsid w:val="006F6EC4"/>
    <w:rsid w:val="006F7DF2"/>
    <w:rsid w:val="00710745"/>
    <w:rsid w:val="00712136"/>
    <w:rsid w:val="007223D4"/>
    <w:rsid w:val="00733B5F"/>
    <w:rsid w:val="007365E7"/>
    <w:rsid w:val="007370D8"/>
    <w:rsid w:val="00737623"/>
    <w:rsid w:val="00740F60"/>
    <w:rsid w:val="0074777A"/>
    <w:rsid w:val="00757E69"/>
    <w:rsid w:val="007612C7"/>
    <w:rsid w:val="00763CFE"/>
    <w:rsid w:val="007640DC"/>
    <w:rsid w:val="00765C83"/>
    <w:rsid w:val="007701AF"/>
    <w:rsid w:val="00773F7E"/>
    <w:rsid w:val="00774059"/>
    <w:rsid w:val="0077710F"/>
    <w:rsid w:val="007802E0"/>
    <w:rsid w:val="007827FE"/>
    <w:rsid w:val="007857DD"/>
    <w:rsid w:val="007876C1"/>
    <w:rsid w:val="0079156F"/>
    <w:rsid w:val="00791AF7"/>
    <w:rsid w:val="007A2290"/>
    <w:rsid w:val="007A551D"/>
    <w:rsid w:val="007B014E"/>
    <w:rsid w:val="007B730C"/>
    <w:rsid w:val="007C2D42"/>
    <w:rsid w:val="007C717D"/>
    <w:rsid w:val="007D76B0"/>
    <w:rsid w:val="007D7D10"/>
    <w:rsid w:val="007E2973"/>
    <w:rsid w:val="007E327A"/>
    <w:rsid w:val="007E3600"/>
    <w:rsid w:val="007E75B4"/>
    <w:rsid w:val="007F1E1A"/>
    <w:rsid w:val="00801597"/>
    <w:rsid w:val="0080440B"/>
    <w:rsid w:val="00807BEB"/>
    <w:rsid w:val="00812844"/>
    <w:rsid w:val="008150C8"/>
    <w:rsid w:val="00816F1D"/>
    <w:rsid w:val="00827175"/>
    <w:rsid w:val="00830FB5"/>
    <w:rsid w:val="008310D4"/>
    <w:rsid w:val="00831BF7"/>
    <w:rsid w:val="00834191"/>
    <w:rsid w:val="008342AC"/>
    <w:rsid w:val="008345FC"/>
    <w:rsid w:val="0083607E"/>
    <w:rsid w:val="00843E01"/>
    <w:rsid w:val="00847555"/>
    <w:rsid w:val="0084780B"/>
    <w:rsid w:val="0085207F"/>
    <w:rsid w:val="00856CC3"/>
    <w:rsid w:val="00857360"/>
    <w:rsid w:val="00862E13"/>
    <w:rsid w:val="008718FB"/>
    <w:rsid w:val="00875D73"/>
    <w:rsid w:val="0088301E"/>
    <w:rsid w:val="00896FEC"/>
    <w:rsid w:val="008A0DF3"/>
    <w:rsid w:val="008B2E58"/>
    <w:rsid w:val="008B711B"/>
    <w:rsid w:val="008C17BF"/>
    <w:rsid w:val="008C33AD"/>
    <w:rsid w:val="008C5CD1"/>
    <w:rsid w:val="008C61B0"/>
    <w:rsid w:val="008C6448"/>
    <w:rsid w:val="008D0187"/>
    <w:rsid w:val="008D22C2"/>
    <w:rsid w:val="008D5145"/>
    <w:rsid w:val="008E4E37"/>
    <w:rsid w:val="008E5346"/>
    <w:rsid w:val="008E5DF9"/>
    <w:rsid w:val="008F4610"/>
    <w:rsid w:val="008F4D2E"/>
    <w:rsid w:val="009042B9"/>
    <w:rsid w:val="00905001"/>
    <w:rsid w:val="00905787"/>
    <w:rsid w:val="00905C32"/>
    <w:rsid w:val="00905F0E"/>
    <w:rsid w:val="00907469"/>
    <w:rsid w:val="00910C4A"/>
    <w:rsid w:val="00911451"/>
    <w:rsid w:val="0091204F"/>
    <w:rsid w:val="0091394B"/>
    <w:rsid w:val="00913957"/>
    <w:rsid w:val="00913B05"/>
    <w:rsid w:val="00917EDC"/>
    <w:rsid w:val="00920E7E"/>
    <w:rsid w:val="00924B2E"/>
    <w:rsid w:val="00926F79"/>
    <w:rsid w:val="00932B83"/>
    <w:rsid w:val="00935096"/>
    <w:rsid w:val="0093538F"/>
    <w:rsid w:val="00937158"/>
    <w:rsid w:val="00940FAF"/>
    <w:rsid w:val="0094168C"/>
    <w:rsid w:val="0095089C"/>
    <w:rsid w:val="00951D81"/>
    <w:rsid w:val="009547BC"/>
    <w:rsid w:val="009558C0"/>
    <w:rsid w:val="00955BF8"/>
    <w:rsid w:val="00960B79"/>
    <w:rsid w:val="00963BF5"/>
    <w:rsid w:val="009653F3"/>
    <w:rsid w:val="00965DED"/>
    <w:rsid w:val="00970BFC"/>
    <w:rsid w:val="009728A5"/>
    <w:rsid w:val="0097318C"/>
    <w:rsid w:val="009737BA"/>
    <w:rsid w:val="00976C00"/>
    <w:rsid w:val="00984AB1"/>
    <w:rsid w:val="00984CF7"/>
    <w:rsid w:val="009865DF"/>
    <w:rsid w:val="00987C63"/>
    <w:rsid w:val="00990CFA"/>
    <w:rsid w:val="00994FB1"/>
    <w:rsid w:val="009964C9"/>
    <w:rsid w:val="00996C0C"/>
    <w:rsid w:val="009A1CDD"/>
    <w:rsid w:val="009A512F"/>
    <w:rsid w:val="009B16AD"/>
    <w:rsid w:val="009B5771"/>
    <w:rsid w:val="009B5D4F"/>
    <w:rsid w:val="009B60DE"/>
    <w:rsid w:val="009C1A0C"/>
    <w:rsid w:val="009C585A"/>
    <w:rsid w:val="009D0DA4"/>
    <w:rsid w:val="009E6A93"/>
    <w:rsid w:val="009F0ED8"/>
    <w:rsid w:val="009F47DC"/>
    <w:rsid w:val="009F5108"/>
    <w:rsid w:val="00A02CA3"/>
    <w:rsid w:val="00A03FB7"/>
    <w:rsid w:val="00A10A6C"/>
    <w:rsid w:val="00A12014"/>
    <w:rsid w:val="00A16086"/>
    <w:rsid w:val="00A26CFB"/>
    <w:rsid w:val="00A27360"/>
    <w:rsid w:val="00A27FA9"/>
    <w:rsid w:val="00A337A2"/>
    <w:rsid w:val="00A36F79"/>
    <w:rsid w:val="00A43F10"/>
    <w:rsid w:val="00A511C6"/>
    <w:rsid w:val="00A52469"/>
    <w:rsid w:val="00A53E62"/>
    <w:rsid w:val="00A6078D"/>
    <w:rsid w:val="00A62A94"/>
    <w:rsid w:val="00A63104"/>
    <w:rsid w:val="00A63C5D"/>
    <w:rsid w:val="00A67835"/>
    <w:rsid w:val="00A67884"/>
    <w:rsid w:val="00A7066E"/>
    <w:rsid w:val="00A70E6B"/>
    <w:rsid w:val="00A746E5"/>
    <w:rsid w:val="00A74CB2"/>
    <w:rsid w:val="00A76C4B"/>
    <w:rsid w:val="00A82AC4"/>
    <w:rsid w:val="00A850EA"/>
    <w:rsid w:val="00A86681"/>
    <w:rsid w:val="00A96A16"/>
    <w:rsid w:val="00AA1BE8"/>
    <w:rsid w:val="00AA4E66"/>
    <w:rsid w:val="00AA7518"/>
    <w:rsid w:val="00AC20ED"/>
    <w:rsid w:val="00AC462E"/>
    <w:rsid w:val="00AC4D19"/>
    <w:rsid w:val="00AC4D9A"/>
    <w:rsid w:val="00AC51B7"/>
    <w:rsid w:val="00AD1F1C"/>
    <w:rsid w:val="00AD3D4A"/>
    <w:rsid w:val="00AD6F27"/>
    <w:rsid w:val="00AE2690"/>
    <w:rsid w:val="00AE3043"/>
    <w:rsid w:val="00AE4667"/>
    <w:rsid w:val="00AE49AA"/>
    <w:rsid w:val="00AF0205"/>
    <w:rsid w:val="00AF028F"/>
    <w:rsid w:val="00AF0C45"/>
    <w:rsid w:val="00B00329"/>
    <w:rsid w:val="00B00531"/>
    <w:rsid w:val="00B0177A"/>
    <w:rsid w:val="00B02909"/>
    <w:rsid w:val="00B04E93"/>
    <w:rsid w:val="00B106FB"/>
    <w:rsid w:val="00B1178E"/>
    <w:rsid w:val="00B232E6"/>
    <w:rsid w:val="00B23DB1"/>
    <w:rsid w:val="00B27CB6"/>
    <w:rsid w:val="00B37962"/>
    <w:rsid w:val="00B42245"/>
    <w:rsid w:val="00B45A4F"/>
    <w:rsid w:val="00B50227"/>
    <w:rsid w:val="00B50A59"/>
    <w:rsid w:val="00B5415E"/>
    <w:rsid w:val="00B57ABC"/>
    <w:rsid w:val="00B605E0"/>
    <w:rsid w:val="00B6097E"/>
    <w:rsid w:val="00B649A8"/>
    <w:rsid w:val="00B761B3"/>
    <w:rsid w:val="00B80D65"/>
    <w:rsid w:val="00B83D31"/>
    <w:rsid w:val="00B85B72"/>
    <w:rsid w:val="00B862A7"/>
    <w:rsid w:val="00B87132"/>
    <w:rsid w:val="00B9042D"/>
    <w:rsid w:val="00B94A5F"/>
    <w:rsid w:val="00B96F24"/>
    <w:rsid w:val="00B97CCE"/>
    <w:rsid w:val="00BA20E6"/>
    <w:rsid w:val="00BA3C47"/>
    <w:rsid w:val="00BA5A43"/>
    <w:rsid w:val="00BB12F4"/>
    <w:rsid w:val="00BB2DAE"/>
    <w:rsid w:val="00BB6DB0"/>
    <w:rsid w:val="00BC094A"/>
    <w:rsid w:val="00BC1AA9"/>
    <w:rsid w:val="00BC4A69"/>
    <w:rsid w:val="00BD0657"/>
    <w:rsid w:val="00BD2754"/>
    <w:rsid w:val="00BD58BE"/>
    <w:rsid w:val="00BE15A9"/>
    <w:rsid w:val="00BE1F6A"/>
    <w:rsid w:val="00BE43F4"/>
    <w:rsid w:val="00BE7C04"/>
    <w:rsid w:val="00C14270"/>
    <w:rsid w:val="00C152E3"/>
    <w:rsid w:val="00C15E83"/>
    <w:rsid w:val="00C15F99"/>
    <w:rsid w:val="00C162A3"/>
    <w:rsid w:val="00C16C73"/>
    <w:rsid w:val="00C17910"/>
    <w:rsid w:val="00C20F84"/>
    <w:rsid w:val="00C24001"/>
    <w:rsid w:val="00C2435E"/>
    <w:rsid w:val="00C25786"/>
    <w:rsid w:val="00C30DF6"/>
    <w:rsid w:val="00C37192"/>
    <w:rsid w:val="00C375CC"/>
    <w:rsid w:val="00C415B1"/>
    <w:rsid w:val="00C41746"/>
    <w:rsid w:val="00C50F73"/>
    <w:rsid w:val="00C52F86"/>
    <w:rsid w:val="00C5354B"/>
    <w:rsid w:val="00C57AE9"/>
    <w:rsid w:val="00C57E60"/>
    <w:rsid w:val="00C64F7C"/>
    <w:rsid w:val="00C70ED3"/>
    <w:rsid w:val="00C86159"/>
    <w:rsid w:val="00C87A98"/>
    <w:rsid w:val="00C90773"/>
    <w:rsid w:val="00C937BD"/>
    <w:rsid w:val="00C95EEA"/>
    <w:rsid w:val="00C97944"/>
    <w:rsid w:val="00CA0596"/>
    <w:rsid w:val="00CA3DA7"/>
    <w:rsid w:val="00CA4CCE"/>
    <w:rsid w:val="00CA61B8"/>
    <w:rsid w:val="00CC1C6D"/>
    <w:rsid w:val="00CC59F5"/>
    <w:rsid w:val="00CC6E11"/>
    <w:rsid w:val="00CD1F3D"/>
    <w:rsid w:val="00CD6E43"/>
    <w:rsid w:val="00CD73A0"/>
    <w:rsid w:val="00CD7401"/>
    <w:rsid w:val="00CE5B50"/>
    <w:rsid w:val="00D02CBB"/>
    <w:rsid w:val="00D10429"/>
    <w:rsid w:val="00D10608"/>
    <w:rsid w:val="00D123BC"/>
    <w:rsid w:val="00D12DA5"/>
    <w:rsid w:val="00D13E40"/>
    <w:rsid w:val="00D146C0"/>
    <w:rsid w:val="00D15FB0"/>
    <w:rsid w:val="00D23D7D"/>
    <w:rsid w:val="00D41583"/>
    <w:rsid w:val="00D44F6A"/>
    <w:rsid w:val="00D60078"/>
    <w:rsid w:val="00D645CB"/>
    <w:rsid w:val="00D65F3B"/>
    <w:rsid w:val="00D71D54"/>
    <w:rsid w:val="00D734FC"/>
    <w:rsid w:val="00D74E79"/>
    <w:rsid w:val="00D76C88"/>
    <w:rsid w:val="00D7758C"/>
    <w:rsid w:val="00D80149"/>
    <w:rsid w:val="00D80918"/>
    <w:rsid w:val="00D87B19"/>
    <w:rsid w:val="00D90712"/>
    <w:rsid w:val="00D909B7"/>
    <w:rsid w:val="00D968FE"/>
    <w:rsid w:val="00DA1624"/>
    <w:rsid w:val="00DA46E6"/>
    <w:rsid w:val="00DA4739"/>
    <w:rsid w:val="00DA79BE"/>
    <w:rsid w:val="00DB06A5"/>
    <w:rsid w:val="00DB5EFE"/>
    <w:rsid w:val="00DB7CC9"/>
    <w:rsid w:val="00DC243F"/>
    <w:rsid w:val="00DC3BC0"/>
    <w:rsid w:val="00DC3E06"/>
    <w:rsid w:val="00DC4FBC"/>
    <w:rsid w:val="00DC5C7B"/>
    <w:rsid w:val="00DC5D54"/>
    <w:rsid w:val="00DC645A"/>
    <w:rsid w:val="00DD3443"/>
    <w:rsid w:val="00DD417B"/>
    <w:rsid w:val="00DD4223"/>
    <w:rsid w:val="00DD5859"/>
    <w:rsid w:val="00DE1E9B"/>
    <w:rsid w:val="00DE5537"/>
    <w:rsid w:val="00DE6DC5"/>
    <w:rsid w:val="00DE707D"/>
    <w:rsid w:val="00DF284B"/>
    <w:rsid w:val="00DF3A8F"/>
    <w:rsid w:val="00DF4189"/>
    <w:rsid w:val="00DF56AD"/>
    <w:rsid w:val="00E04438"/>
    <w:rsid w:val="00E05AEF"/>
    <w:rsid w:val="00E14325"/>
    <w:rsid w:val="00E15541"/>
    <w:rsid w:val="00E15688"/>
    <w:rsid w:val="00E1626C"/>
    <w:rsid w:val="00E17E07"/>
    <w:rsid w:val="00E25CFC"/>
    <w:rsid w:val="00E267AA"/>
    <w:rsid w:val="00E32055"/>
    <w:rsid w:val="00E3378A"/>
    <w:rsid w:val="00E34E1F"/>
    <w:rsid w:val="00E35AD9"/>
    <w:rsid w:val="00E43460"/>
    <w:rsid w:val="00E472F4"/>
    <w:rsid w:val="00E542AF"/>
    <w:rsid w:val="00E574A8"/>
    <w:rsid w:val="00E6170C"/>
    <w:rsid w:val="00E61D67"/>
    <w:rsid w:val="00E64667"/>
    <w:rsid w:val="00E718FA"/>
    <w:rsid w:val="00E72EE2"/>
    <w:rsid w:val="00E759BD"/>
    <w:rsid w:val="00E8316C"/>
    <w:rsid w:val="00E8411C"/>
    <w:rsid w:val="00E85B70"/>
    <w:rsid w:val="00E871A3"/>
    <w:rsid w:val="00E90047"/>
    <w:rsid w:val="00E92102"/>
    <w:rsid w:val="00E9466E"/>
    <w:rsid w:val="00E94FD1"/>
    <w:rsid w:val="00E96A8C"/>
    <w:rsid w:val="00EA1702"/>
    <w:rsid w:val="00EA2874"/>
    <w:rsid w:val="00EB0744"/>
    <w:rsid w:val="00EB19E2"/>
    <w:rsid w:val="00EB3800"/>
    <w:rsid w:val="00EC0CFD"/>
    <w:rsid w:val="00EC0F88"/>
    <w:rsid w:val="00ED3560"/>
    <w:rsid w:val="00ED3A17"/>
    <w:rsid w:val="00ED53BD"/>
    <w:rsid w:val="00EE1256"/>
    <w:rsid w:val="00EE64A8"/>
    <w:rsid w:val="00EF27D5"/>
    <w:rsid w:val="00EF3057"/>
    <w:rsid w:val="00EF6392"/>
    <w:rsid w:val="00F05811"/>
    <w:rsid w:val="00F07209"/>
    <w:rsid w:val="00F073A7"/>
    <w:rsid w:val="00F07DCF"/>
    <w:rsid w:val="00F10D10"/>
    <w:rsid w:val="00F1188E"/>
    <w:rsid w:val="00F12248"/>
    <w:rsid w:val="00F14878"/>
    <w:rsid w:val="00F22EEF"/>
    <w:rsid w:val="00F374E8"/>
    <w:rsid w:val="00F41230"/>
    <w:rsid w:val="00F5042C"/>
    <w:rsid w:val="00F521C1"/>
    <w:rsid w:val="00F54966"/>
    <w:rsid w:val="00F6211E"/>
    <w:rsid w:val="00F6485F"/>
    <w:rsid w:val="00F669F1"/>
    <w:rsid w:val="00F72753"/>
    <w:rsid w:val="00F74DB6"/>
    <w:rsid w:val="00F74F5D"/>
    <w:rsid w:val="00F75E75"/>
    <w:rsid w:val="00F77195"/>
    <w:rsid w:val="00F80092"/>
    <w:rsid w:val="00F81C8F"/>
    <w:rsid w:val="00F84E4D"/>
    <w:rsid w:val="00F8775E"/>
    <w:rsid w:val="00F90E46"/>
    <w:rsid w:val="00F91D52"/>
    <w:rsid w:val="00F931AE"/>
    <w:rsid w:val="00F93574"/>
    <w:rsid w:val="00F97DD4"/>
    <w:rsid w:val="00FA2703"/>
    <w:rsid w:val="00FA71DE"/>
    <w:rsid w:val="00FA7916"/>
    <w:rsid w:val="00FB1A46"/>
    <w:rsid w:val="00FB37FF"/>
    <w:rsid w:val="00FC361E"/>
    <w:rsid w:val="00FD02ED"/>
    <w:rsid w:val="00FD3F1B"/>
    <w:rsid w:val="00FE0DDD"/>
    <w:rsid w:val="00FF2031"/>
    <w:rsid w:val="00FF4509"/>
    <w:rsid w:val="00FF54C2"/>
    <w:rsid w:val="00FF5D65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2EFEA"/>
  <w15:docId w15:val="{74D3A603-03DA-4D35-9D86-F9F504E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D73C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7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1728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2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6310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7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7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7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450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AEF"/>
  </w:style>
  <w:style w:type="paragraph" w:styleId="Zpat">
    <w:name w:val="footer"/>
    <w:basedOn w:val="Normln"/>
    <w:link w:val="ZpatChar"/>
    <w:uiPriority w:val="99"/>
    <w:unhideWhenUsed/>
    <w:rsid w:val="00E05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AEF"/>
  </w:style>
  <w:style w:type="paragraph" w:styleId="Revize">
    <w:name w:val="Revision"/>
    <w:hidden/>
    <w:uiPriority w:val="99"/>
    <w:semiHidden/>
    <w:rsid w:val="008310D4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96A8C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B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B70"/>
  </w:style>
  <w:style w:type="character" w:customStyle="1" w:styleId="Zkladntext2Exact">
    <w:name w:val="Základní text (2) Exact"/>
    <w:basedOn w:val="Standardnpsmoodstavce"/>
    <w:rsid w:val="00773F7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Kurzvadkovn0ptExact">
    <w:name w:val="Základní text (2) + Arial;Kurzíva;Řádkování 0 pt Exact"/>
    <w:basedOn w:val="Zkladntext2"/>
    <w:rsid w:val="00773F7E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sid w:val="00773F7E"/>
    <w:rPr>
      <w:rFonts w:ascii="Tahoma" w:eastAsia="Tahoma" w:hAnsi="Tahoma" w:cs="Tahoma"/>
      <w:b/>
      <w:bCs/>
      <w:w w:val="50"/>
      <w:sz w:val="26"/>
      <w:szCs w:val="26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773F7E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773F7E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773F7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773F7E"/>
    <w:rPr>
      <w:rFonts w:ascii="Verdana" w:eastAsia="Verdana" w:hAnsi="Verdana" w:cs="Verdana"/>
      <w:i/>
      <w:iCs/>
      <w:spacing w:val="-20"/>
      <w:sz w:val="17"/>
      <w:szCs w:val="17"/>
      <w:shd w:val="clear" w:color="auto" w:fill="FFFFFF"/>
    </w:rPr>
  </w:style>
  <w:style w:type="character" w:customStyle="1" w:styleId="Zkladntext5dkovn0pt">
    <w:name w:val="Základní text (5) + Řádkování 0 pt"/>
    <w:basedOn w:val="Zkladntext5"/>
    <w:rsid w:val="00773F7E"/>
    <w:rPr>
      <w:rFonts w:ascii="Verdana" w:eastAsia="Verdana" w:hAnsi="Verdana" w:cs="Verdana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Zkladntext5Tundkovn0pt">
    <w:name w:val="Základní text (5) + Tučné;Řádkování 0 pt"/>
    <w:basedOn w:val="Zkladntext5"/>
    <w:rsid w:val="00773F7E"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73F7E"/>
    <w:rPr>
      <w:rFonts w:ascii="Verdana" w:eastAsia="Verdana" w:hAnsi="Verdana" w:cs="Verdan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Zkladntext6Netundkovn-1pt">
    <w:name w:val="Základní text (6) + Ne tučné;Řádkování -1 pt"/>
    <w:basedOn w:val="Zkladntext6"/>
    <w:rsid w:val="00773F7E"/>
    <w:rPr>
      <w:rFonts w:ascii="Verdana" w:eastAsia="Verdana" w:hAnsi="Verdana" w:cs="Verdana"/>
      <w:b/>
      <w:bCs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773F7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9pt">
    <w:name w:val="Základní text (2) + Times New Roman;9 pt"/>
    <w:basedOn w:val="Zkladntext2"/>
    <w:rsid w:val="00773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73F7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773F7E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20">
    <w:name w:val="Základní text (2)"/>
    <w:basedOn w:val="Zkladntext2"/>
    <w:rsid w:val="00773F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73F7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73F7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773F7E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dpis2">
    <w:name w:val="Nadpis #2"/>
    <w:basedOn w:val="Normln"/>
    <w:link w:val="Nadpis2Exact"/>
    <w:rsid w:val="00773F7E"/>
    <w:pPr>
      <w:widowControl w:val="0"/>
      <w:shd w:val="clear" w:color="auto" w:fill="FFFFFF"/>
      <w:spacing w:after="0" w:line="0" w:lineRule="atLeast"/>
      <w:outlineLvl w:val="1"/>
    </w:pPr>
    <w:rPr>
      <w:rFonts w:ascii="Tahoma" w:eastAsia="Tahoma" w:hAnsi="Tahoma" w:cs="Tahoma"/>
      <w:b/>
      <w:bCs/>
      <w:w w:val="50"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773F7E"/>
    <w:pPr>
      <w:widowControl w:val="0"/>
      <w:shd w:val="clear" w:color="auto" w:fill="FFFFFF"/>
      <w:spacing w:after="0"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11">
    <w:name w:val="Nadpis #1"/>
    <w:basedOn w:val="Normln"/>
    <w:link w:val="Nadpis10"/>
    <w:rsid w:val="00773F7E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773F7E"/>
    <w:pPr>
      <w:widowControl w:val="0"/>
      <w:shd w:val="clear" w:color="auto" w:fill="FFFFFF"/>
      <w:spacing w:after="0" w:line="240" w:lineRule="exact"/>
      <w:ind w:hanging="460"/>
      <w:jc w:val="center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773F7E"/>
    <w:pPr>
      <w:widowControl w:val="0"/>
      <w:shd w:val="clear" w:color="auto" w:fill="FFFFFF"/>
      <w:spacing w:after="0" w:line="240" w:lineRule="exact"/>
      <w:jc w:val="center"/>
    </w:pPr>
    <w:rPr>
      <w:rFonts w:ascii="Verdana" w:eastAsia="Verdana" w:hAnsi="Verdana" w:cs="Verdana"/>
      <w:i/>
      <w:iCs/>
      <w:spacing w:val="-20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773F7E"/>
    <w:pPr>
      <w:widowControl w:val="0"/>
      <w:shd w:val="clear" w:color="auto" w:fill="FFFFFF"/>
      <w:spacing w:after="180" w:line="240" w:lineRule="exact"/>
      <w:jc w:val="center"/>
    </w:pPr>
    <w:rPr>
      <w:rFonts w:ascii="Verdana" w:eastAsia="Verdana" w:hAnsi="Verdana" w:cs="Verdana"/>
      <w:b/>
      <w:bCs/>
      <w:i/>
      <w:iCs/>
      <w:spacing w:val="-10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773F7E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773F7E"/>
    <w:pPr>
      <w:widowControl w:val="0"/>
      <w:shd w:val="clear" w:color="auto" w:fill="FFFFFF"/>
      <w:spacing w:before="180" w:after="60" w:line="0" w:lineRule="atLeast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773F7E"/>
    <w:pPr>
      <w:widowControl w:val="0"/>
      <w:shd w:val="clear" w:color="auto" w:fill="FFFFFF"/>
      <w:spacing w:after="0" w:line="245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IMP">
    <w:name w:val="Základní text_IMP"/>
    <w:basedOn w:val="Normln"/>
    <w:rsid w:val="00CA0596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">
    <w:name w:val="Č. odst."/>
    <w:basedOn w:val="Normln"/>
    <w:rsid w:val="002235F4"/>
    <w:pPr>
      <w:autoSpaceDN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07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B918-7777-4E0C-ABDD-68F5DF0E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AK01</dc:creator>
  <cp:lastModifiedBy>-</cp:lastModifiedBy>
  <cp:revision>4</cp:revision>
  <cp:lastPrinted>2023-08-28T10:06:00Z</cp:lastPrinted>
  <dcterms:created xsi:type="dcterms:W3CDTF">2023-10-05T09:50:00Z</dcterms:created>
  <dcterms:modified xsi:type="dcterms:W3CDTF">2023-12-12T08:53:00Z</dcterms:modified>
</cp:coreProperties>
</file>