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F0F" w:rsidRDefault="005E6DE2">
      <w:pPr>
        <w:spacing w:before="120" w:after="120" w:line="288"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Příloha číslo 4</w:t>
      </w:r>
    </w:p>
    <w:p w:rsidR="00F90F0F" w:rsidRDefault="005E6DE2">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32"/>
        </w:rPr>
        <w:t>KUPNÍ SMLOUVA</w:t>
      </w:r>
      <w:r>
        <w:rPr>
          <w:rFonts w:ascii="Times New Roman" w:eastAsia="Times New Roman" w:hAnsi="Times New Roman" w:cs="Times New Roman"/>
          <w:b/>
          <w:sz w:val="24"/>
        </w:rPr>
        <w:br/>
      </w:r>
      <w:r w:rsidR="0008229F" w:rsidRPr="0008229F">
        <w:rPr>
          <w:rFonts w:ascii="Times New Roman" w:eastAsia="Times New Roman" w:hAnsi="Times New Roman" w:cs="Times New Roman"/>
          <w:b/>
          <w:sz w:val="28"/>
        </w:rPr>
        <w:t>Dodávka IT 202</w:t>
      </w:r>
      <w:r w:rsidR="00311A26">
        <w:rPr>
          <w:rFonts w:ascii="Times New Roman" w:eastAsia="Times New Roman" w:hAnsi="Times New Roman" w:cs="Times New Roman"/>
          <w:b/>
          <w:sz w:val="28"/>
        </w:rPr>
        <w:t>3</w:t>
      </w:r>
      <w:r w:rsidR="006901B1">
        <w:rPr>
          <w:rFonts w:ascii="Times New Roman" w:eastAsia="Times New Roman" w:hAnsi="Times New Roman" w:cs="Times New Roman"/>
          <w:b/>
          <w:sz w:val="28"/>
        </w:rPr>
        <w:t>-2</w:t>
      </w:r>
    </w:p>
    <w:p w:rsidR="00F90F0F" w:rsidRDefault="005E6DE2">
      <w:pPr>
        <w:spacing w:after="100" w:line="288" w:lineRule="auto"/>
        <w:ind w:left="708"/>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číslo smlouvy objednatele: </w:t>
      </w:r>
      <w:r w:rsidR="006901B1">
        <w:rPr>
          <w:rFonts w:ascii="Times New Roman" w:eastAsia="Times New Roman" w:hAnsi="Times New Roman" w:cs="Times New Roman"/>
          <w:b/>
          <w:sz w:val="24"/>
        </w:rPr>
        <w:t>182</w:t>
      </w:r>
      <w:r w:rsidR="008F79FA" w:rsidRPr="008F79FA">
        <w:rPr>
          <w:rFonts w:ascii="Times New Roman" w:eastAsia="Times New Roman" w:hAnsi="Times New Roman" w:cs="Times New Roman"/>
          <w:b/>
          <w:sz w:val="24"/>
        </w:rPr>
        <w:t>/00507601/2023</w:t>
      </w:r>
    </w:p>
    <w:p w:rsidR="00F90F0F" w:rsidRDefault="005E6DE2">
      <w:pPr>
        <w:spacing w:after="100" w:line="288" w:lineRule="auto"/>
        <w:ind w:left="708"/>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číslo smlouvy dodavatele: </w:t>
      </w:r>
      <w:r w:rsidR="005D08A8">
        <w:rPr>
          <w:rFonts w:ascii="Times New Roman" w:eastAsia="Times New Roman" w:hAnsi="Times New Roman" w:cs="Times New Roman"/>
          <w:b/>
          <w:sz w:val="24"/>
        </w:rPr>
        <w:t>12</w:t>
      </w:r>
      <w:r w:rsidR="005D08A8" w:rsidRPr="005D08A8">
        <w:rPr>
          <w:rFonts w:ascii="Times New Roman" w:eastAsia="Times New Roman" w:hAnsi="Times New Roman" w:cs="Times New Roman"/>
          <w:b/>
          <w:sz w:val="24"/>
        </w:rPr>
        <w:t>/0</w:t>
      </w:r>
      <w:r w:rsidR="005D08A8">
        <w:rPr>
          <w:rFonts w:ascii="Times New Roman" w:eastAsia="Times New Roman" w:hAnsi="Times New Roman" w:cs="Times New Roman"/>
          <w:b/>
          <w:sz w:val="24"/>
        </w:rPr>
        <w:t>33</w:t>
      </w:r>
      <w:r w:rsidR="005D08A8" w:rsidRPr="005D08A8">
        <w:rPr>
          <w:rFonts w:ascii="Times New Roman" w:eastAsia="Times New Roman" w:hAnsi="Times New Roman" w:cs="Times New Roman"/>
          <w:b/>
          <w:sz w:val="24"/>
        </w:rPr>
        <w:t>/AV/IT/2023</w:t>
      </w:r>
    </w:p>
    <w:p w:rsidR="00F90F0F" w:rsidRDefault="00F90F0F">
      <w:pPr>
        <w:spacing w:after="0" w:line="240" w:lineRule="auto"/>
        <w:jc w:val="center"/>
        <w:rPr>
          <w:rFonts w:ascii="Times New Roman" w:eastAsia="Times New Roman" w:hAnsi="Times New Roman" w:cs="Times New Roman"/>
          <w:b/>
          <w:sz w:val="24"/>
        </w:rPr>
      </w:pPr>
    </w:p>
    <w:p w:rsidR="00F90F0F" w:rsidRDefault="005E6DE2">
      <w:pPr>
        <w:keepNext/>
        <w:spacing w:before="120"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Smluvní strany:</w:t>
      </w:r>
    </w:p>
    <w:p w:rsidR="00F90F0F" w:rsidRDefault="00F90F0F">
      <w:pPr>
        <w:spacing w:after="0" w:line="240" w:lineRule="auto"/>
        <w:rPr>
          <w:rFonts w:ascii="Times New Roman" w:eastAsia="Times New Roman" w:hAnsi="Times New Roman" w:cs="Times New Roman"/>
          <w:b/>
          <w:sz w:val="24"/>
        </w:rPr>
      </w:pPr>
    </w:p>
    <w:p w:rsidR="00F90F0F" w:rsidRDefault="005E6DE2">
      <w:pPr>
        <w:tabs>
          <w:tab w:val="left" w:pos="284"/>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Střední odborné učiliště a Praktická škola Kladno - Vrapice, příspěvková organizace </w:t>
      </w:r>
    </w:p>
    <w:p w:rsidR="00F90F0F" w:rsidRDefault="005E6DE2">
      <w:pPr>
        <w:tabs>
          <w:tab w:val="left" w:pos="284"/>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se sídlem: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roofErr w:type="spellStart"/>
      <w:r>
        <w:rPr>
          <w:rFonts w:ascii="Times New Roman" w:eastAsia="Times New Roman" w:hAnsi="Times New Roman" w:cs="Times New Roman"/>
          <w:sz w:val="24"/>
        </w:rPr>
        <w:t>Vrapická</w:t>
      </w:r>
      <w:proofErr w:type="spellEnd"/>
      <w:r>
        <w:rPr>
          <w:rFonts w:ascii="Times New Roman" w:eastAsia="Times New Roman" w:hAnsi="Times New Roman" w:cs="Times New Roman"/>
          <w:sz w:val="24"/>
        </w:rPr>
        <w:t xml:space="preserve"> 53, 272 03 Kladno </w:t>
      </w:r>
    </w:p>
    <w:p w:rsidR="00F90F0F" w:rsidRDefault="005E6DE2">
      <w:pPr>
        <w:tabs>
          <w:tab w:val="left" w:pos="284"/>
        </w:tabs>
        <w:spacing w:after="0" w:line="240" w:lineRule="auto"/>
        <w:ind w:left="2835" w:hanging="2835"/>
        <w:rPr>
          <w:rFonts w:ascii="Times New Roman" w:eastAsia="Times New Roman" w:hAnsi="Times New Roman" w:cs="Times New Roman"/>
          <w:sz w:val="24"/>
        </w:rPr>
      </w:pPr>
      <w:r>
        <w:rPr>
          <w:rFonts w:ascii="Times New Roman" w:eastAsia="Times New Roman" w:hAnsi="Times New Roman" w:cs="Times New Roman"/>
          <w:sz w:val="24"/>
        </w:rPr>
        <w:t xml:space="preserve">zastoupené: </w:t>
      </w:r>
      <w:r>
        <w:rPr>
          <w:rFonts w:ascii="Times New Roman" w:eastAsia="Times New Roman" w:hAnsi="Times New Roman" w:cs="Times New Roman"/>
          <w:sz w:val="24"/>
        </w:rPr>
        <w:tab/>
        <w:t>Mgr. Ivana Sedláková</w:t>
      </w:r>
    </w:p>
    <w:p w:rsidR="00F90F0F" w:rsidRDefault="005E6DE2">
      <w:pPr>
        <w:tabs>
          <w:tab w:val="left" w:pos="284"/>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p w:rsidR="00F90F0F" w:rsidRDefault="005E6DE2">
      <w:pPr>
        <w:tabs>
          <w:tab w:val="left" w:pos="284"/>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IČO: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005 07 601</w:t>
      </w:r>
    </w:p>
    <w:p w:rsidR="00F90F0F" w:rsidRDefault="005E6DE2">
      <w:pPr>
        <w:tabs>
          <w:tab w:val="left" w:pos="284"/>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bankovní spojení:</w:t>
      </w:r>
      <w:r>
        <w:rPr>
          <w:rFonts w:ascii="Times New Roman" w:eastAsia="Times New Roman" w:hAnsi="Times New Roman" w:cs="Times New Roman"/>
          <w:sz w:val="24"/>
        </w:rPr>
        <w:tab/>
      </w:r>
      <w:r>
        <w:rPr>
          <w:rFonts w:ascii="Times New Roman" w:eastAsia="Times New Roman" w:hAnsi="Times New Roman" w:cs="Times New Roman"/>
          <w:sz w:val="24"/>
        </w:rPr>
        <w:tab/>
        <w:t>KB,</w:t>
      </w:r>
    </w:p>
    <w:p w:rsidR="00F90F0F" w:rsidRDefault="005E6DE2">
      <w:pPr>
        <w:tabs>
          <w:tab w:val="left" w:pos="284"/>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číslo účtu: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17934141/0100</w:t>
      </w:r>
    </w:p>
    <w:p w:rsidR="00F90F0F" w:rsidRDefault="00F90F0F">
      <w:pPr>
        <w:tabs>
          <w:tab w:val="left" w:pos="284"/>
        </w:tabs>
        <w:spacing w:after="0" w:line="240" w:lineRule="auto"/>
        <w:rPr>
          <w:rFonts w:ascii="Times New Roman" w:eastAsia="Times New Roman" w:hAnsi="Times New Roman" w:cs="Times New Roman"/>
          <w:sz w:val="24"/>
        </w:rPr>
      </w:pPr>
    </w:p>
    <w:p w:rsidR="00F90F0F" w:rsidRDefault="005E6DE2">
      <w:pPr>
        <w:tabs>
          <w:tab w:val="left" w:pos="284"/>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(dále jen „</w:t>
      </w:r>
      <w:r>
        <w:rPr>
          <w:rFonts w:ascii="Times New Roman" w:eastAsia="Times New Roman" w:hAnsi="Times New Roman" w:cs="Times New Roman"/>
          <w:i/>
          <w:sz w:val="24"/>
        </w:rPr>
        <w:t>kupující</w:t>
      </w:r>
      <w:r>
        <w:rPr>
          <w:rFonts w:ascii="Times New Roman" w:eastAsia="Times New Roman" w:hAnsi="Times New Roman" w:cs="Times New Roman"/>
          <w:sz w:val="24"/>
        </w:rPr>
        <w:t>“)</w:t>
      </w:r>
    </w:p>
    <w:p w:rsidR="00F90F0F" w:rsidRDefault="00F90F0F">
      <w:pPr>
        <w:tabs>
          <w:tab w:val="left" w:pos="284"/>
        </w:tabs>
        <w:spacing w:after="0" w:line="240" w:lineRule="auto"/>
        <w:rPr>
          <w:rFonts w:ascii="Times New Roman" w:eastAsia="Times New Roman" w:hAnsi="Times New Roman" w:cs="Times New Roman"/>
          <w:sz w:val="24"/>
        </w:rPr>
      </w:pPr>
    </w:p>
    <w:p w:rsidR="00F90F0F" w:rsidRDefault="005E6DE2">
      <w:pPr>
        <w:tabs>
          <w:tab w:val="left" w:pos="284"/>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ab/>
        <w:t>a</w:t>
      </w:r>
    </w:p>
    <w:p w:rsidR="00F90F0F" w:rsidRDefault="00F90F0F" w:rsidP="008F79FA">
      <w:pPr>
        <w:shd w:val="clear" w:color="auto" w:fill="FFFFFF" w:themeFill="background1"/>
        <w:tabs>
          <w:tab w:val="left" w:pos="284"/>
        </w:tabs>
        <w:spacing w:after="0" w:line="240" w:lineRule="auto"/>
        <w:rPr>
          <w:rFonts w:ascii="Times New Roman" w:eastAsia="Times New Roman" w:hAnsi="Times New Roman" w:cs="Times New Roman"/>
          <w:sz w:val="24"/>
        </w:rPr>
      </w:pPr>
    </w:p>
    <w:p w:rsidR="00F90F0F" w:rsidRPr="00537B05" w:rsidRDefault="008601D8" w:rsidP="008F79FA">
      <w:pPr>
        <w:shd w:val="clear" w:color="auto" w:fill="FFFFFF" w:themeFill="background1"/>
        <w:tabs>
          <w:tab w:val="right" w:pos="6663"/>
        </w:tabs>
        <w:spacing w:after="0" w:line="276" w:lineRule="auto"/>
        <w:jc w:val="both"/>
        <w:rPr>
          <w:rFonts w:ascii="Times New Roman" w:eastAsia="Times New Roman" w:hAnsi="Times New Roman" w:cs="Times New Roman"/>
          <w:sz w:val="24"/>
        </w:rPr>
      </w:pPr>
      <w:r w:rsidRPr="008F79FA">
        <w:rPr>
          <w:rFonts w:ascii="Times New Roman" w:eastAsia="Times New Roman" w:hAnsi="Times New Roman" w:cs="Times New Roman"/>
          <w:sz w:val="24"/>
          <w:shd w:val="clear" w:color="auto" w:fill="FFFFFF" w:themeFill="background1"/>
        </w:rPr>
        <w:t>ENGEL s.r.o.</w:t>
      </w:r>
    </w:p>
    <w:p w:rsidR="00F90F0F" w:rsidRPr="00537B05" w:rsidRDefault="005E6DE2">
      <w:pPr>
        <w:tabs>
          <w:tab w:val="right" w:pos="6663"/>
        </w:tabs>
        <w:spacing w:after="0" w:line="276" w:lineRule="auto"/>
        <w:jc w:val="both"/>
        <w:rPr>
          <w:rFonts w:ascii="Times New Roman" w:eastAsia="Times New Roman" w:hAnsi="Times New Roman" w:cs="Times New Roman"/>
          <w:sz w:val="24"/>
        </w:rPr>
      </w:pPr>
      <w:r w:rsidRPr="00537B05">
        <w:rPr>
          <w:rFonts w:ascii="Times New Roman" w:eastAsia="Times New Roman" w:hAnsi="Times New Roman" w:cs="Times New Roman"/>
          <w:sz w:val="24"/>
        </w:rPr>
        <w:t xml:space="preserve">se sídlem: </w:t>
      </w:r>
      <w:r w:rsidR="00537B05" w:rsidRPr="008F79FA">
        <w:rPr>
          <w:rFonts w:ascii="Times New Roman" w:eastAsia="Times New Roman" w:hAnsi="Times New Roman" w:cs="Times New Roman"/>
          <w:sz w:val="24"/>
          <w:shd w:val="clear" w:color="auto" w:fill="FFFFFF" w:themeFill="background1"/>
        </w:rPr>
        <w:t>Mikšíčkova 1129/44, 615 00 Brno</w:t>
      </w:r>
    </w:p>
    <w:p w:rsidR="00537B05" w:rsidRPr="00537B05" w:rsidRDefault="00537B05" w:rsidP="00537B05">
      <w:pPr>
        <w:tabs>
          <w:tab w:val="right" w:pos="6663"/>
        </w:tabs>
        <w:spacing w:after="0" w:line="276" w:lineRule="auto"/>
        <w:jc w:val="both"/>
        <w:rPr>
          <w:rFonts w:ascii="Times New Roman" w:eastAsia="Times New Roman" w:hAnsi="Times New Roman" w:cs="Times New Roman"/>
          <w:sz w:val="24"/>
        </w:rPr>
      </w:pPr>
      <w:r w:rsidRPr="00537B05">
        <w:rPr>
          <w:rFonts w:ascii="Times New Roman" w:eastAsia="Times New Roman" w:hAnsi="Times New Roman" w:cs="Times New Roman"/>
          <w:sz w:val="24"/>
        </w:rPr>
        <w:t>IČO: 46979727</w:t>
      </w:r>
    </w:p>
    <w:p w:rsidR="00537B05" w:rsidRPr="00537B05" w:rsidRDefault="00537B05" w:rsidP="00537B05">
      <w:pPr>
        <w:tabs>
          <w:tab w:val="right" w:pos="6663"/>
        </w:tabs>
        <w:spacing w:after="0" w:line="276" w:lineRule="auto"/>
        <w:jc w:val="both"/>
        <w:rPr>
          <w:rFonts w:ascii="Times New Roman" w:eastAsia="Times New Roman" w:hAnsi="Times New Roman" w:cs="Times New Roman"/>
          <w:sz w:val="24"/>
        </w:rPr>
      </w:pPr>
      <w:r w:rsidRPr="00537B05">
        <w:rPr>
          <w:rFonts w:ascii="Times New Roman" w:eastAsia="Times New Roman" w:hAnsi="Times New Roman" w:cs="Times New Roman"/>
          <w:sz w:val="24"/>
        </w:rPr>
        <w:t>DIČ: CZ46979727</w:t>
      </w:r>
    </w:p>
    <w:p w:rsidR="00F90F0F" w:rsidRPr="00537B05" w:rsidRDefault="005E6DE2" w:rsidP="00537B05">
      <w:pPr>
        <w:tabs>
          <w:tab w:val="right" w:pos="6663"/>
        </w:tabs>
        <w:spacing w:after="0" w:line="276" w:lineRule="auto"/>
        <w:jc w:val="both"/>
        <w:rPr>
          <w:rFonts w:ascii="Times New Roman" w:eastAsia="Times New Roman" w:hAnsi="Times New Roman" w:cs="Times New Roman"/>
          <w:sz w:val="24"/>
        </w:rPr>
      </w:pPr>
      <w:r w:rsidRPr="00537B05">
        <w:rPr>
          <w:rFonts w:ascii="Times New Roman" w:eastAsia="Times New Roman" w:hAnsi="Times New Roman" w:cs="Times New Roman"/>
          <w:sz w:val="24"/>
        </w:rPr>
        <w:t xml:space="preserve">zapsána v obchodním rejstříku vedeném </w:t>
      </w:r>
      <w:r w:rsidR="00537B05" w:rsidRPr="00537B05">
        <w:rPr>
          <w:rFonts w:ascii="Times New Roman" w:eastAsia="Times New Roman" w:hAnsi="Times New Roman" w:cs="Times New Roman"/>
          <w:sz w:val="24"/>
        </w:rPr>
        <w:t>u Krajského soudu v Brně oddíl C, vložka 8028</w:t>
      </w:r>
    </w:p>
    <w:p w:rsidR="00537B05" w:rsidRPr="00537B05" w:rsidRDefault="005E6DE2" w:rsidP="00537B05">
      <w:pPr>
        <w:tabs>
          <w:tab w:val="right" w:pos="6663"/>
        </w:tabs>
        <w:spacing w:after="0" w:line="276" w:lineRule="auto"/>
        <w:jc w:val="both"/>
        <w:rPr>
          <w:rFonts w:ascii="Times New Roman" w:eastAsia="Times New Roman" w:hAnsi="Times New Roman" w:cs="Times New Roman"/>
          <w:sz w:val="24"/>
          <w:shd w:val="clear" w:color="auto" w:fill="FFFF00"/>
        </w:rPr>
      </w:pPr>
      <w:r w:rsidRPr="00537B05">
        <w:rPr>
          <w:rFonts w:ascii="Times New Roman" w:eastAsia="Times New Roman" w:hAnsi="Times New Roman" w:cs="Times New Roman"/>
          <w:sz w:val="24"/>
        </w:rPr>
        <w:t>zastoupena</w:t>
      </w:r>
      <w:r w:rsidRPr="008F79FA">
        <w:rPr>
          <w:rFonts w:ascii="Times New Roman" w:eastAsia="Times New Roman" w:hAnsi="Times New Roman" w:cs="Times New Roman"/>
          <w:sz w:val="24"/>
          <w:shd w:val="clear" w:color="auto" w:fill="FFFFFF" w:themeFill="background1"/>
        </w:rPr>
        <w:t xml:space="preserve"> </w:t>
      </w:r>
      <w:r w:rsidR="00537B05" w:rsidRPr="008F79FA">
        <w:rPr>
          <w:rFonts w:ascii="Times New Roman" w:eastAsia="Times New Roman" w:hAnsi="Times New Roman" w:cs="Times New Roman"/>
          <w:sz w:val="24"/>
          <w:shd w:val="clear" w:color="auto" w:fill="FFFFFF" w:themeFill="background1"/>
        </w:rPr>
        <w:t>Ivo Engel, jednatel</w:t>
      </w:r>
    </w:p>
    <w:p w:rsidR="00F90F0F" w:rsidRDefault="005E6DE2" w:rsidP="00537B05">
      <w:pPr>
        <w:tabs>
          <w:tab w:val="right" w:pos="6663"/>
        </w:tabs>
        <w:spacing w:after="0" w:line="276" w:lineRule="auto"/>
        <w:jc w:val="both"/>
        <w:rPr>
          <w:rFonts w:ascii="Times New Roman" w:eastAsia="Times New Roman" w:hAnsi="Times New Roman" w:cs="Times New Roman"/>
          <w:sz w:val="24"/>
        </w:rPr>
      </w:pPr>
      <w:r w:rsidRPr="00537B05">
        <w:rPr>
          <w:rFonts w:ascii="Times New Roman" w:eastAsia="Times New Roman" w:hAnsi="Times New Roman" w:cs="Times New Roman"/>
          <w:sz w:val="24"/>
        </w:rPr>
        <w:t>bankovní spojení:</w:t>
      </w:r>
      <w:r w:rsidR="00537B05" w:rsidRPr="00537B05">
        <w:rPr>
          <w:rFonts w:ascii="Times New Roman" w:eastAsia="Times New Roman" w:hAnsi="Times New Roman" w:cs="Times New Roman"/>
          <w:sz w:val="24"/>
        </w:rPr>
        <w:t xml:space="preserve"> Komerční banka, a.s.</w:t>
      </w:r>
      <w:r w:rsidRPr="00537B05">
        <w:rPr>
          <w:rFonts w:ascii="Times New Roman" w:eastAsia="Times New Roman" w:hAnsi="Times New Roman" w:cs="Times New Roman"/>
          <w:sz w:val="24"/>
        </w:rPr>
        <w:t xml:space="preserve"> </w:t>
      </w:r>
      <w:r w:rsidR="00537B05" w:rsidRPr="008F79FA">
        <w:rPr>
          <w:rFonts w:ascii="Times New Roman" w:eastAsia="Times New Roman" w:hAnsi="Times New Roman" w:cs="Times New Roman"/>
          <w:sz w:val="24"/>
          <w:shd w:val="clear" w:color="auto" w:fill="FFFFFF" w:themeFill="background1"/>
        </w:rPr>
        <w:t>1867541621/0100</w:t>
      </w:r>
    </w:p>
    <w:p w:rsidR="00F90F0F" w:rsidRDefault="005E6DE2">
      <w:pPr>
        <w:tabs>
          <w:tab w:val="right" w:pos="6663"/>
        </w:tabs>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Kontaktní osoba pro realizaci předmětu smlouvy a reklamace</w:t>
      </w:r>
      <w:r w:rsidR="00537B05">
        <w:rPr>
          <w:rFonts w:ascii="Times New Roman" w:eastAsia="Times New Roman" w:hAnsi="Times New Roman" w:cs="Times New Roman"/>
          <w:sz w:val="24"/>
        </w:rPr>
        <w:t>:</w:t>
      </w:r>
    </w:p>
    <w:p w:rsidR="00537B05" w:rsidRPr="00537B05" w:rsidRDefault="00537B05" w:rsidP="00537B05">
      <w:pPr>
        <w:tabs>
          <w:tab w:val="right" w:pos="6663"/>
        </w:tabs>
        <w:spacing w:after="0" w:line="276" w:lineRule="auto"/>
        <w:jc w:val="both"/>
        <w:rPr>
          <w:rFonts w:ascii="Times New Roman" w:eastAsia="Times New Roman" w:hAnsi="Times New Roman" w:cs="Times New Roman"/>
          <w:sz w:val="24"/>
        </w:rPr>
      </w:pPr>
      <w:r w:rsidRPr="00537B05">
        <w:rPr>
          <w:rFonts w:ascii="Times New Roman" w:eastAsia="Times New Roman" w:hAnsi="Times New Roman" w:cs="Times New Roman"/>
          <w:sz w:val="24"/>
        </w:rPr>
        <w:t xml:space="preserve">Tomáš </w:t>
      </w:r>
      <w:proofErr w:type="spellStart"/>
      <w:r w:rsidRPr="00537B05">
        <w:rPr>
          <w:rFonts w:ascii="Times New Roman" w:eastAsia="Times New Roman" w:hAnsi="Times New Roman" w:cs="Times New Roman"/>
          <w:sz w:val="24"/>
        </w:rPr>
        <w:t>Vognar</w:t>
      </w:r>
      <w:proofErr w:type="spellEnd"/>
      <w:r w:rsidRPr="00537B05">
        <w:rPr>
          <w:rFonts w:ascii="Times New Roman" w:eastAsia="Times New Roman" w:hAnsi="Times New Roman" w:cs="Times New Roman"/>
          <w:sz w:val="24"/>
        </w:rPr>
        <w:t>, tel.: 775 713 544, email: tomas.vognar@engel.sro.cz</w:t>
      </w:r>
    </w:p>
    <w:p w:rsidR="00537B05" w:rsidRDefault="00537B05" w:rsidP="00537B05">
      <w:pPr>
        <w:tabs>
          <w:tab w:val="right" w:pos="6663"/>
        </w:tabs>
        <w:spacing w:after="0" w:line="276" w:lineRule="auto"/>
        <w:jc w:val="both"/>
        <w:rPr>
          <w:rFonts w:ascii="Times New Roman" w:eastAsia="Times New Roman" w:hAnsi="Times New Roman" w:cs="Times New Roman"/>
          <w:sz w:val="24"/>
        </w:rPr>
      </w:pPr>
      <w:r w:rsidRPr="00537B05">
        <w:rPr>
          <w:rFonts w:ascii="Times New Roman" w:eastAsia="Times New Roman" w:hAnsi="Times New Roman" w:cs="Times New Roman"/>
          <w:sz w:val="24"/>
        </w:rPr>
        <w:t>Stanislav Charvát, tel.: 722 917 490, email: Stanislav.Charvat@engel.sro.cz</w:t>
      </w:r>
    </w:p>
    <w:p w:rsidR="00F90F0F" w:rsidRDefault="00F90F0F">
      <w:pPr>
        <w:tabs>
          <w:tab w:val="right" w:pos="6663"/>
        </w:tabs>
        <w:spacing w:after="0" w:line="276" w:lineRule="auto"/>
        <w:jc w:val="both"/>
        <w:rPr>
          <w:rFonts w:ascii="Times New Roman" w:eastAsia="Times New Roman" w:hAnsi="Times New Roman" w:cs="Times New Roman"/>
          <w:sz w:val="24"/>
        </w:rPr>
      </w:pPr>
    </w:p>
    <w:p w:rsidR="00F90F0F" w:rsidRDefault="005E6DE2">
      <w:pPr>
        <w:spacing w:after="0" w:line="240" w:lineRule="auto"/>
        <w:rPr>
          <w:rFonts w:ascii="Times New Roman" w:eastAsia="Times New Roman" w:hAnsi="Times New Roman" w:cs="Times New Roman"/>
          <w:b/>
          <w:i/>
          <w:sz w:val="24"/>
        </w:rPr>
      </w:pPr>
      <w:r>
        <w:rPr>
          <w:rFonts w:ascii="Times New Roman" w:eastAsia="Times New Roman" w:hAnsi="Times New Roman" w:cs="Times New Roman"/>
          <w:sz w:val="24"/>
        </w:rPr>
        <w:t>(dále jen „</w:t>
      </w:r>
      <w:r>
        <w:rPr>
          <w:rFonts w:ascii="Times New Roman" w:eastAsia="Times New Roman" w:hAnsi="Times New Roman" w:cs="Times New Roman"/>
          <w:i/>
          <w:sz w:val="24"/>
        </w:rPr>
        <w:t>prodávající</w:t>
      </w:r>
      <w:r>
        <w:rPr>
          <w:rFonts w:ascii="Times New Roman" w:eastAsia="Times New Roman" w:hAnsi="Times New Roman" w:cs="Times New Roman"/>
          <w:sz w:val="24"/>
        </w:rPr>
        <w:t>“)</w:t>
      </w:r>
    </w:p>
    <w:p w:rsidR="00F90F0F" w:rsidRDefault="00F90F0F">
      <w:pPr>
        <w:spacing w:after="0" w:line="240" w:lineRule="auto"/>
        <w:jc w:val="center"/>
        <w:rPr>
          <w:rFonts w:ascii="Times New Roman" w:eastAsia="Times New Roman" w:hAnsi="Times New Roman" w:cs="Times New Roman"/>
          <w:sz w:val="24"/>
        </w:rPr>
      </w:pPr>
    </w:p>
    <w:p w:rsidR="00F90F0F" w:rsidRDefault="005E6DE2">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uzavírají spolu podle § 2079 a násl. zákona č. 89/2012 Sb., občanský zákoník, ve znění pozdějších předpisů (dále jen „občanský zákoník“) tuto </w:t>
      </w:r>
      <w:r>
        <w:rPr>
          <w:rFonts w:ascii="Times New Roman" w:eastAsia="Times New Roman" w:hAnsi="Times New Roman" w:cs="Times New Roman"/>
          <w:b/>
          <w:sz w:val="24"/>
        </w:rPr>
        <w:t>kupní</w:t>
      </w:r>
      <w:r>
        <w:rPr>
          <w:rFonts w:ascii="Times New Roman" w:eastAsia="Times New Roman" w:hAnsi="Times New Roman" w:cs="Times New Roman"/>
          <w:sz w:val="24"/>
        </w:rPr>
        <w:t xml:space="preserve"> </w:t>
      </w:r>
      <w:r>
        <w:rPr>
          <w:rFonts w:ascii="Times New Roman" w:eastAsia="Times New Roman" w:hAnsi="Times New Roman" w:cs="Times New Roman"/>
          <w:b/>
          <w:sz w:val="24"/>
        </w:rPr>
        <w:t>smlouvu</w:t>
      </w:r>
      <w:r>
        <w:rPr>
          <w:rFonts w:ascii="Times New Roman" w:eastAsia="Times New Roman" w:hAnsi="Times New Roman" w:cs="Times New Roman"/>
          <w:sz w:val="24"/>
        </w:rPr>
        <w:t xml:space="preserve"> (dále jen „</w:t>
      </w:r>
      <w:r>
        <w:rPr>
          <w:rFonts w:ascii="Times New Roman" w:eastAsia="Times New Roman" w:hAnsi="Times New Roman" w:cs="Times New Roman"/>
          <w:i/>
          <w:sz w:val="24"/>
        </w:rPr>
        <w:t>Smlouva</w:t>
      </w:r>
      <w:r>
        <w:rPr>
          <w:rFonts w:ascii="Times New Roman" w:eastAsia="Times New Roman" w:hAnsi="Times New Roman" w:cs="Times New Roman"/>
          <w:sz w:val="24"/>
        </w:rPr>
        <w:t>“)</w:t>
      </w:r>
    </w:p>
    <w:p w:rsidR="00F90F0F" w:rsidRDefault="00F90F0F">
      <w:pPr>
        <w:spacing w:after="0" w:line="240" w:lineRule="auto"/>
        <w:rPr>
          <w:rFonts w:ascii="Times New Roman" w:eastAsia="Times New Roman" w:hAnsi="Times New Roman" w:cs="Times New Roman"/>
          <w:b/>
          <w:sz w:val="24"/>
        </w:rPr>
      </w:pPr>
    </w:p>
    <w:p w:rsidR="00F90F0F" w:rsidRDefault="005E6DE2">
      <w:pPr>
        <w:spacing w:before="120" w:after="0" w:line="276"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Čl. I.</w:t>
      </w:r>
    </w:p>
    <w:p w:rsidR="00F90F0F" w:rsidRDefault="005E6DE2">
      <w:pPr>
        <w:spacing w:after="0" w:line="276"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Předmět Smlouvy</w:t>
      </w:r>
    </w:p>
    <w:p w:rsidR="00F90F0F" w:rsidRDefault="005E6DE2">
      <w:pPr>
        <w:numPr>
          <w:ilvl w:val="0"/>
          <w:numId w:val="1"/>
        </w:numPr>
        <w:spacing w:before="120" w:after="0" w:line="276" w:lineRule="auto"/>
        <w:ind w:left="426" w:hanging="426"/>
        <w:jc w:val="both"/>
        <w:rPr>
          <w:rFonts w:ascii="Times New Roman" w:eastAsia="Times New Roman" w:hAnsi="Times New Roman" w:cs="Times New Roman"/>
          <w:sz w:val="24"/>
        </w:rPr>
      </w:pPr>
      <w:r>
        <w:rPr>
          <w:rFonts w:ascii="Times New Roman" w:eastAsia="Times New Roman" w:hAnsi="Times New Roman" w:cs="Times New Roman"/>
          <w:sz w:val="24"/>
        </w:rPr>
        <w:t>Předmětem této Smlouvy je úprava práv a povinností smluvních stran při dodávce</w:t>
      </w:r>
      <w:r w:rsidR="00E76DA3">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08229F" w:rsidRPr="0008229F">
        <w:rPr>
          <w:rFonts w:ascii="Times New Roman" w:eastAsia="Times New Roman" w:hAnsi="Times New Roman" w:cs="Times New Roman"/>
          <w:sz w:val="24"/>
        </w:rPr>
        <w:t>Dodávka IT 202</w:t>
      </w:r>
      <w:r w:rsidR="00311A26">
        <w:rPr>
          <w:rFonts w:ascii="Times New Roman" w:eastAsia="Times New Roman" w:hAnsi="Times New Roman" w:cs="Times New Roman"/>
          <w:sz w:val="24"/>
        </w:rPr>
        <w:t>3</w:t>
      </w:r>
      <w:r w:rsidR="006901B1">
        <w:rPr>
          <w:rFonts w:ascii="Times New Roman" w:eastAsia="Times New Roman" w:hAnsi="Times New Roman" w:cs="Times New Roman"/>
          <w:sz w:val="24"/>
        </w:rPr>
        <w:t>-2</w:t>
      </w:r>
      <w:r w:rsidR="00A51187" w:rsidRPr="00A51187">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(dále jen „předmět koupě“), který je uveden v příloze </w:t>
      </w:r>
      <w:r w:rsidRPr="005E6DE2">
        <w:rPr>
          <w:rFonts w:ascii="Times New Roman" w:eastAsia="Times New Roman" w:hAnsi="Times New Roman" w:cs="Times New Roman"/>
          <w:sz w:val="24"/>
        </w:rPr>
        <w:t>č. 1 této Smlouvy a je v souladu s nabídkou, kterou Prodávající předlož</w:t>
      </w:r>
      <w:r>
        <w:rPr>
          <w:rFonts w:ascii="Times New Roman" w:eastAsia="Times New Roman" w:hAnsi="Times New Roman" w:cs="Times New Roman"/>
          <w:sz w:val="24"/>
        </w:rPr>
        <w:t>il na základě výzvy k podání nabídky.</w:t>
      </w:r>
    </w:p>
    <w:p w:rsidR="00F90F0F" w:rsidRDefault="005E6DE2">
      <w:pPr>
        <w:numPr>
          <w:ilvl w:val="0"/>
          <w:numId w:val="1"/>
        </w:numPr>
        <w:spacing w:before="120" w:after="0" w:line="276" w:lineRule="auto"/>
        <w:ind w:left="426" w:hanging="426"/>
        <w:jc w:val="both"/>
        <w:rPr>
          <w:rFonts w:ascii="Times New Roman" w:eastAsia="Times New Roman" w:hAnsi="Times New Roman" w:cs="Times New Roman"/>
          <w:sz w:val="24"/>
        </w:rPr>
      </w:pPr>
      <w:r>
        <w:rPr>
          <w:rFonts w:ascii="Times New Roman" w:eastAsia="Times New Roman" w:hAnsi="Times New Roman" w:cs="Times New Roman"/>
          <w:sz w:val="24"/>
        </w:rPr>
        <w:t>Kupující se zavazuje předmět koupě převzít a zaplatit za něj sjednanou cenu, bude-li dodán v souladu s touto Smlouvou.</w:t>
      </w:r>
    </w:p>
    <w:p w:rsidR="00F90F0F" w:rsidRPr="005E6DE2" w:rsidRDefault="005E6DE2" w:rsidP="005E6DE2">
      <w:pPr>
        <w:numPr>
          <w:ilvl w:val="0"/>
          <w:numId w:val="1"/>
        </w:numPr>
        <w:suppressAutoHyphens/>
        <w:spacing w:before="120" w:after="0" w:line="276" w:lineRule="auto"/>
        <w:ind w:left="426" w:hanging="360"/>
        <w:rPr>
          <w:rFonts w:ascii="Times New Roman" w:eastAsia="Times New Roman" w:hAnsi="Times New Roman" w:cs="Times New Roman"/>
          <w:b/>
          <w:sz w:val="24"/>
        </w:rPr>
      </w:pPr>
      <w:r w:rsidRPr="005E6DE2">
        <w:rPr>
          <w:rFonts w:ascii="Times New Roman" w:eastAsia="Times New Roman" w:hAnsi="Times New Roman" w:cs="Times New Roman"/>
          <w:sz w:val="24"/>
        </w:rPr>
        <w:t>Tato kupní smlouva je uzavírána v návaznosti a v souladu s výsledky výběrového řízení, realizovaného mimo režim zákona, ve kterém byla nabídka Prodávajícího vybrána jako nejvýhodnější.</w:t>
      </w:r>
    </w:p>
    <w:p w:rsidR="00F90F0F" w:rsidRDefault="005E6DE2">
      <w:pPr>
        <w:spacing w:before="120" w:after="0" w:line="276"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Čl. II.</w:t>
      </w:r>
    </w:p>
    <w:p w:rsidR="00F90F0F" w:rsidRDefault="005E6DE2">
      <w:pPr>
        <w:spacing w:after="0" w:line="276"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Kupní cena za zboží a platební podmínky</w:t>
      </w:r>
    </w:p>
    <w:p w:rsidR="00F90F0F" w:rsidRDefault="005E6DE2">
      <w:pPr>
        <w:numPr>
          <w:ilvl w:val="0"/>
          <w:numId w:val="2"/>
        </w:numPr>
        <w:spacing w:before="120" w:after="0" w:line="276" w:lineRule="auto"/>
        <w:ind w:left="425" w:hanging="425"/>
        <w:jc w:val="both"/>
        <w:rPr>
          <w:rFonts w:ascii="Times New Roman" w:eastAsia="Times New Roman" w:hAnsi="Times New Roman" w:cs="Times New Roman"/>
          <w:sz w:val="24"/>
        </w:rPr>
      </w:pPr>
      <w:r>
        <w:rPr>
          <w:rFonts w:ascii="Times New Roman" w:eastAsia="Times New Roman" w:hAnsi="Times New Roman" w:cs="Times New Roman"/>
          <w:sz w:val="24"/>
        </w:rPr>
        <w:t>V případě splnění podmínek této Smlouvy uhradí Kupující Prodávajícímu kupní cenu za řádně a včas odevzdané zboží bankovním převodem na bankovní účet Prodávajícího na základě daňového dokladu (faktury) vystaveného Prodávajícím a doručeného Kupujícímu na adresu uvedenou v záhlaví této Smlouvy.</w:t>
      </w:r>
    </w:p>
    <w:p w:rsidR="00F03012" w:rsidRDefault="00F03012">
      <w:pPr>
        <w:numPr>
          <w:ilvl w:val="0"/>
          <w:numId w:val="2"/>
        </w:numPr>
        <w:spacing w:before="120" w:after="0" w:line="276" w:lineRule="auto"/>
        <w:ind w:left="425" w:hanging="425"/>
        <w:jc w:val="both"/>
        <w:rPr>
          <w:rFonts w:ascii="Times New Roman" w:eastAsia="Times New Roman" w:hAnsi="Times New Roman" w:cs="Times New Roman"/>
          <w:sz w:val="24"/>
        </w:rPr>
      </w:pPr>
      <w:r>
        <w:rPr>
          <w:rFonts w:ascii="Times New Roman" w:eastAsia="Times New Roman" w:hAnsi="Times New Roman" w:cs="Times New Roman"/>
          <w:sz w:val="24"/>
        </w:rPr>
        <w:t xml:space="preserve">Kupujícímu budou vystaveny čtyři dílčí </w:t>
      </w:r>
      <w:r w:rsidR="00C043E4">
        <w:rPr>
          <w:rFonts w:ascii="Times New Roman" w:eastAsia="Times New Roman" w:hAnsi="Times New Roman" w:cs="Times New Roman"/>
          <w:sz w:val="24"/>
        </w:rPr>
        <w:t>faktury</w:t>
      </w:r>
      <w:r>
        <w:rPr>
          <w:rFonts w:ascii="Times New Roman" w:eastAsia="Times New Roman" w:hAnsi="Times New Roman" w:cs="Times New Roman"/>
          <w:sz w:val="24"/>
        </w:rPr>
        <w:t xml:space="preserve"> dle níže uvedeného položkového členění.</w:t>
      </w:r>
    </w:p>
    <w:p w:rsidR="00F90F0F" w:rsidRPr="00F03012" w:rsidRDefault="005E6DE2">
      <w:pPr>
        <w:numPr>
          <w:ilvl w:val="0"/>
          <w:numId w:val="2"/>
        </w:numPr>
        <w:spacing w:before="120" w:after="0" w:line="276" w:lineRule="auto"/>
        <w:ind w:left="425" w:hanging="425"/>
        <w:jc w:val="both"/>
        <w:rPr>
          <w:rFonts w:ascii="Times New Roman" w:eastAsia="Times New Roman" w:hAnsi="Times New Roman" w:cs="Times New Roman"/>
          <w:b/>
          <w:sz w:val="24"/>
        </w:rPr>
      </w:pPr>
      <w:r>
        <w:rPr>
          <w:rFonts w:ascii="Times New Roman" w:eastAsia="Times New Roman" w:hAnsi="Times New Roman" w:cs="Times New Roman"/>
          <w:sz w:val="24"/>
        </w:rPr>
        <w:t>Smluvní cena byla stanovena na částku:</w:t>
      </w:r>
    </w:p>
    <w:p w:rsidR="00F03012" w:rsidRPr="00F03012" w:rsidRDefault="00F03012" w:rsidP="00F03012">
      <w:pPr>
        <w:pStyle w:val="Odstavecseseznamem"/>
        <w:numPr>
          <w:ilvl w:val="0"/>
          <w:numId w:val="12"/>
        </w:numPr>
        <w:spacing w:before="120" w:after="0"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Položka A:</w:t>
      </w:r>
    </w:p>
    <w:p w:rsidR="00F90F0F" w:rsidRPr="008F79FA" w:rsidRDefault="005E6DE2">
      <w:pPr>
        <w:tabs>
          <w:tab w:val="right" w:pos="7938"/>
        </w:tabs>
        <w:spacing w:after="0" w:line="240" w:lineRule="auto"/>
        <w:ind w:left="708" w:firstLine="708"/>
        <w:jc w:val="both"/>
        <w:rPr>
          <w:rFonts w:ascii="Times New Roman" w:eastAsia="Times New Roman" w:hAnsi="Times New Roman" w:cs="Times New Roman"/>
          <w:sz w:val="24"/>
        </w:rPr>
      </w:pPr>
      <w:r>
        <w:rPr>
          <w:rFonts w:ascii="Times New Roman" w:eastAsia="Times New Roman" w:hAnsi="Times New Roman" w:cs="Times New Roman"/>
          <w:sz w:val="24"/>
        </w:rPr>
        <w:t>Celková částka bez DPH</w:t>
      </w:r>
      <w:r>
        <w:rPr>
          <w:rFonts w:ascii="Times New Roman" w:eastAsia="Times New Roman" w:hAnsi="Times New Roman" w:cs="Times New Roman"/>
          <w:sz w:val="24"/>
        </w:rPr>
        <w:tab/>
      </w:r>
      <w:r w:rsidR="006901B1">
        <w:rPr>
          <w:rFonts w:ascii="Times New Roman" w:eastAsia="Times New Roman" w:hAnsi="Times New Roman" w:cs="Times New Roman"/>
          <w:sz w:val="24"/>
        </w:rPr>
        <w:t>7300</w:t>
      </w:r>
      <w:r w:rsidR="008F79FA">
        <w:rPr>
          <w:rFonts w:ascii="Times New Roman" w:eastAsia="Times New Roman" w:hAnsi="Times New Roman" w:cs="Times New Roman"/>
          <w:sz w:val="24"/>
        </w:rPr>
        <w:t xml:space="preserve"> </w:t>
      </w:r>
      <w:r w:rsidRPr="008F79FA">
        <w:rPr>
          <w:rFonts w:ascii="Times New Roman" w:eastAsia="Times New Roman" w:hAnsi="Times New Roman" w:cs="Times New Roman"/>
          <w:sz w:val="24"/>
        </w:rPr>
        <w:t>Kč</w:t>
      </w:r>
    </w:p>
    <w:p w:rsidR="00F90F0F" w:rsidRPr="008F79FA" w:rsidRDefault="005E6DE2">
      <w:pPr>
        <w:tabs>
          <w:tab w:val="right" w:pos="7938"/>
        </w:tabs>
        <w:spacing w:after="0" w:line="240" w:lineRule="auto"/>
        <w:ind w:left="708" w:firstLine="708"/>
        <w:jc w:val="both"/>
        <w:rPr>
          <w:rFonts w:ascii="Times New Roman" w:eastAsia="Times New Roman" w:hAnsi="Times New Roman" w:cs="Times New Roman"/>
          <w:sz w:val="24"/>
        </w:rPr>
      </w:pPr>
      <w:r w:rsidRPr="008F79FA">
        <w:rPr>
          <w:rFonts w:ascii="Times New Roman" w:eastAsia="Times New Roman" w:hAnsi="Times New Roman" w:cs="Times New Roman"/>
          <w:sz w:val="24"/>
        </w:rPr>
        <w:t>Částka DPH (21%)</w:t>
      </w:r>
      <w:r w:rsidRPr="008F79FA">
        <w:rPr>
          <w:rFonts w:ascii="Times New Roman" w:eastAsia="Times New Roman" w:hAnsi="Times New Roman" w:cs="Times New Roman"/>
          <w:sz w:val="24"/>
        </w:rPr>
        <w:tab/>
      </w:r>
      <w:r w:rsidR="006901B1">
        <w:rPr>
          <w:rFonts w:ascii="Times New Roman" w:eastAsia="Times New Roman" w:hAnsi="Times New Roman" w:cs="Times New Roman"/>
          <w:sz w:val="24"/>
        </w:rPr>
        <w:t>1533</w:t>
      </w:r>
      <w:r w:rsidR="008F79FA">
        <w:rPr>
          <w:rFonts w:ascii="Times New Roman" w:eastAsia="Times New Roman" w:hAnsi="Times New Roman" w:cs="Times New Roman"/>
          <w:sz w:val="24"/>
        </w:rPr>
        <w:t xml:space="preserve"> K</w:t>
      </w:r>
      <w:r w:rsidRPr="008F79FA">
        <w:rPr>
          <w:rFonts w:ascii="Times New Roman" w:eastAsia="Times New Roman" w:hAnsi="Times New Roman" w:cs="Times New Roman"/>
          <w:sz w:val="24"/>
        </w:rPr>
        <w:t>č</w:t>
      </w:r>
    </w:p>
    <w:p w:rsidR="00F90F0F" w:rsidRPr="008F79FA" w:rsidRDefault="005E6DE2">
      <w:pPr>
        <w:tabs>
          <w:tab w:val="right" w:pos="7938"/>
        </w:tabs>
        <w:spacing w:after="0" w:line="240" w:lineRule="auto"/>
        <w:ind w:left="708" w:firstLine="708"/>
        <w:jc w:val="both"/>
        <w:rPr>
          <w:rFonts w:ascii="Times New Roman" w:eastAsia="Times New Roman" w:hAnsi="Times New Roman" w:cs="Times New Roman"/>
          <w:sz w:val="24"/>
        </w:rPr>
      </w:pPr>
      <w:r w:rsidRPr="008F79FA">
        <w:rPr>
          <w:rFonts w:ascii="Times New Roman" w:eastAsia="Times New Roman" w:hAnsi="Times New Roman" w:cs="Times New Roman"/>
          <w:sz w:val="24"/>
        </w:rPr>
        <w:t>Celková částka vč. DPH</w:t>
      </w:r>
      <w:r w:rsidRPr="008F79FA">
        <w:rPr>
          <w:rFonts w:ascii="Times New Roman" w:eastAsia="Times New Roman" w:hAnsi="Times New Roman" w:cs="Times New Roman"/>
          <w:sz w:val="24"/>
        </w:rPr>
        <w:tab/>
      </w:r>
      <w:r w:rsidR="006901B1">
        <w:rPr>
          <w:rFonts w:ascii="Times New Roman" w:eastAsia="Arial" w:hAnsi="Times New Roman" w:cs="Times New Roman"/>
          <w:sz w:val="24"/>
          <w:shd w:val="clear" w:color="auto" w:fill="FFFFFF" w:themeFill="background1"/>
        </w:rPr>
        <w:t>8833</w:t>
      </w:r>
      <w:r w:rsidRPr="008F79FA">
        <w:rPr>
          <w:rFonts w:ascii="Times New Roman" w:eastAsia="Times New Roman" w:hAnsi="Times New Roman" w:cs="Times New Roman"/>
          <w:sz w:val="24"/>
          <w:shd w:val="clear" w:color="auto" w:fill="FFFFFF" w:themeFill="background1"/>
        </w:rPr>
        <w:t xml:space="preserve"> </w:t>
      </w:r>
      <w:r w:rsidRPr="008F79FA">
        <w:rPr>
          <w:rFonts w:ascii="Times New Roman" w:eastAsia="Times New Roman" w:hAnsi="Times New Roman" w:cs="Times New Roman"/>
          <w:sz w:val="24"/>
        </w:rPr>
        <w:t>Kč</w:t>
      </w:r>
    </w:p>
    <w:p w:rsidR="00F03012" w:rsidRPr="008F79FA" w:rsidRDefault="00F03012">
      <w:pPr>
        <w:tabs>
          <w:tab w:val="right" w:pos="7938"/>
        </w:tabs>
        <w:spacing w:after="0" w:line="240" w:lineRule="auto"/>
        <w:ind w:left="708" w:firstLine="708"/>
        <w:jc w:val="both"/>
        <w:rPr>
          <w:rFonts w:ascii="Times New Roman" w:eastAsia="Times New Roman" w:hAnsi="Times New Roman" w:cs="Times New Roman"/>
          <w:sz w:val="24"/>
        </w:rPr>
      </w:pPr>
    </w:p>
    <w:p w:rsidR="00F03012" w:rsidRPr="008F79FA" w:rsidRDefault="00F03012" w:rsidP="00F03012">
      <w:pPr>
        <w:pStyle w:val="Odstavecseseznamem"/>
        <w:numPr>
          <w:ilvl w:val="0"/>
          <w:numId w:val="12"/>
        </w:numPr>
        <w:tabs>
          <w:tab w:val="right" w:pos="7938"/>
        </w:tabs>
        <w:spacing w:after="0" w:line="240" w:lineRule="auto"/>
        <w:jc w:val="both"/>
        <w:rPr>
          <w:rFonts w:ascii="Times New Roman" w:eastAsia="Times New Roman" w:hAnsi="Times New Roman" w:cs="Times New Roman"/>
          <w:b/>
          <w:sz w:val="24"/>
        </w:rPr>
      </w:pPr>
      <w:r w:rsidRPr="008F79FA">
        <w:rPr>
          <w:rFonts w:ascii="Times New Roman" w:eastAsia="Times New Roman" w:hAnsi="Times New Roman" w:cs="Times New Roman"/>
          <w:b/>
          <w:sz w:val="24"/>
        </w:rPr>
        <w:t>Položka B:</w:t>
      </w:r>
    </w:p>
    <w:p w:rsidR="00F03012" w:rsidRPr="008F79FA" w:rsidRDefault="00F03012" w:rsidP="00F03012">
      <w:pPr>
        <w:pStyle w:val="Odstavecseseznamem"/>
        <w:tabs>
          <w:tab w:val="right" w:pos="7938"/>
        </w:tabs>
        <w:spacing w:after="0" w:line="240" w:lineRule="auto"/>
        <w:ind w:left="785" w:firstLine="633"/>
        <w:jc w:val="both"/>
        <w:rPr>
          <w:rFonts w:ascii="Times New Roman" w:eastAsia="Times New Roman" w:hAnsi="Times New Roman" w:cs="Times New Roman"/>
          <w:sz w:val="24"/>
        </w:rPr>
      </w:pPr>
      <w:r w:rsidRPr="008F79FA">
        <w:rPr>
          <w:rFonts w:ascii="Times New Roman" w:eastAsia="Times New Roman" w:hAnsi="Times New Roman" w:cs="Times New Roman"/>
          <w:sz w:val="24"/>
        </w:rPr>
        <w:t>Celková částka bez DPH</w:t>
      </w:r>
      <w:r w:rsidRPr="008F79FA">
        <w:rPr>
          <w:rFonts w:ascii="Times New Roman" w:eastAsia="Times New Roman" w:hAnsi="Times New Roman" w:cs="Times New Roman"/>
          <w:sz w:val="24"/>
        </w:rPr>
        <w:tab/>
      </w:r>
      <w:r w:rsidR="006901B1">
        <w:rPr>
          <w:rFonts w:ascii="Times New Roman" w:eastAsia="Arial" w:hAnsi="Times New Roman" w:cs="Times New Roman"/>
          <w:sz w:val="24"/>
          <w:shd w:val="clear" w:color="auto" w:fill="FFFFFF" w:themeFill="background1"/>
        </w:rPr>
        <w:t>25200</w:t>
      </w:r>
      <w:r w:rsidRPr="008F79FA">
        <w:rPr>
          <w:rFonts w:ascii="Times New Roman" w:eastAsia="Times New Roman" w:hAnsi="Times New Roman" w:cs="Times New Roman"/>
          <w:sz w:val="24"/>
          <w:shd w:val="clear" w:color="auto" w:fill="FFFFFF" w:themeFill="background1"/>
        </w:rPr>
        <w:t xml:space="preserve"> </w:t>
      </w:r>
      <w:r w:rsidRPr="008F79FA">
        <w:rPr>
          <w:rFonts w:ascii="Times New Roman" w:eastAsia="Times New Roman" w:hAnsi="Times New Roman" w:cs="Times New Roman"/>
          <w:sz w:val="24"/>
        </w:rPr>
        <w:t>Kč</w:t>
      </w:r>
    </w:p>
    <w:p w:rsidR="00F03012" w:rsidRPr="008F79FA" w:rsidRDefault="00F03012" w:rsidP="00F03012">
      <w:pPr>
        <w:pStyle w:val="Odstavecseseznamem"/>
        <w:tabs>
          <w:tab w:val="right" w:pos="7938"/>
        </w:tabs>
        <w:spacing w:after="0" w:line="240" w:lineRule="auto"/>
        <w:ind w:left="785" w:firstLine="633"/>
        <w:jc w:val="both"/>
        <w:rPr>
          <w:rFonts w:ascii="Times New Roman" w:eastAsia="Times New Roman" w:hAnsi="Times New Roman" w:cs="Times New Roman"/>
          <w:sz w:val="24"/>
        </w:rPr>
      </w:pPr>
      <w:r w:rsidRPr="008F79FA">
        <w:rPr>
          <w:rFonts w:ascii="Times New Roman" w:eastAsia="Times New Roman" w:hAnsi="Times New Roman" w:cs="Times New Roman"/>
          <w:sz w:val="24"/>
        </w:rPr>
        <w:t>Částka DPH (21%)</w:t>
      </w:r>
      <w:r w:rsidRPr="008F79FA">
        <w:rPr>
          <w:rFonts w:ascii="Times New Roman" w:eastAsia="Times New Roman" w:hAnsi="Times New Roman" w:cs="Times New Roman"/>
          <w:sz w:val="24"/>
        </w:rPr>
        <w:tab/>
      </w:r>
      <w:r w:rsidR="006901B1">
        <w:rPr>
          <w:rFonts w:ascii="Times New Roman" w:eastAsia="Arial" w:hAnsi="Times New Roman" w:cs="Times New Roman"/>
          <w:sz w:val="24"/>
          <w:shd w:val="clear" w:color="auto" w:fill="FFFFFF" w:themeFill="background1"/>
        </w:rPr>
        <w:t>5292</w:t>
      </w:r>
      <w:r w:rsidRPr="008F79FA">
        <w:rPr>
          <w:rFonts w:ascii="Times New Roman" w:eastAsia="Times New Roman" w:hAnsi="Times New Roman" w:cs="Times New Roman"/>
          <w:sz w:val="24"/>
          <w:shd w:val="clear" w:color="auto" w:fill="FFFFFF" w:themeFill="background1"/>
        </w:rPr>
        <w:t xml:space="preserve"> </w:t>
      </w:r>
      <w:r w:rsidRPr="008F79FA">
        <w:rPr>
          <w:rFonts w:ascii="Times New Roman" w:eastAsia="Times New Roman" w:hAnsi="Times New Roman" w:cs="Times New Roman"/>
          <w:sz w:val="24"/>
        </w:rPr>
        <w:t>Kč</w:t>
      </w:r>
    </w:p>
    <w:p w:rsidR="00F03012" w:rsidRPr="008F79FA" w:rsidRDefault="00F03012" w:rsidP="00F03012">
      <w:pPr>
        <w:pStyle w:val="Odstavecseseznamem"/>
        <w:tabs>
          <w:tab w:val="right" w:pos="7938"/>
        </w:tabs>
        <w:spacing w:after="0" w:line="240" w:lineRule="auto"/>
        <w:ind w:left="785" w:firstLine="633"/>
        <w:jc w:val="both"/>
        <w:rPr>
          <w:rFonts w:ascii="Times New Roman" w:eastAsia="Times New Roman" w:hAnsi="Times New Roman" w:cs="Times New Roman"/>
          <w:sz w:val="24"/>
        </w:rPr>
      </w:pPr>
      <w:r w:rsidRPr="008F79FA">
        <w:rPr>
          <w:rFonts w:ascii="Times New Roman" w:eastAsia="Times New Roman" w:hAnsi="Times New Roman" w:cs="Times New Roman"/>
          <w:sz w:val="24"/>
        </w:rPr>
        <w:t>Celková částka vč. DPH</w:t>
      </w:r>
      <w:r w:rsidRPr="008F79FA">
        <w:rPr>
          <w:rFonts w:ascii="Times New Roman" w:eastAsia="Times New Roman" w:hAnsi="Times New Roman" w:cs="Times New Roman"/>
          <w:sz w:val="24"/>
        </w:rPr>
        <w:tab/>
      </w:r>
      <w:r w:rsidR="006901B1">
        <w:rPr>
          <w:rFonts w:ascii="Times New Roman" w:eastAsia="Arial" w:hAnsi="Times New Roman" w:cs="Times New Roman"/>
          <w:sz w:val="24"/>
          <w:shd w:val="clear" w:color="auto" w:fill="FFFFFF" w:themeFill="background1"/>
        </w:rPr>
        <w:t>30492</w:t>
      </w:r>
      <w:r w:rsidRPr="008F79FA">
        <w:rPr>
          <w:rFonts w:ascii="Times New Roman" w:eastAsia="Times New Roman" w:hAnsi="Times New Roman" w:cs="Times New Roman"/>
          <w:sz w:val="24"/>
          <w:shd w:val="clear" w:color="auto" w:fill="FFFFFF" w:themeFill="background1"/>
        </w:rPr>
        <w:t xml:space="preserve"> </w:t>
      </w:r>
      <w:r w:rsidRPr="008F79FA">
        <w:rPr>
          <w:rFonts w:ascii="Times New Roman" w:eastAsia="Times New Roman" w:hAnsi="Times New Roman" w:cs="Times New Roman"/>
          <w:sz w:val="24"/>
        </w:rPr>
        <w:t>Kč</w:t>
      </w:r>
    </w:p>
    <w:p w:rsidR="00F03012" w:rsidRPr="008F79FA" w:rsidRDefault="00F03012" w:rsidP="00F03012">
      <w:pPr>
        <w:pStyle w:val="Odstavecseseznamem"/>
        <w:tabs>
          <w:tab w:val="right" w:pos="7938"/>
        </w:tabs>
        <w:spacing w:after="0" w:line="240" w:lineRule="auto"/>
        <w:ind w:left="785"/>
        <w:jc w:val="both"/>
        <w:rPr>
          <w:rFonts w:ascii="Times New Roman" w:eastAsia="Times New Roman" w:hAnsi="Times New Roman" w:cs="Times New Roman"/>
          <w:sz w:val="24"/>
        </w:rPr>
      </w:pPr>
    </w:p>
    <w:p w:rsidR="00F03012" w:rsidRPr="008F79FA" w:rsidRDefault="00F03012" w:rsidP="00F03012">
      <w:pPr>
        <w:pStyle w:val="Odstavecseseznamem"/>
        <w:numPr>
          <w:ilvl w:val="0"/>
          <w:numId w:val="12"/>
        </w:numPr>
        <w:tabs>
          <w:tab w:val="right" w:pos="7938"/>
        </w:tabs>
        <w:spacing w:after="0" w:line="240" w:lineRule="auto"/>
        <w:jc w:val="both"/>
        <w:rPr>
          <w:rFonts w:ascii="Times New Roman" w:eastAsia="Times New Roman" w:hAnsi="Times New Roman" w:cs="Times New Roman"/>
          <w:b/>
          <w:sz w:val="24"/>
        </w:rPr>
      </w:pPr>
      <w:r w:rsidRPr="008F79FA">
        <w:rPr>
          <w:rFonts w:ascii="Times New Roman" w:eastAsia="Times New Roman" w:hAnsi="Times New Roman" w:cs="Times New Roman"/>
          <w:b/>
          <w:sz w:val="24"/>
        </w:rPr>
        <w:t>Položka C:</w:t>
      </w:r>
    </w:p>
    <w:p w:rsidR="00F03012" w:rsidRPr="008F79FA" w:rsidRDefault="00F03012" w:rsidP="00F03012">
      <w:pPr>
        <w:tabs>
          <w:tab w:val="right" w:pos="7938"/>
        </w:tabs>
        <w:spacing w:after="0" w:line="240" w:lineRule="auto"/>
        <w:ind w:left="425" w:firstLine="993"/>
        <w:jc w:val="both"/>
        <w:rPr>
          <w:rFonts w:ascii="Times New Roman" w:eastAsia="Times New Roman" w:hAnsi="Times New Roman" w:cs="Times New Roman"/>
          <w:sz w:val="24"/>
        </w:rPr>
      </w:pPr>
      <w:r w:rsidRPr="008F79FA">
        <w:rPr>
          <w:rFonts w:ascii="Times New Roman" w:eastAsia="Times New Roman" w:hAnsi="Times New Roman" w:cs="Times New Roman"/>
          <w:sz w:val="24"/>
        </w:rPr>
        <w:t>Celková částka bez DPH</w:t>
      </w:r>
      <w:r w:rsidRPr="008F79FA">
        <w:rPr>
          <w:rFonts w:ascii="Times New Roman" w:eastAsia="Times New Roman" w:hAnsi="Times New Roman" w:cs="Times New Roman"/>
          <w:sz w:val="24"/>
        </w:rPr>
        <w:tab/>
      </w:r>
      <w:r w:rsidR="006901B1">
        <w:rPr>
          <w:rFonts w:ascii="Times New Roman" w:eastAsia="Arial" w:hAnsi="Times New Roman" w:cs="Times New Roman"/>
          <w:sz w:val="24"/>
          <w:shd w:val="clear" w:color="auto" w:fill="FFFFFF" w:themeFill="background1"/>
        </w:rPr>
        <w:t>654800</w:t>
      </w:r>
      <w:r w:rsidRPr="008F79FA">
        <w:rPr>
          <w:rFonts w:ascii="Times New Roman" w:eastAsia="Times New Roman" w:hAnsi="Times New Roman" w:cs="Times New Roman"/>
          <w:sz w:val="24"/>
          <w:shd w:val="clear" w:color="auto" w:fill="FFFFFF" w:themeFill="background1"/>
        </w:rPr>
        <w:t xml:space="preserve"> </w:t>
      </w:r>
      <w:r w:rsidRPr="008F79FA">
        <w:rPr>
          <w:rFonts w:ascii="Times New Roman" w:eastAsia="Times New Roman" w:hAnsi="Times New Roman" w:cs="Times New Roman"/>
          <w:sz w:val="24"/>
        </w:rPr>
        <w:t>Kč</w:t>
      </w:r>
    </w:p>
    <w:p w:rsidR="00F03012" w:rsidRPr="008F79FA" w:rsidRDefault="00F03012" w:rsidP="00F03012">
      <w:pPr>
        <w:pStyle w:val="Odstavecseseznamem"/>
        <w:tabs>
          <w:tab w:val="right" w:pos="7938"/>
        </w:tabs>
        <w:spacing w:after="0" w:line="240" w:lineRule="auto"/>
        <w:ind w:left="785" w:firstLine="633"/>
        <w:jc w:val="both"/>
        <w:rPr>
          <w:rFonts w:ascii="Times New Roman" w:eastAsia="Times New Roman" w:hAnsi="Times New Roman" w:cs="Times New Roman"/>
          <w:sz w:val="24"/>
        </w:rPr>
      </w:pPr>
      <w:r w:rsidRPr="008F79FA">
        <w:rPr>
          <w:rFonts w:ascii="Times New Roman" w:eastAsia="Times New Roman" w:hAnsi="Times New Roman" w:cs="Times New Roman"/>
          <w:sz w:val="24"/>
        </w:rPr>
        <w:t>Částka DPH (21%)</w:t>
      </w:r>
      <w:r w:rsidRPr="008F79FA">
        <w:rPr>
          <w:rFonts w:ascii="Times New Roman" w:eastAsia="Times New Roman" w:hAnsi="Times New Roman" w:cs="Times New Roman"/>
          <w:sz w:val="24"/>
        </w:rPr>
        <w:tab/>
      </w:r>
      <w:r w:rsidR="006901B1">
        <w:rPr>
          <w:rFonts w:ascii="Times New Roman" w:eastAsia="Arial" w:hAnsi="Times New Roman" w:cs="Times New Roman"/>
          <w:sz w:val="24"/>
          <w:shd w:val="clear" w:color="auto" w:fill="FFFFFF" w:themeFill="background1"/>
        </w:rPr>
        <w:t>137508</w:t>
      </w:r>
      <w:r w:rsidRPr="008F79FA">
        <w:rPr>
          <w:rFonts w:ascii="Times New Roman" w:eastAsia="Times New Roman" w:hAnsi="Times New Roman" w:cs="Times New Roman"/>
          <w:sz w:val="24"/>
          <w:shd w:val="clear" w:color="auto" w:fill="FFFFFF" w:themeFill="background1"/>
        </w:rPr>
        <w:t xml:space="preserve"> </w:t>
      </w:r>
      <w:r w:rsidRPr="008F79FA">
        <w:rPr>
          <w:rFonts w:ascii="Times New Roman" w:eastAsia="Times New Roman" w:hAnsi="Times New Roman" w:cs="Times New Roman"/>
          <w:sz w:val="24"/>
        </w:rPr>
        <w:t>Kč</w:t>
      </w:r>
    </w:p>
    <w:p w:rsidR="00F03012" w:rsidRPr="008F79FA" w:rsidRDefault="00F03012" w:rsidP="00F03012">
      <w:pPr>
        <w:pStyle w:val="Odstavecseseznamem"/>
        <w:tabs>
          <w:tab w:val="right" w:pos="7938"/>
        </w:tabs>
        <w:spacing w:after="0" w:line="240" w:lineRule="auto"/>
        <w:ind w:left="785" w:firstLine="633"/>
        <w:jc w:val="both"/>
        <w:rPr>
          <w:rFonts w:ascii="Times New Roman" w:eastAsia="Times New Roman" w:hAnsi="Times New Roman" w:cs="Times New Roman"/>
          <w:sz w:val="24"/>
        </w:rPr>
      </w:pPr>
      <w:r w:rsidRPr="008F79FA">
        <w:rPr>
          <w:rFonts w:ascii="Times New Roman" w:eastAsia="Times New Roman" w:hAnsi="Times New Roman" w:cs="Times New Roman"/>
          <w:sz w:val="24"/>
        </w:rPr>
        <w:t>Celková částka vč. DPH</w:t>
      </w:r>
      <w:r w:rsidRPr="008F79FA">
        <w:rPr>
          <w:rFonts w:ascii="Times New Roman" w:eastAsia="Times New Roman" w:hAnsi="Times New Roman" w:cs="Times New Roman"/>
          <w:sz w:val="24"/>
        </w:rPr>
        <w:tab/>
      </w:r>
      <w:r w:rsidR="006901B1">
        <w:rPr>
          <w:rFonts w:ascii="Times New Roman" w:eastAsia="Arial" w:hAnsi="Times New Roman" w:cs="Times New Roman"/>
          <w:sz w:val="24"/>
          <w:shd w:val="clear" w:color="auto" w:fill="FFFFFF" w:themeFill="background1"/>
        </w:rPr>
        <w:t>792308</w:t>
      </w:r>
      <w:r w:rsidRPr="008F79FA">
        <w:rPr>
          <w:rFonts w:ascii="Times New Roman" w:eastAsia="Times New Roman" w:hAnsi="Times New Roman" w:cs="Times New Roman"/>
          <w:sz w:val="24"/>
          <w:shd w:val="clear" w:color="auto" w:fill="FFFFFF" w:themeFill="background1"/>
        </w:rPr>
        <w:t xml:space="preserve"> </w:t>
      </w:r>
      <w:r w:rsidRPr="008F79FA">
        <w:rPr>
          <w:rFonts w:ascii="Times New Roman" w:eastAsia="Times New Roman" w:hAnsi="Times New Roman" w:cs="Times New Roman"/>
          <w:sz w:val="24"/>
        </w:rPr>
        <w:t>Kč</w:t>
      </w:r>
    </w:p>
    <w:p w:rsidR="00F4511C" w:rsidRPr="008F79FA" w:rsidRDefault="00F4511C" w:rsidP="00F03012">
      <w:pPr>
        <w:pStyle w:val="Odstavecseseznamem"/>
        <w:tabs>
          <w:tab w:val="right" w:pos="7938"/>
        </w:tabs>
        <w:spacing w:after="0" w:line="240" w:lineRule="auto"/>
        <w:ind w:left="785" w:firstLine="633"/>
        <w:jc w:val="both"/>
        <w:rPr>
          <w:rFonts w:ascii="Times New Roman" w:eastAsia="Times New Roman" w:hAnsi="Times New Roman" w:cs="Times New Roman"/>
          <w:sz w:val="24"/>
        </w:rPr>
      </w:pPr>
    </w:p>
    <w:p w:rsidR="00F4511C" w:rsidRPr="008F79FA" w:rsidRDefault="00F4511C" w:rsidP="00F4511C">
      <w:pPr>
        <w:tabs>
          <w:tab w:val="right" w:pos="7938"/>
        </w:tabs>
        <w:spacing w:after="0" w:line="240" w:lineRule="auto"/>
        <w:jc w:val="both"/>
        <w:rPr>
          <w:rFonts w:ascii="Times New Roman" w:eastAsia="Times New Roman" w:hAnsi="Times New Roman" w:cs="Times New Roman"/>
          <w:sz w:val="24"/>
        </w:rPr>
      </w:pPr>
      <w:r w:rsidRPr="008F79FA">
        <w:rPr>
          <w:rFonts w:ascii="Times New Roman" w:eastAsia="Times New Roman" w:hAnsi="Times New Roman" w:cs="Times New Roman"/>
          <w:sz w:val="24"/>
        </w:rPr>
        <w:t>Celková částka bez DPH za položky A+B+C</w:t>
      </w:r>
      <w:r w:rsidRPr="008F79FA">
        <w:rPr>
          <w:rFonts w:ascii="Times New Roman" w:eastAsia="Times New Roman" w:hAnsi="Times New Roman" w:cs="Times New Roman"/>
          <w:sz w:val="24"/>
        </w:rPr>
        <w:tab/>
      </w:r>
      <w:r w:rsidR="006901B1">
        <w:rPr>
          <w:rFonts w:ascii="Times New Roman" w:eastAsia="Arial" w:hAnsi="Times New Roman" w:cs="Times New Roman"/>
          <w:sz w:val="24"/>
          <w:shd w:val="clear" w:color="auto" w:fill="FFFFFF" w:themeFill="background1"/>
        </w:rPr>
        <w:t>687300</w:t>
      </w:r>
      <w:r w:rsidRPr="008F79FA">
        <w:rPr>
          <w:rFonts w:ascii="Times New Roman" w:eastAsia="Times New Roman" w:hAnsi="Times New Roman" w:cs="Times New Roman"/>
          <w:sz w:val="24"/>
          <w:shd w:val="clear" w:color="auto" w:fill="FFFFFF" w:themeFill="background1"/>
        </w:rPr>
        <w:t xml:space="preserve"> </w:t>
      </w:r>
      <w:r w:rsidRPr="008F79FA">
        <w:rPr>
          <w:rFonts w:ascii="Times New Roman" w:eastAsia="Times New Roman" w:hAnsi="Times New Roman" w:cs="Times New Roman"/>
          <w:sz w:val="24"/>
        </w:rPr>
        <w:t>Kč</w:t>
      </w:r>
    </w:p>
    <w:p w:rsidR="00F4511C" w:rsidRPr="008F79FA" w:rsidRDefault="00F4511C" w:rsidP="00F4511C">
      <w:pPr>
        <w:tabs>
          <w:tab w:val="right" w:pos="7938"/>
        </w:tabs>
        <w:spacing w:after="0" w:line="240" w:lineRule="auto"/>
        <w:jc w:val="both"/>
        <w:rPr>
          <w:rFonts w:ascii="Times New Roman" w:eastAsia="Times New Roman" w:hAnsi="Times New Roman" w:cs="Times New Roman"/>
          <w:sz w:val="24"/>
        </w:rPr>
      </w:pPr>
      <w:r w:rsidRPr="008F79FA">
        <w:rPr>
          <w:rFonts w:ascii="Times New Roman" w:eastAsia="Times New Roman" w:hAnsi="Times New Roman" w:cs="Times New Roman"/>
          <w:sz w:val="24"/>
        </w:rPr>
        <w:t>Částka DPH (21%)</w:t>
      </w:r>
      <w:r w:rsidRPr="008F79FA">
        <w:rPr>
          <w:rFonts w:ascii="Times New Roman" w:eastAsia="Times New Roman" w:hAnsi="Times New Roman" w:cs="Times New Roman"/>
          <w:sz w:val="24"/>
        </w:rPr>
        <w:tab/>
      </w:r>
      <w:r w:rsidR="006901B1">
        <w:rPr>
          <w:rFonts w:ascii="Times New Roman" w:eastAsia="Arial" w:hAnsi="Times New Roman" w:cs="Times New Roman"/>
          <w:sz w:val="24"/>
          <w:shd w:val="clear" w:color="auto" w:fill="FFFFFF" w:themeFill="background1"/>
        </w:rPr>
        <w:t>144333</w:t>
      </w:r>
      <w:r w:rsidRPr="008F79FA">
        <w:rPr>
          <w:rFonts w:ascii="Times New Roman" w:eastAsia="Times New Roman" w:hAnsi="Times New Roman" w:cs="Times New Roman"/>
          <w:sz w:val="24"/>
          <w:shd w:val="clear" w:color="auto" w:fill="FFFFFF" w:themeFill="background1"/>
        </w:rPr>
        <w:t xml:space="preserve"> </w:t>
      </w:r>
      <w:r w:rsidRPr="008F79FA">
        <w:rPr>
          <w:rFonts w:ascii="Times New Roman" w:eastAsia="Times New Roman" w:hAnsi="Times New Roman" w:cs="Times New Roman"/>
          <w:sz w:val="24"/>
        </w:rPr>
        <w:t>Kč</w:t>
      </w:r>
    </w:p>
    <w:p w:rsidR="00F4511C" w:rsidRPr="008F79FA" w:rsidRDefault="00F4511C" w:rsidP="00F4511C">
      <w:pPr>
        <w:tabs>
          <w:tab w:val="right" w:pos="7938"/>
        </w:tabs>
        <w:spacing w:after="0" w:line="240" w:lineRule="auto"/>
        <w:jc w:val="both"/>
        <w:rPr>
          <w:rFonts w:ascii="Times New Roman" w:eastAsia="Times New Roman" w:hAnsi="Times New Roman" w:cs="Times New Roman"/>
          <w:sz w:val="24"/>
        </w:rPr>
      </w:pPr>
      <w:r w:rsidRPr="008F79FA">
        <w:rPr>
          <w:rFonts w:ascii="Times New Roman" w:eastAsia="Times New Roman" w:hAnsi="Times New Roman" w:cs="Times New Roman"/>
          <w:sz w:val="24"/>
        </w:rPr>
        <w:t>Celková částka vč. DPH za položky A+B+C</w:t>
      </w:r>
      <w:r w:rsidRPr="008F79FA">
        <w:rPr>
          <w:rFonts w:ascii="Times New Roman" w:eastAsia="Times New Roman" w:hAnsi="Times New Roman" w:cs="Times New Roman"/>
          <w:sz w:val="24"/>
        </w:rPr>
        <w:tab/>
      </w:r>
      <w:r w:rsidR="006901B1">
        <w:rPr>
          <w:rFonts w:ascii="Times New Roman" w:eastAsia="Arial" w:hAnsi="Times New Roman" w:cs="Times New Roman"/>
          <w:sz w:val="24"/>
          <w:shd w:val="clear" w:color="auto" w:fill="FFFFFF" w:themeFill="background1"/>
        </w:rPr>
        <w:t>831633</w:t>
      </w:r>
      <w:r w:rsidRPr="008F79FA">
        <w:rPr>
          <w:rFonts w:ascii="Times New Roman" w:eastAsia="Times New Roman" w:hAnsi="Times New Roman" w:cs="Times New Roman"/>
          <w:sz w:val="24"/>
          <w:shd w:val="clear" w:color="auto" w:fill="FFFFFF" w:themeFill="background1"/>
        </w:rPr>
        <w:t xml:space="preserve"> </w:t>
      </w:r>
      <w:r w:rsidRPr="008F79FA">
        <w:rPr>
          <w:rFonts w:ascii="Times New Roman" w:eastAsia="Times New Roman" w:hAnsi="Times New Roman" w:cs="Times New Roman"/>
          <w:sz w:val="24"/>
        </w:rPr>
        <w:t>Kč</w:t>
      </w:r>
    </w:p>
    <w:p w:rsidR="00F4511C" w:rsidRPr="00F03012" w:rsidRDefault="00F4511C" w:rsidP="00F03012">
      <w:pPr>
        <w:pStyle w:val="Odstavecseseznamem"/>
        <w:tabs>
          <w:tab w:val="right" w:pos="7938"/>
        </w:tabs>
        <w:spacing w:after="0" w:line="240" w:lineRule="auto"/>
        <w:ind w:left="785" w:firstLine="633"/>
        <w:jc w:val="both"/>
        <w:rPr>
          <w:rFonts w:ascii="Times New Roman" w:eastAsia="Times New Roman" w:hAnsi="Times New Roman" w:cs="Times New Roman"/>
          <w:sz w:val="24"/>
        </w:rPr>
      </w:pPr>
    </w:p>
    <w:p w:rsidR="00F90F0F" w:rsidRDefault="005E6DE2">
      <w:pPr>
        <w:numPr>
          <w:ilvl w:val="0"/>
          <w:numId w:val="3"/>
        </w:numPr>
        <w:spacing w:before="120" w:after="0" w:line="276" w:lineRule="auto"/>
        <w:ind w:left="425" w:hanging="425"/>
        <w:jc w:val="both"/>
        <w:rPr>
          <w:rFonts w:ascii="Times New Roman" w:eastAsia="Times New Roman" w:hAnsi="Times New Roman" w:cs="Times New Roman"/>
          <w:sz w:val="24"/>
        </w:rPr>
      </w:pPr>
      <w:r>
        <w:rPr>
          <w:rFonts w:ascii="Times New Roman" w:eastAsia="Times New Roman" w:hAnsi="Times New Roman" w:cs="Times New Roman"/>
          <w:sz w:val="24"/>
        </w:rPr>
        <w:t>V případě centrální změny sazby DPH se smluvní strany dohodly, že k ceně dodávky bude účtována sazba DPH aktuální ke dni uskutečnění zdanitelného plnění, bez nutnosti uzavírání dodatku ke smlouvě.</w:t>
      </w:r>
    </w:p>
    <w:p w:rsidR="00F90F0F" w:rsidRDefault="005E6DE2">
      <w:pPr>
        <w:numPr>
          <w:ilvl w:val="0"/>
          <w:numId w:val="3"/>
        </w:numPr>
        <w:spacing w:before="120" w:after="0" w:line="276" w:lineRule="auto"/>
        <w:ind w:left="425" w:hanging="425"/>
        <w:jc w:val="both"/>
        <w:rPr>
          <w:rFonts w:ascii="Times New Roman" w:eastAsia="Times New Roman" w:hAnsi="Times New Roman" w:cs="Times New Roman"/>
          <w:sz w:val="24"/>
        </w:rPr>
      </w:pPr>
      <w:r>
        <w:rPr>
          <w:rFonts w:ascii="Times New Roman" w:eastAsia="Times New Roman" w:hAnsi="Times New Roman" w:cs="Times New Roman"/>
          <w:sz w:val="24"/>
        </w:rPr>
        <w:t xml:space="preserve">Prodávající ujišťuje Kupujícího, že </w:t>
      </w:r>
      <w:r>
        <w:rPr>
          <w:rFonts w:ascii="Times New Roman" w:eastAsia="Times New Roman" w:hAnsi="Times New Roman" w:cs="Times New Roman"/>
          <w:b/>
          <w:sz w:val="24"/>
        </w:rPr>
        <w:t xml:space="preserve">cena za dodávku předmětu smlouvy v sobě zahrnuje veškeré náklady </w:t>
      </w:r>
      <w:r w:rsidRPr="005E6DE2">
        <w:rPr>
          <w:rFonts w:ascii="Times New Roman" w:eastAsia="Times New Roman" w:hAnsi="Times New Roman" w:cs="Times New Roman"/>
          <w:b/>
          <w:sz w:val="24"/>
        </w:rPr>
        <w:t>Prodávajícího spojené s plněním dle této Smlouvy,</w:t>
      </w:r>
      <w:r w:rsidRPr="005E6DE2">
        <w:rPr>
          <w:rFonts w:ascii="Times New Roman" w:eastAsia="Times New Roman" w:hAnsi="Times New Roman" w:cs="Times New Roman"/>
          <w:sz w:val="24"/>
        </w:rPr>
        <w:t xml:space="preserve"> je cenou konečnou. již zahrnuje náklady spojené s dodáním zboží</w:t>
      </w:r>
      <w:r w:rsidR="0008229F">
        <w:rPr>
          <w:rFonts w:ascii="Times New Roman" w:eastAsia="Times New Roman" w:hAnsi="Times New Roman" w:cs="Times New Roman"/>
          <w:sz w:val="24"/>
        </w:rPr>
        <w:t>,</w:t>
      </w:r>
      <w:r w:rsidRPr="005E6DE2">
        <w:rPr>
          <w:rFonts w:ascii="Times New Roman" w:eastAsia="Times New Roman" w:hAnsi="Times New Roman" w:cs="Times New Roman"/>
          <w:sz w:val="24"/>
        </w:rPr>
        <w:t xml:space="preserve"> dopravou</w:t>
      </w:r>
      <w:r w:rsidR="0008229F">
        <w:rPr>
          <w:rFonts w:ascii="Times New Roman" w:eastAsia="Times New Roman" w:hAnsi="Times New Roman" w:cs="Times New Roman"/>
          <w:sz w:val="24"/>
        </w:rPr>
        <w:t xml:space="preserve"> a instalací</w:t>
      </w:r>
      <w:r w:rsidRPr="005E6DE2">
        <w:rPr>
          <w:rFonts w:ascii="Times New Roman" w:eastAsia="Times New Roman" w:hAnsi="Times New Roman" w:cs="Times New Roman"/>
          <w:sz w:val="24"/>
        </w:rPr>
        <w:t>. Tato cena je sjednána jako nejvýše přípustná a je shodná s nabídkovou cenou, kterou prodávající uplatnil v nabídce vyhotovené na základě Poptávkového</w:t>
      </w:r>
      <w:r>
        <w:rPr>
          <w:rFonts w:ascii="Times New Roman" w:eastAsia="Times New Roman" w:hAnsi="Times New Roman" w:cs="Times New Roman"/>
          <w:sz w:val="24"/>
        </w:rPr>
        <w:t xml:space="preserve"> řízení - „</w:t>
      </w:r>
      <w:r w:rsidR="0008229F" w:rsidRPr="0008229F">
        <w:rPr>
          <w:rFonts w:ascii="Times New Roman" w:eastAsia="Times New Roman" w:hAnsi="Times New Roman" w:cs="Times New Roman"/>
          <w:sz w:val="24"/>
        </w:rPr>
        <w:t>Dodávka IT 202</w:t>
      </w:r>
      <w:r w:rsidR="00311A26">
        <w:rPr>
          <w:rFonts w:ascii="Times New Roman" w:eastAsia="Times New Roman" w:hAnsi="Times New Roman" w:cs="Times New Roman"/>
          <w:sz w:val="24"/>
        </w:rPr>
        <w:t>3</w:t>
      </w:r>
      <w:r w:rsidR="006901B1">
        <w:rPr>
          <w:rFonts w:ascii="Times New Roman" w:eastAsia="Times New Roman" w:hAnsi="Times New Roman" w:cs="Times New Roman"/>
          <w:sz w:val="24"/>
        </w:rPr>
        <w:t>-2</w:t>
      </w:r>
      <w:r>
        <w:rPr>
          <w:rFonts w:ascii="Times New Roman" w:eastAsia="Times New Roman" w:hAnsi="Times New Roman" w:cs="Times New Roman"/>
          <w:sz w:val="24"/>
        </w:rPr>
        <w:t xml:space="preserve">“, a která se stala vítěznou. </w:t>
      </w:r>
    </w:p>
    <w:p w:rsidR="00F90F0F" w:rsidRDefault="005E6DE2">
      <w:pPr>
        <w:numPr>
          <w:ilvl w:val="0"/>
          <w:numId w:val="3"/>
        </w:numPr>
        <w:spacing w:before="120" w:after="0" w:line="276" w:lineRule="auto"/>
        <w:ind w:left="425" w:hanging="425"/>
        <w:jc w:val="both"/>
        <w:rPr>
          <w:rFonts w:ascii="Times New Roman" w:eastAsia="Times New Roman" w:hAnsi="Times New Roman" w:cs="Times New Roman"/>
          <w:sz w:val="24"/>
        </w:rPr>
      </w:pPr>
      <w:r>
        <w:rPr>
          <w:rFonts w:ascii="Times New Roman" w:eastAsia="Times New Roman" w:hAnsi="Times New Roman" w:cs="Times New Roman"/>
          <w:sz w:val="24"/>
        </w:rPr>
        <w:t>Kupující neposkytuje Prodávajícímu zálohy.</w:t>
      </w:r>
    </w:p>
    <w:p w:rsidR="00F90F0F" w:rsidRDefault="005E6DE2">
      <w:pPr>
        <w:numPr>
          <w:ilvl w:val="0"/>
          <w:numId w:val="3"/>
        </w:numPr>
        <w:spacing w:before="120" w:after="0" w:line="276" w:lineRule="auto"/>
        <w:ind w:left="425" w:hanging="425"/>
        <w:jc w:val="both"/>
        <w:rPr>
          <w:rFonts w:ascii="Times New Roman" w:eastAsia="Times New Roman" w:hAnsi="Times New Roman" w:cs="Times New Roman"/>
          <w:sz w:val="24"/>
        </w:rPr>
      </w:pPr>
      <w:r>
        <w:rPr>
          <w:rFonts w:ascii="Times New Roman" w:eastAsia="Times New Roman" w:hAnsi="Times New Roman" w:cs="Times New Roman"/>
          <w:sz w:val="24"/>
        </w:rPr>
        <w:t xml:space="preserve">Po předchozí domluvě může Kupující v odůvodněných případech Prodávajícímu akceptovat vystavení několika dílčích faktur (zejména při aktuální nedostupnosti některé položky ze seznamu požadovaného zboží). </w:t>
      </w:r>
    </w:p>
    <w:p w:rsidR="00F90F0F" w:rsidRDefault="005E6DE2">
      <w:pPr>
        <w:numPr>
          <w:ilvl w:val="0"/>
          <w:numId w:val="3"/>
        </w:numPr>
        <w:spacing w:before="120" w:after="0" w:line="276" w:lineRule="auto"/>
        <w:ind w:left="425" w:hanging="425"/>
        <w:jc w:val="both"/>
        <w:rPr>
          <w:rFonts w:ascii="Times New Roman" w:eastAsia="Times New Roman" w:hAnsi="Times New Roman" w:cs="Times New Roman"/>
          <w:sz w:val="24"/>
        </w:rPr>
      </w:pPr>
      <w:r>
        <w:rPr>
          <w:rFonts w:ascii="Times New Roman" w:eastAsia="Times New Roman" w:hAnsi="Times New Roman" w:cs="Times New Roman"/>
          <w:b/>
          <w:sz w:val="24"/>
        </w:rPr>
        <w:t>Splatnost faktury je do 14 dnů od jejího doručení</w:t>
      </w:r>
      <w:r>
        <w:rPr>
          <w:rFonts w:ascii="Times New Roman" w:eastAsia="Times New Roman" w:hAnsi="Times New Roman" w:cs="Times New Roman"/>
          <w:sz w:val="24"/>
        </w:rPr>
        <w:t xml:space="preserve"> a dodání zboží Kupujícímu, ledaže by se Smluvní strany dohodly jinak. Za den splnění platební povinnosti se považuje den odepsání částky ceny z účtu Kupujícího ve prospěch Prodávajícího.</w:t>
      </w:r>
    </w:p>
    <w:p w:rsidR="00F90F0F" w:rsidRDefault="005E6DE2">
      <w:pPr>
        <w:numPr>
          <w:ilvl w:val="0"/>
          <w:numId w:val="3"/>
        </w:numPr>
        <w:spacing w:before="120" w:after="0" w:line="276" w:lineRule="auto"/>
        <w:ind w:left="425" w:hanging="425"/>
        <w:jc w:val="both"/>
        <w:rPr>
          <w:rFonts w:ascii="Times New Roman" w:eastAsia="Times New Roman" w:hAnsi="Times New Roman" w:cs="Times New Roman"/>
          <w:sz w:val="24"/>
        </w:rPr>
      </w:pPr>
      <w:r>
        <w:rPr>
          <w:rFonts w:ascii="Times New Roman" w:eastAsia="Times New Roman" w:hAnsi="Times New Roman" w:cs="Times New Roman"/>
          <w:sz w:val="24"/>
        </w:rPr>
        <w:t>Všechny částky v Kč poukazované mezi Kupujícím a Prodávajícím na základě této Smlouvy musí být prosté jakýchkoli bankovních poplatků, zaokrouhlení nebo jiných nákladů spojených s převodem na jejich účty.</w:t>
      </w:r>
    </w:p>
    <w:p w:rsidR="00F90F0F" w:rsidRDefault="005E6DE2">
      <w:pPr>
        <w:numPr>
          <w:ilvl w:val="0"/>
          <w:numId w:val="3"/>
        </w:numPr>
        <w:spacing w:before="120" w:after="0" w:line="276" w:lineRule="auto"/>
        <w:ind w:left="425" w:hanging="425"/>
        <w:jc w:val="both"/>
        <w:rPr>
          <w:rFonts w:ascii="Times New Roman" w:eastAsia="Times New Roman" w:hAnsi="Times New Roman" w:cs="Times New Roman"/>
          <w:sz w:val="24"/>
        </w:rPr>
      </w:pPr>
      <w:r>
        <w:rPr>
          <w:rFonts w:ascii="Times New Roman" w:eastAsia="Times New Roman" w:hAnsi="Times New Roman" w:cs="Times New Roman"/>
          <w:sz w:val="24"/>
        </w:rPr>
        <w:t>Kupní cena bude uhrazena Kupujícím na účet Prodávajícího uvedený v záhlaví této Smlouvy. Pokud by Prodávající v období od data, kdy podepsal smlouvu, do vystavení faktury změnil číslo bankovního účtu, musí tuto skutečnost sdělit Kupujícímu nejpozději s předloženou fakturou. Toto sdělení musí být podepsané osobou Prodávajícího oprávněnou k jednání ve věcech smluvních, nebo jím zmocněnou osobou. Při splnění této podmínky není změna účtu podnětem k uzavření dodatku ke smlouvě. Kupní cena pak bude uhrazena na bankovní účet uvedený na faktuře.</w:t>
      </w:r>
    </w:p>
    <w:p w:rsidR="00F90F0F" w:rsidRDefault="005E6DE2">
      <w:pPr>
        <w:numPr>
          <w:ilvl w:val="0"/>
          <w:numId w:val="3"/>
        </w:numPr>
        <w:spacing w:before="120" w:after="0" w:line="276" w:lineRule="auto"/>
        <w:ind w:left="425" w:hanging="425"/>
        <w:jc w:val="both"/>
        <w:rPr>
          <w:rFonts w:ascii="Times New Roman" w:eastAsia="Times New Roman" w:hAnsi="Times New Roman" w:cs="Times New Roman"/>
          <w:sz w:val="24"/>
        </w:rPr>
      </w:pPr>
      <w:r>
        <w:rPr>
          <w:rFonts w:ascii="Times New Roman" w:eastAsia="Times New Roman" w:hAnsi="Times New Roman" w:cs="Times New Roman"/>
          <w:sz w:val="24"/>
        </w:rPr>
        <w:t>Daňový doklad (faktura) musí obsahovat</w:t>
      </w:r>
      <w:r>
        <w:rPr>
          <w:rFonts w:ascii="Times New Roman" w:eastAsia="Times New Roman" w:hAnsi="Times New Roman" w:cs="Times New Roman"/>
          <w:b/>
          <w:sz w:val="24"/>
        </w:rPr>
        <w:t xml:space="preserve"> </w:t>
      </w:r>
      <w:r>
        <w:rPr>
          <w:rFonts w:ascii="Times New Roman" w:eastAsia="Times New Roman" w:hAnsi="Times New Roman" w:cs="Times New Roman"/>
          <w:sz w:val="24"/>
        </w:rPr>
        <w:t>všechny údaje týkající se daňového dokladu dle § 29 zákona č. 235/2004 Sb., o dani z přidané hodnoty, ve znění pozdějších předpisů. Kromě zmiňovaných náležitostí je Prodávající povinen uvést tyto další údaje a respektovat níže uvedené skutečnosti:</w:t>
      </w:r>
    </w:p>
    <w:p w:rsidR="00F90F0F" w:rsidRDefault="005E6DE2">
      <w:pPr>
        <w:numPr>
          <w:ilvl w:val="0"/>
          <w:numId w:val="3"/>
        </w:numPr>
        <w:spacing w:after="0" w:line="276" w:lineRule="auto"/>
        <w:ind w:left="993" w:hanging="426"/>
        <w:jc w:val="both"/>
        <w:rPr>
          <w:rFonts w:ascii="Times New Roman" w:eastAsia="Times New Roman" w:hAnsi="Times New Roman" w:cs="Times New Roman"/>
          <w:sz w:val="24"/>
        </w:rPr>
      </w:pPr>
      <w:r>
        <w:rPr>
          <w:rFonts w:ascii="Times New Roman" w:eastAsia="Times New Roman" w:hAnsi="Times New Roman" w:cs="Times New Roman"/>
          <w:sz w:val="24"/>
        </w:rPr>
        <w:t>označení dokladu jako faktura – daňový doklad;</w:t>
      </w:r>
    </w:p>
    <w:p w:rsidR="00F90F0F" w:rsidRDefault="005E6DE2">
      <w:pPr>
        <w:numPr>
          <w:ilvl w:val="0"/>
          <w:numId w:val="3"/>
        </w:numPr>
        <w:spacing w:after="0" w:line="276" w:lineRule="auto"/>
        <w:ind w:left="993" w:hanging="426"/>
        <w:jc w:val="both"/>
        <w:rPr>
          <w:rFonts w:ascii="Times New Roman" w:eastAsia="Times New Roman" w:hAnsi="Times New Roman" w:cs="Times New Roman"/>
          <w:sz w:val="24"/>
        </w:rPr>
      </w:pPr>
      <w:r>
        <w:rPr>
          <w:rFonts w:ascii="Times New Roman" w:eastAsia="Times New Roman" w:hAnsi="Times New Roman" w:cs="Times New Roman"/>
          <w:sz w:val="24"/>
        </w:rPr>
        <w:t>číslo bankovního účtu Prodávajícího.</w:t>
      </w:r>
    </w:p>
    <w:p w:rsidR="00F90F0F" w:rsidRDefault="005E6DE2">
      <w:pPr>
        <w:numPr>
          <w:ilvl w:val="0"/>
          <w:numId w:val="3"/>
        </w:numPr>
        <w:spacing w:before="120" w:after="0" w:line="276" w:lineRule="auto"/>
        <w:ind w:left="425" w:hanging="425"/>
        <w:jc w:val="both"/>
        <w:rPr>
          <w:rFonts w:ascii="Times New Roman" w:eastAsia="Times New Roman" w:hAnsi="Times New Roman" w:cs="Times New Roman"/>
          <w:sz w:val="24"/>
        </w:rPr>
      </w:pPr>
      <w:r>
        <w:rPr>
          <w:rFonts w:ascii="Times New Roman" w:eastAsia="Times New Roman" w:hAnsi="Times New Roman" w:cs="Times New Roman"/>
          <w:sz w:val="24"/>
        </w:rPr>
        <w:t>V příloze faktury bude doklad o převzetí zboží (dodací list/výdejka/ předávací protokol) podepsaný kontaktní osobou Kupujícího.</w:t>
      </w:r>
    </w:p>
    <w:p w:rsidR="00F90F0F" w:rsidRDefault="005E6DE2">
      <w:pPr>
        <w:numPr>
          <w:ilvl w:val="0"/>
          <w:numId w:val="3"/>
        </w:numPr>
        <w:spacing w:before="120" w:after="0" w:line="276" w:lineRule="auto"/>
        <w:ind w:left="425" w:hanging="425"/>
        <w:jc w:val="both"/>
        <w:rPr>
          <w:rFonts w:ascii="Times New Roman" w:eastAsia="Times New Roman" w:hAnsi="Times New Roman" w:cs="Times New Roman"/>
          <w:sz w:val="24"/>
        </w:rPr>
      </w:pPr>
      <w:r>
        <w:rPr>
          <w:rFonts w:ascii="Times New Roman" w:eastAsia="Times New Roman" w:hAnsi="Times New Roman" w:cs="Times New Roman"/>
          <w:sz w:val="24"/>
        </w:rPr>
        <w:t>Pokud daňový doklad (faktura) neobsahuje všechny zákonem a Smlouvou stanovené náležitosti, je Kupující oprávněn ji do data splatnosti vrátit Prodávajícímu k doplnění či přepracování, aniž by se dostal do prodlení se splatností. Ke vrácené faktuře musí Kupující uvést důvod vrácení. Lhůta splatnosti 14 kalendářních dnů počíná běžet znovu ode dne doručení doplněného/opraveného daňového dokladu Kupujícímu.</w:t>
      </w:r>
    </w:p>
    <w:p w:rsidR="00F90F0F" w:rsidRDefault="005E6DE2">
      <w:pPr>
        <w:numPr>
          <w:ilvl w:val="0"/>
          <w:numId w:val="3"/>
        </w:numPr>
        <w:spacing w:before="120" w:after="0" w:line="276" w:lineRule="auto"/>
        <w:ind w:left="425" w:hanging="425"/>
        <w:jc w:val="both"/>
        <w:rPr>
          <w:rFonts w:ascii="Times New Roman" w:eastAsia="Times New Roman" w:hAnsi="Times New Roman" w:cs="Times New Roman"/>
          <w:sz w:val="24"/>
        </w:rPr>
      </w:pPr>
      <w:r>
        <w:rPr>
          <w:rFonts w:ascii="Times New Roman" w:eastAsia="Times New Roman" w:hAnsi="Times New Roman" w:cs="Times New Roman"/>
          <w:sz w:val="24"/>
        </w:rPr>
        <w:t>Prodávající prohlašuje, že není veden v registru nespolehlivých plátců, a zavazuje se po dobu trvání této Smlouvy řádně a včas platit DPH. Pokud FÚ vyzve Kupujícího k placení DPH nezaplacené Prodávajícím při realizaci této Smlouvy, Prodávající se zavazuje zaplatit Kupujícímu smluvní pokutu ve výši odpovídající nezaplacenému DPH. Pokuta je splatná ve lhůtě do 30 dnů ode dne doručení vyúčtování o smluvní pokutě.</w:t>
      </w:r>
    </w:p>
    <w:p w:rsidR="00F90F0F" w:rsidRDefault="00F90F0F">
      <w:pPr>
        <w:spacing w:before="120" w:after="0" w:line="276" w:lineRule="auto"/>
        <w:jc w:val="center"/>
        <w:rPr>
          <w:rFonts w:ascii="Times New Roman" w:eastAsia="Times New Roman" w:hAnsi="Times New Roman" w:cs="Times New Roman"/>
          <w:b/>
          <w:sz w:val="24"/>
        </w:rPr>
      </w:pPr>
    </w:p>
    <w:p w:rsidR="00F90F0F" w:rsidRDefault="005E6DE2">
      <w:pPr>
        <w:spacing w:before="120" w:after="0" w:line="276"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Čl. III.</w:t>
      </w:r>
    </w:p>
    <w:p w:rsidR="00F90F0F" w:rsidRDefault="005E6DE2">
      <w:pPr>
        <w:spacing w:after="0" w:line="276"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Doba a místo plnění</w:t>
      </w:r>
    </w:p>
    <w:p w:rsidR="00F90F0F" w:rsidRDefault="005E6DE2">
      <w:pPr>
        <w:numPr>
          <w:ilvl w:val="0"/>
          <w:numId w:val="4"/>
        </w:numPr>
        <w:spacing w:before="120" w:after="0" w:line="276" w:lineRule="auto"/>
        <w:ind w:left="425" w:hanging="425"/>
        <w:jc w:val="both"/>
        <w:rPr>
          <w:rFonts w:ascii="Times New Roman" w:eastAsia="Times New Roman" w:hAnsi="Times New Roman" w:cs="Times New Roman"/>
          <w:sz w:val="24"/>
        </w:rPr>
      </w:pPr>
      <w:r>
        <w:rPr>
          <w:rFonts w:ascii="Times New Roman" w:eastAsia="Times New Roman" w:hAnsi="Times New Roman" w:cs="Times New Roman"/>
          <w:sz w:val="24"/>
        </w:rPr>
        <w:t xml:space="preserve">Zboží objednané Kupujícím je Prodávající povinen </w:t>
      </w:r>
      <w:r>
        <w:rPr>
          <w:rFonts w:ascii="Times New Roman" w:eastAsia="Times New Roman" w:hAnsi="Times New Roman" w:cs="Times New Roman"/>
          <w:b/>
          <w:sz w:val="24"/>
        </w:rPr>
        <w:t xml:space="preserve">dodat nejdéle </w:t>
      </w:r>
      <w:r w:rsidRPr="005E6DE2">
        <w:rPr>
          <w:rFonts w:ascii="Times New Roman" w:eastAsia="Times New Roman" w:hAnsi="Times New Roman" w:cs="Times New Roman"/>
          <w:b/>
          <w:sz w:val="24"/>
        </w:rPr>
        <w:t xml:space="preserve">do </w:t>
      </w:r>
      <w:r w:rsidR="00311A26">
        <w:rPr>
          <w:rFonts w:ascii="Times New Roman" w:eastAsia="Times New Roman" w:hAnsi="Times New Roman" w:cs="Times New Roman"/>
          <w:b/>
          <w:sz w:val="24"/>
        </w:rPr>
        <w:t>3</w:t>
      </w:r>
      <w:r w:rsidR="006901B1">
        <w:rPr>
          <w:rFonts w:ascii="Times New Roman" w:eastAsia="Times New Roman" w:hAnsi="Times New Roman" w:cs="Times New Roman"/>
          <w:b/>
          <w:sz w:val="24"/>
        </w:rPr>
        <w:t>1</w:t>
      </w:r>
      <w:r w:rsidR="00311A26">
        <w:rPr>
          <w:rFonts w:ascii="Times New Roman" w:eastAsia="Times New Roman" w:hAnsi="Times New Roman" w:cs="Times New Roman"/>
          <w:b/>
          <w:sz w:val="24"/>
        </w:rPr>
        <w:t>.</w:t>
      </w:r>
      <w:r w:rsidR="006901B1">
        <w:rPr>
          <w:rFonts w:ascii="Times New Roman" w:eastAsia="Times New Roman" w:hAnsi="Times New Roman" w:cs="Times New Roman"/>
          <w:b/>
          <w:sz w:val="24"/>
        </w:rPr>
        <w:t>12</w:t>
      </w:r>
      <w:r w:rsidR="00311A26">
        <w:rPr>
          <w:rFonts w:ascii="Times New Roman" w:eastAsia="Times New Roman" w:hAnsi="Times New Roman" w:cs="Times New Roman"/>
          <w:b/>
          <w:sz w:val="24"/>
        </w:rPr>
        <w:t>.2023</w:t>
      </w:r>
      <w:r w:rsidR="00E76DA3">
        <w:rPr>
          <w:rFonts w:ascii="Times New Roman" w:eastAsia="Times New Roman" w:hAnsi="Times New Roman" w:cs="Times New Roman"/>
          <w:b/>
          <w:sz w:val="24"/>
        </w:rPr>
        <w:t xml:space="preserve"> od podpisu smlouvy smluvními stranami</w:t>
      </w:r>
      <w:r w:rsidRPr="005E6DE2">
        <w:rPr>
          <w:rFonts w:ascii="Times New Roman" w:eastAsia="Times New Roman" w:hAnsi="Times New Roman" w:cs="Times New Roman"/>
          <w:sz w:val="24"/>
        </w:rPr>
        <w:t>,</w:t>
      </w:r>
      <w:r>
        <w:rPr>
          <w:rFonts w:ascii="Times New Roman" w:eastAsia="Times New Roman" w:hAnsi="Times New Roman" w:cs="Times New Roman"/>
          <w:sz w:val="24"/>
        </w:rPr>
        <w:t xml:space="preserve"> nedohodnou-li se Smluvní strany jinak. Kupující akceptuje i dřívější dodání. Termín dodání lze měnit jen po vzájemné dohodě obou Smluvních stran.</w:t>
      </w:r>
    </w:p>
    <w:p w:rsidR="00F90F0F" w:rsidRDefault="005E6DE2">
      <w:pPr>
        <w:numPr>
          <w:ilvl w:val="0"/>
          <w:numId w:val="4"/>
        </w:numPr>
        <w:spacing w:before="120" w:after="0" w:line="276" w:lineRule="auto"/>
        <w:ind w:left="425" w:hanging="425"/>
        <w:jc w:val="both"/>
        <w:rPr>
          <w:rFonts w:ascii="Times New Roman" w:eastAsia="Times New Roman" w:hAnsi="Times New Roman" w:cs="Times New Roman"/>
          <w:sz w:val="24"/>
        </w:rPr>
      </w:pPr>
      <w:r>
        <w:rPr>
          <w:rFonts w:ascii="Times New Roman" w:eastAsia="Times New Roman" w:hAnsi="Times New Roman" w:cs="Times New Roman"/>
          <w:sz w:val="24"/>
        </w:rPr>
        <w:t>Místem dodání bude sídlo Kupujícího uvedené v záhlaví této Smlouvy.</w:t>
      </w:r>
    </w:p>
    <w:p w:rsidR="00F90F0F" w:rsidRDefault="00F90F0F">
      <w:pPr>
        <w:spacing w:before="120" w:after="0" w:line="276" w:lineRule="auto"/>
        <w:jc w:val="center"/>
        <w:rPr>
          <w:rFonts w:ascii="Times New Roman" w:eastAsia="Times New Roman" w:hAnsi="Times New Roman" w:cs="Times New Roman"/>
          <w:b/>
          <w:sz w:val="24"/>
        </w:rPr>
      </w:pPr>
    </w:p>
    <w:p w:rsidR="00396972" w:rsidRDefault="00396972">
      <w:pPr>
        <w:spacing w:before="120" w:after="0" w:line="276" w:lineRule="auto"/>
        <w:jc w:val="center"/>
        <w:rPr>
          <w:rFonts w:ascii="Times New Roman" w:eastAsia="Times New Roman" w:hAnsi="Times New Roman" w:cs="Times New Roman"/>
          <w:b/>
          <w:sz w:val="24"/>
        </w:rPr>
      </w:pPr>
    </w:p>
    <w:p w:rsidR="00F90F0F" w:rsidRDefault="005E6DE2">
      <w:pPr>
        <w:spacing w:before="120" w:after="0" w:line="276"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Čl. IV.</w:t>
      </w:r>
    </w:p>
    <w:p w:rsidR="00F90F0F" w:rsidRDefault="005E6DE2">
      <w:pPr>
        <w:spacing w:after="0" w:line="276"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Sankční ujednání</w:t>
      </w:r>
    </w:p>
    <w:p w:rsidR="00F90F0F" w:rsidRDefault="005E6DE2">
      <w:pPr>
        <w:numPr>
          <w:ilvl w:val="0"/>
          <w:numId w:val="5"/>
        </w:numPr>
        <w:spacing w:before="120" w:after="0" w:line="276" w:lineRule="auto"/>
        <w:ind w:left="425" w:hanging="425"/>
        <w:jc w:val="both"/>
        <w:rPr>
          <w:rFonts w:ascii="Times New Roman" w:eastAsia="Times New Roman" w:hAnsi="Times New Roman" w:cs="Times New Roman"/>
          <w:sz w:val="24"/>
        </w:rPr>
      </w:pPr>
      <w:r>
        <w:rPr>
          <w:rFonts w:ascii="Times New Roman" w:eastAsia="Times New Roman" w:hAnsi="Times New Roman" w:cs="Times New Roman"/>
          <w:sz w:val="24"/>
        </w:rPr>
        <w:t xml:space="preserve">V případě, že Prodávající bude v prodlení se splněním povinnosti dodat zboží ve lhůtě sjednané touto Smlouvou, je Prodávající povinen zaplatit Kupujícímu smluvní pokutu ve výši </w:t>
      </w:r>
      <w:r w:rsidR="00E76DA3">
        <w:rPr>
          <w:rFonts w:ascii="Times New Roman" w:eastAsia="Times New Roman" w:hAnsi="Times New Roman" w:cs="Times New Roman"/>
          <w:sz w:val="24"/>
        </w:rPr>
        <w:t xml:space="preserve">0,1% </w:t>
      </w:r>
      <w:r>
        <w:rPr>
          <w:rFonts w:ascii="Times New Roman" w:eastAsia="Times New Roman" w:hAnsi="Times New Roman" w:cs="Times New Roman"/>
          <w:sz w:val="24"/>
        </w:rPr>
        <w:t>úrok z prodlení dle platné legislativy z fakturované částky za každý den prodlení.</w:t>
      </w:r>
    </w:p>
    <w:p w:rsidR="00F90F0F" w:rsidRDefault="005E6DE2">
      <w:pPr>
        <w:numPr>
          <w:ilvl w:val="0"/>
          <w:numId w:val="5"/>
        </w:numPr>
        <w:spacing w:before="120" w:after="0" w:line="276" w:lineRule="auto"/>
        <w:ind w:left="425" w:hanging="425"/>
        <w:jc w:val="both"/>
        <w:rPr>
          <w:rFonts w:ascii="Times New Roman" w:eastAsia="Times New Roman" w:hAnsi="Times New Roman" w:cs="Times New Roman"/>
          <w:sz w:val="24"/>
        </w:rPr>
      </w:pPr>
      <w:r>
        <w:rPr>
          <w:rFonts w:ascii="Times New Roman" w:eastAsia="Times New Roman" w:hAnsi="Times New Roman" w:cs="Times New Roman"/>
          <w:sz w:val="24"/>
        </w:rPr>
        <w:t>Smluvní pokuty lze uložit opakovaně. Zaplacením smluvní pokuty není dotčeno právo smluvní strany na náhradu škody vzniklé porušením smluvní povinnosti, které se smluvní pokuta týká. Náhrady vzniklé škody bude Kupující vymáhat samostatně.</w:t>
      </w:r>
    </w:p>
    <w:p w:rsidR="00F90F0F" w:rsidRDefault="005E6DE2">
      <w:pPr>
        <w:numPr>
          <w:ilvl w:val="0"/>
          <w:numId w:val="5"/>
        </w:numPr>
        <w:spacing w:before="120" w:after="0" w:line="276" w:lineRule="auto"/>
        <w:ind w:left="425" w:hanging="425"/>
        <w:jc w:val="both"/>
        <w:rPr>
          <w:rFonts w:ascii="Times New Roman" w:eastAsia="Times New Roman" w:hAnsi="Times New Roman" w:cs="Times New Roman"/>
          <w:sz w:val="24"/>
        </w:rPr>
      </w:pPr>
      <w:r>
        <w:rPr>
          <w:rFonts w:ascii="Times New Roman" w:eastAsia="Times New Roman" w:hAnsi="Times New Roman" w:cs="Times New Roman"/>
          <w:sz w:val="24"/>
        </w:rPr>
        <w:t>Vyúčtování smluvní pokuty musí být zasláno doporučeně nebo datovou schránkou. Smluvní pokuta je splatná ve lhůtě 30 dnů ode dne doručení vyúčtování o smluvní pokutě.</w:t>
      </w:r>
    </w:p>
    <w:p w:rsidR="00F90F0F" w:rsidRDefault="00F90F0F">
      <w:pPr>
        <w:spacing w:before="120" w:after="0" w:line="276" w:lineRule="auto"/>
        <w:jc w:val="center"/>
        <w:rPr>
          <w:rFonts w:ascii="Times New Roman" w:eastAsia="Times New Roman" w:hAnsi="Times New Roman" w:cs="Times New Roman"/>
          <w:b/>
          <w:sz w:val="24"/>
        </w:rPr>
      </w:pPr>
    </w:p>
    <w:p w:rsidR="00F90F0F" w:rsidRDefault="005E6DE2">
      <w:pPr>
        <w:spacing w:before="120" w:after="0" w:line="276"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Čl. V.</w:t>
      </w:r>
    </w:p>
    <w:p w:rsidR="00F90F0F" w:rsidRDefault="005E6DE2">
      <w:pPr>
        <w:spacing w:after="0" w:line="276"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Kontaktní osoby</w:t>
      </w:r>
    </w:p>
    <w:p w:rsidR="00F90F0F" w:rsidRDefault="005E6DE2">
      <w:pPr>
        <w:numPr>
          <w:ilvl w:val="0"/>
          <w:numId w:val="6"/>
        </w:numPr>
        <w:spacing w:before="120" w:after="0" w:line="276" w:lineRule="auto"/>
        <w:ind w:left="708" w:hanging="425"/>
        <w:jc w:val="both"/>
        <w:rPr>
          <w:rFonts w:ascii="Times New Roman" w:eastAsia="Times New Roman" w:hAnsi="Times New Roman" w:cs="Times New Roman"/>
          <w:sz w:val="24"/>
        </w:rPr>
      </w:pPr>
      <w:r>
        <w:rPr>
          <w:rFonts w:ascii="Times New Roman" w:eastAsia="Times New Roman" w:hAnsi="Times New Roman" w:cs="Times New Roman"/>
          <w:sz w:val="24"/>
        </w:rPr>
        <w:t>Kontaktními osobami a osobami oprávněnými k převzetí zboží pro účely této Smlouvy za Kupujícího:</w:t>
      </w:r>
    </w:p>
    <w:p w:rsidR="00F90F0F" w:rsidRDefault="005E6DE2">
      <w:pPr>
        <w:spacing w:after="0" w:line="276" w:lineRule="auto"/>
        <w:ind w:left="708"/>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p>
    <w:p w:rsidR="00F90F0F" w:rsidRPr="00396972" w:rsidRDefault="0008229F" w:rsidP="00396972">
      <w:pPr>
        <w:numPr>
          <w:ilvl w:val="0"/>
          <w:numId w:val="7"/>
        </w:numPr>
        <w:spacing w:after="0" w:line="276" w:lineRule="auto"/>
        <w:ind w:left="1428" w:hanging="360"/>
        <w:jc w:val="both"/>
        <w:rPr>
          <w:rFonts w:ascii="Times New Roman" w:eastAsia="Times New Roman" w:hAnsi="Times New Roman" w:cs="Times New Roman"/>
          <w:sz w:val="24"/>
        </w:rPr>
      </w:pPr>
      <w:r>
        <w:rPr>
          <w:rFonts w:ascii="Times New Roman" w:eastAsia="Times New Roman" w:hAnsi="Times New Roman" w:cs="Times New Roman"/>
          <w:sz w:val="24"/>
        </w:rPr>
        <w:t>Ing. Radek Panenka</w:t>
      </w:r>
      <w:r w:rsidR="005E6DE2">
        <w:rPr>
          <w:rFonts w:ascii="Times New Roman" w:eastAsia="Times New Roman" w:hAnsi="Times New Roman" w:cs="Times New Roman"/>
          <w:sz w:val="24"/>
        </w:rPr>
        <w:t xml:space="preserve">, tel: </w:t>
      </w:r>
      <w:r>
        <w:rPr>
          <w:rFonts w:ascii="Times New Roman" w:eastAsia="Times New Roman" w:hAnsi="Times New Roman" w:cs="Times New Roman"/>
          <w:sz w:val="24"/>
        </w:rPr>
        <w:t>727 953 324</w:t>
      </w:r>
    </w:p>
    <w:p w:rsidR="00F90F0F" w:rsidRDefault="005E6DE2">
      <w:pPr>
        <w:spacing w:after="0" w:line="276" w:lineRule="auto"/>
        <w:ind w:left="360"/>
        <w:jc w:val="both"/>
        <w:rPr>
          <w:rFonts w:ascii="Times New Roman" w:eastAsia="Times New Roman" w:hAnsi="Times New Roman" w:cs="Times New Roman"/>
          <w:sz w:val="24"/>
        </w:rPr>
      </w:pPr>
      <w:r>
        <w:rPr>
          <w:rFonts w:ascii="Times New Roman" w:eastAsia="Times New Roman" w:hAnsi="Times New Roman" w:cs="Times New Roman"/>
          <w:sz w:val="24"/>
        </w:rPr>
        <w:t>Kontaktní osoba za Prodávajícího a kontakty na ni jsou uvedeny v záhlaví Smlouvy.</w:t>
      </w:r>
    </w:p>
    <w:p w:rsidR="00F90F0F" w:rsidRDefault="00F90F0F">
      <w:pPr>
        <w:spacing w:before="120" w:after="0" w:line="276" w:lineRule="auto"/>
        <w:jc w:val="center"/>
        <w:rPr>
          <w:rFonts w:ascii="Times New Roman" w:eastAsia="Times New Roman" w:hAnsi="Times New Roman" w:cs="Times New Roman"/>
          <w:b/>
          <w:sz w:val="24"/>
        </w:rPr>
      </w:pPr>
    </w:p>
    <w:p w:rsidR="00F90F0F" w:rsidRDefault="005E6DE2">
      <w:pPr>
        <w:spacing w:before="120" w:after="0" w:line="276"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Čl. VI.</w:t>
      </w:r>
    </w:p>
    <w:p w:rsidR="00F90F0F" w:rsidRDefault="005E6DE2">
      <w:pPr>
        <w:spacing w:after="0" w:line="276"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Další závazky Smluvních stran</w:t>
      </w:r>
    </w:p>
    <w:p w:rsidR="00F90F0F" w:rsidRDefault="005E6DE2">
      <w:pPr>
        <w:numPr>
          <w:ilvl w:val="0"/>
          <w:numId w:val="8"/>
        </w:numPr>
        <w:spacing w:before="120" w:after="0" w:line="276"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Prodávající je povinen strpět uveřejnění této Smlouvy, jejích případných dodatků Kupujícím dle zákona č. 134/2016 Sb., o zadávání veřejných zakázek, a zákona 340/2015 Sb., o zvláštních podmínkách účinnosti některých smluv, uveřejňování těchto smluv a o registru smluv (zákon o registru smluv).</w:t>
      </w:r>
    </w:p>
    <w:p w:rsidR="00F90F0F" w:rsidRDefault="005E6DE2">
      <w:pPr>
        <w:numPr>
          <w:ilvl w:val="0"/>
          <w:numId w:val="8"/>
        </w:numPr>
        <w:spacing w:before="120" w:after="0" w:line="276"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Prodávající je povinen pověřit plněním závazků z této Smlouvy pouze ty své pracovníky, kteří jsou k tomu odborně způsobilí.</w:t>
      </w:r>
    </w:p>
    <w:p w:rsidR="00F90F0F" w:rsidRDefault="005E6DE2">
      <w:pPr>
        <w:numPr>
          <w:ilvl w:val="0"/>
          <w:numId w:val="8"/>
        </w:numPr>
        <w:spacing w:before="120" w:after="0" w:line="276"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Při plnění této Smlouvy je Prodávající vázán touto Smlouvou, zákony, obecně závaznými právními předpisy a pokyny Kupujícího, pokud tyto nejsou v rozporu s těmito normami nebo zájmy Kupujícího. Prodávající je povinen včas písemně upozornit Kupujícího na zřejmou nevhodnost jeho pokynů, jejichž následkem může vzniknout škoda nebo nesoulad se zákony nebo obecně závaznými právními předpisy. Pokud Kupující navzdory tomuto upozornění trvá na svých pokynech, Prodávající neodpovídá za jakoukoliv škodu vzniklou v této příčinné souvislosti.</w:t>
      </w:r>
    </w:p>
    <w:p w:rsidR="00F90F0F" w:rsidRDefault="005E6DE2">
      <w:pPr>
        <w:numPr>
          <w:ilvl w:val="0"/>
          <w:numId w:val="8"/>
        </w:numPr>
        <w:spacing w:before="120" w:after="0" w:line="276"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Prodávající se dále zavazuje:</w:t>
      </w:r>
    </w:p>
    <w:p w:rsidR="00F90F0F" w:rsidRDefault="005E6DE2">
      <w:pPr>
        <w:numPr>
          <w:ilvl w:val="0"/>
          <w:numId w:val="8"/>
        </w:numPr>
        <w:spacing w:after="0" w:line="276" w:lineRule="auto"/>
        <w:ind w:left="993" w:hanging="426"/>
        <w:jc w:val="both"/>
        <w:rPr>
          <w:rFonts w:ascii="Times New Roman" w:eastAsia="Times New Roman" w:hAnsi="Times New Roman" w:cs="Times New Roman"/>
          <w:sz w:val="24"/>
        </w:rPr>
      </w:pPr>
      <w:r>
        <w:rPr>
          <w:rFonts w:ascii="Times New Roman" w:eastAsia="Times New Roman" w:hAnsi="Times New Roman" w:cs="Times New Roman"/>
          <w:sz w:val="24"/>
        </w:rPr>
        <w:t>neprodleně informovat Kupujícího o všech skutečnostech majících vliv na plnění dle této Smlouvy;</w:t>
      </w:r>
    </w:p>
    <w:p w:rsidR="00F90F0F" w:rsidRDefault="005E6DE2">
      <w:pPr>
        <w:numPr>
          <w:ilvl w:val="0"/>
          <w:numId w:val="8"/>
        </w:numPr>
        <w:spacing w:after="0" w:line="276" w:lineRule="auto"/>
        <w:ind w:left="993" w:hanging="426"/>
        <w:jc w:val="both"/>
        <w:rPr>
          <w:rFonts w:ascii="Times New Roman" w:eastAsia="Times New Roman" w:hAnsi="Times New Roman" w:cs="Times New Roman"/>
          <w:sz w:val="24"/>
        </w:rPr>
      </w:pPr>
      <w:r>
        <w:rPr>
          <w:rFonts w:ascii="Times New Roman" w:eastAsia="Times New Roman" w:hAnsi="Times New Roman" w:cs="Times New Roman"/>
          <w:sz w:val="24"/>
        </w:rPr>
        <w:t>řádně plnit a ve stanoveném termínu své povinnosti vyplývající z této Smlouvy;</w:t>
      </w:r>
    </w:p>
    <w:p w:rsidR="00F90F0F" w:rsidRDefault="005E6DE2">
      <w:pPr>
        <w:numPr>
          <w:ilvl w:val="0"/>
          <w:numId w:val="8"/>
        </w:numPr>
        <w:spacing w:after="0" w:line="276" w:lineRule="auto"/>
        <w:ind w:left="993" w:hanging="426"/>
        <w:jc w:val="both"/>
        <w:rPr>
          <w:rFonts w:ascii="Times New Roman" w:eastAsia="Times New Roman" w:hAnsi="Times New Roman" w:cs="Times New Roman"/>
          <w:sz w:val="24"/>
        </w:rPr>
      </w:pPr>
      <w:r>
        <w:rPr>
          <w:rFonts w:ascii="Times New Roman" w:eastAsia="Times New Roman" w:hAnsi="Times New Roman" w:cs="Times New Roman"/>
          <w:sz w:val="24"/>
        </w:rPr>
        <w:t>požádat včas Kupujícího o potřebnou součinnost za účelem řádného plnění této Smlouvy.</w:t>
      </w:r>
    </w:p>
    <w:p w:rsidR="00F90F0F" w:rsidRDefault="00F90F0F">
      <w:pPr>
        <w:spacing w:before="120" w:after="0" w:line="276" w:lineRule="auto"/>
        <w:jc w:val="center"/>
        <w:rPr>
          <w:rFonts w:ascii="Times New Roman" w:eastAsia="Times New Roman" w:hAnsi="Times New Roman" w:cs="Times New Roman"/>
          <w:b/>
          <w:sz w:val="24"/>
        </w:rPr>
      </w:pPr>
    </w:p>
    <w:p w:rsidR="00F90F0F" w:rsidRDefault="005E6DE2">
      <w:pPr>
        <w:spacing w:before="120" w:after="0" w:line="276"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Čl. VII.</w:t>
      </w:r>
    </w:p>
    <w:p w:rsidR="00F90F0F" w:rsidRDefault="005E6DE2">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Trvání Smlouvy</w:t>
      </w:r>
    </w:p>
    <w:p w:rsidR="00F90F0F" w:rsidRDefault="005E6DE2">
      <w:pPr>
        <w:numPr>
          <w:ilvl w:val="0"/>
          <w:numId w:val="9"/>
        </w:numPr>
        <w:tabs>
          <w:tab w:val="left" w:pos="360"/>
        </w:tabs>
        <w:spacing w:after="120" w:line="276"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Tato Smlouva nabývá platnosti dnem podpisu oběma smluvními stranami a účinnosti dnem zveřejnění v registru smluv, které provede Kupující.</w:t>
      </w:r>
    </w:p>
    <w:p w:rsidR="00F90F0F" w:rsidRDefault="005E6DE2">
      <w:pPr>
        <w:numPr>
          <w:ilvl w:val="0"/>
          <w:numId w:val="9"/>
        </w:numPr>
        <w:tabs>
          <w:tab w:val="left" w:pos="360"/>
        </w:tabs>
        <w:spacing w:after="120" w:line="276"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Platnost této Smlouvy může být předčasně ukončena:</w:t>
      </w:r>
    </w:p>
    <w:p w:rsidR="00F90F0F" w:rsidRDefault="005E6DE2">
      <w:pPr>
        <w:numPr>
          <w:ilvl w:val="0"/>
          <w:numId w:val="9"/>
        </w:numPr>
        <w:spacing w:before="120" w:after="0" w:line="276"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písemnou dohodou smluvních stran;</w:t>
      </w:r>
    </w:p>
    <w:p w:rsidR="00F90F0F" w:rsidRDefault="005E6DE2">
      <w:pPr>
        <w:numPr>
          <w:ilvl w:val="0"/>
          <w:numId w:val="9"/>
        </w:numPr>
        <w:spacing w:before="120" w:after="0" w:line="276"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písemnou výpovědí podanou kupujícím, a to i bez udání důvodu;</w:t>
      </w:r>
    </w:p>
    <w:p w:rsidR="00F90F0F" w:rsidRDefault="005E6DE2">
      <w:pPr>
        <w:numPr>
          <w:ilvl w:val="0"/>
          <w:numId w:val="9"/>
        </w:numPr>
        <w:spacing w:before="120" w:after="0" w:line="276" w:lineRule="auto"/>
        <w:ind w:left="1440" w:hanging="360"/>
        <w:jc w:val="both"/>
        <w:rPr>
          <w:rFonts w:ascii="Times New Roman" w:eastAsia="Times New Roman" w:hAnsi="Times New Roman" w:cs="Times New Roman"/>
          <w:sz w:val="24"/>
        </w:rPr>
      </w:pPr>
      <w:r w:rsidRPr="005E6DE2">
        <w:rPr>
          <w:rFonts w:ascii="Times New Roman" w:eastAsia="Times New Roman" w:hAnsi="Times New Roman" w:cs="Times New Roman"/>
          <w:sz w:val="24"/>
        </w:rPr>
        <w:t>odstoupením smluvní strany od Smlouvy v případě jejího podstatného porušení ze strany druhé sm</w:t>
      </w:r>
      <w:r w:rsidR="00E76DA3">
        <w:rPr>
          <w:rFonts w:ascii="Times New Roman" w:eastAsia="Times New Roman" w:hAnsi="Times New Roman" w:cs="Times New Roman"/>
          <w:sz w:val="24"/>
        </w:rPr>
        <w:t>l</w:t>
      </w:r>
      <w:r w:rsidRPr="005E6DE2">
        <w:rPr>
          <w:rFonts w:ascii="Times New Roman" w:eastAsia="Times New Roman" w:hAnsi="Times New Roman" w:cs="Times New Roman"/>
          <w:sz w:val="24"/>
        </w:rPr>
        <w:t>uvní strany;</w:t>
      </w:r>
    </w:p>
    <w:p w:rsidR="005E6DE2" w:rsidRPr="005E6DE2" w:rsidRDefault="005E6DE2" w:rsidP="005E6DE2">
      <w:pPr>
        <w:spacing w:before="120" w:after="0" w:line="276" w:lineRule="auto"/>
        <w:ind w:left="1440"/>
        <w:jc w:val="both"/>
        <w:rPr>
          <w:rFonts w:ascii="Times New Roman" w:eastAsia="Times New Roman" w:hAnsi="Times New Roman" w:cs="Times New Roman"/>
          <w:sz w:val="24"/>
        </w:rPr>
      </w:pPr>
    </w:p>
    <w:p w:rsidR="00F90F0F" w:rsidRDefault="005E6DE2">
      <w:pPr>
        <w:numPr>
          <w:ilvl w:val="0"/>
          <w:numId w:val="10"/>
        </w:numPr>
        <w:tabs>
          <w:tab w:val="left" w:pos="360"/>
        </w:tabs>
        <w:spacing w:after="120" w:line="276"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Odstoupení od Smlouvy nabývá účinnosti dnem doručení písemného oznámení o odstoupení od Smlouvy druhé smluvní straně na adresu jejího sídla uvedené v záhlaví této Smlouvy. Smluvní strany se dohodly, že odstoupení od Smlouvy se považuje za doručené 10. dnem od jejího uložení u provozovatele poštovních služeb, resp. výslovným odmítnutím přijetí odstoupení druhou stranou.</w:t>
      </w:r>
    </w:p>
    <w:p w:rsidR="00E76DA3" w:rsidRDefault="00E76DA3" w:rsidP="00E76DA3">
      <w:pPr>
        <w:tabs>
          <w:tab w:val="left" w:pos="360"/>
        </w:tabs>
        <w:spacing w:after="120" w:line="276" w:lineRule="auto"/>
        <w:ind w:left="360"/>
        <w:jc w:val="both"/>
        <w:rPr>
          <w:rFonts w:ascii="Times New Roman" w:eastAsia="Times New Roman" w:hAnsi="Times New Roman" w:cs="Times New Roman"/>
          <w:sz w:val="24"/>
        </w:rPr>
      </w:pPr>
    </w:p>
    <w:p w:rsidR="00F90F0F" w:rsidRDefault="005E6DE2">
      <w:pPr>
        <w:spacing w:before="120" w:after="0" w:line="276"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Čl. VIII.</w:t>
      </w:r>
    </w:p>
    <w:p w:rsidR="00F90F0F" w:rsidRDefault="005E6DE2">
      <w:pPr>
        <w:spacing w:after="0" w:line="276"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Závěrečná ustanovení</w:t>
      </w:r>
    </w:p>
    <w:p w:rsidR="00F90F0F" w:rsidRDefault="005E6DE2">
      <w:pPr>
        <w:numPr>
          <w:ilvl w:val="0"/>
          <w:numId w:val="11"/>
        </w:numPr>
        <w:spacing w:before="120" w:after="0" w:line="276" w:lineRule="auto"/>
        <w:ind w:left="425" w:hanging="425"/>
        <w:jc w:val="both"/>
        <w:rPr>
          <w:rFonts w:ascii="Times New Roman" w:eastAsia="Times New Roman" w:hAnsi="Times New Roman" w:cs="Times New Roman"/>
          <w:sz w:val="24"/>
        </w:rPr>
      </w:pPr>
      <w:r>
        <w:rPr>
          <w:rFonts w:ascii="Times New Roman" w:eastAsia="Times New Roman" w:hAnsi="Times New Roman" w:cs="Times New Roman"/>
          <w:sz w:val="24"/>
        </w:rPr>
        <w:t>Všechny právní vztahy, které vzniknou při realizaci závazků vyplývajících z této Smlouvy, se řídí právním řádem České republiky.</w:t>
      </w:r>
    </w:p>
    <w:p w:rsidR="00F90F0F" w:rsidRDefault="005E6DE2">
      <w:pPr>
        <w:numPr>
          <w:ilvl w:val="0"/>
          <w:numId w:val="11"/>
        </w:numPr>
        <w:spacing w:after="0" w:line="276"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Tuto Smlouvu lze měnit pouze písemnými dodatky číslovanými ve vzestupné řadě, podepsanými osobami oprávněnými jednat za Smluvní strany.</w:t>
      </w:r>
    </w:p>
    <w:p w:rsidR="00F90F0F" w:rsidRDefault="005E6DE2">
      <w:pPr>
        <w:numPr>
          <w:ilvl w:val="0"/>
          <w:numId w:val="11"/>
        </w:numPr>
        <w:spacing w:after="0" w:line="276"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Pokud kterékoliv ustanovení této Smlouvy nebo jeho část je nebo se stane neplatným či nevynutitelným, nebude mít tato neplatnost či nevynutitelnost vliv na platnost či vynutitelnost ostatních ustanovení této Smlouvy nebo jejích částí, pokud nevyplývá přímo z obsahu této Smlouvy, že toto ustanovení nebo jeho část nelze oddělit od dalšího obsahu. V takovém případě se obě Smluvní strany zavazují neúčinné a neplatné ustanovení nahradit novým ustanovením, které je svým účelem a významem co nejbližší ustanovení této Smlouvy, jež má být nahrazeno.</w:t>
      </w:r>
    </w:p>
    <w:p w:rsidR="00F90F0F" w:rsidRDefault="005E6DE2">
      <w:pPr>
        <w:numPr>
          <w:ilvl w:val="0"/>
          <w:numId w:val="11"/>
        </w:numPr>
        <w:spacing w:after="0" w:line="276"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Smluvní strany tímto prohlašují a potvrzují, že tato Smlouva byla uzavřena na základě vzájemné dohody a to svobodně, vážně a určitě, nikoliv v tísni za nápadně nevýhodných podmínek jakéhokoli druhu a na důkaz toho smluvní strany připojují své podpisy.</w:t>
      </w:r>
    </w:p>
    <w:p w:rsidR="00F90F0F" w:rsidRDefault="005E6DE2">
      <w:pPr>
        <w:numPr>
          <w:ilvl w:val="0"/>
          <w:numId w:val="11"/>
        </w:numPr>
        <w:spacing w:after="0" w:line="276"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Smlouva je vyhotovena ve 2 stejnopisech, z nichž 1 obdrží Prodávající a 1 Kupující.</w:t>
      </w:r>
    </w:p>
    <w:p w:rsidR="00F90F0F" w:rsidRDefault="00F90F0F">
      <w:pPr>
        <w:spacing w:after="0" w:line="276" w:lineRule="auto"/>
        <w:rPr>
          <w:rFonts w:ascii="Times New Roman" w:eastAsia="Times New Roman" w:hAnsi="Times New Roman" w:cs="Times New Roman"/>
          <w:sz w:val="24"/>
        </w:rPr>
      </w:pPr>
    </w:p>
    <w:tbl>
      <w:tblPr>
        <w:tblW w:w="0" w:type="auto"/>
        <w:jc w:val="center"/>
        <w:tblCellMar>
          <w:left w:w="10" w:type="dxa"/>
          <w:right w:w="10" w:type="dxa"/>
        </w:tblCellMar>
        <w:tblLook w:val="0000" w:firstRow="0" w:lastRow="0" w:firstColumn="0" w:lastColumn="0" w:noHBand="0" w:noVBand="0"/>
      </w:tblPr>
      <w:tblGrid>
        <w:gridCol w:w="4309"/>
        <w:gridCol w:w="4619"/>
      </w:tblGrid>
      <w:tr w:rsidR="00F90F0F" w:rsidTr="00E76DA3">
        <w:trPr>
          <w:jc w:val="center"/>
        </w:trPr>
        <w:tc>
          <w:tcPr>
            <w:tcW w:w="4309" w:type="dxa"/>
            <w:shd w:val="clear" w:color="000000" w:fill="FFFFFF"/>
            <w:tcMar>
              <w:left w:w="108" w:type="dxa"/>
              <w:right w:w="108" w:type="dxa"/>
            </w:tcMar>
          </w:tcPr>
          <w:p w:rsidR="00F90F0F" w:rsidRDefault="00F90F0F">
            <w:pPr>
              <w:spacing w:after="0" w:line="276" w:lineRule="auto"/>
              <w:rPr>
                <w:rFonts w:ascii="Times New Roman" w:eastAsia="Times New Roman" w:hAnsi="Times New Roman" w:cs="Times New Roman"/>
                <w:sz w:val="24"/>
              </w:rPr>
            </w:pPr>
          </w:p>
          <w:p w:rsidR="00F90F0F" w:rsidRDefault="005E6DE2">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V Kladně dne ……………………</w:t>
            </w:r>
          </w:p>
          <w:p w:rsidR="00F90F0F" w:rsidRDefault="00E76DA3">
            <w:pPr>
              <w:spacing w:after="0"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kupující</w:t>
            </w:r>
          </w:p>
          <w:p w:rsidR="00F90F0F" w:rsidRDefault="00F90F0F">
            <w:pPr>
              <w:spacing w:after="0" w:line="276" w:lineRule="auto"/>
              <w:jc w:val="center"/>
              <w:rPr>
                <w:rFonts w:ascii="Times New Roman" w:eastAsia="Times New Roman" w:hAnsi="Times New Roman" w:cs="Times New Roman"/>
                <w:sz w:val="24"/>
              </w:rPr>
            </w:pPr>
          </w:p>
          <w:p w:rsidR="00F90F0F" w:rsidRDefault="00F90F0F">
            <w:pPr>
              <w:spacing w:after="0" w:line="276" w:lineRule="auto"/>
              <w:jc w:val="center"/>
              <w:rPr>
                <w:rFonts w:ascii="Times New Roman" w:eastAsia="Times New Roman" w:hAnsi="Times New Roman" w:cs="Times New Roman"/>
                <w:sz w:val="24"/>
              </w:rPr>
            </w:pPr>
          </w:p>
          <w:p w:rsidR="00F90F0F" w:rsidRDefault="00F90F0F">
            <w:pPr>
              <w:spacing w:after="0" w:line="276" w:lineRule="auto"/>
              <w:jc w:val="center"/>
              <w:rPr>
                <w:rFonts w:ascii="Times New Roman" w:eastAsia="Times New Roman" w:hAnsi="Times New Roman" w:cs="Times New Roman"/>
                <w:sz w:val="24"/>
              </w:rPr>
            </w:pPr>
          </w:p>
          <w:p w:rsidR="00F90F0F" w:rsidRDefault="005E6DE2">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w:t>
            </w:r>
          </w:p>
          <w:p w:rsidR="00F90F0F" w:rsidRDefault="005E6DE2">
            <w:pPr>
              <w:spacing w:after="120" w:line="276" w:lineRule="auto"/>
              <w:jc w:val="center"/>
            </w:pPr>
            <w:r>
              <w:rPr>
                <w:rFonts w:ascii="Times New Roman" w:eastAsia="Times New Roman" w:hAnsi="Times New Roman" w:cs="Times New Roman"/>
                <w:b/>
                <w:sz w:val="24"/>
              </w:rPr>
              <w:t>Mgr. Ivana Sedláková</w:t>
            </w:r>
            <w:r>
              <w:rPr>
                <w:rFonts w:ascii="Times New Roman" w:eastAsia="Times New Roman" w:hAnsi="Times New Roman" w:cs="Times New Roman"/>
                <w:b/>
                <w:sz w:val="24"/>
              </w:rPr>
              <w:br/>
            </w:r>
            <w:r>
              <w:rPr>
                <w:rFonts w:ascii="Times New Roman" w:eastAsia="Times New Roman" w:hAnsi="Times New Roman" w:cs="Times New Roman"/>
                <w:sz w:val="24"/>
              </w:rPr>
              <w:t>ředitelka školy</w:t>
            </w:r>
          </w:p>
        </w:tc>
        <w:tc>
          <w:tcPr>
            <w:tcW w:w="4619" w:type="dxa"/>
            <w:shd w:val="clear" w:color="000000" w:fill="FFFFFF"/>
            <w:tcMar>
              <w:left w:w="108" w:type="dxa"/>
              <w:right w:w="108" w:type="dxa"/>
            </w:tcMar>
          </w:tcPr>
          <w:p w:rsidR="00F90F0F" w:rsidRDefault="00F90F0F">
            <w:pPr>
              <w:spacing w:after="0" w:line="276" w:lineRule="auto"/>
              <w:rPr>
                <w:rFonts w:ascii="Times New Roman" w:eastAsia="Times New Roman" w:hAnsi="Times New Roman" w:cs="Times New Roman"/>
                <w:sz w:val="24"/>
              </w:rPr>
            </w:pPr>
          </w:p>
          <w:p w:rsidR="00F90F0F" w:rsidRDefault="00F90F0F">
            <w:pPr>
              <w:spacing w:after="0" w:line="276" w:lineRule="auto"/>
              <w:rPr>
                <w:rFonts w:ascii="Times New Roman" w:eastAsia="Times New Roman" w:hAnsi="Times New Roman" w:cs="Times New Roman"/>
                <w:sz w:val="24"/>
              </w:rPr>
            </w:pPr>
          </w:p>
          <w:p w:rsidR="00F90F0F" w:rsidRDefault="005E6DE2">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V</w:t>
            </w:r>
            <w:r w:rsidR="00537B05">
              <w:rPr>
                <w:rFonts w:ascii="Times New Roman" w:eastAsia="Times New Roman" w:hAnsi="Times New Roman" w:cs="Times New Roman"/>
                <w:sz w:val="24"/>
              </w:rPr>
              <w:t xml:space="preserve"> Brně dne </w:t>
            </w:r>
            <w:r w:rsidR="008F79FA">
              <w:rPr>
                <w:rFonts w:ascii="Times New Roman" w:eastAsia="Times New Roman" w:hAnsi="Times New Roman" w:cs="Times New Roman"/>
                <w:sz w:val="24"/>
              </w:rPr>
              <w:t>…………………..</w:t>
            </w:r>
            <w:r>
              <w:rPr>
                <w:rFonts w:ascii="Times New Roman" w:eastAsia="Times New Roman" w:hAnsi="Times New Roman" w:cs="Times New Roman"/>
                <w:sz w:val="24"/>
              </w:rPr>
              <w:t xml:space="preserve"> </w:t>
            </w:r>
          </w:p>
          <w:p w:rsidR="00F90F0F" w:rsidRDefault="005E6DE2">
            <w:pPr>
              <w:spacing w:after="0"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Za prodávajícího</w:t>
            </w:r>
          </w:p>
          <w:p w:rsidR="00F90F0F" w:rsidRDefault="00F90F0F">
            <w:pPr>
              <w:spacing w:after="0" w:line="276" w:lineRule="auto"/>
              <w:jc w:val="center"/>
              <w:rPr>
                <w:rFonts w:ascii="Times New Roman" w:eastAsia="Times New Roman" w:hAnsi="Times New Roman" w:cs="Times New Roman"/>
                <w:sz w:val="24"/>
              </w:rPr>
            </w:pPr>
          </w:p>
          <w:p w:rsidR="00F90F0F" w:rsidRDefault="00F90F0F">
            <w:pPr>
              <w:spacing w:after="0" w:line="276" w:lineRule="auto"/>
              <w:jc w:val="center"/>
              <w:rPr>
                <w:rFonts w:ascii="Times New Roman" w:eastAsia="Times New Roman" w:hAnsi="Times New Roman" w:cs="Times New Roman"/>
                <w:sz w:val="24"/>
              </w:rPr>
            </w:pPr>
          </w:p>
          <w:p w:rsidR="00F90F0F" w:rsidRDefault="00F90F0F">
            <w:pPr>
              <w:spacing w:after="0" w:line="276" w:lineRule="auto"/>
              <w:jc w:val="center"/>
              <w:rPr>
                <w:rFonts w:ascii="Times New Roman" w:eastAsia="Times New Roman" w:hAnsi="Times New Roman" w:cs="Times New Roman"/>
                <w:sz w:val="24"/>
              </w:rPr>
            </w:pPr>
          </w:p>
          <w:p w:rsidR="00F90F0F" w:rsidRDefault="005E6DE2">
            <w:pPr>
              <w:spacing w:after="0"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
          <w:p w:rsidR="00F90F0F" w:rsidRDefault="00537B05">
            <w:pPr>
              <w:spacing w:after="0" w:line="276" w:lineRule="auto"/>
              <w:jc w:val="center"/>
            </w:pPr>
            <w:r>
              <w:t>Ivo Engel, jednatel</w:t>
            </w:r>
          </w:p>
        </w:tc>
      </w:tr>
    </w:tbl>
    <w:p w:rsidR="00F90F0F" w:rsidRDefault="00F90F0F">
      <w:pPr>
        <w:spacing w:after="0" w:line="240" w:lineRule="auto"/>
        <w:rPr>
          <w:rFonts w:ascii="Times New Roman" w:eastAsia="Times New Roman" w:hAnsi="Times New Roman" w:cs="Times New Roman"/>
          <w:sz w:val="24"/>
        </w:rPr>
      </w:pPr>
    </w:p>
    <w:p w:rsidR="000A3F49" w:rsidRDefault="000A3F49">
      <w:pPr>
        <w:spacing w:after="0" w:line="240" w:lineRule="auto"/>
        <w:rPr>
          <w:rFonts w:ascii="Times New Roman" w:eastAsia="Times New Roman" w:hAnsi="Times New Roman" w:cs="Times New Roman"/>
          <w:sz w:val="24"/>
        </w:rPr>
      </w:pPr>
    </w:p>
    <w:p w:rsidR="00ED3A1B" w:rsidRDefault="00ED3A1B">
      <w:pPr>
        <w:spacing w:after="0" w:line="240" w:lineRule="auto"/>
        <w:rPr>
          <w:rFonts w:ascii="Times New Roman" w:eastAsia="Times New Roman" w:hAnsi="Times New Roman" w:cs="Times New Roman"/>
          <w:sz w:val="24"/>
        </w:rPr>
      </w:pPr>
    </w:p>
    <w:p w:rsidR="000A3F49" w:rsidRDefault="000A3F4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Příloha č.1</w:t>
      </w:r>
    </w:p>
    <w:p w:rsidR="000A3F49" w:rsidRDefault="000A3F49">
      <w:pPr>
        <w:spacing w:after="0" w:line="240" w:lineRule="auto"/>
        <w:rPr>
          <w:rFonts w:ascii="Times New Roman" w:eastAsia="Times New Roman" w:hAnsi="Times New Roman" w:cs="Times New Roman"/>
          <w:sz w:val="24"/>
        </w:rPr>
      </w:pPr>
    </w:p>
    <w:p w:rsidR="00ED3A1B" w:rsidRDefault="00ED3A1B" w:rsidP="00ED3A1B"/>
    <w:p w:rsidR="00ED3A1B" w:rsidRPr="00651D08" w:rsidRDefault="00ED3A1B" w:rsidP="00ED3A1B">
      <w:pPr>
        <w:rPr>
          <w:b/>
          <w:bCs/>
        </w:rPr>
      </w:pPr>
      <w:r w:rsidRPr="00651D08">
        <w:rPr>
          <w:b/>
          <w:bCs/>
        </w:rPr>
        <w:t>Položka A) – financována z dotace: Prevence digitální propasti</w:t>
      </w:r>
    </w:p>
    <w:p w:rsidR="00ED3A1B" w:rsidRPr="00651D08" w:rsidRDefault="00ED3A1B" w:rsidP="00ED3A1B">
      <w:pPr>
        <w:pStyle w:val="Bezmezer"/>
        <w:rPr>
          <w:b/>
          <w:bCs/>
        </w:rPr>
      </w:pPr>
      <w:r w:rsidRPr="00651D08">
        <w:rPr>
          <w:b/>
          <w:bCs/>
        </w:rPr>
        <w:t>Položka B) – financováno z dotace: Digitalizace</w:t>
      </w:r>
    </w:p>
    <w:p w:rsidR="00ED3A1B" w:rsidRPr="00651D08" w:rsidRDefault="00ED3A1B" w:rsidP="00ED3A1B">
      <w:pPr>
        <w:pStyle w:val="Bezmezer"/>
      </w:pPr>
    </w:p>
    <w:p w:rsidR="00ED3A1B" w:rsidRPr="000D7FEC" w:rsidRDefault="00ED3A1B" w:rsidP="00ED3A1B">
      <w:pPr>
        <w:pStyle w:val="Bezmezer"/>
        <w:rPr>
          <w:b/>
          <w:bCs/>
        </w:rPr>
      </w:pPr>
      <w:r w:rsidRPr="00651D08">
        <w:rPr>
          <w:b/>
          <w:bCs/>
        </w:rPr>
        <w:t>Položka C) – financováno z provozních prostředků školy</w:t>
      </w:r>
    </w:p>
    <w:p w:rsidR="00ED3A1B" w:rsidRDefault="00ED3A1B" w:rsidP="00ED3A1B">
      <w:pPr>
        <w:pStyle w:val="Bezmezer"/>
      </w:pPr>
    </w:p>
    <w:p w:rsidR="00A068B8" w:rsidRDefault="00A068B8">
      <w:pPr>
        <w:rPr>
          <w:b/>
          <w:bCs/>
          <w:highlight w:val="yellow"/>
        </w:rPr>
      </w:pPr>
      <w:r>
        <w:rPr>
          <w:b/>
          <w:bCs/>
          <w:highlight w:val="yellow"/>
        </w:rPr>
        <w:br w:type="page"/>
      </w:r>
    </w:p>
    <w:p w:rsidR="00A068B8" w:rsidRDefault="00A068B8" w:rsidP="00A068B8">
      <w:pPr>
        <w:rPr>
          <w:b/>
          <w:bCs/>
        </w:rPr>
      </w:pPr>
      <w:r w:rsidRPr="002A497C">
        <w:rPr>
          <w:b/>
          <w:bCs/>
          <w:highlight w:val="yellow"/>
        </w:rPr>
        <w:t>Položka A) – financována z dotace: Prevence digitální propasti</w:t>
      </w:r>
    </w:p>
    <w:p w:rsidR="00A068B8" w:rsidRDefault="00A068B8" w:rsidP="00A068B8">
      <w:pPr>
        <w:rPr>
          <w:b/>
          <w:bCs/>
        </w:rPr>
      </w:pPr>
      <w:r>
        <w:rPr>
          <w:b/>
          <w:bCs/>
        </w:rPr>
        <w:t>1</w:t>
      </w:r>
      <w:r w:rsidRPr="002A497C">
        <w:rPr>
          <w:b/>
          <w:bCs/>
        </w:rPr>
        <w:t>ks notebooku:</w:t>
      </w:r>
      <w:r>
        <w:rPr>
          <w:b/>
          <w:bCs/>
        </w:rPr>
        <w:t xml:space="preserve"> </w:t>
      </w:r>
      <w:r w:rsidRPr="002A497C">
        <w:rPr>
          <w:b/>
          <w:bCs/>
        </w:rPr>
        <w:t xml:space="preserve">ASUS </w:t>
      </w:r>
      <w:proofErr w:type="spellStart"/>
      <w:r w:rsidRPr="002A497C">
        <w:rPr>
          <w:b/>
          <w:bCs/>
        </w:rPr>
        <w:t>ExpertBook</w:t>
      </w:r>
      <w:proofErr w:type="spellEnd"/>
      <w:r w:rsidRPr="002A497C">
        <w:rPr>
          <w:b/>
          <w:bCs/>
        </w:rPr>
        <w:t xml:space="preserve"> B1</w:t>
      </w:r>
    </w:p>
    <w:p w:rsidR="00A068B8" w:rsidRDefault="00A068B8" w:rsidP="00A068B8">
      <w:pPr>
        <w:pStyle w:val="Bezmezer"/>
      </w:pPr>
      <w:r w:rsidRPr="002A497C">
        <w:t xml:space="preserve">Procesor: Intel </w:t>
      </w:r>
      <w:proofErr w:type="spellStart"/>
      <w:r w:rsidRPr="002A497C">
        <w:t>Core</w:t>
      </w:r>
      <w:proofErr w:type="spellEnd"/>
      <w:r w:rsidRPr="002A497C">
        <w:t xml:space="preserve"> i3-N305</w:t>
      </w:r>
      <w:r>
        <w:t xml:space="preserve"> (</w:t>
      </w:r>
      <w:proofErr w:type="spellStart"/>
      <w:r>
        <w:t>average</w:t>
      </w:r>
      <w:proofErr w:type="spellEnd"/>
      <w:r>
        <w:t xml:space="preserve"> CPU Mark dle </w:t>
      </w:r>
      <w:hyperlink r:id="rId8" w:history="1">
        <w:r w:rsidRPr="00F70DBB">
          <w:rPr>
            <w:rStyle w:val="Hypertextovodkaz"/>
          </w:rPr>
          <w:t>www.cpubenchmark.net</w:t>
        </w:r>
      </w:hyperlink>
      <w:r>
        <w:t xml:space="preserve"> je více než 10000 bodů)</w:t>
      </w:r>
    </w:p>
    <w:p w:rsidR="00A068B8" w:rsidRDefault="00A068B8" w:rsidP="00A068B8">
      <w:pPr>
        <w:pStyle w:val="Bezmezer"/>
        <w:rPr>
          <w:noProof/>
        </w:rPr>
      </w:pPr>
      <w:r w:rsidRPr="00D327BC">
        <w:rPr>
          <w:noProof/>
        </w:rPr>
        <w:drawing>
          <wp:inline distT="0" distB="0" distL="0" distR="0" wp14:anchorId="2F7F9AA6" wp14:editId="4D5CAEB1">
            <wp:extent cx="4819650" cy="2981468"/>
            <wp:effectExtent l="0" t="0" r="0" b="9525"/>
            <wp:docPr id="203156772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567729" name=""/>
                    <pic:cNvPicPr/>
                  </pic:nvPicPr>
                  <pic:blipFill>
                    <a:blip r:embed="rId9"/>
                    <a:stretch>
                      <a:fillRect/>
                    </a:stretch>
                  </pic:blipFill>
                  <pic:spPr>
                    <a:xfrm>
                      <a:off x="0" y="0"/>
                      <a:ext cx="4824733" cy="2984612"/>
                    </a:xfrm>
                    <a:prstGeom prst="rect">
                      <a:avLst/>
                    </a:prstGeom>
                  </pic:spPr>
                </pic:pic>
              </a:graphicData>
            </a:graphic>
          </wp:inline>
        </w:drawing>
      </w:r>
    </w:p>
    <w:p w:rsidR="00A068B8" w:rsidRDefault="00A068B8" w:rsidP="00A068B8">
      <w:pPr>
        <w:pStyle w:val="Bezmezer"/>
      </w:pPr>
    </w:p>
    <w:p w:rsidR="00A068B8" w:rsidRDefault="00A068B8" w:rsidP="00A068B8">
      <w:pPr>
        <w:pStyle w:val="Bezmezer"/>
      </w:pPr>
      <w:r>
        <w:t>Displej: 15.6“, 1920x1080 rozlišení, poměr stran 16:9, LED podsvícení</w:t>
      </w:r>
    </w:p>
    <w:p w:rsidR="00A068B8" w:rsidRDefault="00A068B8" w:rsidP="00A068B8">
      <w:pPr>
        <w:pStyle w:val="Bezmezer"/>
      </w:pPr>
      <w:r w:rsidRPr="002A497C">
        <w:t>Paměť: 8GB DDR4 SO-DIMM</w:t>
      </w:r>
    </w:p>
    <w:p w:rsidR="00A068B8" w:rsidRDefault="00A068B8" w:rsidP="00A068B8">
      <w:pPr>
        <w:pStyle w:val="Bezmezer"/>
      </w:pPr>
      <w:r>
        <w:t xml:space="preserve">Úložiště: </w:t>
      </w:r>
      <w:r w:rsidRPr="002A497C">
        <w:t xml:space="preserve">512GB M.2 </w:t>
      </w:r>
      <w:proofErr w:type="spellStart"/>
      <w:r w:rsidRPr="002A497C">
        <w:t>NVMe</w:t>
      </w:r>
      <w:proofErr w:type="spellEnd"/>
      <w:r w:rsidRPr="002A497C">
        <w:t xml:space="preserve"> </w:t>
      </w:r>
      <w:proofErr w:type="spellStart"/>
      <w:r w:rsidRPr="002A497C">
        <w:t>PCIe</w:t>
      </w:r>
      <w:proofErr w:type="spellEnd"/>
      <w:r w:rsidRPr="002A497C">
        <w:t xml:space="preserve"> 3.0 SSD</w:t>
      </w:r>
    </w:p>
    <w:p w:rsidR="00A068B8" w:rsidRDefault="00A068B8" w:rsidP="00A068B8">
      <w:pPr>
        <w:pStyle w:val="Bezmezer"/>
      </w:pPr>
      <w:r>
        <w:t xml:space="preserve">Polohovací zařízení: </w:t>
      </w:r>
      <w:proofErr w:type="spellStart"/>
      <w:r>
        <w:t>TouchPad</w:t>
      </w:r>
      <w:proofErr w:type="spellEnd"/>
    </w:p>
    <w:p w:rsidR="00A068B8" w:rsidRDefault="00A068B8" w:rsidP="00A068B8">
      <w:pPr>
        <w:pStyle w:val="Bezmezer"/>
      </w:pPr>
      <w:r>
        <w:t>Podsvícená klávesnice: ano</w:t>
      </w:r>
    </w:p>
    <w:p w:rsidR="00A068B8" w:rsidRDefault="00A068B8" w:rsidP="00A068B8">
      <w:pPr>
        <w:pStyle w:val="Bezmezer"/>
      </w:pPr>
      <w:r>
        <w:t>Numerická klávesnice: ano</w:t>
      </w:r>
    </w:p>
    <w:p w:rsidR="00A068B8" w:rsidRDefault="00A068B8" w:rsidP="00A068B8">
      <w:pPr>
        <w:pStyle w:val="Bezmezer"/>
      </w:pPr>
      <w:r>
        <w:t>Web kamera: 720p HD s bezpečnostní clonou</w:t>
      </w:r>
    </w:p>
    <w:p w:rsidR="00A068B8" w:rsidRDefault="00A068B8" w:rsidP="00A068B8">
      <w:pPr>
        <w:pStyle w:val="Bezmezer"/>
      </w:pPr>
      <w:r>
        <w:t xml:space="preserve">Síť: Gigabit </w:t>
      </w:r>
      <w:proofErr w:type="spellStart"/>
      <w:r>
        <w:t>Ethernet</w:t>
      </w:r>
      <w:proofErr w:type="spellEnd"/>
    </w:p>
    <w:p w:rsidR="00A068B8" w:rsidRDefault="00A068B8" w:rsidP="00A068B8">
      <w:pPr>
        <w:pStyle w:val="Bezmezer"/>
      </w:pPr>
      <w:r>
        <w:t>Bezdrátová komunikace: Wi-Fi 6E(802.11ax) (</w:t>
      </w:r>
      <w:proofErr w:type="spellStart"/>
      <w:r>
        <w:t>Dual</w:t>
      </w:r>
      <w:proofErr w:type="spellEnd"/>
      <w:r>
        <w:t xml:space="preserve"> band) 2*2 + </w:t>
      </w:r>
      <w:proofErr w:type="spellStart"/>
      <w:r>
        <w:t>Bluetooth</w:t>
      </w:r>
      <w:proofErr w:type="spellEnd"/>
      <w:r>
        <w:t xml:space="preserve"> 5.3 </w:t>
      </w:r>
      <w:proofErr w:type="spellStart"/>
      <w:r>
        <w:t>Wireless</w:t>
      </w:r>
      <w:proofErr w:type="spellEnd"/>
      <w:r>
        <w:t xml:space="preserve"> </w:t>
      </w:r>
      <w:proofErr w:type="spellStart"/>
      <w:r>
        <w:t>Card</w:t>
      </w:r>
      <w:proofErr w:type="spellEnd"/>
    </w:p>
    <w:p w:rsidR="00A068B8" w:rsidRDefault="00A068B8" w:rsidP="00A068B8">
      <w:pPr>
        <w:pStyle w:val="Bezmezer"/>
      </w:pPr>
      <w:r>
        <w:t>TPM 2.0</w:t>
      </w:r>
    </w:p>
    <w:p w:rsidR="00A068B8" w:rsidRDefault="00A068B8" w:rsidP="00A068B8">
      <w:pPr>
        <w:pStyle w:val="Bezmezer"/>
      </w:pPr>
      <w:r>
        <w:t>USB:</w:t>
      </w:r>
    </w:p>
    <w:p w:rsidR="00A068B8" w:rsidRDefault="00A068B8" w:rsidP="00A068B8">
      <w:pPr>
        <w:pStyle w:val="Bezmezer"/>
        <w:ind w:firstLine="708"/>
      </w:pPr>
      <w:r>
        <w:t>1x USB 2.0 Type-A</w:t>
      </w:r>
    </w:p>
    <w:p w:rsidR="00A068B8" w:rsidRDefault="00A068B8" w:rsidP="00A068B8">
      <w:pPr>
        <w:pStyle w:val="Bezmezer"/>
        <w:ind w:firstLine="708"/>
      </w:pPr>
      <w:r>
        <w:t>1x USB 3.2 Gen 1 Type-A</w:t>
      </w:r>
    </w:p>
    <w:p w:rsidR="00A068B8" w:rsidRDefault="00A068B8" w:rsidP="00A068B8">
      <w:pPr>
        <w:pStyle w:val="Bezmezer"/>
        <w:ind w:firstLine="708"/>
      </w:pPr>
      <w:r>
        <w:t xml:space="preserve">1x USB 3.2 Gen 1 Type-C support </w:t>
      </w:r>
      <w:proofErr w:type="spellStart"/>
      <w:r>
        <w:t>power</w:t>
      </w:r>
      <w:proofErr w:type="spellEnd"/>
      <w:r>
        <w:t xml:space="preserve"> </w:t>
      </w:r>
      <w:proofErr w:type="spellStart"/>
      <w:r>
        <w:t>delivery</w:t>
      </w:r>
      <w:proofErr w:type="spellEnd"/>
    </w:p>
    <w:p w:rsidR="00A068B8" w:rsidRDefault="00A068B8" w:rsidP="00A068B8">
      <w:pPr>
        <w:pStyle w:val="Bezmezer"/>
        <w:ind w:firstLine="708"/>
      </w:pPr>
      <w:r>
        <w:t xml:space="preserve">1x USB 3.2 Gen 2 Type-C support display / </w:t>
      </w:r>
      <w:proofErr w:type="spellStart"/>
      <w:r>
        <w:t>power</w:t>
      </w:r>
      <w:proofErr w:type="spellEnd"/>
      <w:r>
        <w:t xml:space="preserve"> </w:t>
      </w:r>
      <w:proofErr w:type="spellStart"/>
      <w:r>
        <w:t>delivery</w:t>
      </w:r>
      <w:proofErr w:type="spellEnd"/>
    </w:p>
    <w:p w:rsidR="00A068B8" w:rsidRDefault="00A068B8" w:rsidP="00A068B8">
      <w:pPr>
        <w:pStyle w:val="Bezmezer"/>
      </w:pPr>
      <w:r>
        <w:t>Další konektory:</w:t>
      </w:r>
    </w:p>
    <w:p w:rsidR="00A068B8" w:rsidRDefault="00A068B8" w:rsidP="00A068B8">
      <w:pPr>
        <w:pStyle w:val="Bezmezer"/>
        <w:ind w:firstLine="708"/>
      </w:pPr>
      <w:r>
        <w:t>1x HDMI 1.4</w:t>
      </w:r>
    </w:p>
    <w:p w:rsidR="00A068B8" w:rsidRDefault="00A068B8" w:rsidP="00A068B8">
      <w:pPr>
        <w:pStyle w:val="Bezmezer"/>
        <w:ind w:firstLine="708"/>
      </w:pPr>
      <w:r>
        <w:t>1x 3.5mm Combo Audio Jack</w:t>
      </w:r>
    </w:p>
    <w:p w:rsidR="00A068B8" w:rsidRDefault="00A068B8" w:rsidP="00A068B8">
      <w:pPr>
        <w:pStyle w:val="Bezmezer"/>
        <w:ind w:firstLine="708"/>
      </w:pPr>
      <w:r>
        <w:t xml:space="preserve">1x RJ45 Gigabit </w:t>
      </w:r>
      <w:proofErr w:type="spellStart"/>
      <w:r>
        <w:t>Ethernet</w:t>
      </w:r>
      <w:proofErr w:type="spellEnd"/>
    </w:p>
    <w:p w:rsidR="00A068B8" w:rsidRDefault="00A068B8" w:rsidP="00A068B8">
      <w:pPr>
        <w:pStyle w:val="Bezmezer"/>
      </w:pPr>
      <w:r w:rsidRPr="002A497C">
        <w:t>Operační systém: Windows 11 Pro</w:t>
      </w:r>
    </w:p>
    <w:p w:rsidR="00A068B8" w:rsidRDefault="00A068B8" w:rsidP="00A068B8">
      <w:pPr>
        <w:pStyle w:val="Bezmezer"/>
      </w:pPr>
      <w:r w:rsidRPr="002A497C">
        <w:t xml:space="preserve">Baterie: 42 Wh, 3článková </w:t>
      </w:r>
      <w:proofErr w:type="spellStart"/>
      <w:r w:rsidRPr="002A497C">
        <w:t>Li</w:t>
      </w:r>
      <w:proofErr w:type="spellEnd"/>
      <w:r w:rsidRPr="002A497C">
        <w:t>-ion</w:t>
      </w:r>
    </w:p>
    <w:p w:rsidR="00A068B8" w:rsidRDefault="00A068B8" w:rsidP="00A068B8">
      <w:pPr>
        <w:pStyle w:val="Bezmezer"/>
      </w:pPr>
      <w:r>
        <w:t>Barva: černá</w:t>
      </w:r>
    </w:p>
    <w:p w:rsidR="00A068B8" w:rsidRDefault="00A068B8" w:rsidP="00A068B8">
      <w:pPr>
        <w:pStyle w:val="Bezmezer"/>
      </w:pPr>
      <w:r>
        <w:t>Obsah balení: AC adaptér</w:t>
      </w:r>
    </w:p>
    <w:p w:rsidR="00A068B8" w:rsidRDefault="00A068B8" w:rsidP="00A068B8">
      <w:pPr>
        <w:pStyle w:val="Bezmezer"/>
      </w:pPr>
    </w:p>
    <w:p w:rsidR="00A068B8" w:rsidRDefault="00A068B8" w:rsidP="00A068B8">
      <w:pPr>
        <w:pStyle w:val="Bezmezer"/>
      </w:pPr>
    </w:p>
    <w:p w:rsidR="00A068B8" w:rsidRPr="002A497C" w:rsidRDefault="00A068B8" w:rsidP="00A068B8">
      <w:pPr>
        <w:pStyle w:val="Bezmezer"/>
        <w:rPr>
          <w:b/>
          <w:bCs/>
        </w:rPr>
      </w:pPr>
      <w:r>
        <w:rPr>
          <w:b/>
          <w:bCs/>
        </w:rPr>
        <w:t>1</w:t>
      </w:r>
      <w:r w:rsidRPr="002A497C">
        <w:rPr>
          <w:b/>
          <w:bCs/>
        </w:rPr>
        <w:t>ks Software: MS CSP Office Standard 2021 EDU</w:t>
      </w:r>
    </w:p>
    <w:p w:rsidR="00A068B8" w:rsidRDefault="00A068B8" w:rsidP="00A068B8">
      <w:pPr>
        <w:pStyle w:val="Bezmezer"/>
      </w:pPr>
      <w:r>
        <w:t>Licence MS Office 2021 standard, trvalá licence</w:t>
      </w:r>
    </w:p>
    <w:p w:rsidR="00A068B8" w:rsidRDefault="00A068B8" w:rsidP="00A068B8">
      <w:pPr>
        <w:pStyle w:val="Bezmezer"/>
      </w:pPr>
    </w:p>
    <w:p w:rsidR="00A068B8" w:rsidRDefault="00A068B8" w:rsidP="00A068B8">
      <w:pPr>
        <w:pStyle w:val="Bezmezer"/>
      </w:pPr>
    </w:p>
    <w:p w:rsidR="00A068B8" w:rsidRDefault="00A068B8" w:rsidP="00A068B8">
      <w:pPr>
        <w:pStyle w:val="Bezmezer"/>
      </w:pPr>
    </w:p>
    <w:p w:rsidR="00A068B8" w:rsidRDefault="00A068B8" w:rsidP="00A068B8">
      <w:pPr>
        <w:pStyle w:val="Bezmezer"/>
      </w:pPr>
    </w:p>
    <w:p w:rsidR="00A068B8" w:rsidRDefault="00A068B8" w:rsidP="00A068B8">
      <w:pPr>
        <w:rPr>
          <w:b/>
          <w:bCs/>
          <w:highlight w:val="yellow"/>
        </w:rPr>
      </w:pPr>
    </w:p>
    <w:p w:rsidR="00A068B8" w:rsidRDefault="00A068B8" w:rsidP="00A068B8">
      <w:pPr>
        <w:rPr>
          <w:b/>
          <w:bCs/>
        </w:rPr>
      </w:pPr>
      <w:r w:rsidRPr="002A497C">
        <w:rPr>
          <w:b/>
          <w:bCs/>
          <w:highlight w:val="yellow"/>
        </w:rPr>
        <w:t xml:space="preserve">Položka </w:t>
      </w:r>
      <w:r>
        <w:rPr>
          <w:b/>
          <w:bCs/>
          <w:highlight w:val="yellow"/>
        </w:rPr>
        <w:t>B</w:t>
      </w:r>
      <w:r w:rsidRPr="002A497C">
        <w:rPr>
          <w:b/>
          <w:bCs/>
          <w:highlight w:val="yellow"/>
        </w:rPr>
        <w:t xml:space="preserve">) – financována z dotace: </w:t>
      </w:r>
      <w:r w:rsidRPr="00D327BC">
        <w:rPr>
          <w:b/>
          <w:bCs/>
          <w:highlight w:val="yellow"/>
        </w:rPr>
        <w:t>Digitalizace</w:t>
      </w:r>
    </w:p>
    <w:p w:rsidR="00A068B8" w:rsidRDefault="00A068B8" w:rsidP="00A068B8">
      <w:pPr>
        <w:rPr>
          <w:b/>
          <w:bCs/>
        </w:rPr>
      </w:pPr>
      <w:r>
        <w:rPr>
          <w:b/>
          <w:bCs/>
        </w:rPr>
        <w:t>2</w:t>
      </w:r>
      <w:r w:rsidRPr="002A497C">
        <w:rPr>
          <w:b/>
          <w:bCs/>
        </w:rPr>
        <w:t>ks notebooku:</w:t>
      </w:r>
      <w:r>
        <w:rPr>
          <w:b/>
          <w:bCs/>
        </w:rPr>
        <w:t xml:space="preserve"> </w:t>
      </w:r>
      <w:r w:rsidRPr="002A497C">
        <w:rPr>
          <w:b/>
          <w:bCs/>
        </w:rPr>
        <w:t xml:space="preserve">ASUS </w:t>
      </w:r>
      <w:proofErr w:type="spellStart"/>
      <w:r w:rsidRPr="002A497C">
        <w:rPr>
          <w:b/>
          <w:bCs/>
        </w:rPr>
        <w:t>ExpertBook</w:t>
      </w:r>
      <w:proofErr w:type="spellEnd"/>
      <w:r w:rsidRPr="002A497C">
        <w:rPr>
          <w:b/>
          <w:bCs/>
        </w:rPr>
        <w:t xml:space="preserve"> B1</w:t>
      </w:r>
    </w:p>
    <w:p w:rsidR="00A068B8" w:rsidRDefault="00A068B8" w:rsidP="00A068B8">
      <w:pPr>
        <w:pStyle w:val="Bezmezer"/>
      </w:pPr>
      <w:r w:rsidRPr="002A497C">
        <w:t xml:space="preserve">Procesor: Intel </w:t>
      </w:r>
      <w:proofErr w:type="spellStart"/>
      <w:r w:rsidRPr="002A497C">
        <w:t>Core</w:t>
      </w:r>
      <w:proofErr w:type="spellEnd"/>
      <w:r w:rsidRPr="002A497C">
        <w:t xml:space="preserve"> i3-N305</w:t>
      </w:r>
      <w:r>
        <w:t xml:space="preserve"> (</w:t>
      </w:r>
      <w:proofErr w:type="spellStart"/>
      <w:r>
        <w:t>average</w:t>
      </w:r>
      <w:proofErr w:type="spellEnd"/>
      <w:r>
        <w:t xml:space="preserve"> CPU Mark dle </w:t>
      </w:r>
      <w:hyperlink r:id="rId10" w:history="1">
        <w:r w:rsidRPr="00F70DBB">
          <w:rPr>
            <w:rStyle w:val="Hypertextovodkaz"/>
          </w:rPr>
          <w:t>www.cpubenchmark.net</w:t>
        </w:r>
      </w:hyperlink>
      <w:r>
        <w:t xml:space="preserve"> je více než 10000 bodů)</w:t>
      </w:r>
    </w:p>
    <w:p w:rsidR="00A068B8" w:rsidRDefault="00A068B8" w:rsidP="00A068B8">
      <w:pPr>
        <w:pStyle w:val="Bezmezer"/>
      </w:pPr>
      <w:r w:rsidRPr="00D327BC">
        <w:rPr>
          <w:noProof/>
        </w:rPr>
        <w:drawing>
          <wp:inline distT="0" distB="0" distL="0" distR="0" wp14:anchorId="77A694B7" wp14:editId="4CA41735">
            <wp:extent cx="4572000" cy="2828270"/>
            <wp:effectExtent l="0" t="0" r="0" b="0"/>
            <wp:docPr id="2089811449" name="Obrázek 2089811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567729" name=""/>
                    <pic:cNvPicPr/>
                  </pic:nvPicPr>
                  <pic:blipFill>
                    <a:blip r:embed="rId9"/>
                    <a:stretch>
                      <a:fillRect/>
                    </a:stretch>
                  </pic:blipFill>
                  <pic:spPr>
                    <a:xfrm>
                      <a:off x="0" y="0"/>
                      <a:ext cx="4577973" cy="2831965"/>
                    </a:xfrm>
                    <a:prstGeom prst="rect">
                      <a:avLst/>
                    </a:prstGeom>
                  </pic:spPr>
                </pic:pic>
              </a:graphicData>
            </a:graphic>
          </wp:inline>
        </w:drawing>
      </w:r>
    </w:p>
    <w:p w:rsidR="00A068B8" w:rsidRDefault="00A068B8" w:rsidP="00A068B8">
      <w:pPr>
        <w:pStyle w:val="Bezmezer"/>
      </w:pPr>
      <w:r>
        <w:t>Displej: 15.6“, 1920x1080 rozlišení, poměr stran 16:9, LED podsvícení</w:t>
      </w:r>
    </w:p>
    <w:p w:rsidR="00A068B8" w:rsidRDefault="00A068B8" w:rsidP="00A068B8">
      <w:pPr>
        <w:pStyle w:val="Bezmezer"/>
      </w:pPr>
      <w:r w:rsidRPr="002A497C">
        <w:t>Paměť: 8GB DDR4 SO-DIMM</w:t>
      </w:r>
    </w:p>
    <w:p w:rsidR="00A068B8" w:rsidRDefault="00A068B8" w:rsidP="00A068B8">
      <w:pPr>
        <w:pStyle w:val="Bezmezer"/>
      </w:pPr>
      <w:r>
        <w:t xml:space="preserve">Úložiště: </w:t>
      </w:r>
      <w:r w:rsidRPr="002A497C">
        <w:t xml:space="preserve">512GB M.2 </w:t>
      </w:r>
      <w:proofErr w:type="spellStart"/>
      <w:r w:rsidRPr="002A497C">
        <w:t>NVMe</w:t>
      </w:r>
      <w:proofErr w:type="spellEnd"/>
      <w:r w:rsidRPr="002A497C">
        <w:t xml:space="preserve"> </w:t>
      </w:r>
      <w:proofErr w:type="spellStart"/>
      <w:r w:rsidRPr="002A497C">
        <w:t>PCIe</w:t>
      </w:r>
      <w:proofErr w:type="spellEnd"/>
      <w:r w:rsidRPr="002A497C">
        <w:t xml:space="preserve"> 3.0 SSD</w:t>
      </w:r>
    </w:p>
    <w:p w:rsidR="00A068B8" w:rsidRDefault="00A068B8" w:rsidP="00A068B8">
      <w:pPr>
        <w:pStyle w:val="Bezmezer"/>
      </w:pPr>
      <w:r>
        <w:t xml:space="preserve">Polohovací zařízení: </w:t>
      </w:r>
      <w:proofErr w:type="spellStart"/>
      <w:r>
        <w:t>TouchPad</w:t>
      </w:r>
      <w:proofErr w:type="spellEnd"/>
    </w:p>
    <w:p w:rsidR="00A068B8" w:rsidRDefault="00A068B8" w:rsidP="00A068B8">
      <w:pPr>
        <w:pStyle w:val="Bezmezer"/>
      </w:pPr>
      <w:r>
        <w:t>Podsvícená klávesnice: ano</w:t>
      </w:r>
    </w:p>
    <w:p w:rsidR="00A068B8" w:rsidRDefault="00A068B8" w:rsidP="00A068B8">
      <w:pPr>
        <w:pStyle w:val="Bezmezer"/>
      </w:pPr>
      <w:r>
        <w:t>Numerická klávesnice: ano</w:t>
      </w:r>
    </w:p>
    <w:p w:rsidR="00A068B8" w:rsidRDefault="00A068B8" w:rsidP="00A068B8">
      <w:pPr>
        <w:pStyle w:val="Bezmezer"/>
      </w:pPr>
      <w:r>
        <w:t>Web kamera: 720p HD s bezpečnostní clonou</w:t>
      </w:r>
    </w:p>
    <w:p w:rsidR="00A068B8" w:rsidRDefault="00A068B8" w:rsidP="00A068B8">
      <w:pPr>
        <w:pStyle w:val="Bezmezer"/>
      </w:pPr>
      <w:r>
        <w:t xml:space="preserve">Síť: Gigabit </w:t>
      </w:r>
      <w:proofErr w:type="spellStart"/>
      <w:r>
        <w:t>Ethernet</w:t>
      </w:r>
      <w:proofErr w:type="spellEnd"/>
    </w:p>
    <w:p w:rsidR="00A068B8" w:rsidRDefault="00A068B8" w:rsidP="00A068B8">
      <w:pPr>
        <w:pStyle w:val="Bezmezer"/>
      </w:pPr>
      <w:r>
        <w:t>Bezdrátová komunikace: Wi-Fi 6E(802.11ax) (</w:t>
      </w:r>
      <w:proofErr w:type="spellStart"/>
      <w:r>
        <w:t>Dual</w:t>
      </w:r>
      <w:proofErr w:type="spellEnd"/>
      <w:r>
        <w:t xml:space="preserve"> band) 2*2 + </w:t>
      </w:r>
      <w:proofErr w:type="spellStart"/>
      <w:r>
        <w:t>Bluetooth</w:t>
      </w:r>
      <w:proofErr w:type="spellEnd"/>
      <w:r>
        <w:t xml:space="preserve"> 5.3 </w:t>
      </w:r>
      <w:proofErr w:type="spellStart"/>
      <w:r>
        <w:t>Wireless</w:t>
      </w:r>
      <w:proofErr w:type="spellEnd"/>
      <w:r>
        <w:t xml:space="preserve"> </w:t>
      </w:r>
      <w:proofErr w:type="spellStart"/>
      <w:r>
        <w:t>Card</w:t>
      </w:r>
      <w:proofErr w:type="spellEnd"/>
    </w:p>
    <w:p w:rsidR="00A068B8" w:rsidRDefault="00A068B8" w:rsidP="00A068B8">
      <w:pPr>
        <w:pStyle w:val="Bezmezer"/>
      </w:pPr>
      <w:r>
        <w:t>TPM 2.0</w:t>
      </w:r>
    </w:p>
    <w:p w:rsidR="00A068B8" w:rsidRDefault="00A068B8" w:rsidP="00A068B8">
      <w:pPr>
        <w:pStyle w:val="Bezmezer"/>
      </w:pPr>
      <w:r>
        <w:t>USB:</w:t>
      </w:r>
    </w:p>
    <w:p w:rsidR="00A068B8" w:rsidRDefault="00A068B8" w:rsidP="00A068B8">
      <w:pPr>
        <w:pStyle w:val="Bezmezer"/>
        <w:ind w:firstLine="708"/>
      </w:pPr>
      <w:r>
        <w:t>1x USB 2.0 Type-A</w:t>
      </w:r>
    </w:p>
    <w:p w:rsidR="00A068B8" w:rsidRDefault="00A068B8" w:rsidP="00A068B8">
      <w:pPr>
        <w:pStyle w:val="Bezmezer"/>
        <w:ind w:firstLine="708"/>
      </w:pPr>
      <w:r>
        <w:t>1x USB 3.2 Gen 1 Type-A</w:t>
      </w:r>
    </w:p>
    <w:p w:rsidR="00A068B8" w:rsidRDefault="00A068B8" w:rsidP="00A068B8">
      <w:pPr>
        <w:pStyle w:val="Bezmezer"/>
        <w:ind w:firstLine="708"/>
      </w:pPr>
      <w:r>
        <w:t xml:space="preserve">1x USB 3.2 Gen 1 Type-C support </w:t>
      </w:r>
      <w:proofErr w:type="spellStart"/>
      <w:r>
        <w:t>power</w:t>
      </w:r>
      <w:proofErr w:type="spellEnd"/>
      <w:r>
        <w:t xml:space="preserve"> </w:t>
      </w:r>
      <w:proofErr w:type="spellStart"/>
      <w:r>
        <w:t>delivery</w:t>
      </w:r>
      <w:proofErr w:type="spellEnd"/>
    </w:p>
    <w:p w:rsidR="00A068B8" w:rsidRDefault="00A068B8" w:rsidP="00A068B8">
      <w:pPr>
        <w:pStyle w:val="Bezmezer"/>
        <w:ind w:firstLine="708"/>
      </w:pPr>
      <w:r>
        <w:t xml:space="preserve">1x USB 3.2 Gen 2 Type-C support display / </w:t>
      </w:r>
      <w:proofErr w:type="spellStart"/>
      <w:r>
        <w:t>power</w:t>
      </w:r>
      <w:proofErr w:type="spellEnd"/>
      <w:r>
        <w:t xml:space="preserve"> </w:t>
      </w:r>
      <w:proofErr w:type="spellStart"/>
      <w:r>
        <w:t>delivery</w:t>
      </w:r>
      <w:proofErr w:type="spellEnd"/>
    </w:p>
    <w:p w:rsidR="00A068B8" w:rsidRDefault="00A068B8" w:rsidP="00A068B8">
      <w:pPr>
        <w:pStyle w:val="Bezmezer"/>
      </w:pPr>
      <w:r>
        <w:t>Další konektory:</w:t>
      </w:r>
    </w:p>
    <w:p w:rsidR="00A068B8" w:rsidRDefault="00A068B8" w:rsidP="00A068B8">
      <w:pPr>
        <w:pStyle w:val="Bezmezer"/>
        <w:ind w:firstLine="708"/>
      </w:pPr>
      <w:r>
        <w:t>1x HDMI 1.4</w:t>
      </w:r>
    </w:p>
    <w:p w:rsidR="00A068B8" w:rsidRDefault="00A068B8" w:rsidP="00A068B8">
      <w:pPr>
        <w:pStyle w:val="Bezmezer"/>
        <w:ind w:firstLine="708"/>
      </w:pPr>
      <w:r>
        <w:t>1x 3.5mm Combo Audio Jack</w:t>
      </w:r>
    </w:p>
    <w:p w:rsidR="00A068B8" w:rsidRDefault="00A068B8" w:rsidP="00A068B8">
      <w:pPr>
        <w:pStyle w:val="Bezmezer"/>
        <w:ind w:firstLine="708"/>
      </w:pPr>
      <w:r>
        <w:t xml:space="preserve">1x RJ45 Gigabit </w:t>
      </w:r>
      <w:proofErr w:type="spellStart"/>
      <w:r>
        <w:t>Ethernet</w:t>
      </w:r>
      <w:proofErr w:type="spellEnd"/>
    </w:p>
    <w:p w:rsidR="00A068B8" w:rsidRDefault="00A068B8" w:rsidP="00A068B8">
      <w:pPr>
        <w:pStyle w:val="Bezmezer"/>
      </w:pPr>
      <w:r w:rsidRPr="002A497C">
        <w:t>Operační systém: Windows 11 Pro</w:t>
      </w:r>
    </w:p>
    <w:p w:rsidR="00A068B8" w:rsidRDefault="00A068B8" w:rsidP="00A068B8">
      <w:pPr>
        <w:pStyle w:val="Bezmezer"/>
      </w:pPr>
      <w:r w:rsidRPr="002A497C">
        <w:t xml:space="preserve">Baterie: 42 Wh, 3článková </w:t>
      </w:r>
      <w:proofErr w:type="spellStart"/>
      <w:r w:rsidRPr="002A497C">
        <w:t>Li</w:t>
      </w:r>
      <w:proofErr w:type="spellEnd"/>
      <w:r w:rsidRPr="002A497C">
        <w:t>-ion</w:t>
      </w:r>
    </w:p>
    <w:p w:rsidR="00A068B8" w:rsidRDefault="00A068B8" w:rsidP="00A068B8">
      <w:pPr>
        <w:pStyle w:val="Bezmezer"/>
      </w:pPr>
      <w:r>
        <w:t>Barva: černá</w:t>
      </w:r>
    </w:p>
    <w:p w:rsidR="00A068B8" w:rsidRDefault="00A068B8" w:rsidP="00A068B8">
      <w:pPr>
        <w:pStyle w:val="Bezmezer"/>
      </w:pPr>
      <w:r>
        <w:t>Obsah balení: AC adaptér</w:t>
      </w:r>
    </w:p>
    <w:p w:rsidR="00A068B8" w:rsidRDefault="00A068B8" w:rsidP="00A068B8">
      <w:pPr>
        <w:pStyle w:val="Bezmezer"/>
      </w:pPr>
    </w:p>
    <w:p w:rsidR="00A068B8" w:rsidRDefault="00A068B8" w:rsidP="00A068B8">
      <w:pPr>
        <w:pStyle w:val="Bezmezer"/>
      </w:pPr>
    </w:p>
    <w:p w:rsidR="00A068B8" w:rsidRPr="002A497C" w:rsidRDefault="00A068B8" w:rsidP="00A068B8">
      <w:pPr>
        <w:pStyle w:val="Bezmezer"/>
        <w:rPr>
          <w:b/>
          <w:bCs/>
        </w:rPr>
      </w:pPr>
      <w:r>
        <w:rPr>
          <w:b/>
          <w:bCs/>
        </w:rPr>
        <w:t>2</w:t>
      </w:r>
      <w:r w:rsidRPr="002A497C">
        <w:rPr>
          <w:b/>
          <w:bCs/>
        </w:rPr>
        <w:t>ks Software: MS CSP Office Standard 2021 EDU</w:t>
      </w:r>
    </w:p>
    <w:p w:rsidR="00A068B8" w:rsidRDefault="00A068B8" w:rsidP="00A068B8">
      <w:pPr>
        <w:pStyle w:val="Bezmezer"/>
      </w:pPr>
      <w:r>
        <w:t>Licence MS Office 2021 standard, trvalá licence</w:t>
      </w:r>
    </w:p>
    <w:p w:rsidR="00A068B8" w:rsidRDefault="00A068B8" w:rsidP="00A068B8">
      <w:pPr>
        <w:pStyle w:val="Bezmezer"/>
      </w:pPr>
    </w:p>
    <w:p w:rsidR="00A068B8" w:rsidRDefault="00A068B8" w:rsidP="00A068B8"/>
    <w:p w:rsidR="00A068B8" w:rsidRDefault="00A068B8" w:rsidP="00A068B8">
      <w:pPr>
        <w:pStyle w:val="Bezmezer"/>
        <w:rPr>
          <w:b/>
          <w:bCs/>
          <w:highlight w:val="yellow"/>
        </w:rPr>
      </w:pPr>
    </w:p>
    <w:p w:rsidR="00A068B8" w:rsidRDefault="00A068B8" w:rsidP="00A068B8">
      <w:pPr>
        <w:pStyle w:val="Bezmezer"/>
        <w:rPr>
          <w:b/>
          <w:bCs/>
          <w:highlight w:val="yellow"/>
        </w:rPr>
      </w:pPr>
    </w:p>
    <w:p w:rsidR="00A068B8" w:rsidRDefault="00A068B8" w:rsidP="00A068B8">
      <w:pPr>
        <w:pStyle w:val="Bezmezer"/>
        <w:rPr>
          <w:b/>
          <w:bCs/>
          <w:highlight w:val="yellow"/>
        </w:rPr>
      </w:pPr>
    </w:p>
    <w:p w:rsidR="00A068B8" w:rsidRDefault="00A068B8" w:rsidP="00A068B8">
      <w:pPr>
        <w:pStyle w:val="Bezmezer"/>
        <w:rPr>
          <w:b/>
          <w:bCs/>
          <w:highlight w:val="yellow"/>
        </w:rPr>
      </w:pPr>
    </w:p>
    <w:p w:rsidR="00A068B8" w:rsidRDefault="00A068B8" w:rsidP="00A068B8">
      <w:pPr>
        <w:pStyle w:val="Bezmezer"/>
        <w:rPr>
          <w:b/>
          <w:bCs/>
          <w:highlight w:val="yellow"/>
        </w:rPr>
      </w:pPr>
    </w:p>
    <w:p w:rsidR="00A068B8" w:rsidRPr="000D7FEC" w:rsidRDefault="00A068B8" w:rsidP="00A068B8">
      <w:pPr>
        <w:pStyle w:val="Bezmezer"/>
        <w:rPr>
          <w:b/>
          <w:bCs/>
        </w:rPr>
      </w:pPr>
      <w:r w:rsidRPr="000D7FEC">
        <w:rPr>
          <w:b/>
          <w:bCs/>
          <w:highlight w:val="yellow"/>
        </w:rPr>
        <w:t xml:space="preserve">Položka </w:t>
      </w:r>
      <w:r>
        <w:rPr>
          <w:b/>
          <w:bCs/>
          <w:highlight w:val="yellow"/>
        </w:rPr>
        <w:t>C</w:t>
      </w:r>
      <w:r w:rsidRPr="000D7FEC">
        <w:rPr>
          <w:b/>
          <w:bCs/>
          <w:highlight w:val="yellow"/>
        </w:rPr>
        <w:t>) – financo</w:t>
      </w:r>
      <w:r w:rsidRPr="00D51B82">
        <w:rPr>
          <w:b/>
          <w:bCs/>
          <w:highlight w:val="yellow"/>
        </w:rPr>
        <w:t>váno z provozních prostředků školy</w:t>
      </w:r>
    </w:p>
    <w:p w:rsidR="00A068B8" w:rsidRDefault="00A068B8" w:rsidP="00A068B8">
      <w:pPr>
        <w:pStyle w:val="Bezmezer"/>
      </w:pPr>
    </w:p>
    <w:p w:rsidR="00A068B8" w:rsidRPr="00D51B82" w:rsidRDefault="00A068B8" w:rsidP="00A068B8">
      <w:pPr>
        <w:pStyle w:val="Bezmezer"/>
        <w:rPr>
          <w:b/>
          <w:bCs/>
        </w:rPr>
      </w:pPr>
      <w:r w:rsidRPr="00D51B82">
        <w:rPr>
          <w:b/>
          <w:bCs/>
        </w:rPr>
        <w:t>1ks Interaktivní tabule vč. Příslušenství:</w:t>
      </w:r>
      <w:r>
        <w:rPr>
          <w:b/>
          <w:bCs/>
        </w:rPr>
        <w:t xml:space="preserve"> Interaktivní tabule + pylonový pojezd + SW + projektor Epson EB-685W + repro 2x20W + doprava a instalace</w:t>
      </w:r>
    </w:p>
    <w:p w:rsidR="00A068B8" w:rsidRDefault="00A068B8" w:rsidP="00A068B8">
      <w:pPr>
        <w:pStyle w:val="Bezmezer"/>
      </w:pPr>
      <w:r>
        <w:t xml:space="preserve">1x interaktivní tabule – </w:t>
      </w:r>
      <w:proofErr w:type="spellStart"/>
      <w:r>
        <w:t>multidotyková</w:t>
      </w:r>
      <w:proofErr w:type="spellEnd"/>
      <w:r>
        <w:t xml:space="preserve"> interaktivní tabule s poměrem stran 16:10. Umožňuje automaticky rozpoznat dotyk prstem pro ovládání, dotyk popisovače pro zápis a dotyk houbičkou nebo dlaní pro mazání. </w:t>
      </w:r>
      <w:proofErr w:type="spellStart"/>
      <w:r>
        <w:t>Multidotyk</w:t>
      </w:r>
      <w:proofErr w:type="spellEnd"/>
      <w:r>
        <w:t xml:space="preserve"> min. 20 současné dotyky a gesta. Úhlopříčka obrazu 215 cm, včetně 2 popisovačů s přepínáním 4 barev, mazací houbičky. </w:t>
      </w:r>
      <w:proofErr w:type="spellStart"/>
      <w:r>
        <w:t>Prpopojení</w:t>
      </w:r>
      <w:proofErr w:type="spellEnd"/>
      <w:r>
        <w:t xml:space="preserve"> s přídavným projektorem. Součástí je poplatek za elektroodpad, propojovací kabely a drobný instalační materiál, HDMI kabely. </w:t>
      </w:r>
    </w:p>
    <w:p w:rsidR="00A068B8" w:rsidRDefault="00A068B8" w:rsidP="00A068B8">
      <w:pPr>
        <w:pStyle w:val="Bezmezer"/>
      </w:pPr>
      <w:r>
        <w:t>1x pylonový pojezd – pylonový pojezd s dvě křídly pro popis fixem, které slouží pro zavření tabule. Stabilní konstrukce z hliníkový profilů o výšce min. 250cm. Rozsah posunu min. 100cm. Rozložení hmotnosti sestavy na stěnu a podlahu. Integrovaný úchyt pro držák projektoru.</w:t>
      </w:r>
    </w:p>
    <w:p w:rsidR="00A068B8" w:rsidRDefault="00A068B8" w:rsidP="00A068B8">
      <w:pPr>
        <w:pStyle w:val="Bezmezer"/>
      </w:pPr>
      <w:r>
        <w:t xml:space="preserve">1x prezenční software – SW balíček, který obsahuj autorský nástroj učitele – SW pro přípravu interaktivních cvičení je plně kompatibilní (umožňuje otevřít soubor, spustit všechny aktivity, animace, uložit v původním formátu). Prostředí je v českém jazyce. </w:t>
      </w:r>
    </w:p>
    <w:p w:rsidR="00A068B8" w:rsidRDefault="00A068B8" w:rsidP="00A068B8">
      <w:pPr>
        <w:pStyle w:val="Bezmezer"/>
      </w:pPr>
      <w:r>
        <w:t>1x projektor – projektor s ultrakrátkou projekční vzdáleností (UST), svítivost 3500 ANSI/LM, lampa s životností 9000 hodin, rozlišení obrazu WXGA 1280x800, poměr stran 16:10, včetně držáku. Technologie 3LCD. Kontrastní poměr 140000:1.</w:t>
      </w:r>
    </w:p>
    <w:p w:rsidR="00A068B8" w:rsidRDefault="00A068B8" w:rsidP="00A068B8">
      <w:pPr>
        <w:pStyle w:val="Bezmezer"/>
      </w:pPr>
      <w:r>
        <w:t>1x doprava a instalace – doprava včetně vynesení, instalace včetně potřebné kabeláže, lišt a revize elektroinstalace.</w:t>
      </w:r>
    </w:p>
    <w:p w:rsidR="00A068B8" w:rsidRDefault="00A068B8" w:rsidP="00A068B8">
      <w:pPr>
        <w:pStyle w:val="Bezmezer"/>
      </w:pPr>
      <w:r>
        <w:t>1x přídavné reproduktory – přídavné reproduktory s možností uchycení na pylonový pojezd tabule, 2x 20W.</w:t>
      </w:r>
    </w:p>
    <w:p w:rsidR="00A068B8" w:rsidRDefault="00A068B8" w:rsidP="00A068B8">
      <w:pPr>
        <w:pStyle w:val="Bezmezer"/>
      </w:pPr>
    </w:p>
    <w:p w:rsidR="00A068B8" w:rsidRDefault="00A068B8" w:rsidP="00A068B8">
      <w:pPr>
        <w:pStyle w:val="Bezmezer"/>
      </w:pPr>
    </w:p>
    <w:p w:rsidR="00A068B8" w:rsidRPr="00D327BC" w:rsidRDefault="00A068B8" w:rsidP="00A068B8">
      <w:pPr>
        <w:pStyle w:val="Bezmezer"/>
        <w:rPr>
          <w:b/>
          <w:bCs/>
        </w:rPr>
      </w:pPr>
      <w:r w:rsidRPr="00D327BC">
        <w:rPr>
          <w:b/>
          <w:bCs/>
        </w:rPr>
        <w:t>32ks ASUS E3402</w:t>
      </w:r>
    </w:p>
    <w:p w:rsidR="00A068B8" w:rsidRDefault="00A068B8" w:rsidP="00A068B8">
      <w:pPr>
        <w:pStyle w:val="Default"/>
        <w:rPr>
          <w:sz w:val="22"/>
          <w:szCs w:val="22"/>
        </w:rPr>
      </w:pPr>
      <w:r>
        <w:rPr>
          <w:sz w:val="22"/>
          <w:szCs w:val="22"/>
        </w:rPr>
        <w:t xml:space="preserve">Procesor </w:t>
      </w:r>
      <w:r w:rsidRPr="00D327BC">
        <w:rPr>
          <w:sz w:val="22"/>
          <w:szCs w:val="22"/>
        </w:rPr>
        <w:t xml:space="preserve">Intel </w:t>
      </w:r>
      <w:proofErr w:type="spellStart"/>
      <w:r w:rsidRPr="00D327BC">
        <w:rPr>
          <w:sz w:val="22"/>
          <w:szCs w:val="22"/>
        </w:rPr>
        <w:t>Core</w:t>
      </w:r>
      <w:proofErr w:type="spellEnd"/>
      <w:r w:rsidRPr="00D327BC">
        <w:rPr>
          <w:sz w:val="22"/>
          <w:szCs w:val="22"/>
        </w:rPr>
        <w:t xml:space="preserve"> i3-1215U</w:t>
      </w:r>
    </w:p>
    <w:p w:rsidR="00A068B8" w:rsidRDefault="00A068B8" w:rsidP="00A068B8">
      <w:pPr>
        <w:pStyle w:val="Default"/>
        <w:rPr>
          <w:sz w:val="22"/>
          <w:szCs w:val="22"/>
        </w:rPr>
      </w:pPr>
      <w:proofErr w:type="spellStart"/>
      <w:r>
        <w:rPr>
          <w:sz w:val="22"/>
          <w:szCs w:val="22"/>
        </w:rPr>
        <w:t>Average</w:t>
      </w:r>
      <w:proofErr w:type="spellEnd"/>
      <w:r>
        <w:rPr>
          <w:sz w:val="22"/>
          <w:szCs w:val="22"/>
        </w:rPr>
        <w:t xml:space="preserve"> CPU Mark dle https://www.cpubenchmark.net/ je: 11 000 bodů </w:t>
      </w:r>
    </w:p>
    <w:p w:rsidR="00A068B8" w:rsidRDefault="00A068B8" w:rsidP="00A068B8">
      <w:pPr>
        <w:pStyle w:val="Default"/>
        <w:rPr>
          <w:sz w:val="22"/>
          <w:szCs w:val="22"/>
        </w:rPr>
      </w:pPr>
      <w:r w:rsidRPr="00D327BC">
        <w:rPr>
          <w:noProof/>
          <w:sz w:val="22"/>
          <w:szCs w:val="22"/>
        </w:rPr>
        <w:drawing>
          <wp:inline distT="0" distB="0" distL="0" distR="0" wp14:anchorId="4E1B274B" wp14:editId="02BF3653">
            <wp:extent cx="5760720" cy="2999105"/>
            <wp:effectExtent l="0" t="0" r="0" b="0"/>
            <wp:docPr id="127001843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018439" name=""/>
                    <pic:cNvPicPr/>
                  </pic:nvPicPr>
                  <pic:blipFill>
                    <a:blip r:embed="rId11"/>
                    <a:stretch>
                      <a:fillRect/>
                    </a:stretch>
                  </pic:blipFill>
                  <pic:spPr>
                    <a:xfrm>
                      <a:off x="0" y="0"/>
                      <a:ext cx="5760720" cy="2999105"/>
                    </a:xfrm>
                    <a:prstGeom prst="rect">
                      <a:avLst/>
                    </a:prstGeom>
                  </pic:spPr>
                </pic:pic>
              </a:graphicData>
            </a:graphic>
          </wp:inline>
        </w:drawing>
      </w:r>
    </w:p>
    <w:p w:rsidR="00A068B8" w:rsidRDefault="00A068B8" w:rsidP="00A068B8">
      <w:pPr>
        <w:pStyle w:val="Default"/>
        <w:rPr>
          <w:sz w:val="22"/>
          <w:szCs w:val="22"/>
        </w:rPr>
      </w:pPr>
      <w:r>
        <w:rPr>
          <w:sz w:val="22"/>
          <w:szCs w:val="22"/>
        </w:rPr>
        <w:t xml:space="preserve">Velikost obrazovky: 23,8" </w:t>
      </w:r>
    </w:p>
    <w:p w:rsidR="00A068B8" w:rsidRDefault="00A068B8" w:rsidP="00A068B8">
      <w:pPr>
        <w:pStyle w:val="Default"/>
        <w:rPr>
          <w:sz w:val="22"/>
          <w:szCs w:val="22"/>
        </w:rPr>
      </w:pPr>
      <w:r>
        <w:rPr>
          <w:sz w:val="22"/>
          <w:szCs w:val="22"/>
        </w:rPr>
        <w:t xml:space="preserve">Rozlišení obrazovky: 1920 x 1080 </w:t>
      </w:r>
    </w:p>
    <w:p w:rsidR="00A068B8" w:rsidRDefault="00A068B8" w:rsidP="00A068B8">
      <w:pPr>
        <w:pStyle w:val="Default"/>
        <w:rPr>
          <w:sz w:val="22"/>
          <w:szCs w:val="22"/>
        </w:rPr>
      </w:pPr>
      <w:r>
        <w:rPr>
          <w:sz w:val="22"/>
          <w:szCs w:val="22"/>
        </w:rPr>
        <w:t xml:space="preserve">Poměr stran: 16:9 </w:t>
      </w:r>
    </w:p>
    <w:p w:rsidR="00A068B8" w:rsidRDefault="00A068B8" w:rsidP="00A068B8">
      <w:pPr>
        <w:pStyle w:val="Default"/>
        <w:rPr>
          <w:sz w:val="22"/>
          <w:szCs w:val="22"/>
        </w:rPr>
      </w:pPr>
      <w:r>
        <w:rPr>
          <w:sz w:val="22"/>
          <w:szCs w:val="22"/>
        </w:rPr>
        <w:t xml:space="preserve">Operační paměť </w:t>
      </w:r>
    </w:p>
    <w:p w:rsidR="00A068B8" w:rsidRDefault="00A068B8" w:rsidP="00A068B8">
      <w:pPr>
        <w:pStyle w:val="Default"/>
        <w:rPr>
          <w:sz w:val="22"/>
          <w:szCs w:val="22"/>
        </w:rPr>
      </w:pPr>
      <w:r>
        <w:rPr>
          <w:sz w:val="22"/>
          <w:szCs w:val="22"/>
        </w:rPr>
        <w:t xml:space="preserve">Standardní paměť: 8 GB DDR4 </w:t>
      </w:r>
    </w:p>
    <w:p w:rsidR="00A068B8" w:rsidRDefault="00A068B8" w:rsidP="00A068B8">
      <w:pPr>
        <w:pStyle w:val="Default"/>
        <w:rPr>
          <w:sz w:val="22"/>
          <w:szCs w:val="22"/>
        </w:rPr>
      </w:pPr>
      <w:r>
        <w:rPr>
          <w:sz w:val="22"/>
          <w:szCs w:val="22"/>
        </w:rPr>
        <w:t xml:space="preserve">Úložiště SSD: 512 GB </w:t>
      </w:r>
      <w:proofErr w:type="spellStart"/>
      <w:r>
        <w:rPr>
          <w:sz w:val="22"/>
          <w:szCs w:val="22"/>
        </w:rPr>
        <w:t>PCIe</w:t>
      </w:r>
      <w:proofErr w:type="spellEnd"/>
      <w:r>
        <w:rPr>
          <w:sz w:val="22"/>
          <w:szCs w:val="22"/>
        </w:rPr>
        <w:t xml:space="preserve"> </w:t>
      </w:r>
      <w:proofErr w:type="spellStart"/>
      <w:r>
        <w:rPr>
          <w:sz w:val="22"/>
          <w:szCs w:val="22"/>
        </w:rPr>
        <w:t>NVMe</w:t>
      </w:r>
      <w:proofErr w:type="spellEnd"/>
      <w:r>
        <w:rPr>
          <w:sz w:val="22"/>
          <w:szCs w:val="22"/>
        </w:rPr>
        <w:t xml:space="preserve"> </w:t>
      </w:r>
    </w:p>
    <w:p w:rsidR="00A068B8" w:rsidRDefault="00A068B8" w:rsidP="00A068B8">
      <w:pPr>
        <w:pStyle w:val="Default"/>
        <w:rPr>
          <w:rFonts w:asciiTheme="minorHAnsi" w:hAnsiTheme="minorHAnsi" w:cstheme="minorBidi"/>
          <w:color w:val="auto"/>
          <w:kern w:val="2"/>
          <w:sz w:val="22"/>
          <w:szCs w:val="22"/>
        </w:rPr>
      </w:pPr>
      <w:r>
        <w:rPr>
          <w:sz w:val="22"/>
          <w:szCs w:val="22"/>
        </w:rPr>
        <w:t xml:space="preserve">Síť a komunikace: </w:t>
      </w:r>
      <w:r w:rsidRPr="00D327BC">
        <w:rPr>
          <w:rFonts w:asciiTheme="minorHAnsi" w:hAnsiTheme="minorHAnsi" w:cstheme="minorBidi"/>
          <w:color w:val="auto"/>
          <w:kern w:val="2"/>
          <w:sz w:val="22"/>
          <w:szCs w:val="22"/>
        </w:rPr>
        <w:t>Wi-Fi 6(802.11ax) (</w:t>
      </w:r>
      <w:proofErr w:type="spellStart"/>
      <w:r w:rsidRPr="00D327BC">
        <w:rPr>
          <w:rFonts w:asciiTheme="minorHAnsi" w:hAnsiTheme="minorHAnsi" w:cstheme="minorBidi"/>
          <w:color w:val="auto"/>
          <w:kern w:val="2"/>
          <w:sz w:val="22"/>
          <w:szCs w:val="22"/>
        </w:rPr>
        <w:t>Dual</w:t>
      </w:r>
      <w:proofErr w:type="spellEnd"/>
      <w:r w:rsidRPr="00D327BC">
        <w:rPr>
          <w:rFonts w:asciiTheme="minorHAnsi" w:hAnsiTheme="minorHAnsi" w:cstheme="minorBidi"/>
          <w:color w:val="auto"/>
          <w:kern w:val="2"/>
          <w:sz w:val="22"/>
          <w:szCs w:val="22"/>
        </w:rPr>
        <w:t xml:space="preserve"> band) 2*2 + </w:t>
      </w:r>
      <w:proofErr w:type="spellStart"/>
      <w:r w:rsidRPr="00D327BC">
        <w:rPr>
          <w:rFonts w:asciiTheme="minorHAnsi" w:hAnsiTheme="minorHAnsi" w:cstheme="minorBidi"/>
          <w:color w:val="auto"/>
          <w:kern w:val="2"/>
          <w:sz w:val="22"/>
          <w:szCs w:val="22"/>
        </w:rPr>
        <w:t>Bluetooth</w:t>
      </w:r>
      <w:proofErr w:type="spellEnd"/>
      <w:r w:rsidRPr="00D327BC">
        <w:rPr>
          <w:rFonts w:asciiTheme="minorHAnsi" w:hAnsiTheme="minorHAnsi" w:cstheme="minorBidi"/>
          <w:color w:val="auto"/>
          <w:kern w:val="2"/>
          <w:sz w:val="22"/>
          <w:szCs w:val="22"/>
        </w:rPr>
        <w:t xml:space="preserve"> 5.3</w:t>
      </w:r>
    </w:p>
    <w:p w:rsidR="00A068B8" w:rsidRDefault="00A068B8" w:rsidP="00A068B8">
      <w:pPr>
        <w:pStyle w:val="Default"/>
        <w:rPr>
          <w:sz w:val="22"/>
          <w:szCs w:val="22"/>
        </w:rPr>
      </w:pPr>
      <w:r>
        <w:rPr>
          <w:sz w:val="22"/>
          <w:szCs w:val="22"/>
        </w:rPr>
        <w:t>Rozhraní:</w:t>
      </w:r>
    </w:p>
    <w:p w:rsidR="00A068B8" w:rsidRPr="00D327BC" w:rsidRDefault="00A068B8" w:rsidP="00A068B8">
      <w:pPr>
        <w:pStyle w:val="Default"/>
        <w:rPr>
          <w:sz w:val="22"/>
          <w:szCs w:val="22"/>
        </w:rPr>
      </w:pPr>
      <w:r w:rsidRPr="00D327BC">
        <w:rPr>
          <w:sz w:val="22"/>
          <w:szCs w:val="22"/>
        </w:rPr>
        <w:t>1x DC-in</w:t>
      </w:r>
    </w:p>
    <w:p w:rsidR="00A068B8" w:rsidRPr="00D327BC" w:rsidRDefault="00A068B8" w:rsidP="00A068B8">
      <w:pPr>
        <w:pStyle w:val="Default"/>
        <w:rPr>
          <w:sz w:val="22"/>
          <w:szCs w:val="22"/>
        </w:rPr>
      </w:pPr>
      <w:r w:rsidRPr="00D327BC">
        <w:rPr>
          <w:sz w:val="22"/>
          <w:szCs w:val="22"/>
        </w:rPr>
        <w:t xml:space="preserve">1x RJ45 Gigabit </w:t>
      </w:r>
      <w:proofErr w:type="spellStart"/>
      <w:r w:rsidRPr="00D327BC">
        <w:rPr>
          <w:sz w:val="22"/>
          <w:szCs w:val="22"/>
        </w:rPr>
        <w:t>Ethernet</w:t>
      </w:r>
      <w:proofErr w:type="spellEnd"/>
    </w:p>
    <w:p w:rsidR="00A068B8" w:rsidRPr="00D327BC" w:rsidRDefault="00A068B8" w:rsidP="00A068B8">
      <w:pPr>
        <w:pStyle w:val="Default"/>
        <w:rPr>
          <w:sz w:val="22"/>
          <w:szCs w:val="22"/>
        </w:rPr>
      </w:pPr>
      <w:r w:rsidRPr="00D327BC">
        <w:rPr>
          <w:sz w:val="22"/>
          <w:szCs w:val="22"/>
        </w:rPr>
        <w:t>1x HDMI in 1.4</w:t>
      </w:r>
    </w:p>
    <w:p w:rsidR="00A068B8" w:rsidRPr="00D327BC" w:rsidRDefault="00A068B8" w:rsidP="00A068B8">
      <w:pPr>
        <w:pStyle w:val="Default"/>
        <w:rPr>
          <w:sz w:val="22"/>
          <w:szCs w:val="22"/>
        </w:rPr>
      </w:pPr>
      <w:r w:rsidRPr="00D327BC">
        <w:rPr>
          <w:sz w:val="22"/>
          <w:szCs w:val="22"/>
        </w:rPr>
        <w:t xml:space="preserve">1x HDMI </w:t>
      </w:r>
      <w:proofErr w:type="spellStart"/>
      <w:r w:rsidRPr="00D327BC">
        <w:rPr>
          <w:sz w:val="22"/>
          <w:szCs w:val="22"/>
        </w:rPr>
        <w:t>out</w:t>
      </w:r>
      <w:proofErr w:type="spellEnd"/>
      <w:r w:rsidRPr="00D327BC">
        <w:rPr>
          <w:sz w:val="22"/>
          <w:szCs w:val="22"/>
        </w:rPr>
        <w:t xml:space="preserve"> 1.4</w:t>
      </w:r>
    </w:p>
    <w:p w:rsidR="00A068B8" w:rsidRPr="00D327BC" w:rsidRDefault="00A068B8" w:rsidP="00A068B8">
      <w:pPr>
        <w:pStyle w:val="Default"/>
        <w:rPr>
          <w:sz w:val="22"/>
          <w:szCs w:val="22"/>
        </w:rPr>
      </w:pPr>
      <w:r w:rsidRPr="00D327BC">
        <w:rPr>
          <w:sz w:val="22"/>
          <w:szCs w:val="22"/>
        </w:rPr>
        <w:t>1x USB 2.0 Type-A</w:t>
      </w:r>
    </w:p>
    <w:p w:rsidR="00A068B8" w:rsidRPr="00D327BC" w:rsidRDefault="00A068B8" w:rsidP="00A068B8">
      <w:pPr>
        <w:pStyle w:val="Default"/>
        <w:rPr>
          <w:sz w:val="22"/>
          <w:szCs w:val="22"/>
        </w:rPr>
      </w:pPr>
      <w:r w:rsidRPr="00D327BC">
        <w:rPr>
          <w:sz w:val="22"/>
          <w:szCs w:val="22"/>
        </w:rPr>
        <w:t>1x USB 3.2 Gen 1 Type-C</w:t>
      </w:r>
    </w:p>
    <w:p w:rsidR="00A068B8" w:rsidRDefault="00A068B8" w:rsidP="00A068B8">
      <w:pPr>
        <w:pStyle w:val="Default"/>
        <w:rPr>
          <w:sz w:val="22"/>
          <w:szCs w:val="22"/>
        </w:rPr>
      </w:pPr>
      <w:r w:rsidRPr="00D327BC">
        <w:rPr>
          <w:sz w:val="22"/>
          <w:szCs w:val="22"/>
        </w:rPr>
        <w:t>3x USB 3.2 Gen 1 Type-A</w:t>
      </w:r>
    </w:p>
    <w:p w:rsidR="00A068B8" w:rsidRDefault="00A068B8" w:rsidP="00A068B8">
      <w:pPr>
        <w:pStyle w:val="Default"/>
        <w:rPr>
          <w:sz w:val="22"/>
          <w:szCs w:val="22"/>
        </w:rPr>
      </w:pPr>
      <w:r>
        <w:rPr>
          <w:sz w:val="22"/>
          <w:szCs w:val="22"/>
        </w:rPr>
        <w:t xml:space="preserve">Operační systém: Windows 11 </w:t>
      </w:r>
      <w:proofErr w:type="spellStart"/>
      <w:r>
        <w:rPr>
          <w:sz w:val="22"/>
          <w:szCs w:val="22"/>
        </w:rPr>
        <w:t>professional</w:t>
      </w:r>
      <w:proofErr w:type="spellEnd"/>
      <w:r>
        <w:rPr>
          <w:sz w:val="22"/>
          <w:szCs w:val="22"/>
        </w:rPr>
        <w:t xml:space="preserve"> </w:t>
      </w:r>
    </w:p>
    <w:p w:rsidR="00A068B8" w:rsidRDefault="00A068B8" w:rsidP="00A068B8">
      <w:pPr>
        <w:pStyle w:val="Default"/>
        <w:rPr>
          <w:sz w:val="22"/>
          <w:szCs w:val="22"/>
        </w:rPr>
      </w:pPr>
    </w:p>
    <w:p w:rsidR="00A068B8" w:rsidRDefault="00A068B8" w:rsidP="00A068B8">
      <w:pPr>
        <w:pStyle w:val="Default"/>
        <w:rPr>
          <w:sz w:val="22"/>
          <w:szCs w:val="22"/>
        </w:rPr>
      </w:pPr>
      <w:r>
        <w:rPr>
          <w:sz w:val="22"/>
          <w:szCs w:val="22"/>
        </w:rPr>
        <w:t xml:space="preserve">HD kamera </w:t>
      </w:r>
    </w:p>
    <w:p w:rsidR="00A068B8" w:rsidRDefault="00A068B8" w:rsidP="00A068B8">
      <w:pPr>
        <w:pStyle w:val="Default"/>
        <w:rPr>
          <w:sz w:val="22"/>
          <w:szCs w:val="22"/>
        </w:rPr>
      </w:pPr>
      <w:r>
        <w:rPr>
          <w:sz w:val="22"/>
          <w:szCs w:val="22"/>
        </w:rPr>
        <w:t xml:space="preserve">Obsah balení: AC adaptér, myš, klávesnice </w:t>
      </w:r>
    </w:p>
    <w:p w:rsidR="00A068B8" w:rsidRDefault="00A068B8" w:rsidP="00A068B8">
      <w:pPr>
        <w:pStyle w:val="Default"/>
        <w:rPr>
          <w:b/>
          <w:bCs/>
          <w:sz w:val="22"/>
          <w:szCs w:val="22"/>
        </w:rPr>
      </w:pPr>
    </w:p>
    <w:p w:rsidR="00A068B8" w:rsidRPr="00D327BC" w:rsidRDefault="00A068B8" w:rsidP="00A068B8">
      <w:pPr>
        <w:pStyle w:val="Default"/>
        <w:rPr>
          <w:b/>
          <w:bCs/>
          <w:sz w:val="22"/>
          <w:szCs w:val="22"/>
        </w:rPr>
      </w:pPr>
      <w:r w:rsidRPr="00D327BC">
        <w:rPr>
          <w:b/>
          <w:bCs/>
          <w:sz w:val="22"/>
          <w:szCs w:val="22"/>
        </w:rPr>
        <w:t>32ks MS CSP Office Standard 2021 EDU</w:t>
      </w:r>
    </w:p>
    <w:p w:rsidR="00A068B8" w:rsidRDefault="00A068B8" w:rsidP="00A068B8">
      <w:pPr>
        <w:pStyle w:val="Bezmezer"/>
      </w:pPr>
      <w:r>
        <w:t>Licence MS Office 2021 standard, trvalá licence</w:t>
      </w:r>
    </w:p>
    <w:p w:rsidR="00A068B8" w:rsidRDefault="00A068B8" w:rsidP="00A068B8">
      <w:pPr>
        <w:pStyle w:val="Bezmezer"/>
      </w:pPr>
    </w:p>
    <w:p w:rsidR="00A068B8" w:rsidRDefault="00A068B8" w:rsidP="00A068B8">
      <w:pPr>
        <w:pStyle w:val="Bezmezer"/>
      </w:pPr>
    </w:p>
    <w:p w:rsidR="00A068B8" w:rsidRDefault="00A068B8" w:rsidP="00A068B8">
      <w:pPr>
        <w:pStyle w:val="Bezmezer"/>
      </w:pPr>
    </w:p>
    <w:p w:rsidR="00A068B8" w:rsidRDefault="00A068B8" w:rsidP="00A068B8">
      <w:pPr>
        <w:rPr>
          <w:b/>
          <w:bCs/>
        </w:rPr>
      </w:pPr>
      <w:r w:rsidRPr="00D327BC">
        <w:rPr>
          <w:b/>
          <w:bCs/>
        </w:rPr>
        <w:t>4ks Projektor Epson EB-</w:t>
      </w:r>
      <w:r>
        <w:rPr>
          <w:b/>
          <w:bCs/>
        </w:rPr>
        <w:t>FH52</w:t>
      </w:r>
    </w:p>
    <w:p w:rsidR="00A068B8" w:rsidRDefault="00A068B8" w:rsidP="00A068B8">
      <w:pPr>
        <w:pStyle w:val="Default"/>
        <w:rPr>
          <w:sz w:val="22"/>
          <w:szCs w:val="22"/>
        </w:rPr>
      </w:pPr>
      <w:r>
        <w:rPr>
          <w:sz w:val="22"/>
          <w:szCs w:val="22"/>
        </w:rPr>
        <w:t xml:space="preserve">Projektor LCD lampový </w:t>
      </w:r>
    </w:p>
    <w:p w:rsidR="00A068B8" w:rsidRDefault="00A068B8" w:rsidP="00A068B8">
      <w:pPr>
        <w:pStyle w:val="Default"/>
        <w:rPr>
          <w:sz w:val="22"/>
          <w:szCs w:val="22"/>
        </w:rPr>
      </w:pPr>
      <w:r>
        <w:rPr>
          <w:sz w:val="22"/>
          <w:szCs w:val="22"/>
        </w:rPr>
        <w:t xml:space="preserve">nativní rozlišení 1920 × 1080 </w:t>
      </w:r>
    </w:p>
    <w:p w:rsidR="00A068B8" w:rsidRDefault="00A068B8" w:rsidP="00A068B8">
      <w:pPr>
        <w:pStyle w:val="Default"/>
        <w:rPr>
          <w:sz w:val="22"/>
          <w:szCs w:val="22"/>
        </w:rPr>
      </w:pPr>
      <w:r>
        <w:rPr>
          <w:sz w:val="22"/>
          <w:szCs w:val="22"/>
        </w:rPr>
        <w:t xml:space="preserve">poměr stran 16:9 </w:t>
      </w:r>
    </w:p>
    <w:p w:rsidR="00A068B8" w:rsidRDefault="00A068B8" w:rsidP="00A068B8">
      <w:pPr>
        <w:pStyle w:val="Default"/>
        <w:rPr>
          <w:sz w:val="22"/>
          <w:szCs w:val="22"/>
        </w:rPr>
      </w:pPr>
      <w:r>
        <w:rPr>
          <w:sz w:val="22"/>
          <w:szCs w:val="22"/>
        </w:rPr>
        <w:t xml:space="preserve">svítivost 4000 ANSI </w:t>
      </w:r>
      <w:proofErr w:type="spellStart"/>
      <w:r>
        <w:rPr>
          <w:sz w:val="22"/>
          <w:szCs w:val="22"/>
        </w:rPr>
        <w:t>lm</w:t>
      </w:r>
      <w:proofErr w:type="spellEnd"/>
      <w:r>
        <w:rPr>
          <w:sz w:val="22"/>
          <w:szCs w:val="22"/>
        </w:rPr>
        <w:t xml:space="preserve"> </w:t>
      </w:r>
    </w:p>
    <w:p w:rsidR="00A068B8" w:rsidRDefault="00A068B8" w:rsidP="00A068B8">
      <w:pPr>
        <w:pStyle w:val="Default"/>
        <w:rPr>
          <w:sz w:val="22"/>
          <w:szCs w:val="22"/>
        </w:rPr>
      </w:pPr>
      <w:r>
        <w:rPr>
          <w:sz w:val="22"/>
          <w:szCs w:val="22"/>
        </w:rPr>
        <w:t xml:space="preserve">kontrast 16000:1 </w:t>
      </w:r>
    </w:p>
    <w:p w:rsidR="00A068B8" w:rsidRPr="00D327BC" w:rsidRDefault="00A068B8" w:rsidP="00A068B8">
      <w:pPr>
        <w:rPr>
          <w:b/>
          <w:bCs/>
        </w:rPr>
      </w:pPr>
      <w:r>
        <w:t xml:space="preserve">HDMI </w:t>
      </w:r>
    </w:p>
    <w:p w:rsidR="000A3F49" w:rsidRDefault="000A3F49" w:rsidP="00ED3A1B">
      <w:pPr>
        <w:pStyle w:val="Bezmezer"/>
        <w:rPr>
          <w:rFonts w:ascii="Times New Roman" w:eastAsia="Times New Roman" w:hAnsi="Times New Roman" w:cs="Times New Roman"/>
          <w:sz w:val="24"/>
        </w:rPr>
      </w:pPr>
    </w:p>
    <w:sectPr w:rsidR="000A3F49" w:rsidSect="00396972">
      <w:pgSz w:w="11906" w:h="16838"/>
      <w:pgMar w:top="70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10EB5"/>
    <w:multiLevelType w:val="multilevel"/>
    <w:tmpl w:val="D2C8D8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270887"/>
    <w:multiLevelType w:val="multilevel"/>
    <w:tmpl w:val="C4D6C4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C4295"/>
    <w:multiLevelType w:val="multilevel"/>
    <w:tmpl w:val="28665B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A74658"/>
    <w:multiLevelType w:val="multilevel"/>
    <w:tmpl w:val="CBD2D2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ED7427"/>
    <w:multiLevelType w:val="multilevel"/>
    <w:tmpl w:val="95C06A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281278"/>
    <w:multiLevelType w:val="multilevel"/>
    <w:tmpl w:val="536815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641811"/>
    <w:multiLevelType w:val="multilevel"/>
    <w:tmpl w:val="FBA8EB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EB21D8"/>
    <w:multiLevelType w:val="multilevel"/>
    <w:tmpl w:val="481CEC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2872158"/>
    <w:multiLevelType w:val="multilevel"/>
    <w:tmpl w:val="E22A08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03E3BF6"/>
    <w:multiLevelType w:val="multilevel"/>
    <w:tmpl w:val="FA02D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B6A6F3A"/>
    <w:multiLevelType w:val="multilevel"/>
    <w:tmpl w:val="A4501D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C7E3203"/>
    <w:multiLevelType w:val="hybridMultilevel"/>
    <w:tmpl w:val="EDCAE28A"/>
    <w:lvl w:ilvl="0" w:tplc="0C3A603A">
      <w:numFmt w:val="bullet"/>
      <w:lvlText w:val="-"/>
      <w:lvlJc w:val="left"/>
      <w:pPr>
        <w:ind w:left="785" w:hanging="360"/>
      </w:pPr>
      <w:rPr>
        <w:rFonts w:ascii="Times New Roman" w:eastAsia="Times New Roman" w:hAnsi="Times New Roman" w:cs="Times New Roman"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num w:numId="1">
    <w:abstractNumId w:val="4"/>
  </w:num>
  <w:num w:numId="2">
    <w:abstractNumId w:val="6"/>
  </w:num>
  <w:num w:numId="3">
    <w:abstractNumId w:val="10"/>
  </w:num>
  <w:num w:numId="4">
    <w:abstractNumId w:val="1"/>
  </w:num>
  <w:num w:numId="5">
    <w:abstractNumId w:val="8"/>
  </w:num>
  <w:num w:numId="6">
    <w:abstractNumId w:val="9"/>
  </w:num>
  <w:num w:numId="7">
    <w:abstractNumId w:val="5"/>
  </w:num>
  <w:num w:numId="8">
    <w:abstractNumId w:val="2"/>
  </w:num>
  <w:num w:numId="9">
    <w:abstractNumId w:val="0"/>
  </w:num>
  <w:num w:numId="10">
    <w:abstractNumId w:val="7"/>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F0F"/>
    <w:rsid w:val="000359E7"/>
    <w:rsid w:val="0008229F"/>
    <w:rsid w:val="000A3F49"/>
    <w:rsid w:val="000E4542"/>
    <w:rsid w:val="00311A26"/>
    <w:rsid w:val="00396972"/>
    <w:rsid w:val="00537B05"/>
    <w:rsid w:val="005D08A8"/>
    <w:rsid w:val="005E6DE2"/>
    <w:rsid w:val="00651D08"/>
    <w:rsid w:val="006901B1"/>
    <w:rsid w:val="00812881"/>
    <w:rsid w:val="008601D8"/>
    <w:rsid w:val="008F79FA"/>
    <w:rsid w:val="00A068B8"/>
    <w:rsid w:val="00A51187"/>
    <w:rsid w:val="00C043E4"/>
    <w:rsid w:val="00D349D7"/>
    <w:rsid w:val="00E76DA3"/>
    <w:rsid w:val="00ED3A1B"/>
    <w:rsid w:val="00F03012"/>
    <w:rsid w:val="00F4511C"/>
    <w:rsid w:val="00F90F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C783A"/>
  <w15:docId w15:val="{B3C3895D-07D8-4BEB-9D0F-0CDA01D68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03012"/>
    <w:pPr>
      <w:ind w:left="720"/>
      <w:contextualSpacing/>
    </w:pPr>
  </w:style>
  <w:style w:type="character" w:styleId="Hypertextovodkaz">
    <w:name w:val="Hyperlink"/>
    <w:basedOn w:val="Standardnpsmoodstavce"/>
    <w:uiPriority w:val="99"/>
    <w:unhideWhenUsed/>
    <w:rsid w:val="00ED3A1B"/>
    <w:rPr>
      <w:color w:val="0563C1" w:themeColor="hyperlink"/>
      <w:u w:val="single"/>
    </w:rPr>
  </w:style>
  <w:style w:type="paragraph" w:styleId="Bezmezer">
    <w:name w:val="No Spacing"/>
    <w:uiPriority w:val="1"/>
    <w:qFormat/>
    <w:rsid w:val="00ED3A1B"/>
    <w:pPr>
      <w:spacing w:after="0" w:line="240" w:lineRule="auto"/>
    </w:pPr>
    <w:rPr>
      <w:rFonts w:eastAsiaTheme="minorHAnsi"/>
      <w:kern w:val="2"/>
      <w:lang w:eastAsia="en-US"/>
      <w14:ligatures w14:val="standardContextual"/>
    </w:rPr>
  </w:style>
  <w:style w:type="paragraph" w:customStyle="1" w:styleId="Default">
    <w:name w:val="Default"/>
    <w:rsid w:val="00A068B8"/>
    <w:pPr>
      <w:autoSpaceDE w:val="0"/>
      <w:autoSpaceDN w:val="0"/>
      <w:adjustRightInd w:val="0"/>
      <w:spacing w:after="0" w:line="240" w:lineRule="auto"/>
    </w:pPr>
    <w:rPr>
      <w:rFonts w:ascii="Calibri" w:eastAsiaTheme="minorHAnsi" w:hAnsi="Calibri" w:cs="Calibri"/>
      <w:color w:val="000000"/>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hyperlink" Target="http://www.cpubenchmark.net" TargetMode="Externa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0A7D1A4E246D4283D09B3587330582" ma:contentTypeVersion="17" ma:contentTypeDescription="Create a new document." ma:contentTypeScope="" ma:versionID="a03ee5335af8f2ebb9b02054a3513184">
  <xsd:schema xmlns:xsd="http://www.w3.org/2001/XMLSchema" xmlns:xs="http://www.w3.org/2001/XMLSchema" xmlns:p="http://schemas.microsoft.com/office/2006/metadata/properties" xmlns:ns3="5b01500c-8bd7-4a81-927d-ea9f192904d4" xmlns:ns4="1654b6a5-80a6-480a-99b9-685e73f453dc" targetNamespace="http://schemas.microsoft.com/office/2006/metadata/properties" ma:root="true" ma:fieldsID="5543458ae79db02c3a60b5162e7d3076" ns3:_="" ns4:_="">
    <xsd:import namespace="5b01500c-8bd7-4a81-927d-ea9f192904d4"/>
    <xsd:import namespace="1654b6a5-80a6-480a-99b9-685e73f453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1500c-8bd7-4a81-927d-ea9f192904d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54b6a5-80a6-480a-99b9-685e73f453d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654b6a5-80a6-480a-99b9-685e73f453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F940B2-6085-4743-AFF6-0C42A844D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1500c-8bd7-4a81-927d-ea9f192904d4"/>
    <ds:schemaRef ds:uri="1654b6a5-80a6-480a-99b9-685e73f45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3755F0-AC28-4168-AE41-CF38A0527CC9}">
  <ds:schemaRefs>
    <ds:schemaRef ds:uri="http://schemas.microsoft.com/office/2006/metadata/properties"/>
    <ds:schemaRef ds:uri="http://schemas.microsoft.com/office/infopath/2007/PartnerControls"/>
    <ds:schemaRef ds:uri="1654b6a5-80a6-480a-99b9-685e73f453dc"/>
  </ds:schemaRefs>
</ds:datastoreItem>
</file>

<file path=customXml/itemProps3.xml><?xml version="1.0" encoding="utf-8"?>
<ds:datastoreItem xmlns:ds="http://schemas.openxmlformats.org/officeDocument/2006/customXml" ds:itemID="{25C6062A-A80C-48B2-8D45-594EB70701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2210</Words>
  <Characters>13042</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4</cp:revision>
  <cp:lastPrinted>2023-08-17T11:43:00Z</cp:lastPrinted>
  <dcterms:created xsi:type="dcterms:W3CDTF">2023-12-07T11:59:00Z</dcterms:created>
  <dcterms:modified xsi:type="dcterms:W3CDTF">2023-12-11T09:59:00Z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0x010100B30A7D1A4E246D4283D09B3587330582</vt:lpwstr>
  </property>
</Properties>
</file>