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54D7CB67" w14:textId="77777777" w:rsidR="007B56BF" w:rsidRPr="007B56BF" w:rsidRDefault="007B56BF" w:rsidP="007B56BF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  <w:sz w:val="24"/>
          <w:szCs w:val="24"/>
        </w:rPr>
      </w:pPr>
    </w:p>
    <w:p w14:paraId="75A32361" w14:textId="73592861" w:rsidR="007B56BF" w:rsidRPr="007B56BF" w:rsidRDefault="007B56BF" w:rsidP="007B56BF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7B56BF">
        <w:rPr>
          <w:rFonts w:eastAsia="Calibri"/>
          <w:b/>
          <w:bCs/>
          <w:color w:val="000000"/>
        </w:rPr>
        <w:t xml:space="preserve">minimalistic s.r.o. </w:t>
      </w:r>
    </w:p>
    <w:p w14:paraId="0E912ED6" w14:textId="77777777" w:rsidR="007B56BF" w:rsidRPr="007B56BF" w:rsidRDefault="007B56BF" w:rsidP="007B56BF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7B56BF">
        <w:rPr>
          <w:rFonts w:eastAsia="Calibri"/>
          <w:color w:val="000000"/>
        </w:rPr>
        <w:t xml:space="preserve">IČ: 03055159 </w:t>
      </w:r>
    </w:p>
    <w:p w14:paraId="72BE7F1D" w14:textId="77777777" w:rsidR="007B56BF" w:rsidRPr="007B56BF" w:rsidRDefault="007B56BF" w:rsidP="007B56BF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7B56BF">
        <w:rPr>
          <w:rFonts w:eastAsia="Calibri"/>
          <w:color w:val="000000"/>
        </w:rPr>
        <w:t xml:space="preserve">DIČ: CZ03055159 </w:t>
      </w:r>
    </w:p>
    <w:p w14:paraId="111F5E4B" w14:textId="77777777" w:rsidR="007B56BF" w:rsidRPr="007B56BF" w:rsidRDefault="007B56BF" w:rsidP="007B56BF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7B56BF">
        <w:rPr>
          <w:rFonts w:eastAsia="Calibri"/>
          <w:color w:val="000000"/>
        </w:rPr>
        <w:t xml:space="preserve">se sídlem: Husinecká 903/10, 130 00 Praha 3 </w:t>
      </w:r>
    </w:p>
    <w:p w14:paraId="7B71264E" w14:textId="77777777" w:rsidR="007B56BF" w:rsidRPr="007B56BF" w:rsidRDefault="007B56BF" w:rsidP="007B56BF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7B56BF">
        <w:rPr>
          <w:rFonts w:eastAsia="Calibri"/>
          <w:color w:val="000000"/>
        </w:rPr>
        <w:t xml:space="preserve">zastoupena: Alexandra Klotzmannová, obchodní ředitelka a prokurista </w:t>
      </w:r>
    </w:p>
    <w:p w14:paraId="3ED76DFB" w14:textId="77777777" w:rsidR="007B56BF" w:rsidRPr="007B56BF" w:rsidRDefault="007B56BF" w:rsidP="007B56BF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7B56BF">
        <w:rPr>
          <w:rFonts w:eastAsia="Calibri"/>
          <w:color w:val="000000"/>
        </w:rPr>
        <w:t xml:space="preserve">bankovní spojení: Raiffeisen Bank </w:t>
      </w:r>
    </w:p>
    <w:p w14:paraId="69A30289" w14:textId="77777777" w:rsidR="007B56BF" w:rsidRPr="007B56BF" w:rsidRDefault="007B56BF" w:rsidP="007B56BF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7B56BF">
        <w:rPr>
          <w:rFonts w:eastAsia="Calibri"/>
          <w:color w:val="000000"/>
        </w:rPr>
        <w:t xml:space="preserve">číslo účtu: 7777688600/5500 </w:t>
      </w:r>
    </w:p>
    <w:p w14:paraId="39F0ACA6" w14:textId="2DA51F22" w:rsidR="00D859C2" w:rsidRPr="002B77A6" w:rsidRDefault="007B56BF" w:rsidP="007B56BF">
      <w:pPr>
        <w:rPr>
          <w:rStyle w:val="platne1"/>
        </w:rPr>
      </w:pPr>
      <w:r w:rsidRPr="007B56BF">
        <w:rPr>
          <w:rFonts w:eastAsia="Calibri"/>
          <w:color w:val="000000"/>
        </w:rPr>
        <w:t>zapsána v obchodním rejstříku vedeném Městským soudem v Praze, spisová značka C226807</w:t>
      </w: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66CB6D3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F62ACE">
        <w:t>Vybavení klinik IGEK a KIGOPL-Nábytek</w:t>
      </w:r>
      <w:r>
        <w:t xml:space="preserve">“, část </w:t>
      </w:r>
      <w:r w:rsidR="007B56BF">
        <w:t>2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2C84D832" w14:textId="77777777" w:rsidR="00E46ADB" w:rsidRDefault="00E46ADB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26355FD1" w14:textId="77777777" w:rsidR="00E46ADB" w:rsidRDefault="00E46ADB" w:rsidP="00E46ADB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167171EB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8913A2" w:rsidRPr="008913A2">
        <w:t xml:space="preserve">celkem ks 4, </w:t>
      </w:r>
      <w:r w:rsidR="008913A2" w:rsidRPr="008913A2">
        <w:rPr>
          <w:b/>
          <w:bCs/>
        </w:rPr>
        <w:t>typ: jídelní stoly, výrobce minimalistic</w:t>
      </w:r>
      <w:r w:rsidR="008913A2" w:rsidRPr="008913A2">
        <w:t>,</w:t>
      </w:r>
      <w:r w:rsidR="008913A2">
        <w:t xml:space="preserve">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flash disku ve formátu PDF, PNG nebo JPG CE certifikát a prohlášení o shodě dle zákona č. 22/1997 Sb., o technických </w:t>
      </w:r>
      <w:r w:rsidRPr="00D231CC">
        <w:lastRenderedPageBreak/>
        <w:t>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549A1270" w14:textId="77777777" w:rsidR="00E46ADB" w:rsidRPr="00D859C2" w:rsidRDefault="00E46AD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492A2E1F" w:rsidR="003F7B02" w:rsidRPr="009D7352" w:rsidRDefault="003A1056" w:rsidP="00D859C2">
      <w:pPr>
        <w:pStyle w:val="Odstavecsmlouvy"/>
        <w:rPr>
          <w:b/>
        </w:rPr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</w:t>
      </w:r>
      <w:r w:rsidR="003F7B02" w:rsidRPr="00D859C2">
        <w:rPr>
          <w:b/>
        </w:rPr>
        <w:t xml:space="preserve">do </w:t>
      </w:r>
      <w:r w:rsidR="00B6536C" w:rsidRPr="009D7352">
        <w:rPr>
          <w:b/>
        </w:rPr>
        <w:t xml:space="preserve">6 týdnů </w:t>
      </w:r>
      <w:r w:rsidR="003F7B02" w:rsidRPr="00D859C2">
        <w:t xml:space="preserve">ode dne </w:t>
      </w:r>
      <w:r w:rsidR="0026300A">
        <w:t>doručení písemné výzvy Kupujícího k</w:t>
      </w:r>
      <w:r w:rsidR="009D7352">
        <w:t> </w:t>
      </w:r>
      <w:r w:rsidR="0026300A">
        <w:t>plnění</w:t>
      </w:r>
      <w:r w:rsidR="009D7352">
        <w:t xml:space="preserve">, nejpozději však do </w:t>
      </w:r>
      <w:r w:rsidR="009D7352" w:rsidRPr="009D7352">
        <w:rPr>
          <w:b/>
          <w:bCs/>
        </w:rPr>
        <w:t>20.</w:t>
      </w:r>
      <w:r w:rsidR="009D7352">
        <w:rPr>
          <w:b/>
          <w:bCs/>
        </w:rPr>
        <w:t xml:space="preserve"> </w:t>
      </w:r>
      <w:r w:rsidR="009D7352" w:rsidRPr="009D7352">
        <w:rPr>
          <w:b/>
          <w:bCs/>
        </w:rPr>
        <w:t>12.</w:t>
      </w:r>
      <w:r w:rsidR="009D7352">
        <w:rPr>
          <w:b/>
          <w:bCs/>
        </w:rPr>
        <w:t xml:space="preserve"> </w:t>
      </w:r>
      <w:r w:rsidR="009D7352" w:rsidRPr="009D7352">
        <w:rPr>
          <w:b/>
          <w:bCs/>
        </w:rPr>
        <w:t>2023</w:t>
      </w:r>
      <w:r w:rsidR="009D7352">
        <w:t>,</w:t>
      </w:r>
      <w:r w:rsidR="00250E90" w:rsidRPr="00D859C2">
        <w:t xml:space="preserve"> a Kupující se zavazuje dodané Zboží převzít</w:t>
      </w:r>
      <w:r w:rsidR="009D7352">
        <w:t>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607A0AFD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D82C00" w:rsidRPr="000E42E8">
        <w:rPr>
          <w:rStyle w:val="slostrnky"/>
          <w:rFonts w:eastAsia="Arial"/>
          <w:bCs/>
        </w:rPr>
        <w:t>Fakultní nemocnice Brno,</w:t>
      </w:r>
      <w:r w:rsidR="00D82C00">
        <w:rPr>
          <w:rStyle w:val="slostrnky"/>
          <w:rFonts w:eastAsia="Arial"/>
          <w:bCs/>
        </w:rPr>
        <w:t xml:space="preserve"> dle volby Kupujícího Interní gastroenterologická klinika nebo Klinika interní, geriatrie a praktického lékařství, Pracoviště Nemocnice Bohunice a Porodnice, Jihlavská 20, 625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52AE4E37" w:rsidR="00D82704" w:rsidRDefault="009A3D16" w:rsidP="002B1586">
      <w:pPr>
        <w:pStyle w:val="Odstavecsmlouvy"/>
        <w:tabs>
          <w:tab w:val="left" w:pos="709"/>
        </w:tabs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5758E5">
        <w:t>XXXXXXXXX</w:t>
      </w:r>
      <w:r w:rsidR="00DE3A3F" w:rsidRPr="00D859C2">
        <w:t xml:space="preserve">, tel.: </w:t>
      </w:r>
      <w:r w:rsidR="005758E5">
        <w:t>XXXXXXX</w:t>
      </w:r>
      <w:r w:rsidR="00B6536C" w:rsidRPr="00D859C2">
        <w:t xml:space="preserve"> </w:t>
      </w:r>
      <w:r w:rsidR="00DE3A3F" w:rsidRPr="00D859C2">
        <w:t xml:space="preserve">a písemně na e-mail: </w:t>
      </w:r>
      <w:r w:rsidR="005758E5">
        <w:t>XXXXXXXX</w:t>
      </w:r>
      <w:r w:rsidR="00DE3A3F" w:rsidRPr="00D859C2">
        <w:t>@fnbrno.cz</w:t>
      </w:r>
      <w:r w:rsidRPr="00D859C2">
        <w:t>. Bez tohoto oznámení není Kupující povinen Zboží převzít.</w:t>
      </w:r>
      <w:r w:rsidR="00B91037" w:rsidRPr="00D859C2">
        <w:t xml:space="preserve"> </w:t>
      </w:r>
    </w:p>
    <w:p w14:paraId="7EC635BD" w14:textId="77777777" w:rsidR="00E46ADB" w:rsidRPr="00E46ADB" w:rsidRDefault="00E46ADB" w:rsidP="00E46ADB">
      <w:pPr>
        <w:pStyle w:val="Odstavecsmlouvy"/>
        <w:numPr>
          <w:ilvl w:val="0"/>
          <w:numId w:val="0"/>
        </w:numPr>
        <w:tabs>
          <w:tab w:val="left" w:pos="709"/>
        </w:tabs>
        <w:ind w:left="567"/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929BB0F" w14:textId="77777777" w:rsidR="00E46ADB" w:rsidRDefault="00E46ADB" w:rsidP="00E46ADB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</w:t>
      </w:r>
      <w:r>
        <w:lastRenderedPageBreak/>
        <w:t xml:space="preserve">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8"/>
        <w:gridCol w:w="3785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6CCA45A" w:rsidR="00D859C2" w:rsidRPr="005B49AA" w:rsidRDefault="005E248D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18.610,- 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67659CCC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5E248D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3986EC22" w:rsidR="00D859C2" w:rsidRPr="005B49AA" w:rsidRDefault="005E248D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3.908,10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48AA999A" w:rsidR="00D859C2" w:rsidRPr="005B49AA" w:rsidRDefault="005E248D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22.519,-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lastRenderedPageBreak/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0CD80B73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294129F7" w14:textId="77777777" w:rsidR="00E46ADB" w:rsidRPr="00D859C2" w:rsidRDefault="00E46ADB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</w:t>
      </w:r>
      <w:r w:rsidR="0058691F" w:rsidRPr="00D859C2">
        <w:lastRenderedPageBreak/>
        <w:t xml:space="preserve">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25558ACB" w14:textId="77777777" w:rsidR="00195365" w:rsidRDefault="00195365" w:rsidP="00841443">
      <w:pPr>
        <w:pStyle w:val="Odstavecsmlouvy"/>
        <w:numPr>
          <w:ilvl w:val="0"/>
          <w:numId w:val="0"/>
        </w:numPr>
        <w:ind w:left="567"/>
      </w:pPr>
    </w:p>
    <w:p w14:paraId="1EFA9E13" w14:textId="77777777" w:rsidR="00E46ADB" w:rsidRDefault="00E46ADB" w:rsidP="00841443">
      <w:pPr>
        <w:pStyle w:val="Odstavecsmlouvy"/>
        <w:numPr>
          <w:ilvl w:val="0"/>
          <w:numId w:val="0"/>
        </w:numPr>
        <w:ind w:left="567"/>
      </w:pPr>
    </w:p>
    <w:p w14:paraId="092E0475" w14:textId="77777777" w:rsidR="00E46ADB" w:rsidRDefault="00E46ADB" w:rsidP="00841443">
      <w:pPr>
        <w:pStyle w:val="Odstavecsmlouvy"/>
        <w:numPr>
          <w:ilvl w:val="0"/>
          <w:numId w:val="0"/>
        </w:numPr>
        <w:ind w:left="567"/>
      </w:pPr>
    </w:p>
    <w:p w14:paraId="519E0524" w14:textId="77777777" w:rsidR="00E46ADB" w:rsidRDefault="00E46ADB" w:rsidP="00841443">
      <w:pPr>
        <w:pStyle w:val="Odstavecsmlouvy"/>
        <w:numPr>
          <w:ilvl w:val="0"/>
          <w:numId w:val="0"/>
        </w:numPr>
        <w:ind w:left="567"/>
      </w:pPr>
    </w:p>
    <w:p w14:paraId="00271F95" w14:textId="77777777" w:rsidR="00E46ADB" w:rsidRDefault="00E46ADB" w:rsidP="00841443">
      <w:pPr>
        <w:pStyle w:val="Odstavecsmlouvy"/>
        <w:numPr>
          <w:ilvl w:val="0"/>
          <w:numId w:val="0"/>
        </w:numPr>
        <w:ind w:left="567"/>
      </w:pPr>
    </w:p>
    <w:p w14:paraId="50C65508" w14:textId="77777777" w:rsidR="00E46ADB" w:rsidRDefault="00E46ADB" w:rsidP="00841443">
      <w:pPr>
        <w:pStyle w:val="Odstavecsmlouvy"/>
        <w:numPr>
          <w:ilvl w:val="0"/>
          <w:numId w:val="0"/>
        </w:numPr>
        <w:ind w:left="567"/>
      </w:pPr>
    </w:p>
    <w:p w14:paraId="7E08254E" w14:textId="77777777" w:rsidR="00E46ADB" w:rsidRDefault="00E46ADB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lastRenderedPageBreak/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1C6041A0" w14:textId="77777777" w:rsidR="00195365" w:rsidRDefault="00195365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22B440B" w14:textId="77777777" w:rsidR="00E46ADB" w:rsidRDefault="00E46AD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F45816B" w14:textId="77777777" w:rsidR="00E46ADB" w:rsidRPr="00D859C2" w:rsidRDefault="00E46AD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lastRenderedPageBreak/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</w:t>
      </w:r>
      <w:r>
        <w:lastRenderedPageBreak/>
        <w:t>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5E40D19A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EF53FF6" w14:textId="77777777" w:rsidR="00E46ADB" w:rsidRDefault="00E46ADB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FFA09E1" w:rsidR="00327588" w:rsidRPr="00D859C2" w:rsidRDefault="00CC12D2" w:rsidP="00094B12">
      <w:pPr>
        <w:pStyle w:val="Odstavecsmlouvy"/>
        <w:rPr>
          <w:snapToGrid w:val="0"/>
        </w:rPr>
      </w:pPr>
      <w:r w:rsidRPr="00556D46">
        <w:rPr>
          <w:snapToGrid w:val="0"/>
        </w:rPr>
        <w:t xml:space="preserve">Tato smlouva je sepsána ve </w:t>
      </w:r>
      <w:r w:rsidR="00AF0406" w:rsidRPr="00556D46">
        <w:rPr>
          <w:snapToGrid w:val="0"/>
        </w:rPr>
        <w:t>dvou</w:t>
      </w:r>
      <w:r w:rsidRPr="00556D46">
        <w:rPr>
          <w:snapToGrid w:val="0"/>
        </w:rPr>
        <w:t xml:space="preserve"> vyhotoveních stejné platnosti a závaznosti, </w:t>
      </w:r>
      <w:r w:rsidR="00160D16" w:rsidRPr="00556D46">
        <w:rPr>
          <w:snapToGrid w:val="0"/>
        </w:rPr>
        <w:t>přičemž každá smluvní strana obdrží jedno vyhotovení</w:t>
      </w:r>
      <w:r w:rsidR="00556D46">
        <w:rPr>
          <w:snapToGrid w:val="0"/>
        </w:rPr>
        <w:t>.</w:t>
      </w:r>
      <w:r w:rsidR="00160D16" w:rsidRPr="00556D46">
        <w:rPr>
          <w:snapToGrid w:val="0"/>
        </w:rPr>
        <w:t xml:space="preserve"> </w:t>
      </w:r>
      <w:r w:rsidR="00A51E29" w:rsidRPr="00556D46">
        <w:rPr>
          <w:snapToGrid w:val="0"/>
        </w:rPr>
        <w:t>Případně je tato smlouva vyhotovena elektronicky a podepsána uznávaným elektronickým podpisem</w:t>
      </w:r>
      <w:r w:rsidR="00D7425C" w:rsidRPr="00556D46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48ACA769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C54719">
              <w:rPr>
                <w:sz w:val="22"/>
                <w:szCs w:val="22"/>
              </w:rPr>
              <w:t>Ostravě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322A593D" w:rsidR="00094B12" w:rsidRPr="001150C5" w:rsidRDefault="00C5471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minimalistic s.r.o.</w:t>
            </w:r>
          </w:p>
          <w:p w14:paraId="19A32CA9" w14:textId="77777777" w:rsidR="00094B12" w:rsidRDefault="00C5471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7B56BF">
              <w:rPr>
                <w:sz w:val="22"/>
                <w:szCs w:val="22"/>
              </w:rPr>
              <w:t>Alexandra Klotzmannová</w:t>
            </w:r>
            <w:r>
              <w:rPr>
                <w:sz w:val="22"/>
                <w:szCs w:val="22"/>
              </w:rPr>
              <w:t>, obchodní</w:t>
            </w:r>
          </w:p>
          <w:p w14:paraId="17D23793" w14:textId="06ABAAD7" w:rsidR="00C54719" w:rsidRPr="00D722DC" w:rsidRDefault="00C5471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ředitelka, prokurista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09BDC9B1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2A4F7889" w14:textId="77777777" w:rsidR="0014330F" w:rsidRPr="0014330F" w:rsidRDefault="0014330F" w:rsidP="0014330F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14330F">
        <w:rPr>
          <w:rFonts w:eastAsia="Calibri"/>
          <w:b/>
          <w:bCs/>
          <w:color w:val="000000"/>
        </w:rPr>
        <w:t xml:space="preserve">N-0371 - stůl jídelní (700x700x750mm) – 1 ks </w:t>
      </w:r>
    </w:p>
    <w:p w14:paraId="45CFEC6C" w14:textId="63D993CD" w:rsidR="0014330F" w:rsidRPr="0014330F" w:rsidRDefault="0014330F" w:rsidP="003836C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  <w:r w:rsidRPr="0014330F">
        <w:rPr>
          <w:rFonts w:ascii="Arial" w:hAnsi="Arial"/>
          <w:color w:val="000000"/>
        </w:rPr>
        <w:t xml:space="preserve">použitý materiál snadno omyvatelný, dezinfikovatelný, 4 ocelové nohy spojené rámovým lubem pod pracovní deskou v uzavřeném tvaru, nohy tvořeny čtvercovým profilem s vnějším ergonomickým rádiusem, stolová deska z lam. DTD tl. 18mm, hrana ABS tl. 2 mm v barvě desky, možnost výškové rektifikace, rozměr 700x700x750 mm – výběr barvy ze vzorníku (barva podnože a desky) </w:t>
      </w:r>
    </w:p>
    <w:p w14:paraId="54ADBE1B" w14:textId="77777777" w:rsidR="0014330F" w:rsidRPr="0014330F" w:rsidRDefault="0014330F" w:rsidP="0014330F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2862E79A" w14:textId="77777777" w:rsidR="0014330F" w:rsidRPr="0014330F" w:rsidRDefault="0014330F" w:rsidP="0014330F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14330F">
        <w:rPr>
          <w:rFonts w:eastAsia="Calibri"/>
          <w:b/>
          <w:bCs/>
          <w:color w:val="000000"/>
        </w:rPr>
        <w:t xml:space="preserve">N-0372 - stůl jídelní (1400x800x750 mm) – 1 ks </w:t>
      </w:r>
    </w:p>
    <w:p w14:paraId="755BD7F5" w14:textId="675CB842" w:rsidR="0014330F" w:rsidRPr="0014330F" w:rsidRDefault="0014330F" w:rsidP="003836C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  <w:r w:rsidRPr="0014330F">
        <w:rPr>
          <w:rFonts w:ascii="Arial" w:hAnsi="Arial"/>
          <w:color w:val="000000"/>
        </w:rPr>
        <w:t xml:space="preserve">použitý materiál snadno omyvatelný, dezinfikovatelný, 4 ocelové nohy spojené rámovým lubem pod pracovní deskou v uzavřeném tvaru, nohy tvořeny čtvercovým profilem s vnějším ergonomickým rádiusem, stolová deska z lam. DTD tl. 18mm, hrana ABS tl. 2 mm v barvě desky, možnost výškové rektifikace, rozměr 1400x800x750 mm – výběr barvy ze vzorníku (barva podnože a desky) </w:t>
      </w:r>
    </w:p>
    <w:p w14:paraId="5F78CA1D" w14:textId="77777777" w:rsidR="0014330F" w:rsidRPr="0014330F" w:rsidRDefault="0014330F" w:rsidP="0014330F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37EE9AF8" w14:textId="77777777" w:rsidR="0014330F" w:rsidRPr="0014330F" w:rsidRDefault="0014330F" w:rsidP="0014330F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14330F">
        <w:rPr>
          <w:rFonts w:eastAsia="Calibri"/>
          <w:b/>
          <w:bCs/>
          <w:color w:val="000000"/>
        </w:rPr>
        <w:t xml:space="preserve">N-0364 - stůl jídelní (1200x700x750 mm) – 2 ks </w:t>
      </w:r>
    </w:p>
    <w:p w14:paraId="57BBED2A" w14:textId="71CA039B" w:rsidR="0014330F" w:rsidRPr="0014330F" w:rsidRDefault="0014330F" w:rsidP="003836C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  <w:r w:rsidRPr="0014330F">
        <w:rPr>
          <w:rFonts w:ascii="Arial" w:hAnsi="Arial"/>
          <w:color w:val="000000"/>
        </w:rPr>
        <w:t xml:space="preserve">použitý materiál snadno omyvatelný, dezinfikovatelný, 4 ocelové nohy spojené rámovým lubem pod pracovní deskou v uzavřeném tvaru, nohy tvořeny čtvercovým profilem s vnějším ergonomickým rádiusem, stolová deska z lam. DTD tl. 18mm, hrana ABS tl. 2 mm v barvě desky, možnost výškové rektifikace, rozměr 1200x700x750 mm. </w:t>
      </w:r>
    </w:p>
    <w:p w14:paraId="652F20A5" w14:textId="0AF6CE62" w:rsidR="00094B12" w:rsidRDefault="00094B12" w:rsidP="00094B12">
      <w:pPr>
        <w:ind w:left="284" w:hanging="5"/>
      </w:pPr>
    </w:p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B6536C" w:rsidRPr="00B6536C">
          <w:rPr>
            <w:rFonts w:ascii="Arial" w:hAnsi="Arial"/>
            <w:noProof/>
            <w:sz w:val="20"/>
            <w:lang w:val="cs-CZ"/>
          </w:rPr>
          <w:t>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C87"/>
    <w:multiLevelType w:val="hybridMultilevel"/>
    <w:tmpl w:val="96945A3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268473">
    <w:abstractNumId w:val="6"/>
  </w:num>
  <w:num w:numId="2" w16cid:durableId="1998220566">
    <w:abstractNumId w:val="6"/>
  </w:num>
  <w:num w:numId="3" w16cid:durableId="1172915102">
    <w:abstractNumId w:val="10"/>
  </w:num>
  <w:num w:numId="4" w16cid:durableId="1977296916">
    <w:abstractNumId w:val="7"/>
  </w:num>
  <w:num w:numId="5" w16cid:durableId="2071686930">
    <w:abstractNumId w:val="2"/>
  </w:num>
  <w:num w:numId="6" w16cid:durableId="1865753837">
    <w:abstractNumId w:val="5"/>
  </w:num>
  <w:num w:numId="7" w16cid:durableId="649136185">
    <w:abstractNumId w:val="11"/>
  </w:num>
  <w:num w:numId="8" w16cid:durableId="1574781003">
    <w:abstractNumId w:val="4"/>
  </w:num>
  <w:num w:numId="9" w16cid:durableId="1976711692">
    <w:abstractNumId w:val="8"/>
  </w:num>
  <w:num w:numId="10" w16cid:durableId="1092823021">
    <w:abstractNumId w:val="9"/>
  </w:num>
  <w:num w:numId="11" w16cid:durableId="1275409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3095983">
    <w:abstractNumId w:val="6"/>
  </w:num>
  <w:num w:numId="13" w16cid:durableId="1148399026">
    <w:abstractNumId w:val="1"/>
  </w:num>
  <w:num w:numId="14" w16cid:durableId="260988452">
    <w:abstractNumId w:val="3"/>
  </w:num>
  <w:num w:numId="15" w16cid:durableId="125458701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330F"/>
    <w:rsid w:val="001470F0"/>
    <w:rsid w:val="0014717B"/>
    <w:rsid w:val="00154F85"/>
    <w:rsid w:val="0015557C"/>
    <w:rsid w:val="00160D16"/>
    <w:rsid w:val="001725F8"/>
    <w:rsid w:val="00181B85"/>
    <w:rsid w:val="00182640"/>
    <w:rsid w:val="00183226"/>
    <w:rsid w:val="00183727"/>
    <w:rsid w:val="00185F96"/>
    <w:rsid w:val="001874D4"/>
    <w:rsid w:val="00195365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300A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C7C4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836C6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2CB3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56D46"/>
    <w:rsid w:val="00560C16"/>
    <w:rsid w:val="00563528"/>
    <w:rsid w:val="00571D58"/>
    <w:rsid w:val="005758E5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D478F"/>
    <w:rsid w:val="005E248D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16CD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0B97"/>
    <w:rsid w:val="0075205D"/>
    <w:rsid w:val="00775695"/>
    <w:rsid w:val="00787C20"/>
    <w:rsid w:val="00794661"/>
    <w:rsid w:val="0079592F"/>
    <w:rsid w:val="007A084F"/>
    <w:rsid w:val="007A70F3"/>
    <w:rsid w:val="007B56BF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913A2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347D9"/>
    <w:rsid w:val="00945AD9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D735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61E0E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60049"/>
    <w:rsid w:val="00B6536C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54719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2C00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6ADB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2ACE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2E8E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F62ACE"/>
    <w:rPr>
      <w:rFonts w:ascii="Arial" w:eastAsia="Times New Roman" w:hAnsi="Arial" w:cs="Arial"/>
      <w:sz w:val="22"/>
      <w:szCs w:val="22"/>
    </w:rPr>
  </w:style>
  <w:style w:type="character" w:styleId="slostrnky">
    <w:name w:val="page number"/>
    <w:basedOn w:val="Standardnpsmoodstavce"/>
    <w:rsid w:val="00D82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E420-9835-482D-82B0-F5FBA2FE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4205</Words>
  <Characters>24815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2023-12-12T09:38:00Z</dcterms:created>
  <dcterms:modified xsi:type="dcterms:W3CDTF">2023-12-12T09:38:00Z</dcterms:modified>
  <cp:contentStatus/>
</cp:coreProperties>
</file>