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0000"/>
          <w:sz w:val="22"/>
          <w:szCs w:val="22"/>
          <w:highlight w:val="white"/>
        </w:rPr>
      </w:pPr>
      <w:r w:rsidDel="00000000" w:rsidR="00000000" w:rsidRPr="00000000">
        <w:rPr>
          <w:rFonts w:ascii="Arial" w:cs="Arial" w:eastAsia="Arial" w:hAnsi="Arial"/>
          <w:b w:val="1"/>
          <w:color w:val="000000"/>
          <w:sz w:val="22"/>
          <w:szCs w:val="22"/>
          <w:highlight w:val="white"/>
          <w:rtl w:val="0"/>
        </w:rPr>
        <w:t xml:space="preserve">Smlouva o zájezdu</w:t>
      </w:r>
    </w:p>
    <w:p w:rsidR="00000000" w:rsidDel="00000000" w:rsidP="00000000" w:rsidRDefault="00000000" w:rsidRPr="00000000" w14:paraId="00000002">
      <w:pPr>
        <w:pBdr>
          <w:bottom w:color="000000" w:space="1" w:sz="4" w:val="single"/>
        </w:pBdr>
        <w:jc w:val="cente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upravená v §§ 2521–2549 zákona č. 89/2012 Sb.</w:t>
      </w:r>
    </w:p>
    <w:p w:rsidR="00000000" w:rsidDel="00000000" w:rsidP="00000000" w:rsidRDefault="00000000" w:rsidRPr="00000000" w14:paraId="00000003">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04">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Uzavřená mezi</w:t>
      </w:r>
    </w:p>
    <w:p w:rsidR="00000000" w:rsidDel="00000000" w:rsidP="00000000" w:rsidRDefault="00000000" w:rsidRPr="00000000" w14:paraId="00000005">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000000"/>
          <w:sz w:val="22"/>
          <w:szCs w:val="22"/>
          <w:highlight w:val="white"/>
        </w:rPr>
      </w:pPr>
      <w:r w:rsidDel="00000000" w:rsidR="00000000" w:rsidRPr="00000000">
        <w:rPr>
          <w:rFonts w:ascii="Arial" w:cs="Arial" w:eastAsia="Arial" w:hAnsi="Arial"/>
          <w:b w:val="1"/>
          <w:color w:val="000000"/>
          <w:sz w:val="22"/>
          <w:szCs w:val="22"/>
          <w:highlight w:val="white"/>
          <w:rtl w:val="0"/>
        </w:rPr>
        <w:t xml:space="preserve">Ski Fanatic s.r.o.</w:t>
      </w:r>
    </w:p>
    <w:p w:rsidR="00000000" w:rsidDel="00000000" w:rsidP="00000000" w:rsidRDefault="00000000" w:rsidRPr="00000000" w14:paraId="00000007">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cestovní kancelář</w:t>
      </w:r>
    </w:p>
    <w:p w:rsidR="00000000" w:rsidDel="00000000" w:rsidP="00000000" w:rsidRDefault="00000000" w:rsidRPr="00000000" w14:paraId="00000008">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Se sídlem: V Údolí 717, 582 63 Ždírec nad Doubravou</w:t>
      </w:r>
    </w:p>
    <w:p w:rsidR="00000000" w:rsidDel="00000000" w:rsidP="00000000" w:rsidRDefault="00000000" w:rsidRPr="00000000" w14:paraId="00000009">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IČO: 04605764</w:t>
      </w:r>
    </w:p>
    <w:p w:rsidR="00000000" w:rsidDel="00000000" w:rsidP="00000000" w:rsidRDefault="00000000" w:rsidRPr="00000000" w14:paraId="0000000A">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DIČ: CZ04605764</w:t>
      </w:r>
    </w:p>
    <w:p w:rsidR="00000000" w:rsidDel="00000000" w:rsidP="00000000" w:rsidRDefault="00000000" w:rsidRPr="00000000" w14:paraId="0000000B">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Zastoupená: Mgr. Martinem Dostálem</w:t>
      </w:r>
    </w:p>
    <w:p w:rsidR="00000000" w:rsidDel="00000000" w:rsidP="00000000" w:rsidRDefault="00000000" w:rsidRPr="00000000" w14:paraId="0000000C">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bankovní spojení: 2301541563/2010</w:t>
      </w:r>
    </w:p>
    <w:p w:rsidR="00000000" w:rsidDel="00000000" w:rsidP="00000000" w:rsidRDefault="00000000" w:rsidRPr="00000000" w14:paraId="0000000D">
      <w:pPr>
        <w:spacing w:after="120" w:line="276" w:lineRule="auto"/>
        <w:rPr>
          <w:rFonts w:ascii="Calibri" w:cs="Calibri" w:eastAsia="Calibri" w:hAnsi="Calibri"/>
          <w:sz w:val="22"/>
          <w:szCs w:val="22"/>
          <w:highlight w:val="white"/>
        </w:rPr>
      </w:pPr>
      <w:r w:rsidDel="00000000" w:rsidR="00000000" w:rsidRPr="00000000">
        <w:rPr>
          <w:rFonts w:ascii="Arial" w:cs="Arial" w:eastAsia="Arial" w:hAnsi="Arial"/>
          <w:sz w:val="22"/>
          <w:szCs w:val="22"/>
          <w:highlight w:val="white"/>
          <w:rtl w:val="0"/>
        </w:rPr>
        <w:t xml:space="preserve">Firma je vedená u Krajského soudu v Hradci Králové C 44888</w:t>
      </w:r>
      <w:r w:rsidDel="00000000" w:rsidR="00000000" w:rsidRPr="00000000">
        <w:rPr>
          <w:rtl w:val="0"/>
        </w:rPr>
      </w:r>
    </w:p>
    <w:p w:rsidR="00000000" w:rsidDel="00000000" w:rsidP="00000000" w:rsidRDefault="00000000" w:rsidRPr="00000000" w14:paraId="0000000E">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F">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0">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Kontakt pro zájezdy:</w:t>
      </w:r>
    </w:p>
    <w:p w:rsidR="00000000" w:rsidDel="00000000" w:rsidP="00000000" w:rsidRDefault="00000000" w:rsidRPr="00000000" w14:paraId="00000011">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e-mail: </w:t>
      </w:r>
      <w:hyperlink r:id="rId7">
        <w:r w:rsidDel="00000000" w:rsidR="00000000" w:rsidRPr="00000000">
          <w:rPr>
            <w:rFonts w:ascii="Arial" w:cs="Arial" w:eastAsia="Arial" w:hAnsi="Arial"/>
            <w:color w:val="000000"/>
            <w:sz w:val="22"/>
            <w:szCs w:val="22"/>
            <w:rtl w:val="0"/>
          </w:rPr>
          <w:t xml:space="preserve">zuzka@skifanatic.cz</w:t>
        </w:r>
      </w:hyperlink>
      <w:r w:rsidDel="00000000" w:rsidR="00000000" w:rsidRPr="00000000">
        <w:rPr>
          <w:rtl w:val="0"/>
        </w:rPr>
      </w:r>
    </w:p>
    <w:p w:rsidR="00000000" w:rsidDel="00000000" w:rsidP="00000000" w:rsidRDefault="00000000" w:rsidRPr="00000000" w14:paraId="00000012">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telefon: </w:t>
      </w:r>
      <w:r w:rsidDel="00000000" w:rsidR="00000000" w:rsidRPr="00000000">
        <w:rPr>
          <w:rFonts w:ascii="Arial" w:cs="Arial" w:eastAsia="Arial" w:hAnsi="Arial"/>
          <w:color w:val="222222"/>
          <w:sz w:val="22"/>
          <w:szCs w:val="22"/>
          <w:highlight w:val="white"/>
          <w:rtl w:val="0"/>
        </w:rPr>
        <w:t xml:space="preserve">775 749 868</w:t>
      </w:r>
      <w:r w:rsidDel="00000000" w:rsidR="00000000" w:rsidRPr="00000000">
        <w:rPr>
          <w:rtl w:val="0"/>
        </w:rPr>
      </w:r>
    </w:p>
    <w:p w:rsidR="00000000" w:rsidDel="00000000" w:rsidP="00000000" w:rsidRDefault="00000000" w:rsidRPr="00000000" w14:paraId="00000013">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(dále jen „</w:t>
      </w:r>
      <w:r w:rsidDel="00000000" w:rsidR="00000000" w:rsidRPr="00000000">
        <w:rPr>
          <w:rFonts w:ascii="Arial" w:cs="Arial" w:eastAsia="Arial" w:hAnsi="Arial"/>
          <w:b w:val="1"/>
          <w:color w:val="000000"/>
          <w:sz w:val="22"/>
          <w:szCs w:val="22"/>
          <w:highlight w:val="white"/>
          <w:rtl w:val="0"/>
        </w:rPr>
        <w:t xml:space="preserve">cestovní kancelář</w:t>
      </w:r>
      <w:r w:rsidDel="00000000" w:rsidR="00000000" w:rsidRPr="00000000">
        <w:rPr>
          <w:rFonts w:ascii="Arial" w:cs="Arial" w:eastAsia="Arial" w:hAnsi="Arial"/>
          <w:color w:val="000000"/>
          <w:sz w:val="22"/>
          <w:szCs w:val="22"/>
          <w:highlight w:val="white"/>
          <w:rtl w:val="0"/>
        </w:rPr>
        <w:t xml:space="preserve">“)</w:t>
      </w:r>
    </w:p>
    <w:p w:rsidR="00000000" w:rsidDel="00000000" w:rsidP="00000000" w:rsidRDefault="00000000" w:rsidRPr="00000000" w14:paraId="00000014">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5">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a</w:t>
      </w:r>
    </w:p>
    <w:p w:rsidR="00000000" w:rsidDel="00000000" w:rsidP="00000000" w:rsidRDefault="00000000" w:rsidRPr="00000000" w14:paraId="00000016">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Základní škola Solidarita, Praha 10</w:t>
      </w:r>
    </w:p>
    <w:p w:rsidR="00000000" w:rsidDel="00000000" w:rsidP="00000000" w:rsidRDefault="00000000" w:rsidRPr="00000000" w14:paraId="00000018">
      <w:pP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Brigádníků 510/14, příspěvková organizace</w:t>
      </w:r>
    </w:p>
    <w:p w:rsidR="00000000" w:rsidDel="00000000" w:rsidP="00000000" w:rsidRDefault="00000000" w:rsidRPr="00000000" w14:paraId="00000019">
      <w:pPr>
        <w:rPr>
          <w:rFonts w:ascii="Arial" w:cs="Arial" w:eastAsia="Arial" w:hAnsi="Arial"/>
          <w:sz w:val="22"/>
          <w:szCs w:val="22"/>
          <w:highlight w:val="white"/>
        </w:rPr>
      </w:pPr>
      <w:r w:rsidDel="00000000" w:rsidR="00000000" w:rsidRPr="00000000">
        <w:rPr>
          <w:rFonts w:ascii="Arial" w:cs="Arial" w:eastAsia="Arial" w:hAnsi="Arial"/>
          <w:color w:val="000000"/>
          <w:sz w:val="22"/>
          <w:szCs w:val="22"/>
          <w:highlight w:val="white"/>
          <w:rtl w:val="0"/>
        </w:rPr>
        <w:t xml:space="preserve">Zastoupena: Mgr. Karin Marques, Ph.D.</w:t>
      </w:r>
      <w:r w:rsidDel="00000000" w:rsidR="00000000" w:rsidRPr="00000000">
        <w:rPr>
          <w:rtl w:val="0"/>
        </w:rPr>
      </w:r>
    </w:p>
    <w:p w:rsidR="00000000" w:rsidDel="00000000" w:rsidP="00000000" w:rsidRDefault="00000000" w:rsidRPr="00000000" w14:paraId="0000001A">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Brigádníků 510/14, Strašnice, 100 00 Praha 10</w:t>
      </w:r>
    </w:p>
    <w:p w:rsidR="00000000" w:rsidDel="00000000" w:rsidP="00000000" w:rsidRDefault="00000000" w:rsidRPr="00000000" w14:paraId="0000001B">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IČO: 47611898</w:t>
      </w:r>
    </w:p>
    <w:p w:rsidR="00000000" w:rsidDel="00000000" w:rsidP="00000000" w:rsidRDefault="00000000" w:rsidRPr="00000000" w14:paraId="0000001C">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D">
      <w:pPr>
        <w:spacing w:after="280" w:lineRule="auto"/>
        <w:rPr>
          <w:rFonts w:ascii="Arial" w:cs="Arial" w:eastAsia="Arial" w:hAnsi="Arial"/>
          <w:color w:val="212529"/>
        </w:rPr>
      </w:pPr>
      <w:r w:rsidDel="00000000" w:rsidR="00000000" w:rsidRPr="00000000">
        <w:rPr>
          <w:rFonts w:ascii="Arial" w:cs="Arial" w:eastAsia="Arial" w:hAnsi="Arial"/>
          <w:color w:val="212529"/>
          <w:rtl w:val="0"/>
        </w:rPr>
        <w:t xml:space="preserve">(dále jen "</w:t>
      </w:r>
      <w:r w:rsidDel="00000000" w:rsidR="00000000" w:rsidRPr="00000000">
        <w:rPr>
          <w:rFonts w:ascii="Arial" w:cs="Arial" w:eastAsia="Arial" w:hAnsi="Arial"/>
          <w:b w:val="1"/>
          <w:color w:val="212529"/>
          <w:rtl w:val="0"/>
        </w:rPr>
        <w:t xml:space="preserve">zákazník</w:t>
      </w:r>
      <w:r w:rsidDel="00000000" w:rsidR="00000000" w:rsidRPr="00000000">
        <w:rPr>
          <w:rFonts w:ascii="Arial" w:cs="Arial" w:eastAsia="Arial" w:hAnsi="Arial"/>
          <w:color w:val="212529"/>
          <w:rtl w:val="0"/>
        </w:rPr>
        <w:t xml:space="preserve">")</w:t>
      </w:r>
    </w:p>
    <w:p w:rsidR="00000000" w:rsidDel="00000000" w:rsidP="00000000" w:rsidRDefault="00000000" w:rsidRPr="00000000" w14:paraId="0000001E">
      <w:pPr>
        <w:spacing w:after="280" w:lineRule="auto"/>
        <w:rPr>
          <w:rFonts w:ascii="Arial" w:cs="Arial" w:eastAsia="Arial" w:hAnsi="Arial"/>
          <w:color w:val="212529"/>
        </w:rPr>
      </w:pPr>
      <w:r w:rsidDel="00000000" w:rsidR="00000000" w:rsidRPr="00000000">
        <w:rPr>
          <w:rFonts w:ascii="Arial" w:cs="Arial" w:eastAsia="Arial" w:hAnsi="Arial"/>
          <w:rtl w:val="0"/>
        </w:rPr>
        <w:t xml:space="preserve">(cestovní kancelář a zákazník dále </w:t>
      </w:r>
      <w:r w:rsidDel="00000000" w:rsidR="00000000" w:rsidRPr="00000000">
        <w:rPr>
          <w:rFonts w:ascii="Arial" w:cs="Arial" w:eastAsia="Arial" w:hAnsi="Arial"/>
          <w:color w:val="212529"/>
          <w:rtl w:val="0"/>
        </w:rPr>
        <w:t xml:space="preserve">společně také jako "</w:t>
      </w:r>
      <w:r w:rsidDel="00000000" w:rsidR="00000000" w:rsidRPr="00000000">
        <w:rPr>
          <w:rFonts w:ascii="Arial" w:cs="Arial" w:eastAsia="Arial" w:hAnsi="Arial"/>
          <w:b w:val="1"/>
          <w:color w:val="212529"/>
          <w:rtl w:val="0"/>
        </w:rPr>
        <w:t xml:space="preserve">smluvní strany</w:t>
      </w:r>
      <w:r w:rsidDel="00000000" w:rsidR="00000000" w:rsidRPr="00000000">
        <w:rPr>
          <w:rFonts w:ascii="Arial" w:cs="Arial" w:eastAsia="Arial" w:hAnsi="Arial"/>
          <w:color w:val="212529"/>
          <w:rtl w:val="0"/>
        </w:rPr>
        <w:t xml:space="preserve">")</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Úvodní ustanovení</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Společnost Ski Fanatic s.r.o. je osobou oprávněnou k provozování cestovní kanceláře dle příslušných právních předpisů ČR. Cestovní kancelář je řádně pojištěna proti úpadku ve smyslu zákona č. 159/1999 Sb. Doklad o tomto pojištění tvoří Přílohu č. 1 této smlouvy. </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Zákazník má zájem uskutečnit ve spolupráci s cestovní kanceláří pro své žáky pobyt v přírodě za podmínek dále uvedených v této smlouvě.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Zájezd</w:t>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Před uzavřením této smlouvy obdržel zákazník všechny nezbytné informace o zájezdu podle § 9a zákona č. 159/1999 Sb.</w:t>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Touto smlouvou se cestovní kancelář zavazuje, že poskytne zákazníkovi (popř. osobě, v jejíž prospěch zákazník tuto smlouvu uzavírá, dále rovněž jen „zákazník“) předem připravený́ soubor služeb cestovního ruchu (dále jen „zájezd“) blíže popsaný́ v Příloze č. 2 této smlouvy. Cestovní kancelář odpovídá zákazníkovi za řádné poskytnutí všech cestovních služeb zahrnutých ve smlouvě o zájezdu.</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Cestovní kancelář se zavazuje poskytnout zákazníkovi výše uvedený program (resp. jednotlivé́ služby cestovního ruchu, z nichž̌ zájezd sestává́) ve standardní́ obvyklé kvalitě̌ odpovídající́ v daném místě̌ a čase službám cestovního ruchu uvedené́ kategorie. </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Zájezd proběhne v termínu od</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highlight w:val="white"/>
          <w:rtl w:val="0"/>
        </w:rPr>
        <w:t xml:space="preserve">27.05.2024</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do </w:t>
      </w:r>
      <w:r w:rsidDel="00000000" w:rsidR="00000000" w:rsidRPr="00000000">
        <w:rPr>
          <w:rFonts w:ascii="Arial" w:cs="Arial" w:eastAsia="Arial" w:hAnsi="Arial"/>
          <w:highlight w:val="white"/>
          <w:rtl w:val="0"/>
        </w:rPr>
        <w:t xml:space="preserve">31.05.2024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Počet osob účastnících se zájezdu je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highlight w:val="white"/>
          <w:rtl w:val="0"/>
        </w:rPr>
        <w:t xml:space="preserve">92</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dětí a </w:t>
      </w:r>
      <w:r w:rsidDel="00000000" w:rsidR="00000000" w:rsidRPr="00000000">
        <w:rPr>
          <w:rFonts w:ascii="Arial" w:cs="Arial" w:eastAsia="Arial" w:hAnsi="Arial"/>
          <w:highlight w:val="white"/>
          <w:rtl w:val="0"/>
        </w:rPr>
        <w:t xml:space="preserve">9</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pedag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ogický dozor.</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Zákazník se touto smlouvou zavazuje uhradit cestovní kanceláři za uvedený zájezd sjednanou souhrnnou cenu zájezdu, a to způsobem v této smlouvě̌ uvedeným. </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Cena zájezdu činí </w:t>
      </w:r>
      <w:r w:rsidDel="00000000" w:rsidR="00000000" w:rsidRPr="00000000">
        <w:rPr>
          <w:rFonts w:ascii="Arial" w:cs="Arial" w:eastAsia="Arial" w:hAnsi="Arial"/>
          <w:highlight w:val="white"/>
          <w:rtl w:val="0"/>
        </w:rPr>
        <w:t xml:space="preserve">453 560</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Kč při počtu účastníku uvedených ve smlouvě, tj, </w:t>
      </w:r>
      <w:r w:rsidDel="00000000" w:rsidR="00000000" w:rsidRPr="00000000">
        <w:rPr>
          <w:rFonts w:ascii="Arial" w:cs="Arial" w:eastAsia="Arial" w:hAnsi="Arial"/>
          <w:highlight w:val="white"/>
          <w:rtl w:val="0"/>
        </w:rPr>
        <w:t xml:space="preserve">4 930</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Kč/osoba. </w:t>
      </w:r>
      <w:r w:rsidDel="00000000" w:rsidR="00000000" w:rsidRPr="00000000">
        <w:rPr>
          <w:rFonts w:ascii="Arial" w:cs="Arial" w:eastAsia="Arial" w:hAnsi="Arial"/>
          <w:highlight w:val="white"/>
          <w:rtl w:val="0"/>
        </w:rPr>
        <w:t xml:space="preserve">9</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pedagog</w:t>
      </w:r>
      <w:r w:rsidDel="00000000" w:rsidR="00000000" w:rsidRPr="00000000">
        <w:rPr>
          <w:rFonts w:ascii="Arial" w:cs="Arial" w:eastAsia="Arial" w:hAnsi="Arial"/>
          <w:highlight w:val="white"/>
          <w:rtl w:val="0"/>
        </w:rPr>
        <w:t xml:space="preserve">ů</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j</w:t>
      </w:r>
      <w:r w:rsidDel="00000000" w:rsidR="00000000" w:rsidRPr="00000000">
        <w:rPr>
          <w:rFonts w:ascii="Arial" w:cs="Arial" w:eastAsia="Arial" w:hAnsi="Arial"/>
          <w:highlight w:val="white"/>
          <w:rtl w:val="0"/>
        </w:rPr>
        <w:t xml:space="preserve">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zahrnut</w:t>
      </w:r>
      <w:r w:rsidDel="00000000" w:rsidR="00000000" w:rsidRPr="00000000">
        <w:rPr>
          <w:rFonts w:ascii="Arial" w:cs="Arial" w:eastAsia="Arial" w:hAnsi="Arial"/>
          <w:highlight w:val="white"/>
          <w:rtl w:val="0"/>
        </w:rPr>
        <w:t xml:space="preserve">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v ceně.</w:t>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Zákazník uhradí cenu zájezdu ve dvou splátkách. Zálohová faktura ve výši 50 % celkové ceny zájezdu/osoba je splatná do 30 dnů od podpisu smlouvy.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Doplatková faktura bude vystavena nejpozději týden po ukončení zájezdu dle skutečného počtu zúčastněných</w:t>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Cena zahrnuje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ubytování, stravování formou plné penze včetně svačin a pitného režimu, oběd navíc v den odjezdu, dopravu od školy do místa pobytu a zpět, program</w:t>
      </w:r>
      <w:r w:rsidDel="00000000" w:rsidR="00000000" w:rsidRPr="00000000">
        <w:rPr>
          <w:rFonts w:ascii="Arial" w:cs="Arial" w:eastAsia="Arial" w:hAnsi="Arial"/>
          <w:highlight w:val="white"/>
          <w:rtl w:val="0"/>
        </w:rPr>
        <w:t xml:space="preserve">, animátory,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služby zdravotníka a  připojišt</w:t>
      </w:r>
      <w:r w:rsidDel="00000000" w:rsidR="00000000" w:rsidRPr="00000000">
        <w:rPr>
          <w:rFonts w:ascii="Arial" w:cs="Arial" w:eastAsia="Arial" w:hAnsi="Arial"/>
          <w:highlight w:val="white"/>
          <w:rtl w:val="0"/>
        </w:rPr>
        <w:t xml:space="preserve">ění</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Arial" w:cs="Arial" w:eastAsia="Arial" w:hAnsi="Arial"/>
          <w:highlight w:val="white"/>
        </w:rPr>
      </w:pPr>
      <w:r w:rsidDel="00000000" w:rsidR="00000000" w:rsidRPr="00000000">
        <w:rPr>
          <w:rFonts w:ascii="Arial" w:cs="Arial" w:eastAsia="Arial" w:hAnsi="Arial"/>
          <w:highlight w:val="white"/>
          <w:rtl w:val="0"/>
        </w:rPr>
        <w:t xml:space="preserve">Připojištění se řídí Informačním dokumentem o pojistném produktu, který je Přílohou 3. této smlouvy. Součástí připojištění je pojištění stornovacích poplatků, které je možné uplatnit v případě absence potvrzené lékařem až do výše 80 % stornovacích poplatků.</w:t>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případě, že zákazník nezaplatí řádně a včas zálohu za cenu zájezdu, zaniká smlouva s účinky od počátku. </w:t>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Cenu zájezdu lze zvýšit jen v případě konkrétního zvýšení nákladů (např. cena pohonných hmot), a to nejpozději 20 dnů před zahájením zájezdu. Překročí-li cenové zvýšení 8% ceny zájezdu, může zákazník od smlouvy odstoupit.</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Zákazník může s přiměřeným předstihem a případně po uhrazení dodatečných nákladů postoupit smlouvu o zájezdu na jinou osobu.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Cestovní kancelář má povinnost poskytnout pomoc, pokud se zákazník ocitne v nesnázích.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Pokud má zájezd vadu, zákazník bez zbytečného odkladu vytkne vadu cestovní kanceláři a zároveň určí přiměřenou lhůtu k odstranění vady. Další práva zákazníka se řídí ustanoveními občanského zákoníku (§ 2537 a násl.)</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Odstoupení od smlouvy:</w:t>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Odstoupení od smlouvy se řídí touto smlouvou a příslušnými ustanoveními občanského zákoníku. V případě odstoupení od smlouvy jsou smluvní strany povinny provést vypořádání dosavadního provedeného plnění dle této smlouvy, s tím že cestovní kanceláři náleží odměna za plnění uskutečněné do zániku smlouvy odstoupením. </w:t>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Právo na odstoupení od smlouvy vzniká pouze v případě závažné změny programu, místa realizace programu, termínu nebo případné neadekvátní změně ceny bez předchozího upozornění zákazníka. </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případě zrušení programu</w:t>
      </w:r>
      <w:r w:rsidDel="00000000" w:rsidR="00000000" w:rsidRPr="00000000">
        <w:rPr>
          <w:rFonts w:ascii="Arial" w:cs="Arial" w:eastAsia="Arial" w:hAnsi="Arial"/>
          <w:rtl w:val="0"/>
        </w:rPr>
        <w:t xml:space="preserve"> z důvodu nepříznivých klimatických podmínek,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ze strany vládních nařízení nebo z důvodu epidemiologických opatření vyhlášených Krajskou hygienickou stanicí jsou obě strany povinné hledat shodu v náhradním termínu. Pokud nenajdou společné řešení, je možné ukončit smlouvu dohodou. </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Zákazník může od smlouvy odstoupit, pokud došlo k výrazné změně jakéhokoliv zásadního prvku zájezdu s výjimkou ceny. Zákazník může před zahájením poskytováním zájezdu od smlouvy odstoupit, pokud zaplatí odstupné (storno poplatek). Pokud cestovní kancelář před zahájením poskytování zájezdu tento zájezd zruší, má zákazník právo na vrácení ceny zájezdu.</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Storno podmínky</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Záloha za zájezd je nevratná</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Při zrušení účasti zákazníkem více než 30 dní si cestovní kancelář účtuje storno poplatek ve výši zálohy.</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Při zrušení účasti zákazníkem méně než 30 dní před začátkem si cestovní kancelář účtuje stornopoplatek ve výši 80 % ceny zájezdu.</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Při zrušení účasti zákazníkem v den nástupu si cestovní kancelář účtuje stornopoplatek ve výši 100 % ceny zájezdu.</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Při předčasném ukončení pobytu zákazníkem si cestovní kancelář účtuje stornopoplatek ve výši 100 % ceny zájezdu.</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Další podmínky</w:t>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Zákazník má povinnost 30 dní před odjezdem upřesnit počet účastníků.</w:t>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Zákazník má povinnost nahlásit aktuální počet účastníků v den odjezdu od školy. </w:t>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případě výraznější změny počtu účastníků (5 a více) je zákazník </w:t>
      </w:r>
      <w:r w:rsidDel="00000000" w:rsidR="00000000" w:rsidRPr="00000000">
        <w:rPr>
          <w:rFonts w:ascii="Arial" w:cs="Arial" w:eastAsia="Arial" w:hAnsi="Arial"/>
          <w:rtl w:val="0"/>
        </w:rPr>
        <w:t xml:space="preserve">povinen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tuto skutečnost hlásit neprodleně.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u w:val="none"/>
        </w:rPr>
      </w:pPr>
      <w:r w:rsidDel="00000000" w:rsidR="00000000" w:rsidRPr="00000000">
        <w:rPr>
          <w:rFonts w:ascii="Arial" w:cs="Arial" w:eastAsia="Arial" w:hAnsi="Arial"/>
          <w:rtl w:val="0"/>
        </w:rPr>
        <w:t xml:space="preserve">Zákazník je povinen doložit jmenný seznam účastníků (dětí i pedagogického doprovodu) v rozsahu jméno, příjmení a datum narození. Jmenný seznam je Přílohou č. 4 této smlouvy.</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Arial" w:cs="Arial" w:eastAsia="Arial" w:hAnsi="Arial"/>
          <w:u w:val="none"/>
        </w:rPr>
      </w:pPr>
      <w:r w:rsidDel="00000000" w:rsidR="00000000" w:rsidRPr="00000000">
        <w:rPr>
          <w:rFonts w:ascii="Arial" w:cs="Arial" w:eastAsia="Arial" w:hAnsi="Arial"/>
          <w:rtl w:val="0"/>
        </w:rPr>
        <w:t xml:space="preserve">Zákazník souhlasí se zpracováním osobních údajů pro účely zajištění zájezdu.</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Závěrečná ujednání</w:t>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Jakékoliv změny této smlouvy musí být provedeny písemným dodatkem podepsaným oběma smluvními stranami. </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Smluvní strany potvrzují, že si smlouvu přečetly, rozumějí a zavazují se akceptovat závazky z ní pro ně vznikající, na důkaz toho připojují své podpisy.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V ………………………..                                    </w:t>
      </w:r>
    </w:p>
    <w:p w:rsidR="00000000" w:rsidDel="00000000" w:rsidP="00000000" w:rsidRDefault="00000000" w:rsidRPr="00000000" w14:paraId="0000004D">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cestovní kancelář                                                                     zákazník </w:t>
      </w:r>
    </w:p>
    <w:p w:rsidR="00000000" w:rsidDel="00000000" w:rsidP="00000000" w:rsidRDefault="00000000" w:rsidRPr="00000000" w14:paraId="00000051">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2">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3">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4">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5">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6">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7">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8">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9">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A">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B">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C">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E">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Příloha č. 2 Potvrzení o zájezdu</w:t>
      </w:r>
    </w:p>
    <w:p w:rsidR="00000000" w:rsidDel="00000000" w:rsidP="00000000" w:rsidRDefault="00000000" w:rsidRPr="00000000" w14:paraId="0000005F">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60">
      <w:pPr>
        <w:numPr>
          <w:ilvl w:val="0"/>
          <w:numId w:val="1"/>
        </w:numPr>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color w:val="000000"/>
          <w:sz w:val="22"/>
          <w:szCs w:val="22"/>
          <w:rtl w:val="0"/>
        </w:rPr>
        <w:t xml:space="preserve">ermín zahájení a ukončení zájezdu: 27.05.2024</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color w:val="000000"/>
          <w:sz w:val="22"/>
          <w:szCs w:val="22"/>
          <w:rtl w:val="0"/>
        </w:rPr>
        <w:t xml:space="preserve">31.5.2024</w:t>
      </w:r>
    </w:p>
    <w:p w:rsidR="00000000" w:rsidDel="00000000" w:rsidP="00000000" w:rsidRDefault="00000000" w:rsidRPr="00000000" w14:paraId="00000061">
      <w:pPr>
        <w:numPr>
          <w:ilvl w:val="0"/>
          <w:numId w:val="1"/>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Místo určení cesty nebo pobytu: </w:t>
      </w:r>
      <w:r w:rsidDel="00000000" w:rsidR="00000000" w:rsidRPr="00000000">
        <w:rPr>
          <w:rFonts w:ascii="Arial" w:cs="Arial" w:eastAsia="Arial" w:hAnsi="Arial"/>
          <w:sz w:val="22"/>
          <w:szCs w:val="22"/>
          <w:highlight w:val="white"/>
          <w:rtl w:val="0"/>
        </w:rPr>
        <w:t xml:space="preserve">Rekreační středisko Sobeňák, Starý Rožmitál 148, Rožmitál pod Třemšínem 262 42 </w:t>
      </w:r>
      <w:r w:rsidDel="00000000" w:rsidR="00000000" w:rsidRPr="00000000">
        <w:rPr>
          <w:rtl w:val="0"/>
        </w:rPr>
      </w:r>
    </w:p>
    <w:p w:rsidR="00000000" w:rsidDel="00000000" w:rsidP="00000000" w:rsidRDefault="00000000" w:rsidRPr="00000000" w14:paraId="00000062">
      <w:pPr>
        <w:numPr>
          <w:ilvl w:val="0"/>
          <w:numId w:val="1"/>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Doprava zajištěna autobusy s bezpečnostním pásem, </w:t>
      </w:r>
      <w:r w:rsidDel="00000000" w:rsidR="00000000" w:rsidRPr="00000000">
        <w:rPr>
          <w:rFonts w:ascii="Arial" w:cs="Arial" w:eastAsia="Arial" w:hAnsi="Arial"/>
          <w:sz w:val="22"/>
          <w:szCs w:val="22"/>
          <w:highlight w:val="white"/>
          <w:rtl w:val="0"/>
        </w:rPr>
        <w:t xml:space="preserve">odjezd 27.05.2024 od ZŠ, cca v 8:30h </w:t>
      </w:r>
      <w:r w:rsidDel="00000000" w:rsidR="00000000" w:rsidRPr="00000000">
        <w:rPr>
          <w:rFonts w:ascii="Arial" w:cs="Arial" w:eastAsia="Arial" w:hAnsi="Arial"/>
          <w:sz w:val="22"/>
          <w:szCs w:val="22"/>
          <w:rtl w:val="0"/>
        </w:rPr>
        <w:t xml:space="preserve">- čas bude upřesněn min 14 dní před odjezdem.</w:t>
      </w:r>
    </w:p>
    <w:p w:rsidR="00000000" w:rsidDel="00000000" w:rsidP="00000000" w:rsidRDefault="00000000" w:rsidRPr="00000000" w14:paraId="00000063">
      <w:pPr>
        <w:numPr>
          <w:ilvl w:val="0"/>
          <w:numId w:val="1"/>
        </w:numPr>
        <w:ind w:left="0" w:firstLine="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A</w:t>
      </w:r>
      <w:r w:rsidDel="00000000" w:rsidR="00000000" w:rsidRPr="00000000">
        <w:rPr>
          <w:rFonts w:ascii="Arial" w:cs="Arial" w:eastAsia="Arial" w:hAnsi="Arial"/>
          <w:color w:val="000000"/>
          <w:sz w:val="22"/>
          <w:szCs w:val="22"/>
          <w:highlight w:val="white"/>
          <w:rtl w:val="0"/>
        </w:rPr>
        <w:t xml:space="preserve">utobus pojede přímou cestu od školy do místa ubytování, zastávky nejsou plánovány.</w:t>
      </w:r>
      <w:r w:rsidDel="00000000" w:rsidR="00000000" w:rsidRPr="00000000">
        <w:rPr>
          <w:rtl w:val="0"/>
        </w:rPr>
      </w:r>
    </w:p>
    <w:p w:rsidR="00000000" w:rsidDel="00000000" w:rsidP="00000000" w:rsidRDefault="00000000" w:rsidRPr="00000000" w14:paraId="00000064">
      <w:pPr>
        <w:numPr>
          <w:ilvl w:val="0"/>
          <w:numId w:val="1"/>
        </w:numPr>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U</w:t>
      </w:r>
      <w:r w:rsidDel="00000000" w:rsidR="00000000" w:rsidRPr="00000000">
        <w:rPr>
          <w:rFonts w:ascii="Arial" w:cs="Arial" w:eastAsia="Arial" w:hAnsi="Arial"/>
          <w:color w:val="000000"/>
          <w:sz w:val="22"/>
          <w:szCs w:val="22"/>
          <w:rtl w:val="0"/>
        </w:rPr>
        <w:t xml:space="preserve">bytování</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white"/>
          <w:rtl w:val="0"/>
        </w:rPr>
        <w:t xml:space="preserve">rekreační středisko u Sobenského rybníka se nachází v srdci Brd na hranici CHKO Brdy v blízkosti Rožmitálu pod Třemšínem. Areál je umístěn v lese na prosluněné louce obklopené stromy, potůčkem a rybníkem. Areál je zařízený pro pořádání letních dětských táborů, škol v přírodě, školních výletů, seznamovacích akcí, firemních akcí, rodinné rekreace. Vše je přizpůsobeno pobytu dětí. Kapacita objektu je 188 osob. ve zděných budovách. 108 lůžek ve dvou a šestilůžkových pokojích ve čtyřech zděných budovách a 80 lůžek ve čtyřlůžkových chatkách.</w:t>
      </w:r>
      <w:r w:rsidDel="00000000" w:rsidR="00000000" w:rsidRPr="00000000">
        <w:rPr>
          <w:rtl w:val="0"/>
        </w:rPr>
      </w:r>
    </w:p>
    <w:p w:rsidR="00000000" w:rsidDel="00000000" w:rsidP="00000000" w:rsidRDefault="00000000" w:rsidRPr="00000000" w14:paraId="00000065">
      <w:pPr>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Ošetřovna zdravotníka a izolace pro nemocné</w:t>
      </w:r>
    </w:p>
    <w:p w:rsidR="00000000" w:rsidDel="00000000" w:rsidP="00000000" w:rsidRDefault="00000000" w:rsidRPr="00000000" w14:paraId="00000066">
      <w:pPr>
        <w:numPr>
          <w:ilvl w:val="0"/>
          <w:numId w:val="1"/>
        </w:numPr>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color w:val="000000"/>
          <w:sz w:val="22"/>
          <w:szCs w:val="22"/>
          <w:rtl w:val="0"/>
        </w:rPr>
        <w:t xml:space="preserve">travování zajištěno formou </w:t>
      </w:r>
      <w:r w:rsidDel="00000000" w:rsidR="00000000" w:rsidRPr="00000000">
        <w:rPr>
          <w:rFonts w:ascii="Arial" w:cs="Arial" w:eastAsia="Arial" w:hAnsi="Arial"/>
          <w:color w:val="000000"/>
          <w:sz w:val="22"/>
          <w:szCs w:val="22"/>
          <w:highlight w:val="white"/>
          <w:rtl w:val="0"/>
        </w:rPr>
        <w:t xml:space="preserve">pln</w:t>
      </w:r>
      <w:r w:rsidDel="00000000" w:rsidR="00000000" w:rsidRPr="00000000">
        <w:rPr>
          <w:rFonts w:ascii="Arial" w:cs="Arial" w:eastAsia="Arial" w:hAnsi="Arial"/>
          <w:sz w:val="22"/>
          <w:szCs w:val="22"/>
          <w:highlight w:val="white"/>
          <w:rtl w:val="0"/>
        </w:rPr>
        <w:t xml:space="preserve">é</w:t>
      </w:r>
      <w:r w:rsidDel="00000000" w:rsidR="00000000" w:rsidRPr="00000000">
        <w:rPr>
          <w:rFonts w:ascii="Arial" w:cs="Arial" w:eastAsia="Arial" w:hAnsi="Arial"/>
          <w:color w:val="000000"/>
          <w:sz w:val="22"/>
          <w:szCs w:val="22"/>
          <w:highlight w:val="white"/>
          <w:rtl w:val="0"/>
        </w:rPr>
        <w:t xml:space="preserve"> penze (</w:t>
      </w:r>
      <w:r w:rsidDel="00000000" w:rsidR="00000000" w:rsidRPr="00000000">
        <w:rPr>
          <w:rFonts w:ascii="Arial" w:cs="Arial" w:eastAsia="Arial" w:hAnsi="Arial"/>
          <w:sz w:val="22"/>
          <w:szCs w:val="22"/>
          <w:highlight w:val="white"/>
          <w:rtl w:val="0"/>
        </w:rPr>
        <w:t xml:space="preserve">snídaně, svačina, oběd, svačina, večeře</w:t>
      </w:r>
      <w:r w:rsidDel="00000000" w:rsidR="00000000" w:rsidRPr="00000000">
        <w:rPr>
          <w:rFonts w:ascii="Arial" w:cs="Arial" w:eastAsia="Arial" w:hAnsi="Arial"/>
          <w:color w:val="000000"/>
          <w:sz w:val="22"/>
          <w:szCs w:val="22"/>
          <w:highlight w:val="white"/>
          <w:rtl w:val="0"/>
        </w:rPr>
        <w:t xml:space="preserve">) včetně </w:t>
      </w:r>
      <w:r w:rsidDel="00000000" w:rsidR="00000000" w:rsidRPr="00000000">
        <w:rPr>
          <w:rFonts w:ascii="Arial" w:cs="Arial" w:eastAsia="Arial" w:hAnsi="Arial"/>
          <w:sz w:val="22"/>
          <w:szCs w:val="22"/>
          <w:highlight w:val="white"/>
          <w:rtl w:val="0"/>
        </w:rPr>
        <w:t xml:space="preserve">celodenního pitného režimu a obědu navíc v den odjezdu.</w:t>
      </w:r>
      <w:r w:rsidDel="00000000" w:rsidR="00000000" w:rsidRPr="00000000">
        <w:rPr>
          <w:rtl w:val="0"/>
        </w:rPr>
      </w:r>
    </w:p>
    <w:p w:rsidR="00000000" w:rsidDel="00000000" w:rsidP="00000000" w:rsidRDefault="00000000" w:rsidRPr="00000000" w14:paraId="00000067">
      <w:pPr>
        <w:numPr>
          <w:ilvl w:val="0"/>
          <w:numId w:val="1"/>
        </w:numPr>
        <w:ind w:left="0" w:firstLine="0"/>
        <w:rPr>
          <w:rFonts w:ascii="Arial" w:cs="Arial" w:eastAsia="Arial" w:hAnsi="Arial"/>
          <w:color w:val="000000"/>
          <w:sz w:val="22"/>
          <w:szCs w:val="22"/>
          <w:highlight w:val="white"/>
        </w:rPr>
      </w:pPr>
      <w:r w:rsidDel="00000000" w:rsidR="00000000" w:rsidRPr="00000000">
        <w:rPr>
          <w:rFonts w:ascii="Arial" w:cs="Arial" w:eastAsia="Arial" w:hAnsi="Arial"/>
          <w:sz w:val="22"/>
          <w:szCs w:val="22"/>
          <w:highlight w:val="white"/>
          <w:rtl w:val="0"/>
        </w:rPr>
        <w:t xml:space="preserve">Cena zájezdu činí 453 560 Kč. Zákazník uhradí cenu zájezdu ve dvou splátkách. Zálohová faktura ve výši 50 % celkové ceny zájezdu/osoba je splatná do 30 dnů od podpisu smlouvy.</w:t>
      </w:r>
      <w:r w:rsidDel="00000000" w:rsidR="00000000" w:rsidRPr="00000000">
        <w:rPr>
          <w:rtl w:val="0"/>
        </w:rPr>
      </w:r>
    </w:p>
    <w:p w:rsidR="00000000" w:rsidDel="00000000" w:rsidP="00000000" w:rsidRDefault="00000000" w:rsidRPr="00000000" w14:paraId="00000068">
      <w:pPr>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Doplatková faktura bude vystavena nejpozději týden po ukončení zájezdu dle skutečného počtu zúčastněných.</w:t>
      </w:r>
    </w:p>
    <w:p w:rsidR="00000000" w:rsidDel="00000000" w:rsidP="00000000" w:rsidRDefault="00000000" w:rsidRPr="00000000" w14:paraId="00000069">
      <w:pPr>
        <w:numPr>
          <w:ilvl w:val="0"/>
          <w:numId w:val="1"/>
        </w:numPr>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color w:val="000000"/>
          <w:sz w:val="22"/>
          <w:szCs w:val="22"/>
          <w:rtl w:val="0"/>
        </w:rPr>
        <w:t xml:space="preserve">rogram v místě pobytu bude  zajištěn v tomto rozsahu: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color w:val="000000"/>
          <w:sz w:val="22"/>
          <w:szCs w:val="22"/>
          <w:rtl w:val="0"/>
        </w:rPr>
        <w:t xml:space="preserve">rvní den programu od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10:00 do 18:00, poslední den programu od 9:00 do 11:30, ostatní dny programu od 9:00 do 11.30 a od 14:00 do 18:00. Program po večeři je na domluvě s pedagogy.</w:t>
      </w:r>
    </w:p>
    <w:p w:rsidR="00000000" w:rsidDel="00000000" w:rsidP="00000000" w:rsidRDefault="00000000" w:rsidRPr="00000000" w14:paraId="0000006A">
      <w:pPr>
        <w:numPr>
          <w:ilvl w:val="0"/>
          <w:numId w:val="1"/>
        </w:numPr>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color w:val="000000"/>
          <w:sz w:val="22"/>
          <w:szCs w:val="22"/>
          <w:rtl w:val="0"/>
        </w:rPr>
        <w:t xml:space="preserve">řípady, kdy je zákazník povinen zaplatit cestovní kanceláři odstupné při odstoupení od smlouvy o zájezdu, a výše tohoto odstupného:</w:t>
      </w:r>
    </w:p>
    <w:p w:rsidR="00000000" w:rsidDel="00000000" w:rsidP="00000000" w:rsidRDefault="00000000" w:rsidRPr="00000000" w14:paraId="0000006B">
      <w:pPr>
        <w:numPr>
          <w:ilvl w:val="1"/>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Záloha za zájezd je nevratná</w:t>
      </w:r>
    </w:p>
    <w:p w:rsidR="00000000" w:rsidDel="00000000" w:rsidP="00000000" w:rsidRDefault="00000000" w:rsidRPr="00000000" w14:paraId="0000006C">
      <w:pPr>
        <w:numPr>
          <w:ilvl w:val="1"/>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Při zrušení účasti zákazníkem více než 30 dní si cestovní kancelář účtuje storno poplatek ve výši zálohy.</w:t>
      </w:r>
    </w:p>
    <w:p w:rsidR="00000000" w:rsidDel="00000000" w:rsidP="00000000" w:rsidRDefault="00000000" w:rsidRPr="00000000" w14:paraId="0000006D">
      <w:pPr>
        <w:numPr>
          <w:ilvl w:val="1"/>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Při zrušení účasti zákazníkem méně než 30 dní před začátkem si cestovní kancelář účtuje stornopoplatek ve výši 80 % ceny zájezdu.</w:t>
      </w:r>
    </w:p>
    <w:p w:rsidR="00000000" w:rsidDel="00000000" w:rsidP="00000000" w:rsidRDefault="00000000" w:rsidRPr="00000000" w14:paraId="0000006E">
      <w:pPr>
        <w:numPr>
          <w:ilvl w:val="1"/>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Při zrušení účasti zákazníkem v den nástupu si cestovní kancelář účtuje stornopoplatek ve výši 100 % ceny zájezdu.</w:t>
      </w:r>
    </w:p>
    <w:p w:rsidR="00000000" w:rsidDel="00000000" w:rsidP="00000000" w:rsidRDefault="00000000" w:rsidRPr="00000000" w14:paraId="0000006F">
      <w:pPr>
        <w:numPr>
          <w:ilvl w:val="1"/>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Při předčasném ukončení pobytu zákazníkem si cestovní kancelář účtuje stornopoplatek ve výši 100 % ceny zájezdu.</w:t>
      </w:r>
    </w:p>
    <w:p w:rsidR="00000000" w:rsidDel="00000000" w:rsidP="00000000" w:rsidRDefault="00000000" w:rsidRPr="00000000" w14:paraId="00000070">
      <w:pPr>
        <w:numPr>
          <w:ilvl w:val="0"/>
          <w:numId w:val="1"/>
        </w:numPr>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color w:val="000000"/>
          <w:sz w:val="22"/>
          <w:szCs w:val="22"/>
          <w:rtl w:val="0"/>
        </w:rPr>
        <w:t xml:space="preserve">asové a vízové požadavky pro občany České republiky a zdravotní formality, které jsou nutné pro cestu a pobyt, a o obvyklých cenách a lhůtách pro jejich vyřízení -</w:t>
      </w:r>
      <w:r w:rsidDel="00000000" w:rsidR="00000000" w:rsidRPr="00000000">
        <w:rPr>
          <w:rFonts w:ascii="Arial" w:cs="Arial" w:eastAsia="Arial" w:hAnsi="Arial"/>
          <w:color w:val="000000"/>
          <w:sz w:val="22"/>
          <w:szCs w:val="22"/>
          <w:highlight w:val="white"/>
          <w:rtl w:val="0"/>
        </w:rPr>
        <w:t xml:space="preserve"> pro zájezdy na území ČR nejsou </w:t>
      </w:r>
      <w:r w:rsidDel="00000000" w:rsidR="00000000" w:rsidRPr="00000000">
        <w:rPr>
          <w:rFonts w:ascii="Arial" w:cs="Arial" w:eastAsia="Arial" w:hAnsi="Arial"/>
          <w:sz w:val="22"/>
          <w:szCs w:val="22"/>
          <w:highlight w:val="white"/>
          <w:rtl w:val="0"/>
        </w:rPr>
        <w:t xml:space="preserve">žádné pasové a vízové požadavky ani zdravotní formality.</w:t>
      </w:r>
      <w:r w:rsidDel="00000000" w:rsidR="00000000" w:rsidRPr="00000000">
        <w:rPr>
          <w:rtl w:val="0"/>
        </w:rPr>
      </w:r>
    </w:p>
    <w:p w:rsidR="00000000" w:rsidDel="00000000" w:rsidP="00000000" w:rsidRDefault="00000000" w:rsidRPr="00000000" w14:paraId="00000071">
      <w:pPr>
        <w:numPr>
          <w:ilvl w:val="0"/>
          <w:numId w:val="1"/>
        </w:numPr>
        <w:ind w:left="0" w:firstLine="0"/>
        <w:rPr>
          <w:rFonts w:ascii="Arial" w:cs="Arial" w:eastAsia="Arial" w:hAnsi="Arial"/>
          <w:color w:val="000000"/>
          <w:sz w:val="22"/>
          <w:szCs w:val="22"/>
          <w:highlight w:val="white"/>
        </w:rPr>
      </w:pPr>
      <w:r w:rsidDel="00000000" w:rsidR="00000000" w:rsidRPr="00000000">
        <w:rPr>
          <w:rFonts w:ascii="Arial" w:cs="Arial" w:eastAsia="Arial" w:hAnsi="Arial"/>
          <w:sz w:val="22"/>
          <w:szCs w:val="22"/>
          <w:highlight w:val="white"/>
          <w:rtl w:val="0"/>
        </w:rPr>
        <w:t xml:space="preserve">P</w:t>
      </w:r>
      <w:r w:rsidDel="00000000" w:rsidR="00000000" w:rsidRPr="00000000">
        <w:rPr>
          <w:rFonts w:ascii="Arial" w:cs="Arial" w:eastAsia="Arial" w:hAnsi="Arial"/>
          <w:color w:val="000000"/>
          <w:sz w:val="22"/>
          <w:szCs w:val="22"/>
          <w:highlight w:val="white"/>
          <w:rtl w:val="0"/>
        </w:rPr>
        <w:t xml:space="preserve">ro pobyt není vyžadován minimální počet účastníků.</w:t>
      </w:r>
    </w:p>
    <w:p w:rsidR="00000000" w:rsidDel="00000000" w:rsidP="00000000" w:rsidRDefault="00000000" w:rsidRPr="00000000" w14:paraId="00000072">
      <w:pPr>
        <w:numPr>
          <w:ilvl w:val="0"/>
          <w:numId w:val="1"/>
        </w:numPr>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Rozsah a podmínky pojištění pro případ úpadku nebo bankovní záruky. Cestovní kancelář si zajistila ochranu pro případ úpadku u Česká podnikatelská pojišťovna, a.s.,</w:t>
      </w:r>
      <w:r w:rsidDel="00000000" w:rsidR="00000000" w:rsidRPr="00000000">
        <w:rPr>
          <w:rtl w:val="0"/>
        </w:rPr>
      </w:r>
    </w:p>
    <w:p w:rsidR="00000000" w:rsidDel="00000000" w:rsidP="00000000" w:rsidRDefault="00000000" w:rsidRPr="00000000" w14:paraId="00000073">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Vienna Insurance Group, Pobřežní 665/23, 186 00 Praha 8, IČ 63998530. V případě úpadku cestovní kanceláře se zákazník může obrátit na asistenční službu ČPP, telefon 957 444 555, e-mail info@cpp.cz.</w:t>
      </w:r>
    </w:p>
    <w:p w:rsidR="00000000" w:rsidDel="00000000" w:rsidP="00000000" w:rsidRDefault="00000000" w:rsidRPr="00000000" w14:paraId="00000074">
      <w:pPr>
        <w:numPr>
          <w:ilvl w:val="0"/>
          <w:numId w:val="1"/>
        </w:numPr>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Změnu ve jmenném seznamu účastníků zákazník oznámí neprodleně. </w:t>
      </w:r>
      <w:r w:rsidDel="00000000" w:rsidR="00000000" w:rsidRPr="00000000">
        <w:rPr>
          <w:rtl w:val="0"/>
        </w:rPr>
      </w:r>
    </w:p>
    <w:p w:rsidR="00000000" w:rsidDel="00000000" w:rsidP="00000000" w:rsidRDefault="00000000" w:rsidRPr="00000000" w14:paraId="00000075">
      <w:pPr>
        <w:numPr>
          <w:ilvl w:val="0"/>
          <w:numId w:val="1"/>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Individuální pojištění zákazníka pro cesty a pobyt včetně pojištění pro případ, že zákazníkovi vzniknou náklady v souvislosti s jeho odstoupením od smlouvy o zájezdu, je zahrnuto v ceně zájezdu v tomto rozsahu:</w:t>
      </w:r>
    </w:p>
    <w:p w:rsidR="00000000" w:rsidDel="00000000" w:rsidP="00000000" w:rsidRDefault="00000000" w:rsidRPr="00000000" w14:paraId="00000076">
      <w:pPr>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Úrazové pojištění - smrt následkem úrazu - 100 000 Kč;</w:t>
      </w:r>
    </w:p>
    <w:p w:rsidR="00000000" w:rsidDel="00000000" w:rsidP="00000000" w:rsidRDefault="00000000" w:rsidRPr="00000000" w14:paraId="00000077">
      <w:pPr>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Úrazové pojištění - trvalé následky úrazu - 250 000 Kč;</w:t>
      </w:r>
    </w:p>
    <w:p w:rsidR="00000000" w:rsidDel="00000000" w:rsidP="00000000" w:rsidRDefault="00000000" w:rsidRPr="00000000" w14:paraId="00000078">
      <w:pPr>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Úrazové pojištění - nemocniční odškodné (hospitalizace úraz + nemoc) - 200 Kč/den;</w:t>
      </w:r>
    </w:p>
    <w:p w:rsidR="00000000" w:rsidDel="00000000" w:rsidP="00000000" w:rsidRDefault="00000000" w:rsidRPr="00000000" w14:paraId="00000079">
      <w:pPr>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Úrazové pojištění – denní odškodné - 100 Kč/den;</w:t>
      </w:r>
    </w:p>
    <w:p w:rsidR="00000000" w:rsidDel="00000000" w:rsidP="00000000" w:rsidRDefault="00000000" w:rsidRPr="00000000" w14:paraId="0000007A">
      <w:pPr>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Pojištění stornovacích poplatků v případě nemoci potvrzené lékařem– 80 %.</w:t>
      </w:r>
    </w:p>
    <w:p w:rsidR="00000000" w:rsidDel="00000000" w:rsidP="00000000" w:rsidRDefault="00000000" w:rsidRPr="00000000" w14:paraId="0000007B">
      <w:pPr>
        <w:numPr>
          <w:ilvl w:val="0"/>
          <w:numId w:val="1"/>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Zájezd je vhodný pro osoby s omezenou schopností pohybu.</w:t>
      </w:r>
    </w:p>
    <w:p w:rsidR="00000000" w:rsidDel="00000000" w:rsidP="00000000" w:rsidRDefault="00000000" w:rsidRPr="00000000" w14:paraId="0000007C">
      <w:pPr>
        <w:numPr>
          <w:ilvl w:val="0"/>
          <w:numId w:val="1"/>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Za účastníky zájezdu zodpovídá pedagogický doprovod.</w:t>
      </w:r>
    </w:p>
    <w:p w:rsidR="00000000" w:rsidDel="00000000" w:rsidP="00000000" w:rsidRDefault="00000000" w:rsidRPr="00000000" w14:paraId="0000007D">
      <w:pPr>
        <w:numPr>
          <w:ilvl w:val="0"/>
          <w:numId w:val="1"/>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Služby cestovního ruchu dle této smlouvy se poskytují v jazyce země místa pobytu.</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80">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ind w:left="720" w:firstLine="0"/>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i w:val="1"/>
        </w:rPr>
      </w:pPr>
      <w:r w:rsidDel="00000000" w:rsidR="00000000" w:rsidRPr="00000000">
        <w:rPr>
          <w:rtl w:val="0"/>
        </w:rPr>
      </w:r>
    </w:p>
    <w:sectPr>
      <w:headerReference r:id="rId8"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tabs>
        <w:tab w:val="center" w:leader="none" w:pos="4536"/>
        <w:tab w:val="right" w:leader="none" w:pos="9072"/>
      </w:tabs>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inline distB="0" distT="0" distL="0" distR="0">
          <wp:extent cx="1800000" cy="303526"/>
          <wp:effectExtent b="0" l="0" r="0" t="0"/>
          <wp:docPr descr="Obsah obrázku Písmo, logo, Grafika, symbol&#10;&#10;Popis byl vytvořen automaticky" id="1" name="image1.png"/>
          <a:graphic>
            <a:graphicData uri="http://schemas.openxmlformats.org/drawingml/2006/picture">
              <pic:pic>
                <pic:nvPicPr>
                  <pic:cNvPr descr="Obsah obrázku Písmo, logo, Grafika, symbol&#10;&#10;Popis byl vytvořen automaticky" id="0" name="image1.png"/>
                  <pic:cNvPicPr preferRelativeResize="0"/>
                </pic:nvPicPr>
                <pic:blipFill>
                  <a:blip r:embed="rId1"/>
                  <a:srcRect b="0" l="0" r="0" t="0"/>
                  <a:stretch>
                    <a:fillRect/>
                  </a:stretch>
                </pic:blipFill>
                <pic:spPr>
                  <a:xfrm>
                    <a:off x="0" y="0"/>
                    <a:ext cx="1800000" cy="3035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36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36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36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zuzka@skifanatic.cz"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4GjbHwB41bhO1MAwgs6aVyX+zQ==">CgMxLjA4AHIhMXczUEQ4SE9NMUZWQnc2cTRORVBUNGg2enNHeVFUeHlN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