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9C" w:rsidRDefault="00455D0B" w:rsidP="00F6189C">
      <w:pPr>
        <w:jc w:val="center"/>
        <w:rPr>
          <w:rFonts w:ascii="Times New Roman" w:hAnsi="Times New Roman"/>
          <w:b/>
          <w:sz w:val="36"/>
          <w:lang w:val="cs-CZ"/>
        </w:rPr>
      </w:pPr>
      <w:r>
        <w:rPr>
          <w:rFonts w:ascii="Times New Roman" w:hAnsi="Times New Roman"/>
          <w:b/>
          <w:sz w:val="36"/>
          <w:lang w:val="cs-CZ"/>
        </w:rPr>
        <w:t>Dodatek</w:t>
      </w:r>
      <w:r w:rsidR="00084AB4">
        <w:rPr>
          <w:rFonts w:ascii="Times New Roman" w:hAnsi="Times New Roman"/>
          <w:b/>
          <w:sz w:val="36"/>
          <w:lang w:val="cs-CZ"/>
        </w:rPr>
        <w:t xml:space="preserve"> č 2</w:t>
      </w:r>
      <w:r>
        <w:rPr>
          <w:rFonts w:ascii="Times New Roman" w:hAnsi="Times New Roman"/>
          <w:b/>
          <w:sz w:val="36"/>
          <w:lang w:val="cs-CZ"/>
        </w:rPr>
        <w:t xml:space="preserve"> k p</w:t>
      </w:r>
      <w:r w:rsidR="00F6189C">
        <w:rPr>
          <w:rFonts w:ascii="Times New Roman" w:hAnsi="Times New Roman"/>
          <w:b/>
          <w:sz w:val="36"/>
          <w:lang w:val="cs-CZ"/>
        </w:rPr>
        <w:t>říkazní smlouv</w:t>
      </w:r>
      <w:r>
        <w:rPr>
          <w:rFonts w:ascii="Times New Roman" w:hAnsi="Times New Roman"/>
          <w:b/>
          <w:sz w:val="36"/>
          <w:lang w:val="cs-CZ"/>
        </w:rPr>
        <w:t>ě</w:t>
      </w:r>
    </w:p>
    <w:p w:rsidR="00535449" w:rsidRDefault="00535449" w:rsidP="00F6189C">
      <w:pPr>
        <w:jc w:val="center"/>
        <w:rPr>
          <w:rFonts w:ascii="Times New Roman" w:hAnsi="Times New Roman"/>
          <w:b/>
          <w:sz w:val="36"/>
          <w:lang w:val="cs-CZ"/>
        </w:rPr>
      </w:pP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 w:rsidRPr="002C5473">
        <w:rPr>
          <w:rFonts w:ascii="Times New Roman" w:hAnsi="Times New Roman"/>
          <w:b/>
          <w:sz w:val="24"/>
          <w:szCs w:val="24"/>
          <w:lang w:val="cs-CZ"/>
        </w:rPr>
        <w:t>Moravská zemská knihovna</w:t>
      </w:r>
      <w:r w:rsidRPr="002C5473">
        <w:rPr>
          <w:rFonts w:ascii="Times New Roman" w:hAnsi="Times New Roman"/>
          <w:i/>
          <w:sz w:val="24"/>
          <w:szCs w:val="24"/>
          <w:lang w:val="cs-CZ"/>
        </w:rPr>
        <w:t>,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 xml:space="preserve">IČ </w:t>
      </w:r>
      <w:r>
        <w:rPr>
          <w:rFonts w:ascii="Times New Roman" w:hAnsi="Times New Roman"/>
          <w:sz w:val="24"/>
          <w:szCs w:val="24"/>
          <w:lang w:val="cs-CZ"/>
        </w:rPr>
        <w:t xml:space="preserve">00 </w:t>
      </w:r>
      <w:r w:rsidRPr="002C5473">
        <w:rPr>
          <w:rFonts w:ascii="Times New Roman" w:hAnsi="Times New Roman"/>
          <w:sz w:val="24"/>
          <w:szCs w:val="24"/>
          <w:lang w:val="cs-CZ"/>
        </w:rPr>
        <w:t>09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43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se sídlem </w:t>
      </w:r>
      <w:r w:rsidRPr="002C5473">
        <w:rPr>
          <w:rFonts w:ascii="Times New Roman" w:hAnsi="Times New Roman"/>
          <w:sz w:val="24"/>
          <w:szCs w:val="24"/>
          <w:lang w:val="cs-CZ"/>
        </w:rPr>
        <w:t>Kounicova 65a, 601 87 Br</w:t>
      </w:r>
      <w:r>
        <w:rPr>
          <w:rFonts w:ascii="Times New Roman" w:hAnsi="Times New Roman"/>
          <w:sz w:val="24"/>
          <w:szCs w:val="24"/>
          <w:lang w:val="cs-CZ"/>
        </w:rPr>
        <w:t>no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zastoupená: ve věcech smluvních: prof. PhDr. Tomášem Kubíčkem, Ph.D., ředitelem</w:t>
      </w:r>
    </w:p>
    <w:p w:rsidR="00F6189C" w:rsidRPr="00D11257" w:rsidRDefault="00B669A2" w:rsidP="00B669A2">
      <w:pPr>
        <w:ind w:firstLine="1134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189C" w:rsidRPr="00D11257">
        <w:rPr>
          <w:rFonts w:ascii="Times New Roman" w:hAnsi="Times New Roman"/>
          <w:sz w:val="24"/>
          <w:szCs w:val="24"/>
        </w:rPr>
        <w:t>ve</w:t>
      </w:r>
      <w:proofErr w:type="spellEnd"/>
      <w:proofErr w:type="gram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věcech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technických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Ing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Ja</w:t>
      </w:r>
      <w:r w:rsidR="00455D0B">
        <w:rPr>
          <w:rFonts w:ascii="Times New Roman" w:hAnsi="Times New Roman"/>
          <w:sz w:val="24"/>
          <w:szCs w:val="24"/>
        </w:rPr>
        <w:t>roslavem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Ronzanim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vedoucím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odboru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správy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budov</w:t>
      </w:r>
      <w:proofErr w:type="spellEnd"/>
    </w:p>
    <w:p w:rsidR="00F6189C" w:rsidRPr="00535449" w:rsidRDefault="00535449" w:rsidP="00535449">
      <w:pPr>
        <w:ind w:left="708" w:firstLine="708"/>
        <w:rPr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</w:t>
      </w:r>
      <w:r w:rsidR="00466FA2">
        <w:rPr>
          <w:rFonts w:ascii="Times New Roman" w:hAnsi="Times New Roman"/>
          <w:bCs/>
          <w:sz w:val="24"/>
          <w:szCs w:val="24"/>
        </w:rPr>
        <w:t>mail</w:t>
      </w:r>
      <w:proofErr w:type="gramEnd"/>
      <w:r w:rsidR="00466FA2">
        <w:rPr>
          <w:rFonts w:ascii="Times New Roman" w:hAnsi="Times New Roman"/>
          <w:bCs/>
          <w:sz w:val="24"/>
          <w:szCs w:val="24"/>
        </w:rPr>
        <w:t>:</w:t>
      </w:r>
      <w:r w:rsidR="00F6189C">
        <w:rPr>
          <w:bCs/>
          <w:sz w:val="24"/>
          <w:szCs w:val="24"/>
        </w:rPr>
        <w:t xml:space="preserve"> </w:t>
      </w:r>
      <w:hyperlink r:id="rId6" w:history="1">
        <w:r w:rsidRPr="00D60B46">
          <w:rPr>
            <w:rStyle w:val="Hypertextovodkaz"/>
            <w:bCs/>
            <w:sz w:val="24"/>
            <w:szCs w:val="24"/>
          </w:rPr>
          <w:t>Jaroslav.ronzani</w:t>
        </w:r>
        <w:r w:rsidRPr="00D60B46">
          <w:rPr>
            <w:rStyle w:val="Hypertextovodkaz"/>
            <w:rFonts w:ascii="Times New Roman" w:hAnsi="Times New Roman"/>
            <w:sz w:val="24"/>
            <w:szCs w:val="24"/>
          </w:rPr>
          <w:t>@mzk.cz</w:t>
        </w:r>
      </w:hyperlink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</w:t>
      </w:r>
      <w:r w:rsidR="00466FA2">
        <w:rPr>
          <w:rFonts w:ascii="Times New Roman" w:hAnsi="Times New Roman"/>
          <w:bCs/>
          <w:sz w:val="24"/>
          <w:szCs w:val="24"/>
        </w:rPr>
        <w:t>elefon</w:t>
      </w:r>
      <w:proofErr w:type="spellEnd"/>
      <w:r w:rsidR="00466FA2">
        <w:rPr>
          <w:rFonts w:ascii="Times New Roman" w:hAnsi="Times New Roman"/>
          <w:bCs/>
          <w:sz w:val="24"/>
          <w:szCs w:val="24"/>
        </w:rPr>
        <w:t xml:space="preserve">: </w:t>
      </w:r>
      <w:r w:rsidR="00F6189C" w:rsidRPr="00D11257">
        <w:rPr>
          <w:rFonts w:ascii="Times New Roman" w:hAnsi="Times New Roman"/>
          <w:sz w:val="24"/>
          <w:szCs w:val="24"/>
        </w:rPr>
        <w:t>541 646 117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2C5473">
        <w:rPr>
          <w:rFonts w:ascii="Times New Roman" w:hAnsi="Times New Roman"/>
          <w:i/>
          <w:sz w:val="24"/>
          <w:szCs w:val="24"/>
          <w:lang w:val="cs-CZ"/>
        </w:rPr>
        <w:t>příkazce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a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Pr="00535449" w:rsidRDefault="006604AB" w:rsidP="00F6189C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Petr Zborník</w:t>
      </w:r>
      <w:r w:rsidR="00535449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IČ: 18446817</w:t>
      </w:r>
    </w:p>
    <w:p w:rsidR="00F6189C" w:rsidRPr="002C5473" w:rsidRDefault="006604AB" w:rsidP="00F6189C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Adresa: Mánesova 512/28,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737 01  Český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Těšín</w:t>
      </w:r>
    </w:p>
    <w:p w:rsidR="00F6189C" w:rsidRPr="002C5473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>
        <w:rPr>
          <w:rFonts w:ascii="Times New Roman" w:hAnsi="Times New Roman"/>
          <w:i/>
          <w:sz w:val="24"/>
          <w:szCs w:val="24"/>
          <w:lang w:val="cs-CZ"/>
        </w:rPr>
        <w:t>příkazník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</w:p>
    <w:p w:rsidR="00455D0B" w:rsidRPr="00AE67B2" w:rsidRDefault="00455D0B" w:rsidP="00455D0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AE67B2">
        <w:rPr>
          <w:rFonts w:ascii="Times New Roman" w:hAnsi="Times New Roman"/>
          <w:b/>
          <w:sz w:val="24"/>
          <w:szCs w:val="24"/>
          <w:lang w:val="cs-CZ"/>
        </w:rPr>
        <w:t>I.</w:t>
      </w:r>
    </w:p>
    <w:p w:rsidR="00455D0B" w:rsidRPr="00084AB4" w:rsidRDefault="00455D0B" w:rsidP="0053544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D0B">
        <w:rPr>
          <w:rFonts w:ascii="Times New Roman" w:hAnsi="Times New Roman"/>
          <w:sz w:val="24"/>
          <w:szCs w:val="24"/>
          <w:lang w:val="cs-CZ"/>
        </w:rPr>
        <w:t xml:space="preserve">Smluvní strany dne </w:t>
      </w:r>
      <w:proofErr w:type="gramStart"/>
      <w:r w:rsidRPr="00455D0B">
        <w:rPr>
          <w:rFonts w:ascii="Times New Roman" w:hAnsi="Times New Roman"/>
          <w:sz w:val="24"/>
          <w:szCs w:val="24"/>
          <w:lang w:val="cs-CZ"/>
        </w:rPr>
        <w:t>4.10.2021</w:t>
      </w:r>
      <w:proofErr w:type="gramEnd"/>
      <w:r w:rsidRPr="00455D0B">
        <w:rPr>
          <w:rFonts w:ascii="Times New Roman" w:hAnsi="Times New Roman"/>
          <w:sz w:val="24"/>
          <w:szCs w:val="24"/>
          <w:lang w:val="cs-CZ"/>
        </w:rPr>
        <w:t xml:space="preserve"> smlouvu, na základě které se</w:t>
      </w:r>
      <w:r w:rsidRPr="00455D0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35449">
        <w:rPr>
          <w:rFonts w:ascii="Times New Roman" w:hAnsi="Times New Roman"/>
          <w:sz w:val="24"/>
          <w:szCs w:val="24"/>
          <w:lang w:val="cs-CZ"/>
        </w:rPr>
        <w:t>p</w:t>
      </w:r>
      <w:r w:rsidR="00F6189C" w:rsidRPr="00455D0B">
        <w:rPr>
          <w:rFonts w:ascii="Times New Roman" w:hAnsi="Times New Roman"/>
          <w:sz w:val="24"/>
          <w:szCs w:val="24"/>
          <w:lang w:val="cs-CZ"/>
        </w:rPr>
        <w:t xml:space="preserve">říkazník </w:t>
      </w:r>
      <w:r w:rsidRPr="00455D0B">
        <w:rPr>
          <w:rFonts w:ascii="Times New Roman" w:hAnsi="Times New Roman"/>
          <w:sz w:val="24"/>
          <w:szCs w:val="24"/>
          <w:lang w:val="cs-CZ"/>
        </w:rPr>
        <w:t>zavázal</w:t>
      </w:r>
      <w:r w:rsidR="00F6189C" w:rsidRPr="00455D0B">
        <w:rPr>
          <w:rFonts w:ascii="Times New Roman" w:hAnsi="Times New Roman"/>
          <w:sz w:val="24"/>
          <w:szCs w:val="24"/>
          <w:lang w:val="cs-CZ"/>
        </w:rPr>
        <w:t xml:space="preserve"> poskyt</w:t>
      </w:r>
      <w:r w:rsidR="001F10C3">
        <w:rPr>
          <w:rFonts w:ascii="Times New Roman" w:hAnsi="Times New Roman"/>
          <w:sz w:val="24"/>
          <w:szCs w:val="24"/>
          <w:lang w:val="cs-CZ"/>
        </w:rPr>
        <w:t>ova</w:t>
      </w:r>
      <w:r w:rsidR="00F6189C" w:rsidRPr="00455D0B">
        <w:rPr>
          <w:rFonts w:ascii="Times New Roman" w:hAnsi="Times New Roman"/>
          <w:sz w:val="24"/>
          <w:szCs w:val="24"/>
          <w:lang w:val="cs-CZ"/>
        </w:rPr>
        <w:t>t příkazci služby v oblasti bezpečnosti a ochrany zdraví při práci (dále jen BOZP) a požární ochrany (dále jen PO) ve smyslu zákona č. 262/2006 Sb., zákoníku práce a zákona č. 133/1985 Sb., o požární ochraně, včetně školení v oblasti bezpečnosti práce, požární ochrany ve znění pozdějších předpisů, ode dne podpisu smlouvy</w:t>
      </w:r>
      <w:r w:rsidR="001F10C3">
        <w:rPr>
          <w:rFonts w:ascii="Times New Roman" w:hAnsi="Times New Roman"/>
          <w:sz w:val="24"/>
          <w:szCs w:val="24"/>
          <w:lang w:val="cs-CZ"/>
        </w:rPr>
        <w:t xml:space="preserve"> do 31.12.2025</w:t>
      </w:r>
      <w:r w:rsidR="00084AB4">
        <w:rPr>
          <w:rFonts w:ascii="Times New Roman" w:hAnsi="Times New Roman"/>
          <w:sz w:val="24"/>
          <w:szCs w:val="24"/>
          <w:lang w:val="cs-CZ"/>
        </w:rPr>
        <w:t>.</w:t>
      </w:r>
    </w:p>
    <w:p w:rsidR="00084AB4" w:rsidRPr="00535449" w:rsidRDefault="00084AB4" w:rsidP="0053544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Příkazce v roce 2022 dokončil rekonstrukci depozitáře H1 v Brně, Bulínova 1, a vznikla mu tak potřeba zajistit služby uvedené v čl. I. odst. 1 tohoto dodatku i v objektu depozitáře H1.</w:t>
      </w:r>
    </w:p>
    <w:p w:rsidR="00084AB4" w:rsidRPr="00084AB4" w:rsidRDefault="00084AB4" w:rsidP="00084AB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Příkazník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předložil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cenovou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nabídku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provádění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služeb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oblasti</w:t>
      </w:r>
      <w:proofErr w:type="spellEnd"/>
      <w:r>
        <w:rPr>
          <w:rFonts w:ascii="Times New Roman" w:hAnsi="Times New Roman"/>
          <w:sz w:val="24"/>
          <w:szCs w:val="24"/>
        </w:rPr>
        <w:t xml:space="preserve"> BOZP a PO pro object H1 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F10C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ovádění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pravidelných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ročních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7B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požárně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bezpečnostního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zařízení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která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přílohou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tohoto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Příkazce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porovnal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cenovou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nabídku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příkazníka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1F10C3">
        <w:rPr>
          <w:rFonts w:ascii="Times New Roman" w:hAnsi="Times New Roman"/>
          <w:sz w:val="24"/>
          <w:szCs w:val="24"/>
        </w:rPr>
        <w:t>dalšími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dvěma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nabídkami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F10C3">
        <w:rPr>
          <w:rFonts w:ascii="Times New Roman" w:hAnsi="Times New Roman"/>
          <w:sz w:val="24"/>
          <w:szCs w:val="24"/>
        </w:rPr>
        <w:t>zjistil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10C3">
        <w:rPr>
          <w:rFonts w:ascii="Times New Roman" w:hAnsi="Times New Roman"/>
          <w:sz w:val="24"/>
          <w:szCs w:val="24"/>
        </w:rPr>
        <w:t>že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nabídka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příkazníka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F10C3">
        <w:rPr>
          <w:rFonts w:ascii="Times New Roman" w:hAnsi="Times New Roman"/>
          <w:sz w:val="24"/>
          <w:szCs w:val="24"/>
        </w:rPr>
        <w:t>nejvýhodnější</w:t>
      </w:r>
      <w:proofErr w:type="spellEnd"/>
      <w:r w:rsidR="001F10C3">
        <w:rPr>
          <w:rFonts w:ascii="Times New Roman" w:hAnsi="Times New Roman"/>
          <w:sz w:val="24"/>
          <w:szCs w:val="24"/>
        </w:rPr>
        <w:t>.</w:t>
      </w:r>
    </w:p>
    <w:p w:rsidR="001F10C3" w:rsidRPr="00F82FA6" w:rsidRDefault="00455D0B" w:rsidP="00455D0B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D0B">
        <w:rPr>
          <w:rFonts w:ascii="Times New Roman" w:hAnsi="Times New Roman"/>
          <w:sz w:val="24"/>
          <w:szCs w:val="24"/>
        </w:rPr>
        <w:t>Smluvní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strany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se </w:t>
      </w:r>
      <w:r w:rsidR="001F10C3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1F10C3">
        <w:rPr>
          <w:rFonts w:ascii="Times New Roman" w:hAnsi="Times New Roman"/>
          <w:sz w:val="24"/>
          <w:szCs w:val="24"/>
        </w:rPr>
        <w:t>ohledem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F10C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výše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uvedené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dohodly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na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tom, </w:t>
      </w:r>
      <w:proofErr w:type="spellStart"/>
      <w:r w:rsidR="001F10C3">
        <w:rPr>
          <w:rFonts w:ascii="Times New Roman" w:hAnsi="Times New Roman"/>
          <w:sz w:val="24"/>
          <w:szCs w:val="24"/>
        </w:rPr>
        <w:t>že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příkazník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>
        <w:rPr>
          <w:rFonts w:ascii="Times New Roman" w:hAnsi="Times New Roman"/>
          <w:sz w:val="24"/>
          <w:szCs w:val="24"/>
        </w:rPr>
        <w:t>bude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1F10C3">
        <w:rPr>
          <w:rFonts w:ascii="Times New Roman" w:hAnsi="Times New Roman"/>
          <w:sz w:val="24"/>
          <w:szCs w:val="24"/>
        </w:rPr>
        <w:t>příkazce</w:t>
      </w:r>
      <w:proofErr w:type="spellEnd"/>
      <w:r w:rsidR="001F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provádět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činnosti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uvedené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. I.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odst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tohoto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dodatku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i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objektu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depozitáře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H1, a to ode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dne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podpisu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tohoto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0C3" w:rsidRPr="00F82FA6">
        <w:rPr>
          <w:rFonts w:ascii="Times New Roman" w:hAnsi="Times New Roman"/>
          <w:sz w:val="24"/>
          <w:szCs w:val="24"/>
        </w:rPr>
        <w:t>dodatku</w:t>
      </w:r>
      <w:proofErr w:type="spellEnd"/>
      <w:r w:rsidR="001F10C3" w:rsidRPr="00F82FA6">
        <w:rPr>
          <w:rFonts w:ascii="Times New Roman" w:hAnsi="Times New Roman"/>
          <w:sz w:val="24"/>
          <w:szCs w:val="24"/>
        </w:rPr>
        <w:t xml:space="preserve"> do 31.12.2025.</w:t>
      </w:r>
    </w:p>
    <w:p w:rsidR="001F10C3" w:rsidRPr="00F82FA6" w:rsidRDefault="001F10C3" w:rsidP="001F10C3">
      <w:pPr>
        <w:jc w:val="both"/>
        <w:rPr>
          <w:rFonts w:ascii="Times New Roman" w:hAnsi="Times New Roman"/>
          <w:sz w:val="24"/>
          <w:szCs w:val="24"/>
        </w:rPr>
      </w:pPr>
    </w:p>
    <w:p w:rsidR="001F10C3" w:rsidRPr="00F82FA6" w:rsidRDefault="001F10C3" w:rsidP="001F10C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2FA6">
        <w:rPr>
          <w:rFonts w:ascii="Times New Roman" w:hAnsi="Times New Roman"/>
          <w:b/>
          <w:sz w:val="24"/>
          <w:szCs w:val="24"/>
        </w:rPr>
        <w:t>II.</w:t>
      </w:r>
      <w:proofErr w:type="gramEnd"/>
    </w:p>
    <w:p w:rsidR="001F10C3" w:rsidRPr="00F82FA6" w:rsidRDefault="001F10C3" w:rsidP="001F10C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Smluvní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strany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I. </w:t>
      </w:r>
      <w:proofErr w:type="spellStart"/>
      <w:r w:rsidRPr="00F82FA6">
        <w:rPr>
          <w:rFonts w:ascii="Times New Roman" w:hAnsi="Times New Roman"/>
          <w:sz w:val="24"/>
          <w:szCs w:val="24"/>
        </w:rPr>
        <w:t>tohoto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dodatku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dohodly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2FA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těchto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změnách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>.</w:t>
      </w:r>
    </w:p>
    <w:p w:rsidR="001F10C3" w:rsidRPr="00F82FA6" w:rsidRDefault="001F10C3" w:rsidP="001F10C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I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předmět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se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rozšiřuje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služby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oblasti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BOZP a PO pro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objekt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H1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na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zařízeních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požární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dveře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panikové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kování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samozavárač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koordinátor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uzavření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křídel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nouzová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osvětlení</w:t>
      </w:r>
      <w:proofErr w:type="spellEnd"/>
      <w:proofErr w:type="gramStart"/>
      <w:r w:rsidR="00084AB4" w:rsidRPr="00F82FA6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="00455D0B" w:rsidRPr="00F82FA6">
        <w:rPr>
          <w:rFonts w:ascii="Times New Roman" w:hAnsi="Times New Roman"/>
          <w:sz w:val="24"/>
          <w:szCs w:val="24"/>
        </w:rPr>
        <w:t>Příkazník</w:t>
      </w:r>
      <w:proofErr w:type="spellEnd"/>
      <w:r w:rsidR="00455D0B" w:rsidRPr="00F82FA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55D0B" w:rsidRPr="00F82FA6">
        <w:rPr>
          <w:rFonts w:ascii="Times New Roman" w:hAnsi="Times New Roman"/>
          <w:sz w:val="24"/>
          <w:szCs w:val="24"/>
        </w:rPr>
        <w:t>povinen</w:t>
      </w:r>
      <w:proofErr w:type="spellEnd"/>
      <w:r w:rsidR="00455D0B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 w:rsidRPr="00F82FA6">
        <w:rPr>
          <w:rFonts w:ascii="Times New Roman" w:hAnsi="Times New Roman"/>
          <w:sz w:val="24"/>
          <w:szCs w:val="24"/>
        </w:rPr>
        <w:t>provádět</w:t>
      </w:r>
      <w:proofErr w:type="spellEnd"/>
      <w:r w:rsidR="00455D0B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 w:rsidRPr="00F82FA6">
        <w:rPr>
          <w:rFonts w:ascii="Times New Roman" w:hAnsi="Times New Roman"/>
          <w:sz w:val="24"/>
          <w:szCs w:val="24"/>
        </w:rPr>
        <w:t>činnosti</w:t>
      </w:r>
      <w:proofErr w:type="spellEnd"/>
      <w:r w:rsidR="00455D0B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="00455D0B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tohoto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dodatku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4AB4" w:rsidRPr="00F82FA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všech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zařízeních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objektu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H1 (v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příloze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dodatku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uveden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jejich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počet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pouze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B4" w:rsidRPr="00F82FA6">
        <w:rPr>
          <w:rFonts w:ascii="Times New Roman" w:hAnsi="Times New Roman"/>
          <w:sz w:val="24"/>
          <w:szCs w:val="24"/>
        </w:rPr>
        <w:t>odhadem</w:t>
      </w:r>
      <w:proofErr w:type="spellEnd"/>
      <w:r w:rsidR="00084AB4" w:rsidRPr="00F82FA6">
        <w:rPr>
          <w:rFonts w:ascii="Times New Roman" w:hAnsi="Times New Roman"/>
          <w:sz w:val="24"/>
          <w:szCs w:val="24"/>
        </w:rPr>
        <w:t>).</w:t>
      </w:r>
    </w:p>
    <w:p w:rsidR="001F10C3" w:rsidRPr="00F82FA6" w:rsidRDefault="001F10C3" w:rsidP="001F10C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II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místo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plnění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2FA6">
        <w:rPr>
          <w:rFonts w:ascii="Times New Roman" w:hAnsi="Times New Roman"/>
          <w:sz w:val="24"/>
          <w:szCs w:val="24"/>
        </w:rPr>
        <w:t>rozšiřuje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82FA6">
        <w:rPr>
          <w:rFonts w:ascii="Times New Roman" w:hAnsi="Times New Roman"/>
          <w:sz w:val="24"/>
          <w:szCs w:val="24"/>
        </w:rPr>
        <w:t>objekt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příkazce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depozitáře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H1 Brno, </w:t>
      </w:r>
      <w:proofErr w:type="spellStart"/>
      <w:r w:rsidRPr="00F82FA6">
        <w:rPr>
          <w:rFonts w:ascii="Times New Roman" w:hAnsi="Times New Roman"/>
          <w:sz w:val="24"/>
          <w:szCs w:val="24"/>
        </w:rPr>
        <w:t>Bulínova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1.</w:t>
      </w:r>
    </w:p>
    <w:p w:rsidR="001F10C3" w:rsidRPr="00F82FA6" w:rsidRDefault="001F10C3" w:rsidP="001F10C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IV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cena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zní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takto</w:t>
      </w:r>
      <w:proofErr w:type="spellEnd"/>
      <w:r w:rsidRPr="00F82FA6">
        <w:rPr>
          <w:rFonts w:ascii="Times New Roman" w:hAnsi="Times New Roman"/>
          <w:sz w:val="24"/>
          <w:szCs w:val="24"/>
        </w:rPr>
        <w:t>:</w:t>
      </w:r>
    </w:p>
    <w:p w:rsidR="001F10C3" w:rsidRPr="00F82FA6" w:rsidRDefault="001F10C3" w:rsidP="001F10C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Příkazce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2FA6">
        <w:rPr>
          <w:rFonts w:ascii="Times New Roman" w:hAnsi="Times New Roman"/>
          <w:sz w:val="24"/>
          <w:szCs w:val="24"/>
        </w:rPr>
        <w:t>zavazuje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zaplatit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příkazníkovi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cenu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čl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I. </w:t>
      </w:r>
      <w:proofErr w:type="spellStart"/>
      <w:r w:rsidRPr="00F82FA6">
        <w:rPr>
          <w:rFonts w:ascii="Times New Roman" w:hAnsi="Times New Roman"/>
          <w:sz w:val="24"/>
          <w:szCs w:val="24"/>
        </w:rPr>
        <w:t>této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smlouvy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ve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výši</w:t>
      </w:r>
      <w:proofErr w:type="spellEnd"/>
      <w:r w:rsidRPr="00F82FA6">
        <w:rPr>
          <w:rFonts w:ascii="Times New Roman" w:hAnsi="Times New Roman"/>
          <w:sz w:val="24"/>
          <w:szCs w:val="24"/>
        </w:rPr>
        <w:t>:</w:t>
      </w:r>
    </w:p>
    <w:p w:rsidR="00AE67B2" w:rsidRPr="00F82FA6" w:rsidRDefault="001F10C3" w:rsidP="00AE67B2">
      <w:pPr>
        <w:pStyle w:val="Odstavecseseznamem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F82FA6">
        <w:rPr>
          <w:rFonts w:ascii="Times New Roman" w:hAnsi="Times New Roman"/>
          <w:sz w:val="24"/>
          <w:szCs w:val="24"/>
        </w:rPr>
        <w:t xml:space="preserve">- </w:t>
      </w:r>
      <w:r w:rsidRPr="00F82FA6">
        <w:rPr>
          <w:rFonts w:ascii="Times New Roman" w:hAnsi="Times New Roman"/>
          <w:b/>
          <w:sz w:val="24"/>
          <w:szCs w:val="24"/>
        </w:rPr>
        <w:t>156.040</w:t>
      </w:r>
      <w:proofErr w:type="gramStart"/>
      <w:r w:rsidR="00AE67B2" w:rsidRPr="00F82FA6">
        <w:rPr>
          <w:rFonts w:ascii="Times New Roman" w:hAnsi="Times New Roman"/>
          <w:b/>
          <w:sz w:val="24"/>
          <w:szCs w:val="24"/>
        </w:rPr>
        <w:t>,-</w:t>
      </w:r>
      <w:proofErr w:type="gramEnd"/>
      <w:r w:rsidR="00AE67B2" w:rsidRPr="00F82F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b/>
          <w:sz w:val="24"/>
          <w:szCs w:val="24"/>
        </w:rPr>
        <w:t>Kč</w:t>
      </w:r>
      <w:proofErr w:type="spellEnd"/>
      <w:r w:rsidR="00AE67B2" w:rsidRPr="00F82FA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AE67B2" w:rsidRPr="00F82FA6">
        <w:rPr>
          <w:rFonts w:ascii="Times New Roman" w:hAnsi="Times New Roman"/>
          <w:b/>
          <w:sz w:val="24"/>
          <w:szCs w:val="24"/>
        </w:rPr>
        <w:t>rok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bez DPH </w:t>
      </w:r>
      <w:proofErr w:type="spellStart"/>
      <w:r w:rsidRPr="00F82FA6">
        <w:rPr>
          <w:rFonts w:ascii="Times New Roman" w:hAnsi="Times New Roman"/>
          <w:sz w:val="24"/>
          <w:szCs w:val="24"/>
        </w:rPr>
        <w:t>za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činnosti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na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objektu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Brno, </w:t>
      </w:r>
      <w:proofErr w:type="spellStart"/>
      <w:r w:rsidRPr="00F82FA6">
        <w:rPr>
          <w:rFonts w:ascii="Times New Roman" w:hAnsi="Times New Roman"/>
          <w:sz w:val="24"/>
          <w:szCs w:val="24"/>
        </w:rPr>
        <w:t>Kounicova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65a a </w:t>
      </w:r>
      <w:proofErr w:type="spellStart"/>
      <w:r w:rsidRPr="00F82FA6">
        <w:rPr>
          <w:rFonts w:ascii="Times New Roman" w:hAnsi="Times New Roman"/>
          <w:sz w:val="24"/>
          <w:szCs w:val="24"/>
        </w:rPr>
        <w:t>externí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sklad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F82FA6">
        <w:rPr>
          <w:rFonts w:ascii="Times New Roman" w:hAnsi="Times New Roman"/>
          <w:sz w:val="24"/>
          <w:szCs w:val="24"/>
        </w:rPr>
        <w:t>Rozčoutkách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82FA6">
        <w:rPr>
          <w:rFonts w:ascii="Times New Roman" w:hAnsi="Times New Roman"/>
          <w:sz w:val="24"/>
          <w:szCs w:val="24"/>
        </w:rPr>
        <w:t>Nesovic,okres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Vyškov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. </w:t>
      </w:r>
      <w:r w:rsidRPr="00F82FA6">
        <w:rPr>
          <w:rFonts w:ascii="Times New Roman" w:hAnsi="Times New Roman"/>
          <w:sz w:val="24"/>
          <w:szCs w:val="24"/>
          <w:lang w:val="cs-CZ"/>
        </w:rPr>
        <w:t xml:space="preserve">Rozpis ceny je uveden v příloze smlouvy (cena za jednotlivé položky předmětu plnění). K </w:t>
      </w:r>
      <w:proofErr w:type="spellStart"/>
      <w:r w:rsidRPr="00F82FA6">
        <w:rPr>
          <w:rFonts w:ascii="Times New Roman" w:hAnsi="Times New Roman"/>
          <w:sz w:val="24"/>
          <w:szCs w:val="24"/>
        </w:rPr>
        <w:t>této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ceně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bude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připočteno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DPH </w:t>
      </w:r>
      <w:proofErr w:type="spellStart"/>
      <w:r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platných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právních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předpisů</w:t>
      </w:r>
      <w:proofErr w:type="spellEnd"/>
      <w:r w:rsidRPr="00F82FA6">
        <w:rPr>
          <w:rFonts w:ascii="Times New Roman" w:hAnsi="Times New Roman"/>
          <w:sz w:val="24"/>
          <w:szCs w:val="24"/>
        </w:rPr>
        <w:t>.</w:t>
      </w:r>
    </w:p>
    <w:p w:rsidR="00AE67B2" w:rsidRPr="00F82FA6" w:rsidRDefault="00AE67B2" w:rsidP="00AE67B2">
      <w:pPr>
        <w:pStyle w:val="Odstavecseseznamem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F82FA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82FA6">
        <w:rPr>
          <w:rFonts w:ascii="Times New Roman" w:hAnsi="Times New Roman"/>
          <w:b/>
          <w:sz w:val="24"/>
          <w:szCs w:val="24"/>
        </w:rPr>
        <w:t>45.500</w:t>
      </w:r>
      <w:proofErr w:type="gramStart"/>
      <w:r w:rsidRPr="00F82FA6">
        <w:rPr>
          <w:rFonts w:ascii="Times New Roman" w:hAnsi="Times New Roman"/>
          <w:b/>
          <w:sz w:val="24"/>
          <w:szCs w:val="24"/>
        </w:rPr>
        <w:t>,-</w:t>
      </w:r>
      <w:proofErr w:type="gramEnd"/>
      <w:r w:rsidRPr="00F82F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b/>
          <w:sz w:val="24"/>
          <w:szCs w:val="24"/>
        </w:rPr>
        <w:t>Kč</w:t>
      </w:r>
      <w:proofErr w:type="spellEnd"/>
      <w:r w:rsidRPr="00F82FA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82FA6">
        <w:rPr>
          <w:rFonts w:ascii="Times New Roman" w:hAnsi="Times New Roman"/>
          <w:b/>
          <w:sz w:val="24"/>
          <w:szCs w:val="24"/>
        </w:rPr>
        <w:t>rok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bez DPH </w:t>
      </w:r>
      <w:proofErr w:type="spellStart"/>
      <w:r w:rsidRPr="00F82FA6">
        <w:rPr>
          <w:rFonts w:ascii="Times New Roman" w:hAnsi="Times New Roman"/>
          <w:sz w:val="24"/>
          <w:szCs w:val="24"/>
        </w:rPr>
        <w:t>za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činnosti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na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objektu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Brno, </w:t>
      </w:r>
      <w:proofErr w:type="spellStart"/>
      <w:r w:rsidRPr="00F82FA6">
        <w:rPr>
          <w:rFonts w:ascii="Times New Roman" w:hAnsi="Times New Roman"/>
          <w:sz w:val="24"/>
          <w:szCs w:val="24"/>
        </w:rPr>
        <w:t>Bulínova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F82FA6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F82FA6">
        <w:rPr>
          <w:rFonts w:ascii="Times New Roman" w:hAnsi="Times New Roman"/>
          <w:sz w:val="24"/>
          <w:szCs w:val="24"/>
        </w:rPr>
        <w:t>této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ceně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bude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připočteno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DPH </w:t>
      </w:r>
      <w:proofErr w:type="spellStart"/>
      <w:r w:rsidRPr="00F82FA6">
        <w:rPr>
          <w:rFonts w:ascii="Times New Roman" w:hAnsi="Times New Roman"/>
          <w:sz w:val="24"/>
          <w:szCs w:val="24"/>
        </w:rPr>
        <w:t>dle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platncýh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právních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předpisů</w:t>
      </w:r>
      <w:proofErr w:type="spellEnd"/>
      <w:r w:rsidRPr="00F82FA6">
        <w:rPr>
          <w:rFonts w:ascii="Times New Roman" w:hAnsi="Times New Roman"/>
          <w:sz w:val="24"/>
          <w:szCs w:val="24"/>
        </w:rPr>
        <w:t>.</w:t>
      </w:r>
      <w:proofErr w:type="gramEnd"/>
    </w:p>
    <w:p w:rsidR="001F10C3" w:rsidRPr="004524CD" w:rsidRDefault="001F10C3" w:rsidP="001F10C3">
      <w:pPr>
        <w:numPr>
          <w:ilvl w:val="0"/>
          <w:numId w:val="14"/>
        </w:numPr>
        <w:spacing w:before="240"/>
        <w:jc w:val="both"/>
        <w:rPr>
          <w:rFonts w:ascii="Times New Roman" w:hAnsi="Times New Roman"/>
          <w:i/>
          <w:sz w:val="24"/>
          <w:szCs w:val="24"/>
          <w:lang w:val="cs-CZ"/>
        </w:rPr>
      </w:pPr>
      <w:proofErr w:type="spellStart"/>
      <w:r w:rsidRPr="00F82FA6">
        <w:rPr>
          <w:rFonts w:ascii="Times New Roman" w:hAnsi="Times New Roman"/>
          <w:sz w:val="24"/>
          <w:szCs w:val="24"/>
        </w:rPr>
        <w:t>Příkazce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82FA6">
        <w:rPr>
          <w:rFonts w:ascii="Times New Roman" w:hAnsi="Times New Roman"/>
          <w:sz w:val="24"/>
          <w:szCs w:val="24"/>
        </w:rPr>
        <w:t>povinen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uhradit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pouze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skutečně</w:t>
      </w:r>
      <w:proofErr w:type="spellEnd"/>
      <w:r w:rsidRPr="00F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FA6">
        <w:rPr>
          <w:rFonts w:ascii="Times New Roman" w:hAnsi="Times New Roman"/>
          <w:sz w:val="24"/>
          <w:szCs w:val="24"/>
        </w:rPr>
        <w:t>provedené</w:t>
      </w:r>
      <w:bookmarkStart w:id="0" w:name="_GoBack"/>
      <w:bookmarkEnd w:id="0"/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případě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některé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činnosti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nebudou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jakéhokoliv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důvodu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příkazníkem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provedeny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právo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cenu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přiměřeně</w:t>
      </w:r>
      <w:proofErr w:type="spellEnd"/>
      <w:r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4CD">
        <w:rPr>
          <w:rFonts w:ascii="Times New Roman" w:hAnsi="Times New Roman"/>
          <w:sz w:val="24"/>
          <w:szCs w:val="24"/>
        </w:rPr>
        <w:t>snížit</w:t>
      </w:r>
      <w:proofErr w:type="spellEnd"/>
      <w:r w:rsidRPr="004524CD">
        <w:rPr>
          <w:rFonts w:ascii="Times New Roman" w:hAnsi="Times New Roman"/>
          <w:sz w:val="24"/>
          <w:szCs w:val="24"/>
        </w:rPr>
        <w:t>.</w:t>
      </w:r>
    </w:p>
    <w:p w:rsidR="001F10C3" w:rsidRPr="001F10C3" w:rsidRDefault="001F10C3" w:rsidP="00AE67B2">
      <w:pPr>
        <w:pStyle w:val="Odstavecseseznamem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1F10C3" w:rsidRPr="001F10C3" w:rsidRDefault="001F10C3" w:rsidP="001F10C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9C" w:rsidRPr="002C5473" w:rsidRDefault="00AE67B2" w:rsidP="00455D0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I</w:t>
      </w:r>
      <w:r w:rsidR="00455D0B">
        <w:rPr>
          <w:rFonts w:ascii="Times New Roman" w:hAnsi="Times New Roman"/>
          <w:b/>
          <w:sz w:val="24"/>
          <w:szCs w:val="24"/>
          <w:lang w:val="cs-CZ"/>
        </w:rPr>
        <w:t>II.</w:t>
      </w:r>
    </w:p>
    <w:p w:rsidR="00084AB4" w:rsidRDefault="00084AB4" w:rsidP="0063472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Přílohou této smlouvy je cenová nabídka</w:t>
      </w:r>
      <w:r w:rsidR="00AE67B2">
        <w:rPr>
          <w:rFonts w:ascii="Times New Roman" w:hAnsi="Times New Roman"/>
          <w:sz w:val="24"/>
          <w:szCs w:val="24"/>
          <w:lang w:val="cs-CZ"/>
        </w:rPr>
        <w:t xml:space="preserve"> činností na objektu Brno, Bulínova 1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084AB4" w:rsidRPr="00084AB4" w:rsidRDefault="00084AB4" w:rsidP="0063472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Ostatní ustanovení smlouvy se nemění a vztahují se i na tento dodatek.</w:t>
      </w:r>
    </w:p>
    <w:p w:rsidR="00F6189C" w:rsidRPr="002C5473" w:rsidRDefault="00F6189C" w:rsidP="0063472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C5473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</w:t>
      </w:r>
      <w:r w:rsidRPr="002C5473">
        <w:rPr>
          <w:rFonts w:ascii="Times New Roman" w:hAnsi="Times New Roman"/>
          <w:sz w:val="24"/>
          <w:szCs w:val="24"/>
        </w:rPr>
        <w:t>to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r w:rsidRPr="002C5473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2C5473">
        <w:rPr>
          <w:rFonts w:ascii="Times New Roman" w:hAnsi="Times New Roman"/>
          <w:sz w:val="24"/>
          <w:szCs w:val="24"/>
        </w:rPr>
        <w:t>vyhotoven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ve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dvou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stejnopisech</w:t>
      </w:r>
      <w:proofErr w:type="spellEnd"/>
      <w:r w:rsidRPr="002C5473">
        <w:rPr>
          <w:rFonts w:ascii="Times New Roman" w:hAnsi="Times New Roman"/>
          <w:sz w:val="24"/>
          <w:szCs w:val="24"/>
        </w:rPr>
        <w:t>, z </w:t>
      </w:r>
      <w:proofErr w:type="spellStart"/>
      <w:r w:rsidRPr="002C5473">
        <w:rPr>
          <w:rFonts w:ascii="Times New Roman" w:hAnsi="Times New Roman"/>
          <w:sz w:val="24"/>
          <w:szCs w:val="24"/>
        </w:rPr>
        <w:t>nich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po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jednom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obdrží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každá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smluvní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strana</w:t>
      </w:r>
      <w:proofErr w:type="spellEnd"/>
      <w:r w:rsidRPr="002C5473">
        <w:rPr>
          <w:rFonts w:ascii="Times New Roman" w:hAnsi="Times New Roman"/>
          <w:sz w:val="24"/>
          <w:szCs w:val="24"/>
        </w:rPr>
        <w:t>.</w:t>
      </w:r>
    </w:p>
    <w:p w:rsidR="00455D0B" w:rsidRDefault="00F6189C" w:rsidP="00455D0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C5473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ento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nabývá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platnosti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5473">
        <w:rPr>
          <w:rFonts w:ascii="Times New Roman" w:hAnsi="Times New Roman"/>
          <w:sz w:val="24"/>
          <w:szCs w:val="24"/>
        </w:rPr>
        <w:t>a</w:t>
      </w:r>
      <w:proofErr w:type="gram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účinnosti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dnem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jeho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podpisu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oprávněnými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zástupci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obou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smluvních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stran</w:t>
      </w:r>
      <w:proofErr w:type="spellEnd"/>
      <w:r w:rsidRPr="002C5473">
        <w:rPr>
          <w:rFonts w:ascii="Times New Roman" w:hAnsi="Times New Roman"/>
          <w:sz w:val="24"/>
          <w:szCs w:val="24"/>
        </w:rPr>
        <w:t>.</w:t>
      </w:r>
    </w:p>
    <w:p w:rsidR="00F6189C" w:rsidRPr="00455D0B" w:rsidRDefault="00F6189C" w:rsidP="00455D0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55D0B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</w:t>
      </w:r>
      <w:r w:rsidRPr="00455D0B">
        <w:rPr>
          <w:rFonts w:ascii="Times New Roman" w:hAnsi="Times New Roman"/>
          <w:sz w:val="24"/>
          <w:szCs w:val="24"/>
        </w:rPr>
        <w:t>to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byl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uzavřen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svobodné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5D0B">
        <w:rPr>
          <w:rFonts w:ascii="Times New Roman" w:hAnsi="Times New Roman"/>
          <w:sz w:val="24"/>
          <w:szCs w:val="24"/>
        </w:rPr>
        <w:t>vážné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vůle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stran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prosté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omylu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nikoli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455D0B">
        <w:rPr>
          <w:rFonts w:ascii="Times New Roman" w:hAnsi="Times New Roman"/>
          <w:sz w:val="24"/>
          <w:szCs w:val="24"/>
        </w:rPr>
        <w:t>tísni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5D0B">
        <w:rPr>
          <w:rFonts w:ascii="Times New Roman" w:hAnsi="Times New Roman"/>
          <w:sz w:val="24"/>
          <w:szCs w:val="24"/>
        </w:rPr>
        <w:t>za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nápadně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nevýhodných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podmínek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což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obě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stvrzují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svými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podpisy</w:t>
      </w:r>
      <w:proofErr w:type="spellEnd"/>
      <w:r w:rsidRPr="00455D0B">
        <w:rPr>
          <w:rFonts w:ascii="Times New Roman" w:hAnsi="Times New Roman"/>
          <w:sz w:val="24"/>
          <w:szCs w:val="24"/>
        </w:rPr>
        <w:t>.</w:t>
      </w:r>
    </w:p>
    <w:p w:rsidR="0063472E" w:rsidRPr="00535449" w:rsidRDefault="00455D0B" w:rsidP="00535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</w:rPr>
        <w:t>Tento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podléhá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zveřejnění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340/2015 Sb., v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zveřejní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472E" w:rsidRDefault="00535449" w:rsidP="00F6189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6189C" w:rsidRPr="00F8538E">
        <w:rPr>
          <w:rFonts w:ascii="Times New Roman" w:hAnsi="Times New Roman"/>
          <w:sz w:val="24"/>
          <w:szCs w:val="24"/>
        </w:rPr>
        <w:t> 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Brně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proofErr w:type="gramStart"/>
      <w:r w:rsidR="00F6189C" w:rsidRPr="00F8538E">
        <w:rPr>
          <w:rFonts w:ascii="Times New Roman" w:hAnsi="Times New Roman"/>
          <w:sz w:val="24"/>
          <w:szCs w:val="24"/>
        </w:rPr>
        <w:t xml:space="preserve">: </w:t>
      </w:r>
      <w:r w:rsidR="00F6189C" w:rsidRPr="00F8538E">
        <w:rPr>
          <w:rFonts w:ascii="Times New Roman" w:hAnsi="Times New Roman"/>
          <w:sz w:val="24"/>
          <w:szCs w:val="24"/>
        </w:rPr>
        <w:tab/>
        <w:t>.........................</w:t>
      </w:r>
      <w:r w:rsidR="00F6189C">
        <w:rPr>
          <w:rFonts w:ascii="Times New Roman" w:hAnsi="Times New Roman"/>
          <w:sz w:val="24"/>
          <w:szCs w:val="24"/>
        </w:rPr>
        <w:t>...</w:t>
      </w:r>
      <w:proofErr w:type="gramEnd"/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  <w:t>V ......................</w:t>
      </w:r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>:</w:t>
      </w:r>
      <w:r w:rsidR="00F6189C">
        <w:rPr>
          <w:rFonts w:ascii="Times New Roman" w:hAnsi="Times New Roman"/>
          <w:sz w:val="24"/>
          <w:szCs w:val="24"/>
        </w:rPr>
        <w:t xml:space="preserve"> </w:t>
      </w:r>
      <w:r w:rsidR="00F6189C" w:rsidRPr="00F8538E">
        <w:rPr>
          <w:rFonts w:ascii="Times New Roman" w:hAnsi="Times New Roman"/>
          <w:sz w:val="24"/>
          <w:szCs w:val="24"/>
        </w:rPr>
        <w:t>...............</w:t>
      </w:r>
    </w:p>
    <w:p w:rsidR="0063472E" w:rsidRPr="00F8538E" w:rsidRDefault="0063472E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  <w:r w:rsidRPr="00F8538E">
        <w:rPr>
          <w:rFonts w:ascii="Times New Roman" w:hAnsi="Times New Roman"/>
          <w:sz w:val="24"/>
          <w:szCs w:val="24"/>
        </w:rPr>
        <w:t>....................................................</w:t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:rsidR="006B37A8" w:rsidRDefault="00F6189C"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příkazníka</w:t>
      </w:r>
      <w:proofErr w:type="spellEnd"/>
    </w:p>
    <w:sectPr w:rsidR="006B37A8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70B"/>
    <w:multiLevelType w:val="hybridMultilevel"/>
    <w:tmpl w:val="869A5368"/>
    <w:lvl w:ilvl="0" w:tplc="B0FC307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EA6032"/>
    <w:multiLevelType w:val="hybridMultilevel"/>
    <w:tmpl w:val="7E9CB6C8"/>
    <w:lvl w:ilvl="0" w:tplc="B7442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7ACB"/>
    <w:multiLevelType w:val="hybridMultilevel"/>
    <w:tmpl w:val="F488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558EC"/>
    <w:multiLevelType w:val="hybridMultilevel"/>
    <w:tmpl w:val="6D00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6A85"/>
    <w:multiLevelType w:val="hybridMultilevel"/>
    <w:tmpl w:val="D602B5E2"/>
    <w:lvl w:ilvl="0" w:tplc="1792C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D2630"/>
    <w:multiLevelType w:val="hybridMultilevel"/>
    <w:tmpl w:val="13BC7B7E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B386167"/>
    <w:multiLevelType w:val="hybridMultilevel"/>
    <w:tmpl w:val="5CC8E44A"/>
    <w:lvl w:ilvl="0" w:tplc="ABF8B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178A"/>
    <w:multiLevelType w:val="hybridMultilevel"/>
    <w:tmpl w:val="71460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6B9A"/>
    <w:multiLevelType w:val="hybridMultilevel"/>
    <w:tmpl w:val="95486174"/>
    <w:lvl w:ilvl="0" w:tplc="1CA43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A969E7"/>
    <w:multiLevelType w:val="hybridMultilevel"/>
    <w:tmpl w:val="6EAA0E36"/>
    <w:lvl w:ilvl="0" w:tplc="2D961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3A15CE"/>
    <w:multiLevelType w:val="hybridMultilevel"/>
    <w:tmpl w:val="302A3CD8"/>
    <w:lvl w:ilvl="0" w:tplc="34BA3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D2158E"/>
    <w:multiLevelType w:val="hybridMultilevel"/>
    <w:tmpl w:val="4F7CC10C"/>
    <w:lvl w:ilvl="0" w:tplc="A6A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9C"/>
    <w:rsid w:val="00045B76"/>
    <w:rsid w:val="00084AB4"/>
    <w:rsid w:val="000C269A"/>
    <w:rsid w:val="0015111E"/>
    <w:rsid w:val="001F10C3"/>
    <w:rsid w:val="00455D0B"/>
    <w:rsid w:val="00466FA2"/>
    <w:rsid w:val="00535449"/>
    <w:rsid w:val="005B05D6"/>
    <w:rsid w:val="0063472E"/>
    <w:rsid w:val="006604AB"/>
    <w:rsid w:val="006B37A8"/>
    <w:rsid w:val="00791499"/>
    <w:rsid w:val="00A34C4A"/>
    <w:rsid w:val="00AE67B2"/>
    <w:rsid w:val="00B669A2"/>
    <w:rsid w:val="00DB2C44"/>
    <w:rsid w:val="00DE135B"/>
    <w:rsid w:val="00F6189C"/>
    <w:rsid w:val="00F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6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69A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69A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5D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6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69A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69A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5D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ronzani@m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5</cp:revision>
  <dcterms:created xsi:type="dcterms:W3CDTF">2023-12-06T05:34:00Z</dcterms:created>
  <dcterms:modified xsi:type="dcterms:W3CDTF">2023-12-12T07:31:00Z</dcterms:modified>
</cp:coreProperties>
</file>