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49DEE" w14:textId="04CDDA9C" w:rsidR="00BC17A6" w:rsidRPr="00D06D0F" w:rsidRDefault="009F1760" w:rsidP="009F1760">
      <w:pPr>
        <w:pStyle w:val="StylDoprava"/>
        <w:jc w:val="center"/>
      </w:pPr>
      <w:r>
        <w:t xml:space="preserve">                                                     </w:t>
      </w:r>
      <w:r w:rsidR="00441F51">
        <w:t xml:space="preserve">                                </w:t>
      </w:r>
      <w:r w:rsidR="00BC17A6" w:rsidRPr="00D06D0F">
        <w:t>Čj.:</w:t>
      </w:r>
      <w:r w:rsidR="00441F51">
        <w:t xml:space="preserve"> </w:t>
      </w:r>
      <w:r w:rsidR="00441F51" w:rsidRPr="00441F51">
        <w:t>SPU 420635/2023</w:t>
      </w:r>
    </w:p>
    <w:p w14:paraId="61DB8CC6" w14:textId="1112CB67" w:rsidR="004243BC" w:rsidRDefault="009F1760" w:rsidP="009F1760">
      <w:pPr>
        <w:pStyle w:val="StylDoprava"/>
        <w:jc w:val="center"/>
      </w:pPr>
      <w:r>
        <w:t xml:space="preserve">                                                    </w:t>
      </w:r>
      <w:r w:rsidR="00441F51">
        <w:t xml:space="preserve">   </w:t>
      </w:r>
      <w:r>
        <w:t xml:space="preserve"> </w:t>
      </w:r>
      <w:r w:rsidR="004D4C1E">
        <w:t xml:space="preserve">                            </w:t>
      </w:r>
      <w:r w:rsidR="00BC17A6" w:rsidRPr="00D06D0F">
        <w:t>UID:</w:t>
      </w:r>
      <w:r w:rsidR="004D4C1E">
        <w:t xml:space="preserve"> </w:t>
      </w:r>
      <w:r w:rsidR="004D4C1E" w:rsidRPr="004D4C1E">
        <w:t>spuess8c18642d</w:t>
      </w:r>
    </w:p>
    <w:p w14:paraId="794EED63" w14:textId="77777777" w:rsidR="00E45C52" w:rsidRPr="00D06D0F" w:rsidRDefault="00E45C52" w:rsidP="009F1760">
      <w:pPr>
        <w:pStyle w:val="StylDoprava"/>
        <w:jc w:val="center"/>
      </w:pPr>
    </w:p>
    <w:p w14:paraId="3EB4758D"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2C0E7219"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413BF4AF"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3426C1FB" w14:textId="77777777" w:rsidR="00CF17C0" w:rsidRPr="00D06D0F" w:rsidRDefault="00CF17C0" w:rsidP="000B0AA7">
      <w:pPr>
        <w:pStyle w:val="VnitrniText"/>
        <w:ind w:firstLine="0"/>
      </w:pPr>
      <w:r w:rsidRPr="00D06D0F">
        <w:t>DIČ: CZ</w:t>
      </w:r>
      <w:r w:rsidR="00A21E6E" w:rsidRPr="00D06D0F">
        <w:t>01312774</w:t>
      </w:r>
    </w:p>
    <w:p w14:paraId="4DEC7CF2" w14:textId="4DA1ABAE" w:rsidR="00BC17A6" w:rsidRPr="00D06D0F" w:rsidRDefault="006E2250" w:rsidP="000B0AA7">
      <w:pPr>
        <w:pStyle w:val="VnitrniText"/>
        <w:ind w:firstLine="0"/>
      </w:pPr>
      <w:r>
        <w:t>z</w:t>
      </w:r>
      <w:r w:rsidR="009F1760">
        <w:t>a kter</w:t>
      </w:r>
      <w:r>
        <w:t>ou</w:t>
      </w:r>
      <w:r w:rsidR="009F1760">
        <w:t xml:space="preserve"> </w:t>
      </w:r>
      <w:r>
        <w:t xml:space="preserve">právně </w:t>
      </w:r>
      <w:r w:rsidR="009F1760">
        <w:t>jedná</w:t>
      </w:r>
      <w:r w:rsidR="008445AB">
        <w:t>:</w:t>
      </w:r>
      <w:r w:rsidR="00FB6E4E" w:rsidRPr="00D06D0F">
        <w:t xml:space="preserve"> </w:t>
      </w:r>
      <w:r w:rsidR="00BC17A6" w:rsidRPr="00D06D0F">
        <w:t>Ing. Eva Schmidtmajerová, CSc., ředitelka Krajského pozemkového úřadu pro Jihočeský kraj</w:t>
      </w:r>
    </w:p>
    <w:p w14:paraId="048223B0" w14:textId="77777777" w:rsidR="00FB6E4E" w:rsidRPr="00D06D0F" w:rsidRDefault="00BC17A6" w:rsidP="000B0AA7">
      <w:pPr>
        <w:pStyle w:val="VnitrniText"/>
        <w:ind w:firstLine="0"/>
      </w:pPr>
      <w:r w:rsidRPr="00D06D0F">
        <w:t>adresa Rudolfovská 80, 37001 České Budějovice</w:t>
      </w:r>
    </w:p>
    <w:p w14:paraId="0F9FCD44"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00925145"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084473F3" w14:textId="77777777" w:rsidR="00BC17A6" w:rsidRPr="00D06D0F" w:rsidRDefault="00BC17A6" w:rsidP="000B0AA7">
      <w:pPr>
        <w:pStyle w:val="VnitrniText"/>
        <w:ind w:firstLine="0"/>
      </w:pPr>
    </w:p>
    <w:p w14:paraId="4520E760" w14:textId="77777777" w:rsidR="00CF17C0" w:rsidRPr="00D06D0F" w:rsidRDefault="00CF17C0" w:rsidP="000B0AA7">
      <w:pPr>
        <w:pStyle w:val="VnitrniText"/>
        <w:ind w:firstLine="0"/>
      </w:pPr>
      <w:r w:rsidRPr="00D06D0F">
        <w:t>a</w:t>
      </w:r>
    </w:p>
    <w:p w14:paraId="35DE89A9" w14:textId="77777777" w:rsidR="009F1760" w:rsidRDefault="009F1760" w:rsidP="000B0AA7">
      <w:pPr>
        <w:pStyle w:val="VnitrniText"/>
        <w:ind w:firstLine="0"/>
        <w:rPr>
          <w:b/>
        </w:rPr>
      </w:pPr>
    </w:p>
    <w:p w14:paraId="38A180AB" w14:textId="77777777" w:rsidR="009F1760" w:rsidRDefault="009F1760" w:rsidP="009F1760">
      <w:pPr>
        <w:suppressAutoHyphens w:val="0"/>
        <w:overflowPunct w:val="0"/>
        <w:autoSpaceDE w:val="0"/>
        <w:autoSpaceDN w:val="0"/>
        <w:adjustRightInd w:val="0"/>
        <w:jc w:val="both"/>
        <w:rPr>
          <w:rFonts w:ascii="Arial" w:hAnsi="Arial" w:cs="Arial"/>
          <w:b/>
          <w:sz w:val="20"/>
          <w:szCs w:val="20"/>
        </w:rPr>
      </w:pPr>
      <w:r>
        <w:rPr>
          <w:rFonts w:ascii="Arial" w:hAnsi="Arial" w:cs="Arial"/>
          <w:b/>
          <w:sz w:val="20"/>
          <w:szCs w:val="20"/>
        </w:rPr>
        <w:t>Správa železnic, státní organizace</w:t>
      </w:r>
    </w:p>
    <w:p w14:paraId="26D1E249" w14:textId="77777777" w:rsidR="009F1760" w:rsidRDefault="009F1760" w:rsidP="009F1760">
      <w:pPr>
        <w:suppressAutoHyphens w:val="0"/>
        <w:overflowPunct w:val="0"/>
        <w:autoSpaceDE w:val="0"/>
        <w:autoSpaceDN w:val="0"/>
        <w:adjustRightInd w:val="0"/>
        <w:jc w:val="both"/>
        <w:rPr>
          <w:rFonts w:ascii="Arial" w:hAnsi="Arial" w:cs="Arial"/>
          <w:sz w:val="20"/>
          <w:szCs w:val="20"/>
        </w:rPr>
      </w:pPr>
      <w:r>
        <w:rPr>
          <w:rFonts w:ascii="Arial" w:hAnsi="Arial" w:cs="Arial"/>
          <w:sz w:val="20"/>
          <w:szCs w:val="20"/>
        </w:rPr>
        <w:t>se sídlem Praha 1 - Nové Město, Dlážděná 1003/7, PSČ 110 00</w:t>
      </w:r>
    </w:p>
    <w:p w14:paraId="5CE2CCE8" w14:textId="77777777" w:rsidR="009F1760" w:rsidRDefault="009F1760" w:rsidP="009F1760">
      <w:pPr>
        <w:suppressAutoHyphens w:val="0"/>
        <w:overflowPunct w:val="0"/>
        <w:autoSpaceDE w:val="0"/>
        <w:autoSpaceDN w:val="0"/>
        <w:adjustRightInd w:val="0"/>
        <w:jc w:val="both"/>
        <w:rPr>
          <w:rFonts w:ascii="Arial" w:hAnsi="Arial" w:cs="Arial"/>
          <w:sz w:val="20"/>
          <w:szCs w:val="20"/>
        </w:rPr>
      </w:pPr>
      <w:r>
        <w:rPr>
          <w:rFonts w:ascii="Arial" w:hAnsi="Arial" w:cs="Arial"/>
          <w:sz w:val="20"/>
          <w:szCs w:val="20"/>
        </w:rPr>
        <w:t>zastoupená Bc. Jiřím Svobodou, MBA, generálním ředitelem</w:t>
      </w:r>
    </w:p>
    <w:p w14:paraId="03DBB794" w14:textId="77777777" w:rsidR="009F1760" w:rsidRDefault="009F1760" w:rsidP="009F1760">
      <w:pPr>
        <w:suppressAutoHyphens w:val="0"/>
        <w:overflowPunct w:val="0"/>
        <w:autoSpaceDE w:val="0"/>
        <w:autoSpaceDN w:val="0"/>
        <w:adjustRightInd w:val="0"/>
        <w:jc w:val="both"/>
        <w:rPr>
          <w:rFonts w:ascii="Arial" w:hAnsi="Arial" w:cs="Arial"/>
          <w:sz w:val="20"/>
          <w:szCs w:val="20"/>
        </w:rPr>
      </w:pPr>
      <w:r>
        <w:rPr>
          <w:rFonts w:ascii="Arial" w:hAnsi="Arial" w:cs="Arial"/>
          <w:sz w:val="20"/>
          <w:szCs w:val="20"/>
        </w:rPr>
        <w:t>IČO: 70994234, DIČ: CZ70994234</w:t>
      </w:r>
    </w:p>
    <w:p w14:paraId="1F1E4D55" w14:textId="77777777" w:rsidR="009F1760" w:rsidRDefault="009F1760" w:rsidP="009F1760">
      <w:pPr>
        <w:suppressAutoHyphens w:val="0"/>
        <w:overflowPunct w:val="0"/>
        <w:autoSpaceDE w:val="0"/>
        <w:autoSpaceDN w:val="0"/>
        <w:adjustRightInd w:val="0"/>
        <w:jc w:val="both"/>
        <w:rPr>
          <w:rFonts w:ascii="Arial" w:hAnsi="Arial" w:cs="Arial"/>
          <w:sz w:val="20"/>
          <w:szCs w:val="20"/>
        </w:rPr>
      </w:pPr>
      <w:r>
        <w:rPr>
          <w:rFonts w:ascii="Arial" w:hAnsi="Arial" w:cs="Arial"/>
          <w:sz w:val="20"/>
          <w:szCs w:val="20"/>
        </w:rPr>
        <w:t>zapsaná v obchodním rejstříku vedeném Městským soudem v Praze, oddíl A, vložka 48384</w:t>
      </w:r>
    </w:p>
    <w:p w14:paraId="688981EE" w14:textId="77777777" w:rsidR="009F1760" w:rsidRDefault="009F1760" w:rsidP="009F1760">
      <w:pPr>
        <w:pStyle w:val="VnitrniText"/>
        <w:ind w:firstLine="0"/>
      </w:pPr>
      <w:r>
        <w:t>(dále jen "přejímající")</w:t>
      </w:r>
    </w:p>
    <w:p w14:paraId="7E4A6F4F" w14:textId="77777777" w:rsidR="009F1760" w:rsidRDefault="009F1760" w:rsidP="009F1760">
      <w:pPr>
        <w:pStyle w:val="VnitrniText"/>
        <w:ind w:firstLine="0"/>
      </w:pPr>
    </w:p>
    <w:p w14:paraId="0EF324F7" w14:textId="77777777" w:rsidR="009F1760" w:rsidRDefault="009F1760" w:rsidP="009F1760">
      <w:pPr>
        <w:pStyle w:val="VnitrniText"/>
        <w:ind w:firstLine="0"/>
      </w:pPr>
    </w:p>
    <w:p w14:paraId="05BA76E4" w14:textId="2E295522" w:rsidR="005C5AF6" w:rsidRDefault="009F1760" w:rsidP="009F1760">
      <w:pPr>
        <w:pStyle w:val="VnitrniText"/>
        <w:ind w:firstLine="0"/>
      </w:pPr>
      <w:r>
        <w:t xml:space="preserve">uzavírají podle § 1746 odst. 2 zákona č. 89/2012 Sb., občanský zákoník, ve znění pozdějších předpisů 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 ve znění pozdějších předpisů a podle zákona č. 77/2002 Sb., o akciové společnosti České dráhy, státní organizaci Správa železnic a o změně zákona č. 266/1994 Sb., o drahách, ve znění pozdějších předpisů</w:t>
      </w:r>
      <w:r w:rsidR="00865741" w:rsidRPr="00865741">
        <w:t>, a zákona č. 77/1997 Sb., o státním podniku, ve znění pozdějších předp</w:t>
      </w:r>
      <w:r w:rsidR="00865741">
        <w:t>isů</w:t>
      </w:r>
      <w:r>
        <w:t xml:space="preserve"> tuto</w:t>
      </w:r>
    </w:p>
    <w:p w14:paraId="6CC857A9" w14:textId="77777777" w:rsidR="00E45C52" w:rsidRPr="005C5AF6" w:rsidRDefault="00E45C52" w:rsidP="009F1760">
      <w:pPr>
        <w:pStyle w:val="VnitrniText"/>
        <w:ind w:firstLine="0"/>
      </w:pPr>
    </w:p>
    <w:p w14:paraId="24AE75F5" w14:textId="77777777" w:rsidR="00830569" w:rsidRPr="00D06D0F" w:rsidRDefault="00830569" w:rsidP="001274AE"/>
    <w:p w14:paraId="53EFEBC7"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51672DD0" w14:textId="73A3024E" w:rsidR="00CF17C0" w:rsidRDefault="00CF17C0" w:rsidP="008A6FA4">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1005H23/05</w:t>
      </w:r>
    </w:p>
    <w:p w14:paraId="4F9C6E5C" w14:textId="77777777" w:rsidR="00E45C52" w:rsidRPr="008A6FA4" w:rsidRDefault="00E45C52" w:rsidP="008A6FA4">
      <w:pPr>
        <w:jc w:val="center"/>
        <w:rPr>
          <w:rFonts w:ascii="Arial" w:hAnsi="Arial" w:cs="Arial"/>
          <w:b/>
          <w:sz w:val="20"/>
          <w:szCs w:val="20"/>
        </w:rPr>
      </w:pPr>
    </w:p>
    <w:p w14:paraId="7E556897"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2D9A5581"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 xml:space="preserve">m </w:t>
      </w:r>
      <w:r w:rsidR="00FF06C9">
        <w:t>majetkem</w:t>
      </w:r>
      <w:r w:rsidRPr="00411A01">
        <w:t xml:space="preserve"> ve vlastnictví státu:</w:t>
      </w:r>
    </w:p>
    <w:p w14:paraId="6CCEE42E" w14:textId="77777777" w:rsidR="002B342B" w:rsidRDefault="002B342B" w:rsidP="00D06D0F">
      <w:pPr>
        <w:pStyle w:val="para"/>
        <w:rPr>
          <w:rFonts w:ascii="Arial" w:hAnsi="Arial" w:cs="Arial"/>
          <w:sz w:val="20"/>
        </w:rPr>
      </w:pPr>
    </w:p>
    <w:p w14:paraId="2109CCED" w14:textId="77777777" w:rsidR="002B342B" w:rsidRDefault="002B342B" w:rsidP="002B342B">
      <w:pPr>
        <w:pStyle w:val="VnitrniText"/>
        <w:ind w:firstLine="0"/>
      </w:pPr>
      <w:r>
        <w:t>Pozemek:</w:t>
      </w:r>
    </w:p>
    <w:p w14:paraId="10075D51" w14:textId="77777777" w:rsidR="002B342B" w:rsidRDefault="002B342B" w:rsidP="002B342B">
      <w:pPr>
        <w:pStyle w:val="cary"/>
      </w:pPr>
      <w:r>
        <w:t>-------------------------------------------------------------------------------------------------------------------------------------</w:t>
      </w:r>
    </w:p>
    <w:p w14:paraId="0593AF44" w14:textId="77777777" w:rsidR="002B342B" w:rsidRDefault="002B342B" w:rsidP="002B342B">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DB77815" w14:textId="77777777" w:rsidR="002B342B" w:rsidRDefault="002B342B" w:rsidP="002B342B">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2866FD4" w14:textId="77777777" w:rsidR="002B342B" w:rsidRDefault="002B342B" w:rsidP="002B342B">
      <w:pPr>
        <w:pStyle w:val="cary"/>
      </w:pPr>
      <w:r>
        <w:t>-------------------------------------------------------------------------------------------------------------------------------------</w:t>
      </w:r>
    </w:p>
    <w:p w14:paraId="7A5C41EE" w14:textId="1C61D380" w:rsidR="002B342B" w:rsidRDefault="002B342B" w:rsidP="002B342B">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Boršov nad Vltavou</w:t>
      </w:r>
      <w:r>
        <w:rPr>
          <w:rFonts w:ascii="Arial" w:hAnsi="Arial" w:cs="Arial"/>
          <w:sz w:val="16"/>
          <w:szCs w:val="16"/>
        </w:rPr>
        <w:tab/>
        <w:t>Boršov nad Vltavou</w:t>
      </w:r>
      <w:r>
        <w:rPr>
          <w:rFonts w:ascii="Arial" w:hAnsi="Arial" w:cs="Arial"/>
          <w:sz w:val="16"/>
          <w:szCs w:val="16"/>
        </w:rPr>
        <w:tab/>
        <w:t>773/6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bookmarkEnd w:id="0"/>
    </w:p>
    <w:p w14:paraId="405A35AE" w14:textId="77777777" w:rsidR="002B342B" w:rsidRDefault="002B342B" w:rsidP="002B342B">
      <w:pPr>
        <w:pStyle w:val="cary"/>
      </w:pPr>
      <w:r>
        <w:t>-------------------------------------------------------------------------------------------------------------------------------------</w:t>
      </w:r>
    </w:p>
    <w:p w14:paraId="5FCA358B" w14:textId="3B4D489F" w:rsidR="002B342B" w:rsidRDefault="002B342B" w:rsidP="002B342B">
      <w:pPr>
        <w:pStyle w:val="VnitrniText"/>
        <w:ind w:firstLine="0"/>
      </w:pPr>
      <w:r>
        <w:t>zapsaný na výše uvedeném LV u Katastrálního úřadu pro Jihočeský kraj, Katastrální pracoviště České Budějovice.</w:t>
      </w:r>
    </w:p>
    <w:p w14:paraId="55F5CFD9" w14:textId="77777777" w:rsidR="002B342B" w:rsidRDefault="002B342B" w:rsidP="008A6FA4">
      <w:pPr>
        <w:pStyle w:val="para"/>
        <w:jc w:val="left"/>
        <w:rPr>
          <w:rFonts w:ascii="Arial" w:hAnsi="Arial" w:cs="Arial"/>
          <w:sz w:val="20"/>
        </w:rPr>
      </w:pPr>
    </w:p>
    <w:p w14:paraId="552EE1B8" w14:textId="4E32CC25" w:rsidR="006E33CA" w:rsidRPr="00F1451D" w:rsidRDefault="006E33CA" w:rsidP="00D06D0F">
      <w:pPr>
        <w:pStyle w:val="para"/>
        <w:rPr>
          <w:rFonts w:ascii="Arial" w:hAnsi="Arial" w:cs="Arial"/>
          <w:sz w:val="20"/>
        </w:rPr>
      </w:pPr>
      <w:r w:rsidRPr="00F1451D">
        <w:rPr>
          <w:rFonts w:ascii="Arial" w:hAnsi="Arial" w:cs="Arial"/>
          <w:sz w:val="20"/>
        </w:rPr>
        <w:t>II.</w:t>
      </w:r>
    </w:p>
    <w:p w14:paraId="02964410" w14:textId="77777777" w:rsidR="00F65859" w:rsidRDefault="00F65859" w:rsidP="006D1A0C">
      <w:pPr>
        <w:pStyle w:val="VnitrniText"/>
        <w:ind w:firstLine="0"/>
      </w:pPr>
      <w:r w:rsidRPr="002350B4">
        <w:t>Přejímající prohlašuje:</w:t>
      </w:r>
    </w:p>
    <w:p w14:paraId="59BDC2B9" w14:textId="4419E1A1" w:rsidR="00F65859" w:rsidRDefault="006D1A0C" w:rsidP="006D1A0C">
      <w:pPr>
        <w:pStyle w:val="VnitrniText"/>
      </w:pPr>
      <w:r>
        <w:t xml:space="preserve">1. </w:t>
      </w:r>
      <w:r w:rsidR="006E2250">
        <w:t xml:space="preserve">že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5FE413CA" w14:textId="77777777" w:rsidR="0038399F" w:rsidRDefault="0038399F" w:rsidP="006D1A0C">
      <w:pPr>
        <w:pStyle w:val="VnitrniText"/>
      </w:pPr>
    </w:p>
    <w:p w14:paraId="4BD82265" w14:textId="77777777" w:rsidR="00F65859" w:rsidRDefault="006D1A0C" w:rsidP="006D1A0C">
      <w:pPr>
        <w:pStyle w:val="VnitrniText"/>
      </w:pPr>
      <w:r>
        <w:t xml:space="preserve">2. </w:t>
      </w:r>
      <w:r w:rsidR="00F65859" w:rsidRPr="00AF03B3">
        <w:t xml:space="preserve">že </w:t>
      </w:r>
      <w:r w:rsidR="00FF06C9">
        <w:t>majetek uvedený</w:t>
      </w:r>
      <w:r w:rsidR="00F65859" w:rsidRPr="00AF03B3">
        <w:t xml:space="preserve"> v čl. I. této smlouvy potřebuje pro zabezpečení </w:t>
      </w:r>
      <w:r w:rsidR="00F65859" w:rsidRPr="00EE4E00">
        <w:t xml:space="preserve">výkonu </w:t>
      </w:r>
      <w:r w:rsidR="00F65859">
        <w:t>své působnosti a činnosti,</w:t>
      </w:r>
    </w:p>
    <w:p w14:paraId="3DAC59C1" w14:textId="77777777" w:rsidR="0038399F" w:rsidRPr="00AF03B3" w:rsidRDefault="0038399F" w:rsidP="006D1A0C">
      <w:pPr>
        <w:pStyle w:val="VnitrniText"/>
      </w:pPr>
    </w:p>
    <w:p w14:paraId="17FC0B85" w14:textId="08A7EE27" w:rsidR="00F65859" w:rsidRPr="00057863" w:rsidRDefault="00F65859" w:rsidP="006D1A0C">
      <w:pPr>
        <w:pStyle w:val="VnitrniText"/>
      </w:pPr>
      <w:r>
        <w:t>3</w:t>
      </w:r>
      <w:r w:rsidR="006D1A0C">
        <w:t>.</w:t>
      </w:r>
      <w:r>
        <w:t xml:space="preserve"> </w:t>
      </w:r>
      <w:r w:rsidR="000D4277" w:rsidRPr="00AF03B3">
        <w:t xml:space="preserve">že </w:t>
      </w:r>
      <w:r w:rsidR="000D4277">
        <w:t>majetek uvedený</w:t>
      </w:r>
      <w:r w:rsidR="000D4277" w:rsidRPr="00AF03B3">
        <w:t xml:space="preserve"> v čl. I. této smlouvy potřebuje</w:t>
      </w:r>
      <w:r w:rsidR="000D4277">
        <w:t xml:space="preserve"> pro zajištění</w:t>
      </w:r>
      <w:r w:rsidR="000D4277" w:rsidRPr="000D4277">
        <w:t xml:space="preserve"> bezpečnosti provozování trati Horní Dvořiště – České Budějovice v km 110,907-111,003.</w:t>
      </w:r>
    </w:p>
    <w:p w14:paraId="3B52AEF4" w14:textId="77777777" w:rsidR="005C5AF6" w:rsidRPr="005C5AF6" w:rsidRDefault="005C5AF6" w:rsidP="00F65859">
      <w:pPr>
        <w:pStyle w:val="VnitrniText"/>
      </w:pPr>
    </w:p>
    <w:p w14:paraId="6E0EA4F9"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42DBD899" w14:textId="43205596" w:rsidR="00F65859" w:rsidRPr="00D4409F" w:rsidRDefault="00F65859" w:rsidP="00864B6B">
      <w:pPr>
        <w:pStyle w:val="VnitrniText"/>
      </w:pPr>
      <w:r>
        <w:t>Předávající se s přejímajícím dohodl</w:t>
      </w:r>
      <w:r w:rsidR="0034522B">
        <w:t>i</w:t>
      </w:r>
      <w:r>
        <w:t xml:space="preserve"> na předání majetku uvedeného v čl. I. této smlouvy. Předáním majetku uvedeného v čl. I. této smlouvy se současně mění příslušnost hospodařit s majetkem uvedeným v čl. I. této smlouvy</w:t>
      </w:r>
      <w:r w:rsidR="006E2250">
        <w:t xml:space="preserve"> s tím, </w:t>
      </w:r>
      <w:r w:rsidR="0034522B">
        <w:t>že</w:t>
      </w:r>
      <w:r w:rsidR="006E2250">
        <w:t xml:space="preserve"> </w:t>
      </w:r>
      <w:r w:rsidR="0034522B">
        <w:t>přejímající má</w:t>
      </w:r>
      <w:r w:rsidR="006E2250">
        <w:t xml:space="preserve"> </w:t>
      </w:r>
      <w:r w:rsidRPr="00D4409F">
        <w:t>právo hospodařit s tímto majetkem.</w:t>
      </w:r>
    </w:p>
    <w:p w14:paraId="07112E0B" w14:textId="77777777" w:rsidR="00CF17C0" w:rsidRPr="00D06D0F" w:rsidRDefault="00D4325F" w:rsidP="000B0AA7">
      <w:pPr>
        <w:pStyle w:val="VnitrniText"/>
      </w:pPr>
      <w:r w:rsidRPr="00D06D0F">
        <w:t xml:space="preserve"> </w:t>
      </w:r>
    </w:p>
    <w:p w14:paraId="392001E9"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1BF61E0A" w14:textId="4A804584" w:rsidR="00864B6B" w:rsidRDefault="00864B6B" w:rsidP="00864B6B">
      <w:pPr>
        <w:pStyle w:val="VnitrniText"/>
      </w:pPr>
      <w:r>
        <w:t>Příslušnost hospodařit</w:t>
      </w:r>
      <w:r w:rsidRPr="002350B4">
        <w:t xml:space="preserve"> k </w:t>
      </w:r>
      <w:r w:rsidR="00FF06C9">
        <w:t>majetku uvedenému</w:t>
      </w:r>
      <w:r w:rsidRPr="002350B4">
        <w:t xml:space="preserve"> v čl. I. </w:t>
      </w:r>
      <w:r w:rsidRPr="00D4409F">
        <w:t>předávajícímu</w:t>
      </w:r>
      <w:r w:rsidRPr="002350B4">
        <w:t xml:space="preserve"> zanikne a </w:t>
      </w:r>
      <w:r w:rsidR="004331FA">
        <w:t>přejímajícímu vznikne k </w:t>
      </w:r>
      <w:r w:rsidR="00FF06C9">
        <w:t>tomuto majetku</w:t>
      </w:r>
      <w:r w:rsidRPr="002350B4">
        <w:t xml:space="preserve"> </w:t>
      </w:r>
      <w:r>
        <w:t xml:space="preserve">právo hospodařit </w:t>
      </w:r>
      <w:r w:rsidRPr="002350B4">
        <w:t>dnem</w:t>
      </w:r>
      <w:r w:rsidR="00D544C8">
        <w:t xml:space="preserve"> podání návrhu na</w:t>
      </w:r>
      <w:r w:rsidR="005669FD">
        <w:t xml:space="preserve"> zápis </w:t>
      </w:r>
      <w:r w:rsidR="00D544C8">
        <w:t>změn</w:t>
      </w:r>
      <w:r w:rsidR="005669FD">
        <w:t>y</w:t>
      </w:r>
      <w:r w:rsidR="00D544C8">
        <w:t xml:space="preserve"> </w:t>
      </w:r>
      <w:r w:rsidR="006E2250">
        <w:t xml:space="preserve">práv podle této smlouvy </w:t>
      </w:r>
      <w:r w:rsidR="00D544C8">
        <w:t>v katastru nemovitostí</w:t>
      </w:r>
      <w:r w:rsidR="0034522B">
        <w:t xml:space="preserve"> u příslušného katastrálního úřadu</w:t>
      </w:r>
      <w:r w:rsidR="00D544C8">
        <w:t>.</w:t>
      </w:r>
    </w:p>
    <w:p w14:paraId="4BEB29AB" w14:textId="77777777" w:rsidR="00864B6B" w:rsidRDefault="00864B6B" w:rsidP="00864B6B">
      <w:pPr>
        <w:pStyle w:val="VnitrniText"/>
      </w:pPr>
    </w:p>
    <w:p w14:paraId="17AA5C44"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7DA259B1" w14:textId="37B68A2F"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6E2250">
        <w:t xml:space="preserve"> </w:t>
      </w:r>
      <w:r w:rsidRPr="002774C6">
        <w:t>Sb</w:t>
      </w:r>
      <w:r w:rsidR="006E2250">
        <w:t>.</w:t>
      </w:r>
      <w:r w:rsidR="00864B6B" w:rsidRPr="00D4409F">
        <w:t xml:space="preserve"> </w:t>
      </w:r>
    </w:p>
    <w:p w14:paraId="5857D5F5" w14:textId="77777777" w:rsidR="006C0E9D" w:rsidRDefault="006C0E9D" w:rsidP="00864B6B">
      <w:pPr>
        <w:pStyle w:val="VnitrniText"/>
      </w:pPr>
    </w:p>
    <w:p w14:paraId="3CB7FF2E" w14:textId="35F7BF15" w:rsidR="00C708DD" w:rsidRPr="00080A5E" w:rsidRDefault="00C708DD" w:rsidP="00C708DD">
      <w:pPr>
        <w:pStyle w:val="VnitrniText"/>
        <w:rPr>
          <w:color w:val="000000"/>
        </w:rPr>
      </w:pPr>
      <w:r>
        <w:rPr>
          <w:color w:val="000000"/>
        </w:rPr>
        <w:t xml:space="preserve">2. </w:t>
      </w:r>
      <w:r w:rsidRPr="00080A5E">
        <w:rPr>
          <w:color w:val="000000"/>
        </w:rPr>
        <w:t xml:space="preserve">Účetní ocenění předávaného majetku </w:t>
      </w:r>
      <w:r w:rsidR="005669FD">
        <w:rPr>
          <w:color w:val="000000"/>
        </w:rPr>
        <w:t>v</w:t>
      </w:r>
      <w:r w:rsidR="005669FD" w:rsidRPr="00080A5E">
        <w:rPr>
          <w:color w:val="000000"/>
        </w:rPr>
        <w:t> </w:t>
      </w:r>
      <w:r w:rsidRPr="00080A5E">
        <w:rPr>
          <w:color w:val="000000"/>
        </w:rPr>
        <w:t>účetnictví předávajícího ve smyslu ust</w:t>
      </w:r>
      <w:r w:rsidR="000D4277">
        <w:rPr>
          <w:color w:val="000000"/>
        </w:rPr>
        <w:t>anovení</w:t>
      </w:r>
      <w:r w:rsidRPr="00080A5E">
        <w:rPr>
          <w:color w:val="000000"/>
        </w:rPr>
        <w:t xml:space="preserve"> § 25 odst. 6 zákona č.</w:t>
      </w:r>
      <w:r w:rsidR="006C0E9D">
        <w:rPr>
          <w:color w:val="000000"/>
        </w:rPr>
        <w:t> </w:t>
      </w:r>
      <w:r w:rsidRPr="00080A5E">
        <w:rPr>
          <w:color w:val="000000"/>
        </w:rPr>
        <w:t>563/1991 Sb., o účetnictví, ve znění pozdějších předpisů, činí:</w:t>
      </w:r>
    </w:p>
    <w:p w14:paraId="79C5661E" w14:textId="77777777" w:rsidR="00C708DD" w:rsidRDefault="00C708DD" w:rsidP="00C708DD">
      <w:pPr>
        <w:pStyle w:val="VnitrniText"/>
        <w:rPr>
          <w:color w:val="000000"/>
        </w:rPr>
      </w:pPr>
    </w:p>
    <w:p w14:paraId="5E14BA1C" w14:textId="77777777" w:rsidR="00A02312" w:rsidRDefault="00A02312" w:rsidP="00A02312">
      <w:pPr>
        <w:pStyle w:val="VnitrniText"/>
        <w:ind w:firstLine="0"/>
      </w:pPr>
      <w:r>
        <w:t>Pozemek:</w:t>
      </w:r>
    </w:p>
    <w:p w14:paraId="5C349C36" w14:textId="77777777" w:rsidR="00A02312" w:rsidRDefault="00A02312" w:rsidP="00A02312">
      <w:pPr>
        <w:pStyle w:val="cary"/>
      </w:pPr>
      <w:r>
        <w:t>-------------------------------------------------------------------------------------------------------------------------------------</w:t>
      </w:r>
    </w:p>
    <w:p w14:paraId="6959ADDD" w14:textId="77777777" w:rsidR="00A02312" w:rsidRDefault="00A02312" w:rsidP="00A02312">
      <w:pPr>
        <w:tabs>
          <w:tab w:val="left" w:pos="2268"/>
          <w:tab w:val="right" w:pos="6804"/>
          <w:tab w:val="right" w:pos="9639"/>
        </w:tabs>
        <w:rPr>
          <w:rStyle w:val="Styl11b"/>
        </w:rPr>
      </w:pPr>
      <w:r>
        <w:rPr>
          <w:rStyle w:val="Styl11b"/>
        </w:rPr>
        <w:t xml:space="preserve">Katastrální území </w:t>
      </w:r>
      <w:r>
        <w:rPr>
          <w:rStyle w:val="Styl11b"/>
        </w:rPr>
        <w:tab/>
        <w:t>Parcelní číslo</w:t>
      </w:r>
      <w:r>
        <w:rPr>
          <w:rStyle w:val="Styl11b"/>
        </w:rPr>
        <w:tab/>
        <w:t>Účetní hodnota</w:t>
      </w:r>
    </w:p>
    <w:p w14:paraId="306FE6DB" w14:textId="77777777" w:rsidR="00A02312" w:rsidRDefault="00A02312" w:rsidP="00A02312">
      <w:pPr>
        <w:pStyle w:val="cary"/>
      </w:pPr>
      <w:r>
        <w:t>-------------------------------------------------------------------------------------------------------------------------------------</w:t>
      </w:r>
    </w:p>
    <w:p w14:paraId="4FF824CB" w14:textId="77777777" w:rsidR="00A02312" w:rsidRDefault="00A02312" w:rsidP="00A02312">
      <w:pPr>
        <w:tabs>
          <w:tab w:val="left" w:pos="2268"/>
          <w:tab w:val="right" w:pos="6804"/>
          <w:tab w:val="right" w:pos="9639"/>
        </w:tabs>
        <w:rPr>
          <w:rStyle w:val="Styl11b"/>
          <w:sz w:val="16"/>
          <w:szCs w:val="16"/>
        </w:rPr>
      </w:pPr>
      <w:r>
        <w:rPr>
          <w:rStyle w:val="Styl11b"/>
          <w:sz w:val="16"/>
          <w:szCs w:val="16"/>
        </w:rPr>
        <w:t>Boršov nad Vltavou</w:t>
      </w:r>
      <w:r>
        <w:rPr>
          <w:rStyle w:val="Styl11b"/>
          <w:sz w:val="16"/>
          <w:szCs w:val="16"/>
        </w:rPr>
        <w:tab/>
        <w:t>773/6</w:t>
      </w:r>
      <w:r>
        <w:rPr>
          <w:rStyle w:val="Styl11b"/>
          <w:sz w:val="16"/>
          <w:szCs w:val="16"/>
        </w:rPr>
        <w:tab/>
        <w:t>391,92 Kč</w:t>
      </w:r>
    </w:p>
    <w:p w14:paraId="7DA8534A" w14:textId="77777777" w:rsidR="00A02312" w:rsidRDefault="00A02312" w:rsidP="00A02312">
      <w:pPr>
        <w:pStyle w:val="cary"/>
      </w:pPr>
      <w:r>
        <w:t>-------------------------------------------------------------------------------------------------------------------------------------</w:t>
      </w:r>
    </w:p>
    <w:p w14:paraId="3D902C07" w14:textId="77777777" w:rsidR="00A02312" w:rsidRDefault="00A02312" w:rsidP="00A02312">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391,92 Kč</w:t>
      </w:r>
    </w:p>
    <w:p w14:paraId="49F8105A" w14:textId="77777777" w:rsidR="00C708DD" w:rsidRDefault="00C708DD" w:rsidP="008A6FA4">
      <w:pPr>
        <w:pStyle w:val="VnitrniText"/>
        <w:ind w:firstLine="0"/>
      </w:pPr>
    </w:p>
    <w:p w14:paraId="4C9831C6"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05BA540C"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5836FF0A" w14:textId="044C0312" w:rsidR="0037157C" w:rsidRDefault="00A66E77" w:rsidP="000B0AA7">
      <w:pPr>
        <w:pStyle w:val="VnitrniText"/>
      </w:pPr>
      <w:r>
        <w:t>P</w:t>
      </w:r>
      <w:r w:rsidR="00A756DA">
        <w:t>ře</w:t>
      </w:r>
      <w:r>
        <w:t xml:space="preserve">dávající upozorňuje </w:t>
      </w:r>
      <w:r w:rsidR="00090E2C">
        <w:t>přejímajícího</w:t>
      </w:r>
      <w:r w:rsidR="0037157C" w:rsidRPr="00D06D0F">
        <w:t>, že na p</w:t>
      </w:r>
      <w:r w:rsidR="005669FD">
        <w:t xml:space="preserve">ředávaném majetku </w:t>
      </w:r>
      <w:r w:rsidR="0037157C" w:rsidRPr="00D06D0F">
        <w:t xml:space="preserve">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50E302B1" w14:textId="77777777" w:rsidR="001D73FD" w:rsidRPr="00D06D0F" w:rsidRDefault="001D73FD" w:rsidP="000B0AA7">
      <w:pPr>
        <w:pStyle w:val="VnitrniText"/>
      </w:pPr>
    </w:p>
    <w:p w14:paraId="7C0D4AF2" w14:textId="15E0A355" w:rsidR="0037157C" w:rsidRDefault="00C8663B" w:rsidP="00F60C87">
      <w:pPr>
        <w:pStyle w:val="VnitrniText"/>
        <w:rPr>
          <w:color w:val="FF0000"/>
        </w:rPr>
      </w:pPr>
      <w:r>
        <w:t>2</w:t>
      </w:r>
      <w:r w:rsidR="003316EA" w:rsidRPr="00D6459B">
        <w:t>.</w:t>
      </w:r>
      <w:r w:rsidRPr="00D6459B">
        <w:t xml:space="preserve">  Užívací vztah</w:t>
      </w:r>
      <w:r w:rsidR="005559ED" w:rsidRPr="00D6459B">
        <w:t>y</w:t>
      </w:r>
      <w:r w:rsidRPr="00D6459B">
        <w:t xml:space="preserve"> k převáděnému pozemku </w:t>
      </w:r>
      <w:r w:rsidR="00D671C9" w:rsidRPr="00D6459B">
        <w:t>byl</w:t>
      </w:r>
      <w:r w:rsidR="005559ED" w:rsidRPr="00D6459B">
        <w:t>y</w:t>
      </w:r>
      <w:r w:rsidRPr="00D6459B">
        <w:t xml:space="preserve"> </w:t>
      </w:r>
      <w:r w:rsidR="00E75765" w:rsidRPr="00D6459B">
        <w:t xml:space="preserve">v minulosti </w:t>
      </w:r>
      <w:r w:rsidRPr="00D6459B">
        <w:t>řešen</w:t>
      </w:r>
      <w:r w:rsidR="005559ED" w:rsidRPr="00D6459B">
        <w:t>y</w:t>
      </w:r>
      <w:r w:rsidRPr="00D6459B">
        <w:t xml:space="preserve"> </w:t>
      </w:r>
      <w:r w:rsidR="002D10F1">
        <w:t xml:space="preserve">pachtovními </w:t>
      </w:r>
      <w:r w:rsidRPr="00D6459B">
        <w:t>smlouv</w:t>
      </w:r>
      <w:r w:rsidR="00762AB2" w:rsidRPr="00D6459B">
        <w:t>ami</w:t>
      </w:r>
      <w:r w:rsidRPr="00D6459B">
        <w:t xml:space="preserve"> č. 82N21/05</w:t>
      </w:r>
      <w:r w:rsidR="00BC0276" w:rsidRPr="00D6459B">
        <w:t xml:space="preserve"> a č. 83N21/05, které</w:t>
      </w:r>
      <w:r w:rsidRPr="00D6459B">
        <w:t xml:space="preserve"> se Státním pozemkovým úřadem uzavřel</w:t>
      </w:r>
      <w:r w:rsidR="00762AB2" w:rsidRPr="00D6459B">
        <w:t>i</w:t>
      </w:r>
      <w:r w:rsidRPr="00D6459B">
        <w:t xml:space="preserve"> Zvoník Jaroslav, </w:t>
      </w:r>
      <w:proofErr w:type="spellStart"/>
      <w:r w:rsidRPr="00D6459B">
        <w:t>Zvoníková</w:t>
      </w:r>
      <w:proofErr w:type="spellEnd"/>
      <w:r w:rsidRPr="00D6459B">
        <w:t xml:space="preserve"> Jaroslava</w:t>
      </w:r>
      <w:r w:rsidR="005559ED" w:rsidRPr="00D6459B">
        <w:t xml:space="preserve"> </w:t>
      </w:r>
      <w:r w:rsidR="008E2C3E" w:rsidRPr="00D6459B">
        <w:t xml:space="preserve">a </w:t>
      </w:r>
      <w:r w:rsidR="005559ED" w:rsidRPr="00D6459B">
        <w:t>Pich Roman Ing., Pichová Jana Mgr. T</w:t>
      </w:r>
      <w:r w:rsidR="00762AB2" w:rsidRPr="00D6459B">
        <w:t>yto</w:t>
      </w:r>
      <w:r w:rsidR="005559ED" w:rsidRPr="00D6459B">
        <w:t xml:space="preserve"> </w:t>
      </w:r>
      <w:r w:rsidR="00B11D27" w:rsidRPr="00D6459B">
        <w:t xml:space="preserve">nájemní </w:t>
      </w:r>
      <w:r w:rsidR="005559ED" w:rsidRPr="00D6459B">
        <w:t>vztah</w:t>
      </w:r>
      <w:r w:rsidR="00762AB2" w:rsidRPr="00D6459B">
        <w:t>y</w:t>
      </w:r>
      <w:r w:rsidR="005559ED" w:rsidRPr="00D6459B">
        <w:t xml:space="preserve"> byl</w:t>
      </w:r>
      <w:r w:rsidR="00762AB2" w:rsidRPr="00D6459B">
        <w:t>y</w:t>
      </w:r>
      <w:r w:rsidR="005559ED" w:rsidRPr="00D6459B">
        <w:t xml:space="preserve"> </w:t>
      </w:r>
      <w:r w:rsidR="00FE3DF6">
        <w:t xml:space="preserve">platně </w:t>
      </w:r>
      <w:r w:rsidR="005559ED" w:rsidRPr="00D6459B">
        <w:t>ukončen</w:t>
      </w:r>
      <w:r w:rsidR="00762AB2" w:rsidRPr="00D6459B">
        <w:t>y</w:t>
      </w:r>
      <w:r w:rsidR="005559ED" w:rsidRPr="00D6459B">
        <w:t xml:space="preserve"> ze strany předávajícího </w:t>
      </w:r>
      <w:r w:rsidR="00FE3DF6">
        <w:t xml:space="preserve">ke </w:t>
      </w:r>
      <w:r w:rsidR="005559ED" w:rsidRPr="00D6459B">
        <w:t>dn</w:t>
      </w:r>
      <w:r w:rsidR="00FE3DF6">
        <w:t>i</w:t>
      </w:r>
      <w:r w:rsidR="005559ED" w:rsidRPr="00D6459B">
        <w:t xml:space="preserve"> 30.9.2023</w:t>
      </w:r>
      <w:r w:rsidR="00FE3DF6">
        <w:t xml:space="preserve"> výpovědí v souladu s uzavřenou pachtovní smlouvou</w:t>
      </w:r>
      <w:r w:rsidR="00762AB2" w:rsidRPr="00D6459B">
        <w:t>.</w:t>
      </w:r>
      <w:r w:rsidRPr="00D6459B">
        <w:t xml:space="preserve"> </w:t>
      </w:r>
    </w:p>
    <w:p w14:paraId="62048C31" w14:textId="77777777" w:rsidR="00E13A67" w:rsidRPr="00FE10DF" w:rsidRDefault="00E13A67" w:rsidP="00F60C87">
      <w:pPr>
        <w:pStyle w:val="VnitrniText"/>
        <w:rPr>
          <w:color w:val="FF0000"/>
        </w:rPr>
      </w:pPr>
    </w:p>
    <w:p w14:paraId="250125D2" w14:textId="63B140E4" w:rsidR="00011A73"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22135FB8" w14:textId="77777777" w:rsidR="009F1760" w:rsidRPr="00F1451D" w:rsidRDefault="009F1760" w:rsidP="006069E5">
      <w:pPr>
        <w:pStyle w:val="para"/>
        <w:rPr>
          <w:rFonts w:ascii="Arial" w:hAnsi="Arial" w:cs="Arial"/>
          <w:sz w:val="20"/>
        </w:rPr>
      </w:pPr>
    </w:p>
    <w:p w14:paraId="38149F2A" w14:textId="7258087E"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r w:rsidR="005669FD">
        <w:t>, ve znění pozdějších předpisů</w:t>
      </w:r>
      <w:r w:rsidRPr="00A87810">
        <w:t>.</w:t>
      </w:r>
    </w:p>
    <w:p w14:paraId="04B3A34C" w14:textId="77777777" w:rsidR="00651DC0" w:rsidRDefault="00651DC0" w:rsidP="00651DC0">
      <w:pPr>
        <w:pStyle w:val="VnitrniText"/>
      </w:pPr>
    </w:p>
    <w:p w14:paraId="7A8C5BB8" w14:textId="5C4BD71B" w:rsidR="00651DC0" w:rsidRDefault="009F1760" w:rsidP="00651DC0">
      <w:pPr>
        <w:pStyle w:val="para"/>
        <w:rPr>
          <w:rFonts w:ascii="Arial" w:hAnsi="Arial" w:cs="Arial"/>
          <w:sz w:val="20"/>
        </w:rPr>
      </w:pPr>
      <w:r>
        <w:rPr>
          <w:rFonts w:ascii="Arial" w:hAnsi="Arial" w:cs="Arial"/>
          <w:sz w:val="20"/>
        </w:rPr>
        <w:t>VIII</w:t>
      </w:r>
      <w:r w:rsidR="00651DC0" w:rsidRPr="00F1451D">
        <w:rPr>
          <w:rFonts w:ascii="Arial" w:hAnsi="Arial" w:cs="Arial"/>
          <w:sz w:val="20"/>
        </w:rPr>
        <w:t>.</w:t>
      </w:r>
    </w:p>
    <w:p w14:paraId="648808AA" w14:textId="77777777" w:rsidR="009F1760" w:rsidRPr="00F1451D" w:rsidRDefault="009F1760" w:rsidP="00651DC0">
      <w:pPr>
        <w:pStyle w:val="para"/>
        <w:rPr>
          <w:rFonts w:ascii="Arial" w:hAnsi="Arial" w:cs="Arial"/>
          <w:sz w:val="20"/>
        </w:rPr>
      </w:pPr>
    </w:p>
    <w:p w14:paraId="75A79C20"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3A1D6240" w14:textId="77777777" w:rsidR="006D1A0C" w:rsidRPr="002350B4" w:rsidRDefault="006D1A0C" w:rsidP="00651DC0">
      <w:pPr>
        <w:pStyle w:val="VnitrniText"/>
      </w:pPr>
    </w:p>
    <w:p w14:paraId="144EF703" w14:textId="731E8195"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w:t>
      </w:r>
      <w:r w:rsidR="009F1760">
        <w:t>čtyřech</w:t>
      </w:r>
      <w:r w:rsidRPr="00235E99">
        <w:t xml:space="preserve"> stejnopisech, z nichž jeden je určen pro předávajícího, </w:t>
      </w:r>
      <w:r w:rsidR="009F1760">
        <w:t xml:space="preserve">dva </w:t>
      </w:r>
      <w:r w:rsidRPr="00235E99">
        <w:t>pro přejímajícího a jeden pro příslušný katastrální úřad.</w:t>
      </w:r>
    </w:p>
    <w:p w14:paraId="3466E5B0" w14:textId="77777777" w:rsidR="006D1A0C" w:rsidRDefault="006D1A0C" w:rsidP="00651DC0">
      <w:pPr>
        <w:pStyle w:val="VnitrniText"/>
      </w:pPr>
    </w:p>
    <w:p w14:paraId="6A86623C" w14:textId="3EE54E11" w:rsidR="00F06433" w:rsidRDefault="0056118C" w:rsidP="00F06433">
      <w:pPr>
        <w:pStyle w:val="VnitrniText"/>
        <w:rPr>
          <w:lang w:val="en-US"/>
        </w:rPr>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r w:rsidR="005669FD">
        <w:t>, ve znění pozdějších předpisů</w:t>
      </w:r>
      <w:r w:rsidRPr="00A87810">
        <w:t>.</w:t>
      </w:r>
      <w:r w:rsidR="007B4E72">
        <w:rPr>
          <w:lang w:val="en-US"/>
        </w:rPr>
        <w:t xml:space="preserve"> </w:t>
      </w:r>
    </w:p>
    <w:p w14:paraId="2D0C3191" w14:textId="77777777" w:rsidR="00230A94" w:rsidRDefault="00230A94" w:rsidP="00F06433">
      <w:pPr>
        <w:pStyle w:val="VnitrniText"/>
        <w:rPr>
          <w:lang w:val="en-US"/>
        </w:rPr>
      </w:pPr>
    </w:p>
    <w:p w14:paraId="03C17526" w14:textId="77777777" w:rsidR="00230A94" w:rsidRDefault="00230A94" w:rsidP="00F06433">
      <w:pPr>
        <w:pStyle w:val="VnitrniText"/>
        <w:rPr>
          <w:lang w:val="en-US"/>
        </w:rPr>
      </w:pPr>
    </w:p>
    <w:p w14:paraId="407374B5" w14:textId="77777777" w:rsidR="007B4E72" w:rsidRDefault="007B4E72" w:rsidP="00C6556C">
      <w:pPr>
        <w:pStyle w:val="VnitrniText"/>
        <w:ind w:firstLine="0"/>
        <w:rPr>
          <w:lang w:val="en-US"/>
        </w:rPr>
      </w:pPr>
    </w:p>
    <w:p w14:paraId="5BD3E46B" w14:textId="77777777" w:rsidR="007C69A3" w:rsidRDefault="007C69A3" w:rsidP="005669FD">
      <w:pPr>
        <w:pStyle w:val="VnitrniText"/>
        <w:spacing w:after="120"/>
        <w:ind w:firstLine="425"/>
      </w:pPr>
    </w:p>
    <w:p w14:paraId="28512696" w14:textId="745E2C3C" w:rsidR="00F06433" w:rsidRDefault="00F06433" w:rsidP="005669FD">
      <w:pPr>
        <w:pStyle w:val="VnitrniText"/>
        <w:spacing w:after="120"/>
        <w:ind w:firstLine="425"/>
      </w:pPr>
      <w:r>
        <w:t>4. V souvislosti s realizací práv a povinností vyplývajících z</w:t>
      </w:r>
      <w:r w:rsidR="005669FD">
        <w:t> </w:t>
      </w:r>
      <w:r>
        <w:t>t</w:t>
      </w:r>
      <w:r w:rsidR="005669FD">
        <w: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C42125F" w14:textId="2E8CD408" w:rsidR="00F06433" w:rsidRPr="00AE38E1" w:rsidRDefault="00FD112C" w:rsidP="00F06433">
      <w:pPr>
        <w:pStyle w:val="VnitrniText"/>
      </w:pPr>
      <w:r>
        <w:t>Smluvní strany</w:t>
      </w:r>
      <w:r w:rsidR="00F06433">
        <w:t xml:space="preserve"> se zavazují, že budou postupovat v souladu s nařízením Evropského parlamentu a Rady EU 2016/679 („GDPR“). Tyto postupy a opatření se </w:t>
      </w:r>
      <w:r>
        <w:t>smluvní strany</w:t>
      </w:r>
      <w:r w:rsidR="00F06433">
        <w:t xml:space="preserve"> zavazují dodržovat po celou dobu trvání skartační lhůty ve smyslu § 2 písm. s) zákona č. 499/2004 Sb. o archivnictví a spisové službě a o změně některých zákonů, ve znění pozdějších předpisů.</w:t>
      </w:r>
    </w:p>
    <w:p w14:paraId="0EEF27E7" w14:textId="77777777" w:rsidR="00651DC0" w:rsidRDefault="00651DC0" w:rsidP="00F60C87">
      <w:pPr>
        <w:pStyle w:val="VnitrniText"/>
        <w:ind w:firstLine="0"/>
      </w:pPr>
    </w:p>
    <w:p w14:paraId="07DA9413" w14:textId="01C6468A" w:rsidR="00092D97" w:rsidRPr="00D917C5" w:rsidRDefault="009F1760" w:rsidP="00092D97">
      <w:pPr>
        <w:pStyle w:val="para"/>
        <w:rPr>
          <w:rFonts w:ascii="Arial" w:hAnsi="Arial" w:cs="Arial"/>
          <w:sz w:val="20"/>
        </w:rPr>
      </w:pPr>
      <w:r>
        <w:rPr>
          <w:rFonts w:ascii="Arial" w:hAnsi="Arial" w:cs="Arial"/>
          <w:sz w:val="20"/>
        </w:rPr>
        <w:t>I</w:t>
      </w:r>
      <w:r w:rsidR="00092D97" w:rsidRPr="00D917C5">
        <w:rPr>
          <w:rFonts w:ascii="Arial" w:hAnsi="Arial" w:cs="Arial"/>
          <w:sz w:val="20"/>
        </w:rPr>
        <w:t>X.</w:t>
      </w:r>
    </w:p>
    <w:p w14:paraId="6FD71021" w14:textId="77777777" w:rsidR="009F1760" w:rsidRDefault="009F1760" w:rsidP="005F7C48">
      <w:pPr>
        <w:pStyle w:val="VnitrniText"/>
        <w:ind w:firstLine="0"/>
      </w:pPr>
    </w:p>
    <w:p w14:paraId="0D11113B" w14:textId="77777777" w:rsidR="009F1760" w:rsidRDefault="009F1760" w:rsidP="009F1760">
      <w:pPr>
        <w:pStyle w:val="VnitrniText"/>
      </w:pPr>
      <w:r>
        <w:t>Smluvní strany po přečtení smlouvy prohlašují, že s jejím obsahem souhlasí a že tato smlouva je shodným projevem jejich vážné a svobodné vůle a na důkaz toho připojují své podpisy.</w:t>
      </w:r>
    </w:p>
    <w:p w14:paraId="62CEBC7A" w14:textId="77777777" w:rsidR="009F1760" w:rsidRDefault="009F1760" w:rsidP="009F1760">
      <w:pPr>
        <w:pStyle w:val="VnitrniText"/>
      </w:pPr>
    </w:p>
    <w:p w14:paraId="30218F6E" w14:textId="77777777" w:rsidR="009F1760" w:rsidRDefault="009F1760" w:rsidP="009F1760"/>
    <w:tbl>
      <w:tblPr>
        <w:tblW w:w="0" w:type="auto"/>
        <w:tblInd w:w="108" w:type="dxa"/>
        <w:tblLook w:val="04A0" w:firstRow="1" w:lastRow="0" w:firstColumn="1" w:lastColumn="0" w:noHBand="0" w:noVBand="1"/>
      </w:tblPr>
      <w:tblGrid>
        <w:gridCol w:w="4735"/>
        <w:gridCol w:w="4794"/>
      </w:tblGrid>
      <w:tr w:rsidR="009F1760" w14:paraId="550A846E" w14:textId="77777777" w:rsidTr="009F1760">
        <w:tc>
          <w:tcPr>
            <w:tcW w:w="4888" w:type="dxa"/>
            <w:hideMark/>
          </w:tcPr>
          <w:p w14:paraId="12883326" w14:textId="77777777" w:rsidR="009F1760" w:rsidRDefault="009F1760">
            <w:pPr>
              <w:pStyle w:val="VnitrniText"/>
              <w:ind w:firstLine="0"/>
            </w:pPr>
            <w:r>
              <w:t xml:space="preserve">V Českých Budějovicích dne……………… </w:t>
            </w:r>
          </w:p>
        </w:tc>
        <w:tc>
          <w:tcPr>
            <w:tcW w:w="4889" w:type="dxa"/>
            <w:hideMark/>
          </w:tcPr>
          <w:p w14:paraId="0E1EF786" w14:textId="77777777" w:rsidR="009F1760" w:rsidRDefault="009F1760">
            <w:pPr>
              <w:pStyle w:val="VnitrniText"/>
              <w:tabs>
                <w:tab w:val="left" w:pos="4820"/>
              </w:tabs>
              <w:ind w:firstLine="0"/>
            </w:pPr>
            <w:r>
              <w:t>V Praze  dne .................................................</w:t>
            </w:r>
          </w:p>
        </w:tc>
      </w:tr>
    </w:tbl>
    <w:p w14:paraId="0F874502" w14:textId="77777777" w:rsidR="009F1760" w:rsidRDefault="009F1760" w:rsidP="009F1760">
      <w:pPr>
        <w:pStyle w:val="VnitrniText"/>
        <w:tabs>
          <w:tab w:val="left" w:pos="4820"/>
        </w:tabs>
        <w:ind w:firstLine="142"/>
      </w:pPr>
    </w:p>
    <w:p w14:paraId="536F176C" w14:textId="77777777" w:rsidR="009F1760" w:rsidRDefault="009F1760" w:rsidP="009F1760">
      <w:pPr>
        <w:pStyle w:val="VnitrniText"/>
        <w:tabs>
          <w:tab w:val="left" w:pos="5103"/>
        </w:tabs>
        <w:ind w:firstLine="142"/>
      </w:pPr>
    </w:p>
    <w:p w14:paraId="349319DB" w14:textId="77777777" w:rsidR="009F1760" w:rsidRDefault="009F1760" w:rsidP="009F1760">
      <w:pPr>
        <w:pStyle w:val="VnitrniText"/>
        <w:tabs>
          <w:tab w:val="left" w:pos="5103"/>
        </w:tabs>
        <w:ind w:firstLine="0"/>
      </w:pPr>
    </w:p>
    <w:p w14:paraId="0A53A354" w14:textId="77777777" w:rsidR="009F1760" w:rsidRDefault="009F1760" w:rsidP="009F1760">
      <w:pPr>
        <w:pStyle w:val="VnitrniText"/>
        <w:tabs>
          <w:tab w:val="left" w:pos="5103"/>
        </w:tabs>
        <w:ind w:firstLine="0"/>
      </w:pPr>
    </w:p>
    <w:tbl>
      <w:tblPr>
        <w:tblW w:w="0" w:type="auto"/>
        <w:tblInd w:w="108" w:type="dxa"/>
        <w:tblLook w:val="04A0" w:firstRow="1" w:lastRow="0" w:firstColumn="1" w:lastColumn="0" w:noHBand="0" w:noVBand="1"/>
      </w:tblPr>
      <w:tblGrid>
        <w:gridCol w:w="4652"/>
        <w:gridCol w:w="4877"/>
      </w:tblGrid>
      <w:tr w:rsidR="009F1760" w14:paraId="54881EEB" w14:textId="77777777" w:rsidTr="009F1760">
        <w:tc>
          <w:tcPr>
            <w:tcW w:w="4888" w:type="dxa"/>
          </w:tcPr>
          <w:p w14:paraId="45AD8CE8" w14:textId="77777777" w:rsidR="009F1760" w:rsidRDefault="009F1760">
            <w:pPr>
              <w:pStyle w:val="VnitrniText"/>
              <w:ind w:firstLine="0"/>
            </w:pPr>
          </w:p>
        </w:tc>
        <w:tc>
          <w:tcPr>
            <w:tcW w:w="4889" w:type="dxa"/>
          </w:tcPr>
          <w:p w14:paraId="2E036D62" w14:textId="77777777" w:rsidR="009F1760" w:rsidRDefault="009F1760">
            <w:pPr>
              <w:pStyle w:val="VnitrniText"/>
              <w:tabs>
                <w:tab w:val="left" w:pos="5103"/>
              </w:tabs>
              <w:ind w:firstLine="0"/>
            </w:pPr>
          </w:p>
        </w:tc>
      </w:tr>
      <w:tr w:rsidR="009F1760" w14:paraId="6BDE7646" w14:textId="77777777" w:rsidTr="009F1760">
        <w:tc>
          <w:tcPr>
            <w:tcW w:w="4888" w:type="dxa"/>
            <w:hideMark/>
          </w:tcPr>
          <w:p w14:paraId="051700CE" w14:textId="77777777" w:rsidR="009F1760" w:rsidRDefault="009F1760">
            <w:pPr>
              <w:pStyle w:val="VnitrniText"/>
              <w:tabs>
                <w:tab w:val="left" w:pos="5103"/>
              </w:tabs>
              <w:ind w:firstLine="0"/>
              <w:jc w:val="left"/>
            </w:pPr>
            <w:r>
              <w:t>............................................</w:t>
            </w:r>
          </w:p>
        </w:tc>
        <w:tc>
          <w:tcPr>
            <w:tcW w:w="4889" w:type="dxa"/>
            <w:hideMark/>
          </w:tcPr>
          <w:p w14:paraId="5E8693BC" w14:textId="77777777" w:rsidR="009F1760" w:rsidRDefault="009F1760">
            <w:pPr>
              <w:pStyle w:val="VnitrniText"/>
              <w:tabs>
                <w:tab w:val="left" w:pos="5103"/>
              </w:tabs>
              <w:ind w:firstLine="0"/>
              <w:jc w:val="left"/>
            </w:pPr>
            <w:r>
              <w:t>..................................................................................</w:t>
            </w:r>
          </w:p>
        </w:tc>
      </w:tr>
      <w:tr w:rsidR="009F1760" w14:paraId="60FFEE05" w14:textId="77777777" w:rsidTr="009F1760">
        <w:tc>
          <w:tcPr>
            <w:tcW w:w="4888" w:type="dxa"/>
            <w:hideMark/>
          </w:tcPr>
          <w:p w14:paraId="506C599C" w14:textId="77777777" w:rsidR="009F1760" w:rsidRDefault="009F1760">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hideMark/>
          </w:tcPr>
          <w:p w14:paraId="67B68B03" w14:textId="77777777" w:rsidR="009F1760" w:rsidRDefault="009F1760">
            <w:pPr>
              <w:suppressAutoHyphens w:val="0"/>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9F1760" w14:paraId="5706D8C4" w14:textId="77777777" w:rsidTr="009F1760">
        <w:tc>
          <w:tcPr>
            <w:tcW w:w="4888" w:type="dxa"/>
            <w:hideMark/>
          </w:tcPr>
          <w:p w14:paraId="555B204A" w14:textId="77777777" w:rsidR="009F1760" w:rsidRDefault="009F1760">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p w14:paraId="23F294FF" w14:textId="77777777" w:rsidR="009F1760" w:rsidRDefault="009F1760">
            <w:pPr>
              <w:suppressAutoHyphens w:val="0"/>
              <w:autoSpaceDE w:val="0"/>
              <w:autoSpaceDN w:val="0"/>
              <w:adjustRightInd w:val="0"/>
              <w:rPr>
                <w:rFonts w:ascii="Arial" w:hAnsi="Arial" w:cs="Arial"/>
                <w:sz w:val="20"/>
                <w:szCs w:val="20"/>
              </w:rPr>
            </w:pPr>
            <w:r>
              <w:rPr>
                <w:rFonts w:ascii="Arial" w:hAnsi="Arial" w:cs="Arial"/>
                <w:sz w:val="20"/>
                <w:szCs w:val="20"/>
              </w:rPr>
              <w:t>pro Jihočeský kraj</w:t>
            </w:r>
          </w:p>
        </w:tc>
        <w:tc>
          <w:tcPr>
            <w:tcW w:w="4889" w:type="dxa"/>
          </w:tcPr>
          <w:p w14:paraId="2C4AB382" w14:textId="77777777" w:rsidR="009F1760" w:rsidRDefault="009F1760">
            <w:pPr>
              <w:suppressAutoHyphens w:val="0"/>
              <w:autoSpaceDE w:val="0"/>
              <w:autoSpaceDN w:val="0"/>
              <w:adjustRightInd w:val="0"/>
              <w:rPr>
                <w:rFonts w:ascii="Arial" w:hAnsi="Arial" w:cs="Arial"/>
                <w:sz w:val="20"/>
                <w:szCs w:val="20"/>
              </w:rPr>
            </w:pPr>
            <w:r>
              <w:rPr>
                <w:rFonts w:ascii="Arial" w:hAnsi="Arial" w:cs="Arial"/>
                <w:sz w:val="20"/>
                <w:szCs w:val="20"/>
              </w:rPr>
              <w:t>generální ředitel</w:t>
            </w:r>
          </w:p>
          <w:p w14:paraId="48D556E5" w14:textId="77777777" w:rsidR="009F1760" w:rsidRDefault="009F1760">
            <w:pPr>
              <w:suppressAutoHyphens w:val="0"/>
              <w:autoSpaceDE w:val="0"/>
              <w:autoSpaceDN w:val="0"/>
              <w:adjustRightInd w:val="0"/>
              <w:rPr>
                <w:rFonts w:ascii="Arial" w:hAnsi="Arial" w:cs="Arial"/>
                <w:sz w:val="20"/>
                <w:szCs w:val="20"/>
              </w:rPr>
            </w:pPr>
          </w:p>
          <w:p w14:paraId="3B7372C6" w14:textId="77777777" w:rsidR="009F1760" w:rsidRDefault="009F1760">
            <w:pPr>
              <w:suppressAutoHyphens w:val="0"/>
              <w:autoSpaceDE w:val="0"/>
              <w:autoSpaceDN w:val="0"/>
              <w:adjustRightInd w:val="0"/>
              <w:rPr>
                <w:rFonts w:ascii="Arial" w:hAnsi="Arial" w:cs="Arial"/>
                <w:sz w:val="20"/>
                <w:szCs w:val="20"/>
              </w:rPr>
            </w:pPr>
          </w:p>
        </w:tc>
      </w:tr>
      <w:tr w:rsidR="009F1760" w14:paraId="5B7CA432" w14:textId="77777777" w:rsidTr="009F1760">
        <w:tc>
          <w:tcPr>
            <w:tcW w:w="4888" w:type="dxa"/>
            <w:hideMark/>
          </w:tcPr>
          <w:p w14:paraId="3CB6B1F1" w14:textId="77777777" w:rsidR="009F1760" w:rsidRDefault="009F1760">
            <w:pPr>
              <w:suppressAutoHyphens w:val="0"/>
              <w:autoSpaceDE w:val="0"/>
              <w:autoSpaceDN w:val="0"/>
              <w:adjustRightInd w:val="0"/>
              <w:rPr>
                <w:rFonts w:ascii="Arial" w:hAnsi="Arial" w:cs="Arial"/>
                <w:b/>
                <w:sz w:val="20"/>
                <w:szCs w:val="20"/>
              </w:rPr>
            </w:pPr>
            <w:r>
              <w:rPr>
                <w:rFonts w:ascii="Arial" w:hAnsi="Arial" w:cs="Arial"/>
                <w:b/>
                <w:sz w:val="20"/>
                <w:szCs w:val="20"/>
              </w:rPr>
              <w:t>Ing. Eva Schmidtmajerová, CSc.</w:t>
            </w:r>
          </w:p>
        </w:tc>
        <w:tc>
          <w:tcPr>
            <w:tcW w:w="4889" w:type="dxa"/>
            <w:hideMark/>
          </w:tcPr>
          <w:p w14:paraId="47D5431E" w14:textId="77777777" w:rsidR="009F1760" w:rsidRDefault="009F1760">
            <w:pPr>
              <w:suppressAutoHyphens w:val="0"/>
              <w:autoSpaceDE w:val="0"/>
              <w:autoSpaceDN w:val="0"/>
              <w:adjustRightInd w:val="0"/>
              <w:rPr>
                <w:rFonts w:ascii="Arial" w:hAnsi="Arial" w:cs="Arial"/>
                <w:b/>
                <w:sz w:val="20"/>
                <w:szCs w:val="20"/>
              </w:rPr>
            </w:pPr>
            <w:r>
              <w:rPr>
                <w:rFonts w:ascii="Arial" w:hAnsi="Arial" w:cs="Arial"/>
                <w:b/>
                <w:sz w:val="20"/>
                <w:szCs w:val="20"/>
              </w:rPr>
              <w:t>Bc. Jiří Svoboda, MBA</w:t>
            </w:r>
          </w:p>
        </w:tc>
      </w:tr>
      <w:tr w:rsidR="009F1760" w14:paraId="41C71311" w14:textId="77777777" w:rsidTr="009F1760">
        <w:tc>
          <w:tcPr>
            <w:tcW w:w="4888" w:type="dxa"/>
            <w:hideMark/>
          </w:tcPr>
          <w:p w14:paraId="57B40B3F" w14:textId="3FF32EA2" w:rsidR="009F1760" w:rsidRDefault="009F1760">
            <w:pPr>
              <w:suppressAutoHyphens w:val="0"/>
              <w:autoSpaceDE w:val="0"/>
              <w:autoSpaceDN w:val="0"/>
              <w:adjustRightInd w:val="0"/>
              <w:rPr>
                <w:rFonts w:ascii="Arial" w:hAnsi="Arial" w:cs="Arial"/>
                <w:sz w:val="20"/>
                <w:szCs w:val="20"/>
              </w:rPr>
            </w:pPr>
          </w:p>
        </w:tc>
        <w:tc>
          <w:tcPr>
            <w:tcW w:w="4889" w:type="dxa"/>
            <w:hideMark/>
          </w:tcPr>
          <w:p w14:paraId="31205E1C" w14:textId="38944164" w:rsidR="009F1760" w:rsidRDefault="009F1760">
            <w:pPr>
              <w:suppressAutoHyphens w:val="0"/>
              <w:autoSpaceDE w:val="0"/>
              <w:autoSpaceDN w:val="0"/>
              <w:adjustRightInd w:val="0"/>
              <w:rPr>
                <w:rFonts w:ascii="Arial" w:hAnsi="Arial" w:cs="Arial"/>
                <w:sz w:val="20"/>
                <w:szCs w:val="20"/>
              </w:rPr>
            </w:pPr>
          </w:p>
        </w:tc>
      </w:tr>
    </w:tbl>
    <w:p w14:paraId="0D33442D" w14:textId="77777777" w:rsidR="009F1760" w:rsidRDefault="009F1760" w:rsidP="009F1760">
      <w:pPr>
        <w:suppressAutoHyphens w:val="0"/>
        <w:autoSpaceDE w:val="0"/>
        <w:autoSpaceDN w:val="0"/>
        <w:adjustRightInd w:val="0"/>
        <w:rPr>
          <w:rFonts w:ascii="Arial" w:hAnsi="Arial" w:cs="Arial"/>
          <w:sz w:val="20"/>
          <w:szCs w:val="20"/>
        </w:rPr>
      </w:pPr>
    </w:p>
    <w:p w14:paraId="5177E4C1" w14:textId="77777777" w:rsidR="009F1760" w:rsidRDefault="009F1760" w:rsidP="009F1760">
      <w:pPr>
        <w:pStyle w:val="VnitrniText"/>
        <w:ind w:firstLine="0"/>
      </w:pPr>
    </w:p>
    <w:p w14:paraId="7F8F9C6C" w14:textId="77777777" w:rsidR="009F1760" w:rsidRDefault="009F1760" w:rsidP="009F1760">
      <w:pPr>
        <w:spacing w:before="120"/>
        <w:jc w:val="both"/>
        <w:rPr>
          <w:rFonts w:ascii="Arial" w:hAnsi="Arial" w:cs="Arial"/>
          <w:sz w:val="20"/>
          <w:szCs w:val="20"/>
        </w:rPr>
      </w:pPr>
      <w:r>
        <w:rPr>
          <w:rFonts w:ascii="Arial" w:hAnsi="Arial" w:cs="Arial"/>
          <w:sz w:val="20"/>
          <w:szCs w:val="20"/>
        </w:rPr>
        <w:t xml:space="preserve">Tato smlouva byla uveřejněna v registru smluv, vedeném dle zákona č. 340/2015 Sb., o registru smluv. </w:t>
      </w:r>
    </w:p>
    <w:p w14:paraId="4370D30B" w14:textId="77777777" w:rsidR="009F1760" w:rsidRDefault="009F1760" w:rsidP="009F1760">
      <w:pPr>
        <w:spacing w:before="120"/>
        <w:jc w:val="both"/>
        <w:rPr>
          <w:rFonts w:ascii="Arial" w:hAnsi="Arial" w:cs="Arial"/>
          <w:sz w:val="20"/>
          <w:szCs w:val="20"/>
        </w:rPr>
      </w:pPr>
      <w:r>
        <w:rPr>
          <w:rFonts w:ascii="Arial" w:hAnsi="Arial" w:cs="Arial"/>
          <w:sz w:val="20"/>
          <w:szCs w:val="20"/>
        </w:rPr>
        <w:t xml:space="preserve">Datum registrace …………………………. </w:t>
      </w:r>
    </w:p>
    <w:p w14:paraId="5A5D37EB" w14:textId="77777777" w:rsidR="009F1760" w:rsidRDefault="009F1760" w:rsidP="009F1760">
      <w:pPr>
        <w:spacing w:before="120"/>
        <w:jc w:val="both"/>
        <w:rPr>
          <w:rFonts w:ascii="Arial" w:hAnsi="Arial" w:cs="Arial"/>
          <w:sz w:val="20"/>
          <w:szCs w:val="20"/>
        </w:rPr>
      </w:pPr>
      <w:r>
        <w:rPr>
          <w:rFonts w:ascii="Arial" w:hAnsi="Arial" w:cs="Arial"/>
          <w:sz w:val="20"/>
          <w:szCs w:val="20"/>
        </w:rPr>
        <w:t>ID smlouvy ……………………………......</w:t>
      </w:r>
    </w:p>
    <w:p w14:paraId="453713EE" w14:textId="77777777" w:rsidR="009F1760" w:rsidRDefault="009F1760" w:rsidP="009F1760">
      <w:pPr>
        <w:spacing w:before="120"/>
        <w:jc w:val="both"/>
        <w:rPr>
          <w:rFonts w:ascii="Arial" w:hAnsi="Arial" w:cs="Arial"/>
          <w:sz w:val="20"/>
          <w:szCs w:val="20"/>
        </w:rPr>
      </w:pPr>
      <w:r>
        <w:rPr>
          <w:rFonts w:ascii="Arial" w:hAnsi="Arial" w:cs="Arial"/>
          <w:sz w:val="20"/>
          <w:szCs w:val="20"/>
        </w:rPr>
        <w:t>ID verze …………………………………...</w:t>
      </w:r>
    </w:p>
    <w:p w14:paraId="6D0457F7" w14:textId="77777777" w:rsidR="009F1760" w:rsidRDefault="009F1760" w:rsidP="009F1760">
      <w:pPr>
        <w:spacing w:before="120"/>
        <w:jc w:val="both"/>
        <w:rPr>
          <w:rFonts w:ascii="Arial" w:hAnsi="Arial" w:cs="Arial"/>
          <w:i/>
          <w:iCs/>
          <w:sz w:val="20"/>
          <w:szCs w:val="20"/>
        </w:rPr>
      </w:pPr>
      <w:r>
        <w:rPr>
          <w:rFonts w:ascii="Arial" w:hAnsi="Arial" w:cs="Arial"/>
          <w:sz w:val="20"/>
          <w:szCs w:val="20"/>
        </w:rPr>
        <w:t xml:space="preserve">Registraci provedl …………………………………………….. </w:t>
      </w:r>
    </w:p>
    <w:p w14:paraId="5AAF9C02" w14:textId="77777777" w:rsidR="009F1760" w:rsidRDefault="009F1760" w:rsidP="009F1760">
      <w:pPr>
        <w:spacing w:before="120"/>
        <w:jc w:val="both"/>
        <w:rPr>
          <w:rFonts w:ascii="Arial" w:hAnsi="Arial" w:cs="Arial"/>
          <w:sz w:val="20"/>
          <w:szCs w:val="20"/>
        </w:rPr>
      </w:pPr>
    </w:p>
    <w:p w14:paraId="1E00ED8B" w14:textId="77777777" w:rsidR="009F1760" w:rsidRDefault="009F1760" w:rsidP="009F1760">
      <w:pPr>
        <w:spacing w:before="120"/>
        <w:jc w:val="both"/>
        <w:rPr>
          <w:rFonts w:ascii="Arial" w:hAnsi="Arial" w:cs="Arial"/>
          <w:sz w:val="20"/>
          <w:szCs w:val="20"/>
        </w:rPr>
      </w:pPr>
      <w:r>
        <w:rPr>
          <w:rFonts w:ascii="Arial" w:hAnsi="Arial" w:cs="Arial"/>
          <w:sz w:val="20"/>
          <w:szCs w:val="20"/>
        </w:rPr>
        <w:t xml:space="preserve">V ……………… dne ……………. </w:t>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4A5A7CB" w14:textId="77777777" w:rsidR="009F1760" w:rsidRDefault="009F1760" w:rsidP="009F1760">
      <w:pPr>
        <w:spacing w:before="120"/>
        <w:ind w:left="4248" w:firstLine="708"/>
        <w:jc w:val="both"/>
        <w:rPr>
          <w:rFonts w:ascii="Arial" w:hAnsi="Arial" w:cs="Arial"/>
          <w:color w:val="000000"/>
          <w:sz w:val="20"/>
          <w:szCs w:val="20"/>
          <w:lang w:eastAsia="cs-CZ"/>
        </w:rPr>
      </w:pPr>
      <w:r>
        <w:rPr>
          <w:rFonts w:ascii="Arial" w:hAnsi="Arial" w:cs="Arial"/>
          <w:iCs/>
          <w:sz w:val="20"/>
          <w:szCs w:val="20"/>
        </w:rPr>
        <w:t>podpis odpovědného zaměstnance</w:t>
      </w:r>
    </w:p>
    <w:p w14:paraId="492A4A73" w14:textId="6AE9DB7D" w:rsidR="009F1760" w:rsidRDefault="009F1760" w:rsidP="009F1760">
      <w:pPr>
        <w:pStyle w:val="VnitrniText"/>
        <w:ind w:firstLine="0"/>
      </w:pPr>
      <w:r>
        <w:t xml:space="preserve"> </w:t>
      </w:r>
    </w:p>
    <w:p w14:paraId="6E1C9CD6" w14:textId="77777777" w:rsidR="009F1760" w:rsidRDefault="009F1760" w:rsidP="009F1760">
      <w:pPr>
        <w:pStyle w:val="VnitrniText"/>
        <w:ind w:firstLine="0"/>
      </w:pPr>
    </w:p>
    <w:p w14:paraId="0D86696E" w14:textId="77777777" w:rsidR="009F1760" w:rsidRDefault="009F1760" w:rsidP="009F1760">
      <w:pPr>
        <w:pStyle w:val="VnitrniText"/>
        <w:ind w:firstLine="0"/>
      </w:pPr>
      <w:r>
        <w:t>Za věcnou a formální správnost odpovídá vedoucí oddělení převodu majetku státu KPÚ pro Jihočeský kraj</w:t>
      </w:r>
    </w:p>
    <w:p w14:paraId="78876AEA" w14:textId="77777777" w:rsidR="009F1760" w:rsidRDefault="009F1760" w:rsidP="009F1760">
      <w:pPr>
        <w:pStyle w:val="VnitrniText"/>
        <w:ind w:firstLine="0"/>
      </w:pPr>
      <w:r>
        <w:t>Ing. Mgr. Miroslav Šimek</w:t>
      </w:r>
    </w:p>
    <w:p w14:paraId="7E1D8E90" w14:textId="77777777" w:rsidR="009F1760" w:rsidRDefault="009F1760" w:rsidP="009F1760">
      <w:pPr>
        <w:pStyle w:val="VnitrniText"/>
        <w:ind w:firstLine="0"/>
      </w:pPr>
    </w:p>
    <w:p w14:paraId="4EF31862" w14:textId="77777777" w:rsidR="009F1760" w:rsidRDefault="009F1760" w:rsidP="009F1760">
      <w:pPr>
        <w:pStyle w:val="VnitrniText"/>
        <w:ind w:firstLine="0"/>
      </w:pPr>
    </w:p>
    <w:p w14:paraId="5EFB3AFF" w14:textId="77777777" w:rsidR="009F1760" w:rsidRDefault="009F1760" w:rsidP="009F1760">
      <w:pPr>
        <w:pStyle w:val="VnitrniText"/>
        <w:ind w:firstLine="0"/>
      </w:pPr>
      <w:r>
        <w:t>.................................................</w:t>
      </w:r>
    </w:p>
    <w:p w14:paraId="671328D8" w14:textId="77777777" w:rsidR="009F1760" w:rsidRDefault="009F1760" w:rsidP="009F1760">
      <w:pPr>
        <w:pStyle w:val="VnitrniText"/>
        <w:ind w:firstLine="0"/>
      </w:pPr>
      <w:r>
        <w:tab/>
        <w:t>podpis</w:t>
      </w:r>
    </w:p>
    <w:p w14:paraId="6512C8FF" w14:textId="77777777" w:rsidR="009F1760" w:rsidRDefault="009F1760" w:rsidP="009F1760">
      <w:pPr>
        <w:pStyle w:val="VnitrniText"/>
        <w:ind w:firstLine="0"/>
      </w:pPr>
    </w:p>
    <w:p w14:paraId="1CB5D95F" w14:textId="77777777" w:rsidR="009F1760" w:rsidRDefault="009F1760" w:rsidP="009F1760">
      <w:pPr>
        <w:pStyle w:val="VnitrniText"/>
        <w:ind w:firstLine="0"/>
      </w:pPr>
    </w:p>
    <w:p w14:paraId="0760D939" w14:textId="77777777" w:rsidR="009F1760" w:rsidRDefault="009F1760" w:rsidP="009F1760">
      <w:pPr>
        <w:pStyle w:val="VnitrniText"/>
        <w:ind w:firstLine="0"/>
      </w:pPr>
      <w:r>
        <w:t>Za správnost KPÚ: Ing. Richard Bílek</w:t>
      </w:r>
    </w:p>
    <w:p w14:paraId="47FA534A" w14:textId="77777777" w:rsidR="009F1760" w:rsidRDefault="009F1760" w:rsidP="009F1760">
      <w:pPr>
        <w:pStyle w:val="VnitrniText"/>
        <w:ind w:firstLine="0"/>
      </w:pPr>
    </w:p>
    <w:p w14:paraId="695A11E0" w14:textId="77777777" w:rsidR="009F1760" w:rsidRDefault="009F1760" w:rsidP="009F1760">
      <w:pPr>
        <w:pStyle w:val="VnitrniText"/>
        <w:ind w:firstLine="0"/>
      </w:pPr>
      <w:r>
        <w:t>.........................................................</w:t>
      </w:r>
    </w:p>
    <w:p w14:paraId="72E240EE" w14:textId="77777777" w:rsidR="009F1760" w:rsidRDefault="009F1760" w:rsidP="00DB6188">
      <w:pPr>
        <w:pStyle w:val="VnitrniText"/>
        <w:ind w:firstLine="0"/>
      </w:pPr>
    </w:p>
    <w:sectPr w:rsidR="009F1760" w:rsidSect="00DD5FE3">
      <w:headerReference w:type="default" r:id="rId7"/>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BA0D5" w14:textId="77777777" w:rsidR="004469BC" w:rsidRDefault="004469BC">
      <w:r>
        <w:separator/>
      </w:r>
    </w:p>
  </w:endnote>
  <w:endnote w:type="continuationSeparator" w:id="0">
    <w:p w14:paraId="14876705" w14:textId="77777777" w:rsidR="004469BC" w:rsidRDefault="0044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09DB6" w14:textId="08231DC8" w:rsidR="009F1760" w:rsidRPr="000B0AA7" w:rsidRDefault="009F1760" w:rsidP="009F1760">
    <w:pPr>
      <w:jc w:val="center"/>
      <w:rPr>
        <w:rFonts w:ascii="Arial" w:hAnsi="Arial" w:cs="Arial"/>
        <w:b/>
        <w:sz w:val="20"/>
        <w:szCs w:val="20"/>
      </w:rPr>
    </w:pPr>
    <w:r w:rsidRPr="009F1760">
      <w:rPr>
        <w:rFonts w:ascii="Arial" w:hAnsi="Arial" w:cs="Arial"/>
        <w:b/>
        <w:sz w:val="20"/>
        <w:szCs w:val="20"/>
      </w:rPr>
      <w:fldChar w:fldCharType="begin"/>
    </w:r>
    <w:r w:rsidRPr="009F1760">
      <w:rPr>
        <w:rFonts w:ascii="Arial" w:hAnsi="Arial" w:cs="Arial"/>
        <w:b/>
        <w:sz w:val="20"/>
        <w:szCs w:val="20"/>
      </w:rPr>
      <w:instrText>PAGE   \* MERGEFORMAT</w:instrText>
    </w:r>
    <w:r w:rsidRPr="009F1760">
      <w:rPr>
        <w:rFonts w:ascii="Arial" w:hAnsi="Arial" w:cs="Arial"/>
        <w:b/>
        <w:sz w:val="20"/>
        <w:szCs w:val="20"/>
      </w:rPr>
      <w:fldChar w:fldCharType="separate"/>
    </w:r>
    <w:r w:rsidR="00865741">
      <w:rPr>
        <w:rFonts w:ascii="Arial" w:hAnsi="Arial" w:cs="Arial"/>
        <w:b/>
        <w:noProof/>
        <w:sz w:val="20"/>
        <w:szCs w:val="20"/>
      </w:rPr>
      <w:t>3</w:t>
    </w:r>
    <w:r w:rsidRPr="009F1760">
      <w:rPr>
        <w:rFonts w:ascii="Arial" w:hAnsi="Arial" w:cs="Arial"/>
        <w:b/>
        <w:sz w:val="20"/>
        <w:szCs w:val="20"/>
      </w:rPr>
      <w:fldChar w:fldCharType="end"/>
    </w:r>
    <w:r>
      <w:tab/>
      <w:t xml:space="preserve">                                                                                                                                 </w:t>
    </w:r>
    <w:r w:rsidRPr="000B0AA7">
      <w:rPr>
        <w:rFonts w:ascii="Arial" w:hAnsi="Arial" w:cs="Arial"/>
        <w:b/>
        <w:sz w:val="20"/>
        <w:szCs w:val="20"/>
      </w:rPr>
      <w:t>1005H23/05</w:t>
    </w:r>
  </w:p>
  <w:p w14:paraId="1ACBBF0C" w14:textId="3D0F3492" w:rsidR="009F1760" w:rsidRDefault="009F1760" w:rsidP="009F1760">
    <w:pPr>
      <w:pStyle w:val="Zpat"/>
      <w:tabs>
        <w:tab w:val="clear" w:pos="4536"/>
        <w:tab w:val="clear" w:pos="9072"/>
        <w:tab w:val="left" w:pos="7544"/>
      </w:tabs>
    </w:pPr>
  </w:p>
  <w:p w14:paraId="3755AA7D" w14:textId="77777777" w:rsidR="009F1760" w:rsidRDefault="009F17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72D59" w14:textId="77777777" w:rsidR="004469BC" w:rsidRDefault="004469BC">
      <w:r>
        <w:separator/>
      </w:r>
    </w:p>
  </w:footnote>
  <w:footnote w:type="continuationSeparator" w:id="0">
    <w:p w14:paraId="6046F163" w14:textId="77777777" w:rsidR="004469BC" w:rsidRDefault="00446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8963" w14:textId="22A5C8B9" w:rsidR="008C7B4B" w:rsidRDefault="008C7B4B">
    <w:pPr>
      <w:pStyle w:val="Zhlav"/>
      <w:rPr>
        <w:rFonts w:ascii="Arial" w:hAnsi="Arial" w:cs="Arial"/>
        <w:sz w:val="16"/>
        <w:szCs w:val="16"/>
      </w:rPr>
    </w:pPr>
    <w:r>
      <w:rPr>
        <w:rFonts w:ascii="Arial" w:hAnsi="Arial"/>
        <w:sz w:val="16"/>
      </w:rPr>
      <w:tab/>
    </w:r>
    <w:r>
      <w:rPr>
        <w:rFonts w:ascii="Arial" w:hAnsi="Arial"/>
        <w:sz w:val="16"/>
      </w:rPr>
      <w:tab/>
    </w:r>
    <w:r w:rsidRPr="00A27E19">
      <w:rPr>
        <w:rFonts w:ascii="Arial" w:hAnsi="Arial" w:cs="Arial"/>
        <w:sz w:val="16"/>
        <w:szCs w:val="16"/>
      </w:rPr>
      <w:t>68265/2023-SŽ-GŘ-O31</w:t>
    </w:r>
  </w:p>
  <w:p w14:paraId="4D7E4CAD" w14:textId="451B2923" w:rsidR="008C7B4B" w:rsidRPr="00A27E19" w:rsidRDefault="00A27E19" w:rsidP="00A27E19">
    <w:pPr>
      <w:pStyle w:val="Zhlav"/>
      <w:ind w:right="565"/>
      <w:jc w:val="right"/>
      <w:rPr>
        <w:rFonts w:ascii="Arial" w:hAnsi="Arial" w:cs="Arial"/>
        <w:sz w:val="16"/>
        <w:szCs w:val="16"/>
      </w:rPr>
    </w:pPr>
    <w:r>
      <w:rPr>
        <w:rFonts w:ascii="Arial" w:hAnsi="Arial" w:cs="Arial"/>
        <w:sz w:val="16"/>
        <w:szCs w:val="16"/>
      </w:rPr>
      <w:t>S69551/2022-SŽ-GŘ-O31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968855904">
    <w:abstractNumId w:val="0"/>
  </w:num>
  <w:num w:numId="2" w16cid:durableId="1827282209">
    <w:abstractNumId w:val="1"/>
  </w:num>
  <w:num w:numId="3" w16cid:durableId="1393388815">
    <w:abstractNumId w:val="2"/>
  </w:num>
  <w:num w:numId="4" w16cid:durableId="779224933">
    <w:abstractNumId w:val="3"/>
  </w:num>
  <w:num w:numId="5" w16cid:durableId="1148353354">
    <w:abstractNumId w:val="4"/>
  </w:num>
  <w:num w:numId="6" w16cid:durableId="1628664526">
    <w:abstractNumId w:val="5"/>
  </w:num>
  <w:num w:numId="7" w16cid:durableId="1276744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6747280">
    <w:abstractNumId w:val="8"/>
  </w:num>
  <w:num w:numId="9" w16cid:durableId="538934132">
    <w:abstractNumId w:val="6"/>
  </w:num>
  <w:num w:numId="10" w16cid:durableId="2107652260">
    <w:abstractNumId w:val="7"/>
  </w:num>
  <w:num w:numId="11" w16cid:durableId="1708023745">
    <w:abstractNumId w:val="10"/>
  </w:num>
  <w:num w:numId="12" w16cid:durableId="13942365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78360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154C2"/>
    <w:rsid w:val="00015BA7"/>
    <w:rsid w:val="000249BB"/>
    <w:rsid w:val="00030C15"/>
    <w:rsid w:val="000464D9"/>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4277"/>
    <w:rsid w:val="000D609F"/>
    <w:rsid w:val="000E2F54"/>
    <w:rsid w:val="000F5C4B"/>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34D7"/>
    <w:rsid w:val="00195E6E"/>
    <w:rsid w:val="0019777F"/>
    <w:rsid w:val="001A00D9"/>
    <w:rsid w:val="001C0D55"/>
    <w:rsid w:val="001C387A"/>
    <w:rsid w:val="001C6B2B"/>
    <w:rsid w:val="001D73FD"/>
    <w:rsid w:val="001D79DF"/>
    <w:rsid w:val="001E19A5"/>
    <w:rsid w:val="001E1CF7"/>
    <w:rsid w:val="001E47B8"/>
    <w:rsid w:val="001F2A5E"/>
    <w:rsid w:val="002029BF"/>
    <w:rsid w:val="00206BEA"/>
    <w:rsid w:val="00212954"/>
    <w:rsid w:val="002242C8"/>
    <w:rsid w:val="0022597E"/>
    <w:rsid w:val="00227370"/>
    <w:rsid w:val="00227CC5"/>
    <w:rsid w:val="00230457"/>
    <w:rsid w:val="00230A94"/>
    <w:rsid w:val="00232E62"/>
    <w:rsid w:val="002350B4"/>
    <w:rsid w:val="00235E99"/>
    <w:rsid w:val="0023665E"/>
    <w:rsid w:val="00245A89"/>
    <w:rsid w:val="0024684B"/>
    <w:rsid w:val="002469A8"/>
    <w:rsid w:val="00250D32"/>
    <w:rsid w:val="00253121"/>
    <w:rsid w:val="002573B7"/>
    <w:rsid w:val="00257EB0"/>
    <w:rsid w:val="00261B6F"/>
    <w:rsid w:val="00263AF3"/>
    <w:rsid w:val="002774C6"/>
    <w:rsid w:val="002809F9"/>
    <w:rsid w:val="00287E6B"/>
    <w:rsid w:val="00293BF9"/>
    <w:rsid w:val="0029466F"/>
    <w:rsid w:val="002B1AFF"/>
    <w:rsid w:val="002B342B"/>
    <w:rsid w:val="002C0E97"/>
    <w:rsid w:val="002C4372"/>
    <w:rsid w:val="002C4C46"/>
    <w:rsid w:val="002C5ED7"/>
    <w:rsid w:val="002D10F1"/>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4522B"/>
    <w:rsid w:val="00361578"/>
    <w:rsid w:val="0036537D"/>
    <w:rsid w:val="00365BF0"/>
    <w:rsid w:val="003673F1"/>
    <w:rsid w:val="0037157C"/>
    <w:rsid w:val="0037485C"/>
    <w:rsid w:val="0038399F"/>
    <w:rsid w:val="00390A13"/>
    <w:rsid w:val="0039790A"/>
    <w:rsid w:val="003A432A"/>
    <w:rsid w:val="003B4003"/>
    <w:rsid w:val="003B7D4F"/>
    <w:rsid w:val="003C3CC3"/>
    <w:rsid w:val="003C4278"/>
    <w:rsid w:val="003D4F2E"/>
    <w:rsid w:val="003D5654"/>
    <w:rsid w:val="003D6A83"/>
    <w:rsid w:val="003E5100"/>
    <w:rsid w:val="003F56C5"/>
    <w:rsid w:val="0040389C"/>
    <w:rsid w:val="00411A01"/>
    <w:rsid w:val="004243BC"/>
    <w:rsid w:val="00425A7B"/>
    <w:rsid w:val="00425E6C"/>
    <w:rsid w:val="004316D8"/>
    <w:rsid w:val="0043238D"/>
    <w:rsid w:val="004331FA"/>
    <w:rsid w:val="00435288"/>
    <w:rsid w:val="00441F51"/>
    <w:rsid w:val="004469BC"/>
    <w:rsid w:val="00464535"/>
    <w:rsid w:val="00485D64"/>
    <w:rsid w:val="00491D41"/>
    <w:rsid w:val="004A3F22"/>
    <w:rsid w:val="004A5163"/>
    <w:rsid w:val="004A5A92"/>
    <w:rsid w:val="004D4C1E"/>
    <w:rsid w:val="004E11C1"/>
    <w:rsid w:val="004E368B"/>
    <w:rsid w:val="004E6319"/>
    <w:rsid w:val="005211F0"/>
    <w:rsid w:val="00526280"/>
    <w:rsid w:val="00544859"/>
    <w:rsid w:val="005559ED"/>
    <w:rsid w:val="00556316"/>
    <w:rsid w:val="0056118C"/>
    <w:rsid w:val="00563C99"/>
    <w:rsid w:val="00565DF2"/>
    <w:rsid w:val="005669FD"/>
    <w:rsid w:val="0057089B"/>
    <w:rsid w:val="00576EE6"/>
    <w:rsid w:val="00583F66"/>
    <w:rsid w:val="005B0329"/>
    <w:rsid w:val="005C2DEC"/>
    <w:rsid w:val="005C5AF6"/>
    <w:rsid w:val="005D1D35"/>
    <w:rsid w:val="005D44E5"/>
    <w:rsid w:val="005D7048"/>
    <w:rsid w:val="005F3953"/>
    <w:rsid w:val="005F70A8"/>
    <w:rsid w:val="005F7C48"/>
    <w:rsid w:val="006069E5"/>
    <w:rsid w:val="00614963"/>
    <w:rsid w:val="006178AD"/>
    <w:rsid w:val="006227AE"/>
    <w:rsid w:val="00625D1C"/>
    <w:rsid w:val="0063085E"/>
    <w:rsid w:val="00634DC7"/>
    <w:rsid w:val="00637E47"/>
    <w:rsid w:val="0064148E"/>
    <w:rsid w:val="006479E9"/>
    <w:rsid w:val="00651DC0"/>
    <w:rsid w:val="006536BE"/>
    <w:rsid w:val="00654281"/>
    <w:rsid w:val="00655B23"/>
    <w:rsid w:val="00662BCD"/>
    <w:rsid w:val="006753B4"/>
    <w:rsid w:val="00676CFF"/>
    <w:rsid w:val="006856AD"/>
    <w:rsid w:val="006A6C71"/>
    <w:rsid w:val="006B1000"/>
    <w:rsid w:val="006B51FD"/>
    <w:rsid w:val="006C0E9D"/>
    <w:rsid w:val="006C4C9A"/>
    <w:rsid w:val="006D086F"/>
    <w:rsid w:val="006D0D71"/>
    <w:rsid w:val="006D1A0C"/>
    <w:rsid w:val="006D5D8D"/>
    <w:rsid w:val="006D7824"/>
    <w:rsid w:val="006E2250"/>
    <w:rsid w:val="006E336F"/>
    <w:rsid w:val="006E33CA"/>
    <w:rsid w:val="006E59C4"/>
    <w:rsid w:val="006F29C4"/>
    <w:rsid w:val="006F5219"/>
    <w:rsid w:val="006F6A1B"/>
    <w:rsid w:val="007057A6"/>
    <w:rsid w:val="0070591A"/>
    <w:rsid w:val="00711E1A"/>
    <w:rsid w:val="0071659D"/>
    <w:rsid w:val="007174F8"/>
    <w:rsid w:val="00722843"/>
    <w:rsid w:val="00722C9B"/>
    <w:rsid w:val="00737777"/>
    <w:rsid w:val="007431BA"/>
    <w:rsid w:val="007537E0"/>
    <w:rsid w:val="00753C29"/>
    <w:rsid w:val="00754294"/>
    <w:rsid w:val="0076112C"/>
    <w:rsid w:val="00761B51"/>
    <w:rsid w:val="00762AB2"/>
    <w:rsid w:val="007633D3"/>
    <w:rsid w:val="00777190"/>
    <w:rsid w:val="0079144A"/>
    <w:rsid w:val="0079412E"/>
    <w:rsid w:val="007A0E22"/>
    <w:rsid w:val="007B15D9"/>
    <w:rsid w:val="007B4E72"/>
    <w:rsid w:val="007C69A3"/>
    <w:rsid w:val="007D0448"/>
    <w:rsid w:val="007D2608"/>
    <w:rsid w:val="007F0181"/>
    <w:rsid w:val="007F1B83"/>
    <w:rsid w:val="008046CB"/>
    <w:rsid w:val="008173E3"/>
    <w:rsid w:val="0082535B"/>
    <w:rsid w:val="00830569"/>
    <w:rsid w:val="008345B3"/>
    <w:rsid w:val="008445AB"/>
    <w:rsid w:val="008505AD"/>
    <w:rsid w:val="0086244A"/>
    <w:rsid w:val="00864B6B"/>
    <w:rsid w:val="00865741"/>
    <w:rsid w:val="00870C27"/>
    <w:rsid w:val="008823AC"/>
    <w:rsid w:val="008851FA"/>
    <w:rsid w:val="00895CF0"/>
    <w:rsid w:val="008A4DA6"/>
    <w:rsid w:val="008A54CA"/>
    <w:rsid w:val="008A6FA4"/>
    <w:rsid w:val="008B6B62"/>
    <w:rsid w:val="008C1227"/>
    <w:rsid w:val="008C7B4B"/>
    <w:rsid w:val="008D5012"/>
    <w:rsid w:val="008D52B4"/>
    <w:rsid w:val="008D5C23"/>
    <w:rsid w:val="008E07E0"/>
    <w:rsid w:val="008E2C3E"/>
    <w:rsid w:val="008F7719"/>
    <w:rsid w:val="008F7B5E"/>
    <w:rsid w:val="00905096"/>
    <w:rsid w:val="009068A2"/>
    <w:rsid w:val="0092090F"/>
    <w:rsid w:val="00930423"/>
    <w:rsid w:val="009579A9"/>
    <w:rsid w:val="009603E5"/>
    <w:rsid w:val="00961005"/>
    <w:rsid w:val="00970C02"/>
    <w:rsid w:val="00970EE4"/>
    <w:rsid w:val="00971DFB"/>
    <w:rsid w:val="00997493"/>
    <w:rsid w:val="009A30E2"/>
    <w:rsid w:val="009B091D"/>
    <w:rsid w:val="009B300A"/>
    <w:rsid w:val="009B43B2"/>
    <w:rsid w:val="009C2C86"/>
    <w:rsid w:val="009C6747"/>
    <w:rsid w:val="009C6A18"/>
    <w:rsid w:val="009D0061"/>
    <w:rsid w:val="009D0DDC"/>
    <w:rsid w:val="009D1A88"/>
    <w:rsid w:val="009D2F14"/>
    <w:rsid w:val="009D4580"/>
    <w:rsid w:val="009E2AED"/>
    <w:rsid w:val="009F1760"/>
    <w:rsid w:val="009F1EB1"/>
    <w:rsid w:val="009F7E57"/>
    <w:rsid w:val="00A01666"/>
    <w:rsid w:val="00A02312"/>
    <w:rsid w:val="00A07F0F"/>
    <w:rsid w:val="00A111A6"/>
    <w:rsid w:val="00A1698F"/>
    <w:rsid w:val="00A21E6E"/>
    <w:rsid w:val="00A27E19"/>
    <w:rsid w:val="00A3392F"/>
    <w:rsid w:val="00A34803"/>
    <w:rsid w:val="00A35A72"/>
    <w:rsid w:val="00A4751B"/>
    <w:rsid w:val="00A621EF"/>
    <w:rsid w:val="00A66462"/>
    <w:rsid w:val="00A66E77"/>
    <w:rsid w:val="00A73D4E"/>
    <w:rsid w:val="00A74BA3"/>
    <w:rsid w:val="00A7544F"/>
    <w:rsid w:val="00A756DA"/>
    <w:rsid w:val="00A7577B"/>
    <w:rsid w:val="00A87810"/>
    <w:rsid w:val="00A93619"/>
    <w:rsid w:val="00A95B3F"/>
    <w:rsid w:val="00AC1FD6"/>
    <w:rsid w:val="00AC3EC5"/>
    <w:rsid w:val="00AC7C6B"/>
    <w:rsid w:val="00AD27BC"/>
    <w:rsid w:val="00AE18A9"/>
    <w:rsid w:val="00AE38E1"/>
    <w:rsid w:val="00AF0382"/>
    <w:rsid w:val="00AF03B3"/>
    <w:rsid w:val="00AF2149"/>
    <w:rsid w:val="00AF5FDA"/>
    <w:rsid w:val="00B0236E"/>
    <w:rsid w:val="00B042AF"/>
    <w:rsid w:val="00B10575"/>
    <w:rsid w:val="00B11D27"/>
    <w:rsid w:val="00B203D0"/>
    <w:rsid w:val="00B211B3"/>
    <w:rsid w:val="00B23058"/>
    <w:rsid w:val="00B27B5C"/>
    <w:rsid w:val="00B423CB"/>
    <w:rsid w:val="00B42E23"/>
    <w:rsid w:val="00B4772C"/>
    <w:rsid w:val="00B47C55"/>
    <w:rsid w:val="00B51D84"/>
    <w:rsid w:val="00B6447E"/>
    <w:rsid w:val="00B66D07"/>
    <w:rsid w:val="00B744D4"/>
    <w:rsid w:val="00B757A7"/>
    <w:rsid w:val="00B84181"/>
    <w:rsid w:val="00B84526"/>
    <w:rsid w:val="00B9043A"/>
    <w:rsid w:val="00B9324E"/>
    <w:rsid w:val="00BA3C66"/>
    <w:rsid w:val="00BB37D9"/>
    <w:rsid w:val="00BB6A7B"/>
    <w:rsid w:val="00BC0276"/>
    <w:rsid w:val="00BC17A6"/>
    <w:rsid w:val="00BC66CD"/>
    <w:rsid w:val="00BD1BBC"/>
    <w:rsid w:val="00BD2928"/>
    <w:rsid w:val="00BD4A4D"/>
    <w:rsid w:val="00C00E28"/>
    <w:rsid w:val="00C02D27"/>
    <w:rsid w:val="00C05330"/>
    <w:rsid w:val="00C10AEE"/>
    <w:rsid w:val="00C30794"/>
    <w:rsid w:val="00C31774"/>
    <w:rsid w:val="00C33443"/>
    <w:rsid w:val="00C37A15"/>
    <w:rsid w:val="00C5272C"/>
    <w:rsid w:val="00C5620B"/>
    <w:rsid w:val="00C6556C"/>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FD6"/>
    <w:rsid w:val="00D06D0F"/>
    <w:rsid w:val="00D12D2D"/>
    <w:rsid w:val="00D17DB5"/>
    <w:rsid w:val="00D24258"/>
    <w:rsid w:val="00D36269"/>
    <w:rsid w:val="00D4325F"/>
    <w:rsid w:val="00D43C07"/>
    <w:rsid w:val="00D4409F"/>
    <w:rsid w:val="00D45704"/>
    <w:rsid w:val="00D46473"/>
    <w:rsid w:val="00D471AC"/>
    <w:rsid w:val="00D51881"/>
    <w:rsid w:val="00D51A2A"/>
    <w:rsid w:val="00D536D6"/>
    <w:rsid w:val="00D53A35"/>
    <w:rsid w:val="00D544C8"/>
    <w:rsid w:val="00D6288C"/>
    <w:rsid w:val="00D6459B"/>
    <w:rsid w:val="00D671C9"/>
    <w:rsid w:val="00D917C5"/>
    <w:rsid w:val="00DA6E53"/>
    <w:rsid w:val="00DB4B6D"/>
    <w:rsid w:val="00DB57EC"/>
    <w:rsid w:val="00DB6188"/>
    <w:rsid w:val="00DC7E37"/>
    <w:rsid w:val="00DD1E59"/>
    <w:rsid w:val="00DD1ED1"/>
    <w:rsid w:val="00DD5FE3"/>
    <w:rsid w:val="00DD691A"/>
    <w:rsid w:val="00DE0D0A"/>
    <w:rsid w:val="00DE2D14"/>
    <w:rsid w:val="00DE5EC4"/>
    <w:rsid w:val="00DE68C4"/>
    <w:rsid w:val="00E13A67"/>
    <w:rsid w:val="00E16933"/>
    <w:rsid w:val="00E16B45"/>
    <w:rsid w:val="00E227E9"/>
    <w:rsid w:val="00E45C52"/>
    <w:rsid w:val="00E46414"/>
    <w:rsid w:val="00E503CF"/>
    <w:rsid w:val="00E60971"/>
    <w:rsid w:val="00E61F91"/>
    <w:rsid w:val="00E63A04"/>
    <w:rsid w:val="00E75539"/>
    <w:rsid w:val="00E75765"/>
    <w:rsid w:val="00E85F55"/>
    <w:rsid w:val="00E92626"/>
    <w:rsid w:val="00EA19FB"/>
    <w:rsid w:val="00EA40B8"/>
    <w:rsid w:val="00EB66EB"/>
    <w:rsid w:val="00EB6C54"/>
    <w:rsid w:val="00EC467B"/>
    <w:rsid w:val="00ED43D6"/>
    <w:rsid w:val="00EE4E00"/>
    <w:rsid w:val="00EE55DE"/>
    <w:rsid w:val="00EF2483"/>
    <w:rsid w:val="00F02239"/>
    <w:rsid w:val="00F02A82"/>
    <w:rsid w:val="00F06433"/>
    <w:rsid w:val="00F06757"/>
    <w:rsid w:val="00F13881"/>
    <w:rsid w:val="00F1451D"/>
    <w:rsid w:val="00F21120"/>
    <w:rsid w:val="00F2210E"/>
    <w:rsid w:val="00F2225C"/>
    <w:rsid w:val="00F23993"/>
    <w:rsid w:val="00F26A5F"/>
    <w:rsid w:val="00F31E58"/>
    <w:rsid w:val="00F4287B"/>
    <w:rsid w:val="00F500AD"/>
    <w:rsid w:val="00F5397A"/>
    <w:rsid w:val="00F575EA"/>
    <w:rsid w:val="00F60C87"/>
    <w:rsid w:val="00F61148"/>
    <w:rsid w:val="00F65859"/>
    <w:rsid w:val="00F66559"/>
    <w:rsid w:val="00F6669B"/>
    <w:rsid w:val="00F66E72"/>
    <w:rsid w:val="00F7705E"/>
    <w:rsid w:val="00F84387"/>
    <w:rsid w:val="00F854BE"/>
    <w:rsid w:val="00FA091E"/>
    <w:rsid w:val="00FA1CE3"/>
    <w:rsid w:val="00FA3E69"/>
    <w:rsid w:val="00FA41FA"/>
    <w:rsid w:val="00FA7FF5"/>
    <w:rsid w:val="00FB2C89"/>
    <w:rsid w:val="00FB6E4E"/>
    <w:rsid w:val="00FD112C"/>
    <w:rsid w:val="00FE10DF"/>
    <w:rsid w:val="00FE3DF6"/>
    <w:rsid w:val="00FF06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33622A"/>
  <w14:defaultImageDpi w14:val="0"/>
  <w15:docId w15:val="{4AB9284B-4A71-484A-BAEA-3678B84F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F7705E"/>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9F1760"/>
    <w:pPr>
      <w:tabs>
        <w:tab w:val="center" w:pos="4536"/>
        <w:tab w:val="right" w:pos="9072"/>
      </w:tabs>
    </w:pPr>
  </w:style>
  <w:style w:type="character" w:customStyle="1" w:styleId="ZhlavChar">
    <w:name w:val="Záhlaví Char"/>
    <w:link w:val="Zhlav"/>
    <w:uiPriority w:val="99"/>
    <w:rsid w:val="009F1760"/>
    <w:rPr>
      <w:sz w:val="24"/>
      <w:szCs w:val="24"/>
      <w:lang w:eastAsia="ar-SA"/>
    </w:rPr>
  </w:style>
  <w:style w:type="paragraph" w:styleId="Zpat">
    <w:name w:val="footer"/>
    <w:basedOn w:val="Normln"/>
    <w:link w:val="ZpatChar"/>
    <w:uiPriority w:val="99"/>
    <w:rsid w:val="009F1760"/>
    <w:pPr>
      <w:tabs>
        <w:tab w:val="center" w:pos="4536"/>
        <w:tab w:val="right" w:pos="9072"/>
      </w:tabs>
    </w:pPr>
  </w:style>
  <w:style w:type="character" w:customStyle="1" w:styleId="ZpatChar">
    <w:name w:val="Zápatí Char"/>
    <w:link w:val="Zpat"/>
    <w:uiPriority w:val="99"/>
    <w:rsid w:val="009F1760"/>
    <w:rPr>
      <w:sz w:val="24"/>
      <w:szCs w:val="24"/>
      <w:lang w:eastAsia="ar-SA"/>
    </w:rPr>
  </w:style>
  <w:style w:type="paragraph" w:styleId="Bezmezer">
    <w:name w:val="No Spacing"/>
    <w:uiPriority w:val="1"/>
    <w:qFormat/>
    <w:rsid w:val="00655B23"/>
    <w:pPr>
      <w:suppressAutoHyphens/>
    </w:pPr>
    <w:rPr>
      <w:sz w:val="24"/>
      <w:szCs w:val="24"/>
      <w:lang w:eastAsia="ar-SA"/>
    </w:rPr>
  </w:style>
  <w:style w:type="character" w:styleId="Odkaznakoment">
    <w:name w:val="annotation reference"/>
    <w:basedOn w:val="Standardnpsmoodstavce"/>
    <w:uiPriority w:val="99"/>
    <w:rsid w:val="006E2250"/>
    <w:rPr>
      <w:sz w:val="16"/>
      <w:szCs w:val="16"/>
    </w:rPr>
  </w:style>
  <w:style w:type="paragraph" w:styleId="Textkomente">
    <w:name w:val="annotation text"/>
    <w:basedOn w:val="Normln"/>
    <w:link w:val="TextkomenteChar"/>
    <w:uiPriority w:val="99"/>
    <w:rsid w:val="006E2250"/>
    <w:rPr>
      <w:sz w:val="20"/>
      <w:szCs w:val="20"/>
    </w:rPr>
  </w:style>
  <w:style w:type="character" w:customStyle="1" w:styleId="TextkomenteChar">
    <w:name w:val="Text komentáře Char"/>
    <w:basedOn w:val="Standardnpsmoodstavce"/>
    <w:link w:val="Textkomente"/>
    <w:uiPriority w:val="99"/>
    <w:rsid w:val="006E2250"/>
    <w:rPr>
      <w:lang w:eastAsia="ar-SA"/>
    </w:rPr>
  </w:style>
  <w:style w:type="paragraph" w:styleId="Pedmtkomente">
    <w:name w:val="annotation subject"/>
    <w:basedOn w:val="Textkomente"/>
    <w:next w:val="Textkomente"/>
    <w:link w:val="PedmtkomenteChar"/>
    <w:uiPriority w:val="99"/>
    <w:rsid w:val="006E2250"/>
    <w:rPr>
      <w:b/>
      <w:bCs/>
    </w:rPr>
  </w:style>
  <w:style w:type="character" w:customStyle="1" w:styleId="PedmtkomenteChar">
    <w:name w:val="Předmět komentáře Char"/>
    <w:basedOn w:val="TextkomenteChar"/>
    <w:link w:val="Pedmtkomente"/>
    <w:uiPriority w:val="99"/>
    <w:rsid w:val="006E2250"/>
    <w:rPr>
      <w:b/>
      <w:bCs/>
      <w:lang w:eastAsia="ar-SA"/>
    </w:rPr>
  </w:style>
  <w:style w:type="paragraph" w:styleId="Textbubliny">
    <w:name w:val="Balloon Text"/>
    <w:basedOn w:val="Normln"/>
    <w:link w:val="TextbublinyChar"/>
    <w:uiPriority w:val="99"/>
    <w:rsid w:val="006E2250"/>
    <w:rPr>
      <w:rFonts w:ascii="Segoe UI" w:hAnsi="Segoe UI" w:cs="Segoe UI"/>
      <w:sz w:val="18"/>
      <w:szCs w:val="18"/>
    </w:rPr>
  </w:style>
  <w:style w:type="character" w:customStyle="1" w:styleId="TextbublinyChar">
    <w:name w:val="Text bubliny Char"/>
    <w:basedOn w:val="Standardnpsmoodstavce"/>
    <w:link w:val="Textbubliny"/>
    <w:uiPriority w:val="99"/>
    <w:rsid w:val="006E2250"/>
    <w:rPr>
      <w:rFonts w:ascii="Segoe UI" w:hAnsi="Segoe UI" w:cs="Segoe UI"/>
      <w:sz w:val="18"/>
      <w:szCs w:val="18"/>
      <w:lang w:eastAsia="ar-SA"/>
    </w:rPr>
  </w:style>
  <w:style w:type="paragraph" w:styleId="Revize">
    <w:name w:val="Revision"/>
    <w:hidden/>
    <w:uiPriority w:val="99"/>
    <w:semiHidden/>
    <w:rsid w:val="007D044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408073">
      <w:bodyDiv w:val="1"/>
      <w:marLeft w:val="0"/>
      <w:marRight w:val="0"/>
      <w:marTop w:val="0"/>
      <w:marBottom w:val="0"/>
      <w:divBdr>
        <w:top w:val="none" w:sz="0" w:space="0" w:color="auto"/>
        <w:left w:val="none" w:sz="0" w:space="0" w:color="auto"/>
        <w:bottom w:val="none" w:sz="0" w:space="0" w:color="auto"/>
        <w:right w:val="none" w:sz="0" w:space="0" w:color="auto"/>
      </w:divBdr>
    </w:div>
    <w:div w:id="464129010">
      <w:bodyDiv w:val="1"/>
      <w:marLeft w:val="0"/>
      <w:marRight w:val="0"/>
      <w:marTop w:val="0"/>
      <w:marBottom w:val="0"/>
      <w:divBdr>
        <w:top w:val="none" w:sz="0" w:space="0" w:color="auto"/>
        <w:left w:val="none" w:sz="0" w:space="0" w:color="auto"/>
        <w:bottom w:val="none" w:sz="0" w:space="0" w:color="auto"/>
        <w:right w:val="none" w:sz="0" w:space="0" w:color="auto"/>
      </w:divBdr>
    </w:div>
    <w:div w:id="749932435">
      <w:marLeft w:val="0"/>
      <w:marRight w:val="0"/>
      <w:marTop w:val="0"/>
      <w:marBottom w:val="0"/>
      <w:divBdr>
        <w:top w:val="none" w:sz="0" w:space="0" w:color="auto"/>
        <w:left w:val="none" w:sz="0" w:space="0" w:color="auto"/>
        <w:bottom w:val="none" w:sz="0" w:space="0" w:color="auto"/>
        <w:right w:val="none" w:sz="0" w:space="0" w:color="auto"/>
      </w:divBdr>
    </w:div>
    <w:div w:id="749932436">
      <w:marLeft w:val="0"/>
      <w:marRight w:val="0"/>
      <w:marTop w:val="0"/>
      <w:marBottom w:val="0"/>
      <w:divBdr>
        <w:top w:val="none" w:sz="0" w:space="0" w:color="auto"/>
        <w:left w:val="none" w:sz="0" w:space="0" w:color="auto"/>
        <w:bottom w:val="none" w:sz="0" w:space="0" w:color="auto"/>
        <w:right w:val="none" w:sz="0" w:space="0" w:color="auto"/>
      </w:divBdr>
    </w:div>
    <w:div w:id="749932437">
      <w:marLeft w:val="0"/>
      <w:marRight w:val="0"/>
      <w:marTop w:val="0"/>
      <w:marBottom w:val="0"/>
      <w:divBdr>
        <w:top w:val="none" w:sz="0" w:space="0" w:color="auto"/>
        <w:left w:val="none" w:sz="0" w:space="0" w:color="auto"/>
        <w:bottom w:val="none" w:sz="0" w:space="0" w:color="auto"/>
        <w:right w:val="none" w:sz="0" w:space="0" w:color="auto"/>
      </w:divBdr>
    </w:div>
    <w:div w:id="749932438">
      <w:marLeft w:val="0"/>
      <w:marRight w:val="0"/>
      <w:marTop w:val="0"/>
      <w:marBottom w:val="0"/>
      <w:divBdr>
        <w:top w:val="none" w:sz="0" w:space="0" w:color="auto"/>
        <w:left w:val="none" w:sz="0" w:space="0" w:color="auto"/>
        <w:bottom w:val="none" w:sz="0" w:space="0" w:color="auto"/>
        <w:right w:val="none" w:sz="0" w:space="0" w:color="auto"/>
      </w:divBdr>
    </w:div>
    <w:div w:id="749932439">
      <w:marLeft w:val="0"/>
      <w:marRight w:val="0"/>
      <w:marTop w:val="0"/>
      <w:marBottom w:val="0"/>
      <w:divBdr>
        <w:top w:val="none" w:sz="0" w:space="0" w:color="auto"/>
        <w:left w:val="none" w:sz="0" w:space="0" w:color="auto"/>
        <w:bottom w:val="none" w:sz="0" w:space="0" w:color="auto"/>
        <w:right w:val="none" w:sz="0" w:space="0" w:color="auto"/>
      </w:divBdr>
    </w:div>
    <w:div w:id="749932440">
      <w:marLeft w:val="0"/>
      <w:marRight w:val="0"/>
      <w:marTop w:val="0"/>
      <w:marBottom w:val="0"/>
      <w:divBdr>
        <w:top w:val="none" w:sz="0" w:space="0" w:color="auto"/>
        <w:left w:val="none" w:sz="0" w:space="0" w:color="auto"/>
        <w:bottom w:val="none" w:sz="0" w:space="0" w:color="auto"/>
        <w:right w:val="none" w:sz="0" w:space="0" w:color="auto"/>
      </w:divBdr>
    </w:div>
    <w:div w:id="749932441">
      <w:marLeft w:val="0"/>
      <w:marRight w:val="0"/>
      <w:marTop w:val="0"/>
      <w:marBottom w:val="0"/>
      <w:divBdr>
        <w:top w:val="none" w:sz="0" w:space="0" w:color="auto"/>
        <w:left w:val="none" w:sz="0" w:space="0" w:color="auto"/>
        <w:bottom w:val="none" w:sz="0" w:space="0" w:color="auto"/>
        <w:right w:val="none" w:sz="0" w:space="0" w:color="auto"/>
      </w:divBdr>
    </w:div>
    <w:div w:id="749932442">
      <w:marLeft w:val="0"/>
      <w:marRight w:val="0"/>
      <w:marTop w:val="0"/>
      <w:marBottom w:val="0"/>
      <w:divBdr>
        <w:top w:val="none" w:sz="0" w:space="0" w:color="auto"/>
        <w:left w:val="none" w:sz="0" w:space="0" w:color="auto"/>
        <w:bottom w:val="none" w:sz="0" w:space="0" w:color="auto"/>
        <w:right w:val="none" w:sz="0" w:space="0" w:color="auto"/>
      </w:divBdr>
    </w:div>
    <w:div w:id="749932443">
      <w:marLeft w:val="0"/>
      <w:marRight w:val="0"/>
      <w:marTop w:val="0"/>
      <w:marBottom w:val="0"/>
      <w:divBdr>
        <w:top w:val="none" w:sz="0" w:space="0" w:color="auto"/>
        <w:left w:val="none" w:sz="0" w:space="0" w:color="auto"/>
        <w:bottom w:val="none" w:sz="0" w:space="0" w:color="auto"/>
        <w:right w:val="none" w:sz="0" w:space="0" w:color="auto"/>
      </w:divBdr>
    </w:div>
    <w:div w:id="749932444">
      <w:marLeft w:val="0"/>
      <w:marRight w:val="0"/>
      <w:marTop w:val="0"/>
      <w:marBottom w:val="0"/>
      <w:divBdr>
        <w:top w:val="none" w:sz="0" w:space="0" w:color="auto"/>
        <w:left w:val="none" w:sz="0" w:space="0" w:color="auto"/>
        <w:bottom w:val="none" w:sz="0" w:space="0" w:color="auto"/>
        <w:right w:val="none" w:sz="0" w:space="0" w:color="auto"/>
      </w:divBdr>
    </w:div>
    <w:div w:id="749932445">
      <w:marLeft w:val="0"/>
      <w:marRight w:val="0"/>
      <w:marTop w:val="0"/>
      <w:marBottom w:val="0"/>
      <w:divBdr>
        <w:top w:val="none" w:sz="0" w:space="0" w:color="auto"/>
        <w:left w:val="none" w:sz="0" w:space="0" w:color="auto"/>
        <w:bottom w:val="none" w:sz="0" w:space="0" w:color="auto"/>
        <w:right w:val="none" w:sz="0" w:space="0" w:color="auto"/>
      </w:divBdr>
    </w:div>
    <w:div w:id="749932446">
      <w:marLeft w:val="0"/>
      <w:marRight w:val="0"/>
      <w:marTop w:val="0"/>
      <w:marBottom w:val="0"/>
      <w:divBdr>
        <w:top w:val="none" w:sz="0" w:space="0" w:color="auto"/>
        <w:left w:val="none" w:sz="0" w:space="0" w:color="auto"/>
        <w:bottom w:val="none" w:sz="0" w:space="0" w:color="auto"/>
        <w:right w:val="none" w:sz="0" w:space="0" w:color="auto"/>
      </w:divBdr>
    </w:div>
    <w:div w:id="749932447">
      <w:marLeft w:val="0"/>
      <w:marRight w:val="0"/>
      <w:marTop w:val="0"/>
      <w:marBottom w:val="0"/>
      <w:divBdr>
        <w:top w:val="none" w:sz="0" w:space="0" w:color="auto"/>
        <w:left w:val="none" w:sz="0" w:space="0" w:color="auto"/>
        <w:bottom w:val="none" w:sz="0" w:space="0" w:color="auto"/>
        <w:right w:val="none" w:sz="0" w:space="0" w:color="auto"/>
      </w:divBdr>
    </w:div>
    <w:div w:id="749932448">
      <w:marLeft w:val="0"/>
      <w:marRight w:val="0"/>
      <w:marTop w:val="0"/>
      <w:marBottom w:val="0"/>
      <w:divBdr>
        <w:top w:val="none" w:sz="0" w:space="0" w:color="auto"/>
        <w:left w:val="none" w:sz="0" w:space="0" w:color="auto"/>
        <w:bottom w:val="none" w:sz="0" w:space="0" w:color="auto"/>
        <w:right w:val="none" w:sz="0" w:space="0" w:color="auto"/>
      </w:divBdr>
    </w:div>
    <w:div w:id="749932449">
      <w:marLeft w:val="0"/>
      <w:marRight w:val="0"/>
      <w:marTop w:val="0"/>
      <w:marBottom w:val="0"/>
      <w:divBdr>
        <w:top w:val="none" w:sz="0" w:space="0" w:color="auto"/>
        <w:left w:val="none" w:sz="0" w:space="0" w:color="auto"/>
        <w:bottom w:val="none" w:sz="0" w:space="0" w:color="auto"/>
        <w:right w:val="none" w:sz="0" w:space="0" w:color="auto"/>
      </w:divBdr>
    </w:div>
    <w:div w:id="749932450">
      <w:marLeft w:val="0"/>
      <w:marRight w:val="0"/>
      <w:marTop w:val="0"/>
      <w:marBottom w:val="0"/>
      <w:divBdr>
        <w:top w:val="none" w:sz="0" w:space="0" w:color="auto"/>
        <w:left w:val="none" w:sz="0" w:space="0" w:color="auto"/>
        <w:bottom w:val="none" w:sz="0" w:space="0" w:color="auto"/>
        <w:right w:val="none" w:sz="0" w:space="0" w:color="auto"/>
      </w:divBdr>
    </w:div>
    <w:div w:id="749932451">
      <w:marLeft w:val="0"/>
      <w:marRight w:val="0"/>
      <w:marTop w:val="0"/>
      <w:marBottom w:val="0"/>
      <w:divBdr>
        <w:top w:val="none" w:sz="0" w:space="0" w:color="auto"/>
        <w:left w:val="none" w:sz="0" w:space="0" w:color="auto"/>
        <w:bottom w:val="none" w:sz="0" w:space="0" w:color="auto"/>
        <w:right w:val="none" w:sz="0" w:space="0" w:color="auto"/>
      </w:divBdr>
    </w:div>
    <w:div w:id="749932452">
      <w:marLeft w:val="0"/>
      <w:marRight w:val="0"/>
      <w:marTop w:val="0"/>
      <w:marBottom w:val="0"/>
      <w:divBdr>
        <w:top w:val="none" w:sz="0" w:space="0" w:color="auto"/>
        <w:left w:val="none" w:sz="0" w:space="0" w:color="auto"/>
        <w:bottom w:val="none" w:sz="0" w:space="0" w:color="auto"/>
        <w:right w:val="none" w:sz="0" w:space="0" w:color="auto"/>
      </w:divBdr>
    </w:div>
    <w:div w:id="749932453">
      <w:marLeft w:val="0"/>
      <w:marRight w:val="0"/>
      <w:marTop w:val="0"/>
      <w:marBottom w:val="0"/>
      <w:divBdr>
        <w:top w:val="none" w:sz="0" w:space="0" w:color="auto"/>
        <w:left w:val="none" w:sz="0" w:space="0" w:color="auto"/>
        <w:bottom w:val="none" w:sz="0" w:space="0" w:color="auto"/>
        <w:right w:val="none" w:sz="0" w:space="0" w:color="auto"/>
      </w:divBdr>
    </w:div>
    <w:div w:id="749932454">
      <w:marLeft w:val="0"/>
      <w:marRight w:val="0"/>
      <w:marTop w:val="0"/>
      <w:marBottom w:val="0"/>
      <w:divBdr>
        <w:top w:val="none" w:sz="0" w:space="0" w:color="auto"/>
        <w:left w:val="none" w:sz="0" w:space="0" w:color="auto"/>
        <w:bottom w:val="none" w:sz="0" w:space="0" w:color="auto"/>
        <w:right w:val="none" w:sz="0" w:space="0" w:color="auto"/>
      </w:divBdr>
    </w:div>
    <w:div w:id="749932455">
      <w:marLeft w:val="0"/>
      <w:marRight w:val="0"/>
      <w:marTop w:val="0"/>
      <w:marBottom w:val="0"/>
      <w:divBdr>
        <w:top w:val="none" w:sz="0" w:space="0" w:color="auto"/>
        <w:left w:val="none" w:sz="0" w:space="0" w:color="auto"/>
        <w:bottom w:val="none" w:sz="0" w:space="0" w:color="auto"/>
        <w:right w:val="none" w:sz="0" w:space="0" w:color="auto"/>
      </w:divBdr>
    </w:div>
    <w:div w:id="749932456">
      <w:marLeft w:val="0"/>
      <w:marRight w:val="0"/>
      <w:marTop w:val="0"/>
      <w:marBottom w:val="0"/>
      <w:divBdr>
        <w:top w:val="none" w:sz="0" w:space="0" w:color="auto"/>
        <w:left w:val="none" w:sz="0" w:space="0" w:color="auto"/>
        <w:bottom w:val="none" w:sz="0" w:space="0" w:color="auto"/>
        <w:right w:val="none" w:sz="0" w:space="0" w:color="auto"/>
      </w:divBdr>
    </w:div>
    <w:div w:id="749932457">
      <w:marLeft w:val="0"/>
      <w:marRight w:val="0"/>
      <w:marTop w:val="0"/>
      <w:marBottom w:val="0"/>
      <w:divBdr>
        <w:top w:val="none" w:sz="0" w:space="0" w:color="auto"/>
        <w:left w:val="none" w:sz="0" w:space="0" w:color="auto"/>
        <w:bottom w:val="none" w:sz="0" w:space="0" w:color="auto"/>
        <w:right w:val="none" w:sz="0" w:space="0" w:color="auto"/>
      </w:divBdr>
    </w:div>
    <w:div w:id="1199393148">
      <w:bodyDiv w:val="1"/>
      <w:marLeft w:val="0"/>
      <w:marRight w:val="0"/>
      <w:marTop w:val="0"/>
      <w:marBottom w:val="0"/>
      <w:divBdr>
        <w:top w:val="none" w:sz="0" w:space="0" w:color="auto"/>
        <w:left w:val="none" w:sz="0" w:space="0" w:color="auto"/>
        <w:bottom w:val="none" w:sz="0" w:space="0" w:color="auto"/>
        <w:right w:val="none" w:sz="0" w:space="0" w:color="auto"/>
      </w:divBdr>
    </w:div>
    <w:div w:id="1553537250">
      <w:bodyDiv w:val="1"/>
      <w:marLeft w:val="0"/>
      <w:marRight w:val="0"/>
      <w:marTop w:val="0"/>
      <w:marBottom w:val="0"/>
      <w:divBdr>
        <w:top w:val="none" w:sz="0" w:space="0" w:color="auto"/>
        <w:left w:val="none" w:sz="0" w:space="0" w:color="auto"/>
        <w:bottom w:val="none" w:sz="0" w:space="0" w:color="auto"/>
        <w:right w:val="none" w:sz="0" w:space="0" w:color="auto"/>
      </w:divBdr>
    </w:div>
    <w:div w:id="200777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1277</Words>
  <Characters>7540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Bílek Richard Ing.</cp:lastModifiedBy>
  <cp:revision>9</cp:revision>
  <cp:lastPrinted>2004-12-15T14:06:00Z</cp:lastPrinted>
  <dcterms:created xsi:type="dcterms:W3CDTF">2023-10-20T05:52:00Z</dcterms:created>
  <dcterms:modified xsi:type="dcterms:W3CDTF">2023-10-20T06:03:00Z</dcterms:modified>
</cp:coreProperties>
</file>