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470B" w14:textId="77777777" w:rsidR="004A5E17" w:rsidRDefault="004A5E17" w:rsidP="004A5E17">
      <w:pPr>
        <w:pStyle w:val="Nadpis2"/>
        <w:numPr>
          <w:ilvl w:val="0"/>
          <w:numId w:val="6"/>
        </w:numPr>
        <w:rPr>
          <w:color w:val="auto"/>
          <w:sz w:val="24"/>
          <w:szCs w:val="24"/>
        </w:rPr>
      </w:pPr>
      <w:r w:rsidRPr="00981F4A">
        <w:rPr>
          <w:b/>
          <w:bCs/>
          <w:color w:val="auto"/>
          <w:sz w:val="28"/>
          <w:szCs w:val="28"/>
          <w:u w:val="single"/>
        </w:rPr>
        <w:t>Zálohovací server</w:t>
      </w:r>
      <w:r w:rsidRPr="00981F4A">
        <w:rPr>
          <w:b/>
          <w:bCs/>
          <w:color w:val="auto"/>
          <w:sz w:val="28"/>
          <w:szCs w:val="28"/>
        </w:rPr>
        <w:t xml:space="preserve"> </w:t>
      </w:r>
      <w:r w:rsidRPr="00981F4A">
        <w:rPr>
          <w:color w:val="auto"/>
          <w:sz w:val="24"/>
          <w:szCs w:val="24"/>
        </w:rPr>
        <w:t xml:space="preserve">(např. Dell </w:t>
      </w:r>
      <w:proofErr w:type="spellStart"/>
      <w:r w:rsidRPr="00981F4A">
        <w:rPr>
          <w:color w:val="auto"/>
          <w:sz w:val="24"/>
          <w:szCs w:val="24"/>
        </w:rPr>
        <w:t>PowerEdge</w:t>
      </w:r>
      <w:proofErr w:type="spellEnd"/>
      <w:r w:rsidRPr="00981F4A">
        <w:rPr>
          <w:color w:val="auto"/>
          <w:sz w:val="24"/>
          <w:szCs w:val="24"/>
        </w:rPr>
        <w:t xml:space="preserve"> R760xd2)</w:t>
      </w:r>
    </w:p>
    <w:tbl>
      <w:tblPr>
        <w:tblStyle w:val="Mkatabulky"/>
        <w:tblW w:w="5289" w:type="pct"/>
        <w:jc w:val="center"/>
        <w:tblLayout w:type="fixed"/>
        <w:tblLook w:val="04A0" w:firstRow="1" w:lastRow="0" w:firstColumn="1" w:lastColumn="0" w:noHBand="0" w:noVBand="1"/>
      </w:tblPr>
      <w:tblGrid>
        <w:gridCol w:w="6757"/>
        <w:gridCol w:w="3133"/>
      </w:tblGrid>
      <w:tr w:rsidR="001F6331" w:rsidRPr="00BA1E4D" w14:paraId="488344EE" w14:textId="77777777" w:rsidTr="00CB7B84">
        <w:trPr>
          <w:jc w:val="center"/>
        </w:trPr>
        <w:tc>
          <w:tcPr>
            <w:tcW w:w="3416" w:type="pct"/>
            <w:shd w:val="clear" w:color="auto" w:fill="D9D9D9" w:themeFill="background1" w:themeFillShade="D9"/>
            <w:vAlign w:val="center"/>
          </w:tcPr>
          <w:p w14:paraId="11AD7921" w14:textId="77777777" w:rsidR="001F6331" w:rsidRPr="00BA1E4D" w:rsidRDefault="001F6331" w:rsidP="00D9282B">
            <w:pPr>
              <w:spacing w:after="0" w:line="264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A1E4D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Požadovaný parametr</w:t>
            </w:r>
          </w:p>
        </w:tc>
        <w:tc>
          <w:tcPr>
            <w:tcW w:w="1584" w:type="pct"/>
            <w:shd w:val="clear" w:color="auto" w:fill="D9D9D9" w:themeFill="background1" w:themeFillShade="D9"/>
            <w:vAlign w:val="center"/>
          </w:tcPr>
          <w:p w14:paraId="470C937F" w14:textId="77777777" w:rsidR="001F6331" w:rsidRPr="00BA1E4D" w:rsidRDefault="001F6331" w:rsidP="00CB7B8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A1E4D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Popis řešení </w:t>
            </w:r>
          </w:p>
        </w:tc>
      </w:tr>
      <w:tr w:rsidR="00E24843" w:rsidRPr="00BA1E4D" w14:paraId="1AC3D044" w14:textId="77777777" w:rsidTr="00CB7B84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4C34EABE" w14:textId="0F12F578" w:rsidR="00E24843" w:rsidRPr="00BA1E4D" w:rsidRDefault="00E24843" w:rsidP="00E24843">
            <w:pPr>
              <w:spacing w:after="0"/>
              <w:rPr>
                <w:rFonts w:cstheme="minorHAnsi"/>
              </w:rPr>
            </w:pPr>
            <w:r w:rsidRPr="00BA1E4D">
              <w:rPr>
                <w:rFonts w:cstheme="minorHAnsi"/>
              </w:rPr>
              <w:t xml:space="preserve">Provedení určené k montáži do RACK 19”, 2RU, 1CPU, 24x 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251E698B" w14:textId="33A8E2C0" w:rsidR="00E24843" w:rsidRPr="00BA1E4D" w:rsidRDefault="00E2484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A1E4D">
              <w:rPr>
                <w:rFonts w:cstheme="minorHAnsi"/>
              </w:rPr>
              <w:t>Provedení určené k montáži do RACK 19”, 2RU, 1CPU, 24x</w:t>
            </w:r>
          </w:p>
        </w:tc>
      </w:tr>
      <w:tr w:rsidR="00E24843" w:rsidRPr="00BA1E4D" w14:paraId="09C4B3F8" w14:textId="77777777" w:rsidTr="00CB7B84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65198137" w14:textId="77777777" w:rsidR="00E24843" w:rsidRPr="00BA1E4D" w:rsidRDefault="00E24843" w:rsidP="00E24843">
            <w:pPr>
              <w:pStyle w:val="Tabulkacentr"/>
              <w:jc w:val="left"/>
              <w:rPr>
                <w:rFonts w:cstheme="minorHAnsi"/>
              </w:rPr>
            </w:pPr>
            <w:r w:rsidRPr="00BA1E4D">
              <w:rPr>
                <w:rFonts w:cstheme="minorHAnsi"/>
              </w:rPr>
              <w:t>Příslušenství pro montáž do racku, vč. kabelového managementu umožňujícího vysunutí za chodu, bez nutnosti odpojování napájecích a datových kabelů.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1E7F03E2" w14:textId="3AB9EC26" w:rsidR="00E24843" w:rsidRPr="00BA1E4D" w:rsidRDefault="009A1A23" w:rsidP="009A1A2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cstheme="minorHAnsi"/>
              </w:rPr>
              <w:t>Součástí dodávka je p</w:t>
            </w:r>
            <w:r w:rsidRPr="00BA1E4D">
              <w:rPr>
                <w:rFonts w:cstheme="minorHAnsi"/>
              </w:rPr>
              <w:t>ř</w:t>
            </w:r>
            <w:r>
              <w:rPr>
                <w:rFonts w:cstheme="minorHAnsi"/>
              </w:rPr>
              <w:t>íslušenství pro montáž do racku</w:t>
            </w:r>
            <w:r w:rsidRPr="00BA1E4D">
              <w:rPr>
                <w:rFonts w:cstheme="minorHAnsi"/>
              </w:rPr>
              <w:t xml:space="preserve"> vč</w:t>
            </w:r>
            <w:r>
              <w:rPr>
                <w:rFonts w:cstheme="minorHAnsi"/>
              </w:rPr>
              <w:t>etně</w:t>
            </w:r>
            <w:r w:rsidRPr="00BA1E4D">
              <w:rPr>
                <w:rFonts w:cstheme="minorHAnsi"/>
              </w:rPr>
              <w:t xml:space="preserve"> kabelového managementu </w:t>
            </w:r>
            <w:proofErr w:type="spellStart"/>
            <w:r w:rsidR="00E24843" w:rsidRPr="00B729CC">
              <w:rPr>
                <w:rFonts w:cstheme="minorHAnsi"/>
              </w:rPr>
              <w:t>ReadyRails</w:t>
            </w:r>
            <w:proofErr w:type="spellEnd"/>
            <w:r w:rsidR="00E24843" w:rsidRPr="00B729CC">
              <w:rPr>
                <w:rFonts w:cstheme="minorHAnsi"/>
              </w:rPr>
              <w:t xml:space="preserve"> </w:t>
            </w:r>
            <w:proofErr w:type="spellStart"/>
            <w:r w:rsidR="00E24843" w:rsidRPr="00B729CC">
              <w:rPr>
                <w:rFonts w:cstheme="minorHAnsi"/>
              </w:rPr>
              <w:t>Sliding</w:t>
            </w:r>
            <w:proofErr w:type="spellEnd"/>
            <w:r w:rsidR="00E24843" w:rsidRPr="00B729CC">
              <w:rPr>
                <w:rFonts w:cstheme="minorHAnsi"/>
              </w:rPr>
              <w:t xml:space="preserve"> </w:t>
            </w:r>
            <w:proofErr w:type="spellStart"/>
            <w:r w:rsidR="00E24843" w:rsidRPr="00B729CC">
              <w:rPr>
                <w:rFonts w:cstheme="minorHAnsi"/>
              </w:rPr>
              <w:t>Rails</w:t>
            </w:r>
            <w:proofErr w:type="spellEnd"/>
            <w:r w:rsidR="00E24843">
              <w:rPr>
                <w:rFonts w:cstheme="minorHAnsi"/>
              </w:rPr>
              <w:t xml:space="preserve">, </w:t>
            </w:r>
            <w:proofErr w:type="spellStart"/>
            <w:r w:rsidR="00E24843" w:rsidRPr="00B729CC">
              <w:rPr>
                <w:rFonts w:cstheme="minorHAnsi"/>
              </w:rPr>
              <w:t>Cable</w:t>
            </w:r>
            <w:proofErr w:type="spellEnd"/>
            <w:r w:rsidR="00E24843" w:rsidRPr="00B729CC">
              <w:rPr>
                <w:rFonts w:cstheme="minorHAnsi"/>
              </w:rPr>
              <w:t xml:space="preserve"> Management </w:t>
            </w:r>
            <w:proofErr w:type="spellStart"/>
            <w:r w:rsidR="00E24843" w:rsidRPr="00B729CC">
              <w:rPr>
                <w:rFonts w:cstheme="minorHAnsi"/>
              </w:rPr>
              <w:t>Arm</w:t>
            </w:r>
            <w:proofErr w:type="spellEnd"/>
            <w:r w:rsidR="00E24843" w:rsidRPr="00B729CC">
              <w:rPr>
                <w:rFonts w:cstheme="minorHAnsi"/>
              </w:rPr>
              <w:t>, 2U</w:t>
            </w:r>
          </w:p>
        </w:tc>
      </w:tr>
      <w:tr w:rsidR="00E24843" w:rsidRPr="00BA1E4D" w14:paraId="0203C551" w14:textId="77777777" w:rsidTr="00CB7B84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5A38F3C7" w14:textId="77777777" w:rsidR="00E24843" w:rsidRPr="00BA1E4D" w:rsidRDefault="00E24843" w:rsidP="00E24843">
            <w:pPr>
              <w:pStyle w:val="Tabulkacentr"/>
              <w:jc w:val="left"/>
              <w:rPr>
                <w:rFonts w:cstheme="minorHAnsi"/>
              </w:rPr>
            </w:pPr>
            <w:r w:rsidRPr="00BA1E4D">
              <w:rPr>
                <w:rFonts w:cstheme="minorHAnsi"/>
              </w:rPr>
              <w:t xml:space="preserve">Pro přístup ke všem komponentám, </w:t>
            </w:r>
            <w:r w:rsidRPr="00BA1E4D">
              <w:t xml:space="preserve">které jsou předmětem běžných servisních zásahů, a u </w:t>
            </w:r>
            <w:r w:rsidRPr="00BA1E4D">
              <w:rPr>
                <w:rFonts w:cstheme="minorHAnsi"/>
              </w:rPr>
              <w:t>kterých se předpokládá jejich případná výměna i přímo zákazníkem, nesmí být vyžadováno použití nářadí. Minimálně jde o napájecí zdroje, ventilátory, hot-</w:t>
            </w:r>
            <w:proofErr w:type="spellStart"/>
            <w:r w:rsidRPr="00BA1E4D">
              <w:rPr>
                <w:rFonts w:cstheme="minorHAnsi"/>
              </w:rPr>
              <w:t>plug</w:t>
            </w:r>
            <w:proofErr w:type="spellEnd"/>
            <w:r w:rsidRPr="00BA1E4D">
              <w:rPr>
                <w:rFonts w:cstheme="minorHAnsi"/>
              </w:rPr>
              <w:t xml:space="preserve"> disky, rozšiřující karty a paměťové moduly.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55ED0C75" w14:textId="01BD39A3" w:rsidR="00E24843" w:rsidRPr="00BA1E4D" w:rsidRDefault="00E24843" w:rsidP="00E24843">
            <w:pPr>
              <w:rPr>
                <w:rFonts w:eastAsia="Times New Roman" w:cstheme="minorHAnsi"/>
                <w:b/>
                <w:lang w:eastAsia="cs-CZ"/>
              </w:rPr>
            </w:pPr>
            <w:r w:rsidRPr="00BA1E4D">
              <w:rPr>
                <w:rFonts w:cstheme="minorHAnsi"/>
              </w:rPr>
              <w:t xml:space="preserve">Pro přístup ke všem komponentám, </w:t>
            </w:r>
            <w:r w:rsidRPr="00BA1E4D">
              <w:t xml:space="preserve">které jsou předmětem běžných servisních zásahů, a u </w:t>
            </w:r>
            <w:r w:rsidRPr="00BA1E4D">
              <w:rPr>
                <w:rFonts w:cstheme="minorHAnsi"/>
              </w:rPr>
              <w:t>kterých se předpokládá jejich případná výměna i přímo zákazn</w:t>
            </w:r>
            <w:r>
              <w:rPr>
                <w:rFonts w:cstheme="minorHAnsi"/>
              </w:rPr>
              <w:t>íkem, není</w:t>
            </w:r>
            <w:r w:rsidRPr="00BA1E4D">
              <w:rPr>
                <w:rFonts w:cstheme="minorHAnsi"/>
              </w:rPr>
              <w:t xml:space="preserve"> vyžadováno použití nářadí. </w:t>
            </w:r>
            <w:r>
              <w:rPr>
                <w:rFonts w:cstheme="minorHAnsi"/>
              </w:rPr>
              <w:t>J</w:t>
            </w:r>
            <w:r w:rsidRPr="00BA1E4D">
              <w:rPr>
                <w:rFonts w:cstheme="minorHAnsi"/>
              </w:rPr>
              <w:t>de o napájecí zdroje, ventilátory, hot-</w:t>
            </w:r>
            <w:proofErr w:type="spellStart"/>
            <w:r w:rsidRPr="00BA1E4D">
              <w:rPr>
                <w:rFonts w:cstheme="minorHAnsi"/>
              </w:rPr>
              <w:t>plug</w:t>
            </w:r>
            <w:proofErr w:type="spellEnd"/>
            <w:r w:rsidRPr="00BA1E4D">
              <w:rPr>
                <w:rFonts w:cstheme="minorHAnsi"/>
              </w:rPr>
              <w:t xml:space="preserve"> disky, rozšiřující karty a paměťové moduly.</w:t>
            </w:r>
          </w:p>
        </w:tc>
      </w:tr>
      <w:tr w:rsidR="00E24843" w:rsidRPr="00BA1E4D" w14:paraId="0235ED2F" w14:textId="77777777" w:rsidTr="00CB7B84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65B55B9C" w14:textId="2344C925" w:rsidR="00E24843" w:rsidRPr="00BA1E4D" w:rsidRDefault="00E24843" w:rsidP="00E24843">
            <w:pPr>
              <w:pStyle w:val="Tabulkacentr"/>
              <w:jc w:val="left"/>
              <w:rPr>
                <w:rFonts w:cstheme="minorHAnsi"/>
              </w:rPr>
            </w:pPr>
            <w:r w:rsidRPr="00BA1E4D">
              <w:rPr>
                <w:rFonts w:cstheme="minorHAnsi"/>
              </w:rPr>
              <w:t xml:space="preserve">Operační paměť </w:t>
            </w:r>
            <w:proofErr w:type="gramStart"/>
            <w:r w:rsidRPr="00BA1E4D">
              <w:rPr>
                <w:rFonts w:cstheme="minorHAnsi"/>
              </w:rPr>
              <w:t>2</w:t>
            </w:r>
            <w:r>
              <w:rPr>
                <w:rFonts w:cstheme="minorHAnsi"/>
              </w:rPr>
              <w:t>56</w:t>
            </w:r>
            <w:r w:rsidRPr="00BA1E4D">
              <w:rPr>
                <w:rFonts w:cstheme="minorHAnsi"/>
              </w:rPr>
              <w:t>GB</w:t>
            </w:r>
            <w:proofErr w:type="gramEnd"/>
            <w:r w:rsidRPr="00BA1E4D">
              <w:rPr>
                <w:rFonts w:cstheme="minorHAnsi"/>
              </w:rPr>
              <w:t>, RDIMM 4800MT/s typu DDR5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79886FCC" w14:textId="5358D6E3" w:rsidR="00E24843" w:rsidRPr="00BA1E4D" w:rsidRDefault="00E2484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2F3EE6">
              <w:rPr>
                <w:rFonts w:cstheme="minorHAnsi"/>
              </w:rPr>
              <w:t xml:space="preserve">Operační paměť </w:t>
            </w:r>
            <w:proofErr w:type="gramStart"/>
            <w:r w:rsidRPr="002F3EE6">
              <w:rPr>
                <w:rFonts w:cstheme="minorHAnsi"/>
              </w:rPr>
              <w:t>25</w:t>
            </w:r>
            <w:r w:rsidRPr="002F3EE6">
              <w:rPr>
                <w:rFonts w:eastAsiaTheme="minorEastAsia" w:cstheme="minorHAnsi"/>
                <w:lang w:eastAsia="zh-CN"/>
              </w:rPr>
              <w:t>6GB</w:t>
            </w:r>
            <w:proofErr w:type="gramEnd"/>
            <w:r w:rsidRPr="002F3EE6">
              <w:rPr>
                <w:rFonts w:eastAsiaTheme="minorEastAsia" w:cstheme="minorHAnsi"/>
                <w:lang w:eastAsia="zh-CN"/>
              </w:rPr>
              <w:t xml:space="preserve"> RDIMM, 4800MT/s Single Rank</w:t>
            </w:r>
          </w:p>
        </w:tc>
      </w:tr>
      <w:tr w:rsidR="00E24843" w:rsidRPr="00BA1E4D" w14:paraId="7FFE6B86" w14:textId="77777777" w:rsidTr="00CB7B84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69D8D227" w14:textId="4B4C7C97" w:rsidR="00E24843" w:rsidRPr="00BA1E4D" w:rsidRDefault="00E24843" w:rsidP="00E24843">
            <w:pPr>
              <w:spacing w:after="0"/>
              <w:rPr>
                <w:rFonts w:cstheme="minorHAnsi"/>
              </w:rPr>
            </w:pPr>
            <w:r w:rsidRPr="00BA1E4D">
              <w:rPr>
                <w:rFonts w:cstheme="minorHAnsi"/>
              </w:rPr>
              <w:t xml:space="preserve">2x CPU </w:t>
            </w:r>
            <w:proofErr w:type="gramStart"/>
            <w:r w:rsidRPr="00BA1E4D">
              <w:rPr>
                <w:rFonts w:cstheme="minorHAnsi"/>
              </w:rPr>
              <w:t>8C</w:t>
            </w:r>
            <w:proofErr w:type="gramEnd"/>
            <w:r w:rsidRPr="00BA1E4D">
              <w:rPr>
                <w:rFonts w:cstheme="minorHAnsi"/>
              </w:rPr>
              <w:t>/16T @ 2,9GHz, výchozí TDP maximálně 150 W per CPU.</w:t>
            </w:r>
          </w:p>
          <w:p w14:paraId="5ABB3502" w14:textId="2ED03253" w:rsidR="00E24843" w:rsidRDefault="00E24843" w:rsidP="00E24843">
            <w:pPr>
              <w:spacing w:after="0"/>
              <w:rPr>
                <w:rFonts w:cstheme="minorHAnsi"/>
              </w:rPr>
            </w:pPr>
            <w:r w:rsidRPr="00BA1E4D">
              <w:rPr>
                <w:rFonts w:cstheme="minorHAnsi"/>
              </w:rPr>
              <w:t xml:space="preserve">Výkon systému dle SPECrate2017_int_base min. </w:t>
            </w:r>
            <w:r>
              <w:rPr>
                <w:rFonts w:cstheme="minorHAnsi"/>
              </w:rPr>
              <w:t>175</w:t>
            </w:r>
            <w:r w:rsidRPr="00BA1E4D">
              <w:rPr>
                <w:rFonts w:cstheme="minorHAnsi"/>
              </w:rPr>
              <w:t xml:space="preserve"> bodů.</w:t>
            </w:r>
          </w:p>
          <w:p w14:paraId="3E031735" w14:textId="5AED7F77" w:rsidR="00E24843" w:rsidRPr="00BA1E4D" w:rsidRDefault="00E24843" w:rsidP="00E24843">
            <w:pPr>
              <w:spacing w:after="0"/>
              <w:rPr>
                <w:rFonts w:cstheme="minorHAnsi"/>
              </w:rPr>
            </w:pPr>
            <w:r w:rsidRPr="00BA1E4D">
              <w:rPr>
                <w:rFonts w:cstheme="minorHAnsi"/>
              </w:rPr>
              <w:t xml:space="preserve">Výsledek testu musí být uveden ve veřejné databázi </w:t>
            </w:r>
            <w:hyperlink r:id="rId7" w:history="1">
              <w:r w:rsidRPr="00BA1E4D">
                <w:rPr>
                  <w:rStyle w:val="Hypertextovodkaz"/>
                  <w:rFonts w:cstheme="minorHAnsi"/>
                </w:rPr>
                <w:t>www.spec.org</w:t>
              </w:r>
            </w:hyperlink>
            <w:r w:rsidRPr="00BA1E4D">
              <w:rPr>
                <w:rFonts w:cstheme="minorHAnsi"/>
              </w:rPr>
              <w:t xml:space="preserve"> </w:t>
            </w:r>
          </w:p>
          <w:p w14:paraId="179E3275" w14:textId="77777777" w:rsidR="00E24843" w:rsidRPr="00BA1E4D" w:rsidRDefault="00E24843" w:rsidP="00E24843">
            <w:pPr>
              <w:spacing w:after="0"/>
              <w:rPr>
                <w:rFonts w:cstheme="minorHAnsi"/>
              </w:rPr>
            </w:pPr>
            <w:r w:rsidRPr="00BA1E4D">
              <w:rPr>
                <w:rFonts w:cstheme="minorHAnsi"/>
              </w:rPr>
              <w:t>Použití přetaktovaného či pod-taktovaného CPU ani omezení hodnoty TDP pomocí FW či SW nástrojů není povoleno.</w:t>
            </w:r>
          </w:p>
          <w:p w14:paraId="2B02830E" w14:textId="77777777" w:rsidR="00E24843" w:rsidRPr="00BA1E4D" w:rsidRDefault="00E24843" w:rsidP="00E24843">
            <w:pPr>
              <w:spacing w:after="0"/>
              <w:rPr>
                <w:rFonts w:cstheme="minorHAnsi"/>
              </w:rPr>
            </w:pPr>
            <w:r w:rsidRPr="00BA1E4D">
              <w:rPr>
                <w:rFonts w:cstheme="minorHAnsi"/>
              </w:rPr>
              <w:t>Je-li zvolený model procesoru svým výrobcem optimalizován pro kapalinové chlazení, pak jeho konfigurace se vzduchovým chlazením není povolena.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1A6A6DAE" w14:textId="364A9232" w:rsidR="00E24843" w:rsidRPr="00BA1E4D" w:rsidRDefault="00E24843" w:rsidP="009A1A2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0F55BF">
              <w:rPr>
                <w:rFonts w:cstheme="minorHAnsi"/>
              </w:rPr>
              <w:t xml:space="preserve">2x </w:t>
            </w:r>
            <w:r>
              <w:rPr>
                <w:rFonts w:cstheme="minorHAnsi"/>
              </w:rPr>
              <w:t xml:space="preserve">CPU </w:t>
            </w:r>
            <w:r w:rsidRPr="000F55BF">
              <w:rPr>
                <w:rFonts w:cstheme="minorHAnsi"/>
              </w:rPr>
              <w:t xml:space="preserve">Intel </w:t>
            </w:r>
            <w:proofErr w:type="spellStart"/>
            <w:r w:rsidRPr="000F55BF">
              <w:rPr>
                <w:rFonts w:cstheme="minorHAnsi"/>
              </w:rPr>
              <w:t>Xeon</w:t>
            </w:r>
            <w:proofErr w:type="spellEnd"/>
            <w:r w:rsidRPr="000F55BF">
              <w:rPr>
                <w:rFonts w:cstheme="minorHAnsi"/>
              </w:rPr>
              <w:t xml:space="preserve"> Gold 5415+ 2.9G, </w:t>
            </w:r>
            <w:proofErr w:type="gramStart"/>
            <w:r w:rsidRPr="000F55BF">
              <w:rPr>
                <w:rFonts w:cstheme="minorHAnsi"/>
              </w:rPr>
              <w:t>8C</w:t>
            </w:r>
            <w:proofErr w:type="gramEnd"/>
            <w:r w:rsidRPr="000F55BF">
              <w:rPr>
                <w:rFonts w:cstheme="minorHAnsi"/>
              </w:rPr>
              <w:t xml:space="preserve">/16T, 16GT/s, 22.5M </w:t>
            </w:r>
            <w:proofErr w:type="spellStart"/>
            <w:r w:rsidRPr="000F55BF">
              <w:rPr>
                <w:rFonts w:cstheme="minorHAnsi"/>
              </w:rPr>
              <w:t>Cache</w:t>
            </w:r>
            <w:proofErr w:type="spellEnd"/>
            <w:r w:rsidRPr="000F55BF">
              <w:rPr>
                <w:rFonts w:cstheme="minorHAnsi"/>
              </w:rPr>
              <w:t>, Turbo, HT (150W) DDR5-4400</w:t>
            </w:r>
            <w:r>
              <w:rPr>
                <w:rFonts w:cstheme="minorHAnsi"/>
              </w:rPr>
              <w:t xml:space="preserve">. </w:t>
            </w:r>
            <w:r w:rsidRPr="00C038CD">
              <w:rPr>
                <w:rFonts w:cstheme="minorHAnsi"/>
              </w:rPr>
              <w:t xml:space="preserve">Výkon systému dle SPECrate2017_int_base </w:t>
            </w:r>
            <w:r>
              <w:rPr>
                <w:rFonts w:cstheme="minorHAnsi"/>
              </w:rPr>
              <w:t>je</w:t>
            </w:r>
            <w:r w:rsidRPr="00C038CD">
              <w:rPr>
                <w:rFonts w:cstheme="minorHAnsi"/>
              </w:rPr>
              <w:t xml:space="preserve"> 17</w:t>
            </w:r>
            <w:r w:rsidR="009A1A23">
              <w:rPr>
                <w:rFonts w:cstheme="minorHAnsi"/>
              </w:rPr>
              <w:t>7</w:t>
            </w:r>
            <w:r w:rsidRPr="00C038CD">
              <w:rPr>
                <w:rFonts w:cstheme="minorHAnsi"/>
              </w:rPr>
              <w:t xml:space="preserve"> bodů.</w:t>
            </w:r>
            <w:r w:rsidR="009A1A23">
              <w:rPr>
                <w:rFonts w:cstheme="minorHAnsi"/>
              </w:rPr>
              <w:t xml:space="preserve"> </w:t>
            </w:r>
            <w:r w:rsidR="009A1A23" w:rsidRPr="00BA1E4D">
              <w:rPr>
                <w:rFonts w:cstheme="minorHAnsi"/>
              </w:rPr>
              <w:t xml:space="preserve">Výsledek testu </w:t>
            </w:r>
            <w:r w:rsidR="009A1A23">
              <w:rPr>
                <w:rFonts w:cstheme="minorHAnsi"/>
              </w:rPr>
              <w:t>je</w:t>
            </w:r>
            <w:r w:rsidR="009A1A23" w:rsidRPr="00BA1E4D">
              <w:rPr>
                <w:rFonts w:cstheme="minorHAnsi"/>
              </w:rPr>
              <w:t xml:space="preserve"> uveden ve veřejné databázi </w:t>
            </w:r>
            <w:hyperlink r:id="rId8" w:history="1">
              <w:r w:rsidR="009A1A23" w:rsidRPr="00BA1E4D">
                <w:rPr>
                  <w:rStyle w:val="Hypertextovodkaz"/>
                  <w:rFonts w:cstheme="minorHAnsi"/>
                </w:rPr>
                <w:t>www.spec.org</w:t>
              </w:r>
            </w:hyperlink>
          </w:p>
        </w:tc>
      </w:tr>
      <w:tr w:rsidR="00E24843" w:rsidRPr="00BA1E4D" w14:paraId="38101A13" w14:textId="77777777" w:rsidTr="00CB7B84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2E258150" w14:textId="77777777" w:rsidR="00E24843" w:rsidRDefault="00E24843" w:rsidP="00E24843">
            <w:pPr>
              <w:spacing w:after="0"/>
              <w:rPr>
                <w:rFonts w:cstheme="minorHAnsi"/>
              </w:rPr>
            </w:pPr>
            <w:r w:rsidRPr="00BA1E4D">
              <w:rPr>
                <w:rFonts w:cstheme="minorHAnsi"/>
              </w:rPr>
              <w:t>Disky pro OS:</w:t>
            </w:r>
          </w:p>
          <w:p w14:paraId="5E6FE02D" w14:textId="6FDEA0DE" w:rsidR="00E24843" w:rsidRPr="00D9282B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82B">
              <w:rPr>
                <w:rFonts w:asciiTheme="minorHAnsi" w:hAnsiTheme="minorHAnsi" w:cstheme="minorHAnsi"/>
                <w:sz w:val="22"/>
                <w:szCs w:val="22"/>
              </w:rPr>
              <w:t xml:space="preserve">2x 1.92Tb </w:t>
            </w:r>
            <w:proofErr w:type="spellStart"/>
            <w:r w:rsidRPr="00D9282B">
              <w:rPr>
                <w:rFonts w:asciiTheme="minorHAnsi" w:hAnsiTheme="minorHAnsi" w:cstheme="minorHAnsi"/>
                <w:sz w:val="22"/>
                <w:szCs w:val="22"/>
              </w:rPr>
              <w:t>NVMe</w:t>
            </w:r>
            <w:proofErr w:type="spellEnd"/>
            <w:r w:rsidRPr="00D9282B">
              <w:rPr>
                <w:rFonts w:asciiTheme="minorHAnsi" w:hAnsiTheme="minorHAnsi" w:cstheme="minorHAnsi"/>
                <w:sz w:val="22"/>
                <w:szCs w:val="22"/>
              </w:rPr>
              <w:t>, RAID 1, v U.2 Gen 4 provedení, bez HW řadiče připojeny přímo na CPU1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04F7F8CA" w14:textId="6D975AF6" w:rsidR="00E24843" w:rsidRPr="00BA1E4D" w:rsidRDefault="009A1A2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Pevné disky pro O0S: </w:t>
            </w:r>
            <w:r w:rsidR="00E24843" w:rsidRPr="000F55BF">
              <w:rPr>
                <w:rFonts w:eastAsia="Times New Roman" w:cstheme="minorHAnsi"/>
                <w:lang w:eastAsia="cs-CZ"/>
              </w:rPr>
              <w:t xml:space="preserve">2x 1.92TB </w:t>
            </w:r>
            <w:proofErr w:type="spellStart"/>
            <w:r w:rsidR="00E24843" w:rsidRPr="000F55BF">
              <w:rPr>
                <w:rFonts w:eastAsia="Times New Roman" w:cstheme="minorHAnsi"/>
                <w:lang w:eastAsia="cs-CZ"/>
              </w:rPr>
              <w:t>Enterprise</w:t>
            </w:r>
            <w:proofErr w:type="spellEnd"/>
            <w:r w:rsidR="00E24843" w:rsidRPr="000F55BF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E24843" w:rsidRPr="000F55BF">
              <w:rPr>
                <w:rFonts w:eastAsia="Times New Roman" w:cstheme="minorHAnsi"/>
                <w:lang w:eastAsia="cs-CZ"/>
              </w:rPr>
              <w:t>NVMe</w:t>
            </w:r>
            <w:proofErr w:type="spellEnd"/>
            <w:r w:rsidR="00E24843" w:rsidRPr="000F55BF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E24843" w:rsidRPr="000F55BF">
              <w:rPr>
                <w:rFonts w:eastAsia="Times New Roman" w:cstheme="minorHAnsi"/>
                <w:lang w:eastAsia="cs-CZ"/>
              </w:rPr>
              <w:t>Read</w:t>
            </w:r>
            <w:proofErr w:type="spellEnd"/>
            <w:r w:rsidR="00E24843" w:rsidRPr="000F55BF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E24843" w:rsidRPr="000F55BF">
              <w:rPr>
                <w:rFonts w:eastAsia="Times New Roman" w:cstheme="minorHAnsi"/>
                <w:lang w:eastAsia="cs-CZ"/>
              </w:rPr>
              <w:t>Intensive</w:t>
            </w:r>
            <w:proofErr w:type="spellEnd"/>
            <w:r w:rsidR="00E24843" w:rsidRPr="000F55BF">
              <w:rPr>
                <w:rFonts w:eastAsia="Times New Roman" w:cstheme="minorHAnsi"/>
                <w:lang w:eastAsia="cs-CZ"/>
              </w:rPr>
              <w:t xml:space="preserve"> AG Drive U.2 Gen4 </w:t>
            </w:r>
            <w:proofErr w:type="spellStart"/>
            <w:r w:rsidR="00E24843" w:rsidRPr="000F55BF">
              <w:rPr>
                <w:rFonts w:eastAsia="Times New Roman" w:cstheme="minorHAnsi"/>
                <w:lang w:eastAsia="cs-CZ"/>
              </w:rPr>
              <w:t>Flex</w:t>
            </w:r>
            <w:proofErr w:type="spellEnd"/>
            <w:r w:rsidR="00E24843" w:rsidRPr="000F55BF">
              <w:rPr>
                <w:rFonts w:eastAsia="Times New Roman" w:cstheme="minorHAnsi"/>
                <w:lang w:eastAsia="cs-CZ"/>
              </w:rPr>
              <w:t xml:space="preserve"> Bay</w:t>
            </w:r>
          </w:p>
        </w:tc>
      </w:tr>
      <w:tr w:rsidR="00E24843" w:rsidRPr="00BA1E4D" w14:paraId="46A7F8D6" w14:textId="77777777" w:rsidTr="00CB7B84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4FFEACE2" w14:textId="77777777" w:rsidR="00E24843" w:rsidRDefault="00E24843" w:rsidP="00E24843">
            <w:pPr>
              <w:spacing w:after="0"/>
              <w:rPr>
                <w:rFonts w:cstheme="minorHAnsi"/>
              </w:rPr>
            </w:pPr>
            <w:r w:rsidRPr="00BA1E4D">
              <w:rPr>
                <w:rFonts w:cstheme="minorHAnsi"/>
              </w:rPr>
              <w:lastRenderedPageBreak/>
              <w:t>Disky pro DATA:</w:t>
            </w:r>
          </w:p>
          <w:p w14:paraId="1B96509B" w14:textId="4C32B2B5" w:rsidR="00E24843" w:rsidRPr="00D9282B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82B">
              <w:rPr>
                <w:rFonts w:asciiTheme="minorHAnsi" w:hAnsiTheme="minorHAnsi" w:cstheme="minorHAnsi"/>
                <w:sz w:val="22"/>
                <w:szCs w:val="22"/>
              </w:rPr>
              <w:t>18x 4TB NLSAS ISE 12Gbps 7.</w:t>
            </w:r>
            <w:proofErr w:type="gramStart"/>
            <w:r w:rsidRPr="00D9282B">
              <w:rPr>
                <w:rFonts w:asciiTheme="minorHAnsi" w:hAnsiTheme="minorHAnsi" w:cstheme="minorHAnsi"/>
                <w:sz w:val="22"/>
                <w:szCs w:val="22"/>
              </w:rPr>
              <w:t>2K</w:t>
            </w:r>
            <w:proofErr w:type="gramEnd"/>
            <w:r w:rsidRPr="00D9282B">
              <w:rPr>
                <w:rFonts w:asciiTheme="minorHAnsi" w:hAnsiTheme="minorHAnsi" w:cstheme="minorHAnsi"/>
                <w:sz w:val="22"/>
                <w:szCs w:val="22"/>
              </w:rPr>
              <w:t xml:space="preserve"> 512n 3.5“ typu „Hot-swap“</w:t>
            </w:r>
          </w:p>
          <w:p w14:paraId="7A7F3375" w14:textId="7759F394" w:rsidR="00E24843" w:rsidRPr="00D9282B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82B">
              <w:rPr>
                <w:rFonts w:asciiTheme="minorHAnsi" w:hAnsiTheme="minorHAnsi" w:cstheme="minorHAnsi"/>
                <w:sz w:val="22"/>
                <w:szCs w:val="22"/>
              </w:rPr>
              <w:t>Disky budou zapojeny do HW řadiče v konfiguraci RAID5, který bude mít minimálně tyto vlastnosti:</w:t>
            </w:r>
          </w:p>
          <w:p w14:paraId="70A5AB2C" w14:textId="77777777" w:rsidR="00E24843" w:rsidRPr="00D9282B" w:rsidRDefault="00E24843" w:rsidP="00E24843">
            <w:pPr>
              <w:pStyle w:val="Odstavecseseznamem"/>
              <w:numPr>
                <w:ilvl w:val="1"/>
                <w:numId w:val="1"/>
              </w:numPr>
              <w:rPr>
                <w:rFonts w:cstheme="minorHAnsi"/>
              </w:rPr>
            </w:pPr>
            <w:r w:rsidRPr="00D9282B">
              <w:rPr>
                <w:rFonts w:asciiTheme="minorHAnsi" w:hAnsiTheme="minorHAnsi" w:cstheme="minorHAnsi"/>
                <w:sz w:val="22"/>
                <w:szCs w:val="22"/>
              </w:rPr>
              <w:t>Baterií zálohovanou non-</w:t>
            </w:r>
            <w:proofErr w:type="spellStart"/>
            <w:r w:rsidRPr="00D9282B">
              <w:rPr>
                <w:rFonts w:asciiTheme="minorHAnsi" w:hAnsiTheme="minorHAnsi" w:cstheme="minorHAnsi"/>
                <w:sz w:val="22"/>
                <w:szCs w:val="22"/>
              </w:rPr>
              <w:t>volatile</w:t>
            </w:r>
            <w:proofErr w:type="spellEnd"/>
            <w:r w:rsidRPr="00D928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282B">
              <w:rPr>
                <w:rFonts w:asciiTheme="minorHAnsi" w:hAnsiTheme="minorHAnsi" w:cstheme="minorHAnsi"/>
                <w:sz w:val="22"/>
                <w:szCs w:val="22"/>
              </w:rPr>
              <w:t>cache</w:t>
            </w:r>
            <w:proofErr w:type="spellEnd"/>
            <w:r w:rsidRPr="00D9282B">
              <w:rPr>
                <w:rFonts w:asciiTheme="minorHAnsi" w:hAnsiTheme="minorHAnsi" w:cstheme="minorHAnsi"/>
                <w:sz w:val="22"/>
                <w:szCs w:val="22"/>
              </w:rPr>
              <w:t xml:space="preserve"> s 8 GB DDR4 2666 MT/s pamětí</w:t>
            </w:r>
          </w:p>
          <w:p w14:paraId="0DA81979" w14:textId="04E60077" w:rsidR="00E24843" w:rsidRPr="00D9282B" w:rsidRDefault="00E24843" w:rsidP="00E24843">
            <w:pPr>
              <w:pStyle w:val="Odstavecseseznamem"/>
              <w:numPr>
                <w:ilvl w:val="1"/>
                <w:numId w:val="1"/>
              </w:numPr>
              <w:rPr>
                <w:rFonts w:cstheme="minorHAnsi"/>
              </w:rPr>
            </w:pPr>
            <w:r w:rsidRPr="00D9282B">
              <w:rPr>
                <w:rFonts w:asciiTheme="minorHAnsi" w:hAnsiTheme="minorHAnsi" w:cstheme="minorHAnsi"/>
                <w:sz w:val="22"/>
                <w:szCs w:val="22"/>
              </w:rPr>
              <w:t>podpora RAID: 0, 1, 5, 6, 10, 50, 60</w:t>
            </w:r>
          </w:p>
          <w:p w14:paraId="5CC529AF" w14:textId="2F092A4A" w:rsidR="00E24843" w:rsidRPr="00BA1E4D" w:rsidRDefault="00E24843" w:rsidP="00E24843">
            <w:pPr>
              <w:pStyle w:val="Odstavecseseznamem"/>
              <w:numPr>
                <w:ilvl w:val="1"/>
                <w:numId w:val="1"/>
              </w:numPr>
              <w:rPr>
                <w:rFonts w:cstheme="minorHAnsi"/>
              </w:rPr>
            </w:pPr>
            <w:r w:rsidRPr="00D9282B">
              <w:rPr>
                <w:rFonts w:asciiTheme="minorHAnsi" w:hAnsiTheme="minorHAnsi" w:cstheme="minorHAnsi"/>
                <w:sz w:val="22"/>
                <w:szCs w:val="22"/>
              </w:rPr>
              <w:t xml:space="preserve">podpora </w:t>
            </w:r>
            <w:proofErr w:type="gramStart"/>
            <w:r w:rsidRPr="00D9282B">
              <w:rPr>
                <w:rFonts w:asciiTheme="minorHAnsi" w:hAnsiTheme="minorHAnsi" w:cstheme="minorHAnsi"/>
                <w:sz w:val="22"/>
                <w:szCs w:val="22"/>
              </w:rPr>
              <w:t>disků  typu</w:t>
            </w:r>
            <w:proofErr w:type="gramEnd"/>
            <w:r w:rsidRPr="00D9282B">
              <w:rPr>
                <w:rFonts w:asciiTheme="minorHAnsi" w:hAnsiTheme="minorHAnsi" w:cstheme="minorHAnsi"/>
                <w:sz w:val="22"/>
                <w:szCs w:val="22"/>
              </w:rPr>
              <w:t xml:space="preserve"> „Hot-Swap“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12DD162A" w14:textId="0D2C9106" w:rsidR="009A1A23" w:rsidRPr="00BA1E4D" w:rsidRDefault="009A1A23" w:rsidP="009177CC">
            <w:pPr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Pevné disky pro DATA: </w:t>
            </w:r>
            <w:r w:rsidR="00E24843" w:rsidRPr="000F55BF">
              <w:rPr>
                <w:rFonts w:eastAsia="Times New Roman" w:cstheme="minorHAnsi"/>
                <w:lang w:eastAsia="cs-CZ"/>
              </w:rPr>
              <w:t>18x 4TB NLSAS ISE 12Gbps 7.</w:t>
            </w:r>
            <w:proofErr w:type="gramStart"/>
            <w:r w:rsidR="00E24843" w:rsidRPr="000F55BF">
              <w:rPr>
                <w:rFonts w:eastAsia="Times New Roman" w:cstheme="minorHAnsi"/>
                <w:lang w:eastAsia="cs-CZ"/>
              </w:rPr>
              <w:t>2K</w:t>
            </w:r>
            <w:proofErr w:type="gramEnd"/>
            <w:r w:rsidR="00E24843" w:rsidRPr="000F55BF">
              <w:rPr>
                <w:rFonts w:eastAsia="Times New Roman" w:cstheme="minorHAnsi"/>
                <w:lang w:eastAsia="cs-CZ"/>
              </w:rPr>
              <w:t xml:space="preserve"> 512n 3.5in Hard Drive</w:t>
            </w:r>
            <w:r w:rsidR="00E24843">
              <w:rPr>
                <w:rFonts w:eastAsia="Times New Roman" w:cstheme="minorHAnsi"/>
                <w:lang w:eastAsia="cs-CZ"/>
              </w:rPr>
              <w:t xml:space="preserve"> typu Hot-swap. </w:t>
            </w:r>
            <w:r w:rsidR="00E24843" w:rsidRPr="000F55BF">
              <w:rPr>
                <w:rFonts w:eastAsia="Times New Roman" w:cstheme="minorHAnsi"/>
                <w:lang w:eastAsia="cs-CZ"/>
              </w:rPr>
              <w:t>-</w:t>
            </w:r>
            <w:r w:rsidR="00E24843" w:rsidRPr="000F55BF">
              <w:rPr>
                <w:rFonts w:eastAsia="Times New Roman" w:cstheme="minorHAnsi"/>
                <w:lang w:eastAsia="cs-CZ"/>
              </w:rPr>
              <w:tab/>
              <w:t xml:space="preserve">Disky budou zapojeny do HW řadiče v konfiguraci RAID5, který bude mít minimálně tyto </w:t>
            </w:r>
            <w:proofErr w:type="gramStart"/>
            <w:r w:rsidR="00E24843" w:rsidRPr="000F55BF">
              <w:rPr>
                <w:rFonts w:eastAsia="Times New Roman" w:cstheme="minorHAnsi"/>
                <w:lang w:eastAsia="cs-CZ"/>
              </w:rPr>
              <w:t>vlastnosti:</w:t>
            </w:r>
            <w:r w:rsidR="00E24843">
              <w:rPr>
                <w:rFonts w:eastAsia="Times New Roman" w:cstheme="minorHAnsi"/>
                <w:lang w:eastAsia="cs-CZ"/>
              </w:rPr>
              <w:t xml:space="preserve">   </w:t>
            </w:r>
            <w:proofErr w:type="gramEnd"/>
            <w:r w:rsidR="00E24843">
              <w:rPr>
                <w:rFonts w:eastAsia="Times New Roman" w:cstheme="minorHAnsi"/>
                <w:lang w:eastAsia="cs-CZ"/>
              </w:rPr>
              <w:t xml:space="preserve">                             </w:t>
            </w:r>
            <w:r>
              <w:rPr>
                <w:rFonts w:eastAsia="Times New Roman" w:cstheme="minorHAnsi"/>
                <w:lang w:eastAsia="cs-CZ"/>
              </w:rPr>
              <w:t xml:space="preserve">- </w:t>
            </w:r>
            <w:r w:rsidR="00E24843" w:rsidRPr="000F55BF">
              <w:rPr>
                <w:rFonts w:eastAsia="Times New Roman" w:cstheme="minorHAnsi"/>
                <w:lang w:eastAsia="cs-CZ"/>
              </w:rPr>
              <w:t>Baterií zálohovanou non-</w:t>
            </w:r>
            <w:proofErr w:type="spellStart"/>
            <w:r w:rsidR="00E24843" w:rsidRPr="000F55BF">
              <w:rPr>
                <w:rFonts w:eastAsia="Times New Roman" w:cstheme="minorHAnsi"/>
                <w:lang w:eastAsia="cs-CZ"/>
              </w:rPr>
              <w:t>volatile</w:t>
            </w:r>
            <w:proofErr w:type="spellEnd"/>
            <w:r w:rsidR="00E24843" w:rsidRPr="000F55BF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E24843" w:rsidRPr="000F55BF">
              <w:rPr>
                <w:rFonts w:eastAsia="Times New Roman" w:cstheme="minorHAnsi"/>
                <w:lang w:eastAsia="cs-CZ"/>
              </w:rPr>
              <w:t>cache</w:t>
            </w:r>
            <w:proofErr w:type="spellEnd"/>
            <w:r w:rsidR="00E24843" w:rsidRPr="000F55BF">
              <w:rPr>
                <w:rFonts w:eastAsia="Times New Roman" w:cstheme="minorHAnsi"/>
                <w:lang w:eastAsia="cs-CZ"/>
              </w:rPr>
              <w:t xml:space="preserve"> s 8GB DDR4 2666 MT/s pamětí</w:t>
            </w:r>
            <w:r>
              <w:rPr>
                <w:rFonts w:eastAsia="Times New Roman" w:cstheme="minorHAnsi"/>
                <w:lang w:eastAsia="cs-CZ"/>
              </w:rPr>
              <w:t>.                                  - P</w:t>
            </w:r>
            <w:r w:rsidR="00E24843" w:rsidRPr="000F55BF">
              <w:rPr>
                <w:rFonts w:eastAsia="Times New Roman" w:cstheme="minorHAnsi"/>
                <w:lang w:eastAsia="cs-CZ"/>
              </w:rPr>
              <w:t>odpora RAID: 0, 1, 5, 6, 10, 50, 60</w:t>
            </w:r>
            <w:r>
              <w:rPr>
                <w:rFonts w:eastAsia="Times New Roman" w:cstheme="minorHAnsi"/>
                <w:lang w:eastAsia="cs-CZ"/>
              </w:rPr>
              <w:t xml:space="preserve">                                               - </w:t>
            </w:r>
            <w:r w:rsidRPr="00D9282B">
              <w:rPr>
                <w:rFonts w:cstheme="minorHAnsi"/>
              </w:rPr>
              <w:t xml:space="preserve">podpora </w:t>
            </w:r>
            <w:proofErr w:type="gramStart"/>
            <w:r w:rsidRPr="00D9282B">
              <w:rPr>
                <w:rFonts w:cstheme="minorHAnsi"/>
              </w:rPr>
              <w:t>disků  typu</w:t>
            </w:r>
            <w:proofErr w:type="gramEnd"/>
            <w:r w:rsidRPr="00D9282B">
              <w:rPr>
                <w:rFonts w:cstheme="minorHAnsi"/>
              </w:rPr>
              <w:t xml:space="preserve"> „Hot-Swap“</w:t>
            </w:r>
          </w:p>
        </w:tc>
      </w:tr>
      <w:tr w:rsidR="00E24843" w:rsidRPr="00BA1E4D" w14:paraId="3786CCE7" w14:textId="77777777" w:rsidTr="00CB7B84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735FCB1F" w14:textId="77777777" w:rsidR="00E24843" w:rsidRPr="00BA1E4D" w:rsidRDefault="00E24843" w:rsidP="00E24843">
            <w:pPr>
              <w:spacing w:after="0"/>
              <w:rPr>
                <w:rFonts w:cstheme="minorHAnsi"/>
              </w:rPr>
            </w:pPr>
            <w:r w:rsidRPr="00BA1E4D">
              <w:rPr>
                <w:rFonts w:cstheme="minorHAnsi"/>
              </w:rPr>
              <w:t>I/O Porty:</w:t>
            </w:r>
          </w:p>
          <w:p w14:paraId="2B47462C" w14:textId="4376B7E2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2x 1GbE RJ-45 LAN</w:t>
            </w:r>
          </w:p>
          <w:p w14:paraId="685BC0BA" w14:textId="11FDD966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4x 25GbE SFP28 jsou požadovány min. 2 fyzické karty</w:t>
            </w:r>
          </w:p>
          <w:p w14:paraId="22FD88FF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1x 1GbE RJ-45 OOB Management</w:t>
            </w:r>
          </w:p>
          <w:p w14:paraId="737D67EA" w14:textId="4817E5AC" w:rsidR="00E24843" w:rsidRPr="00D9282B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2x 32Gb 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Fibre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Channel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HBA – je 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požadováná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jedna 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Dual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portová karta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1DCE30F2" w14:textId="77777777" w:rsidR="00E24843" w:rsidRPr="006211CC" w:rsidRDefault="00E24843" w:rsidP="00E24843">
            <w:pPr>
              <w:ind w:right="-142"/>
              <w:rPr>
                <w:rFonts w:cstheme="minorHAnsi"/>
              </w:rPr>
            </w:pPr>
            <w:r w:rsidRPr="000F55BF">
              <w:rPr>
                <w:rFonts w:eastAsia="Times New Roman" w:cstheme="minorHAnsi"/>
                <w:lang w:eastAsia="cs-CZ"/>
              </w:rPr>
              <w:t>I/O Porty:</w:t>
            </w:r>
            <w:r>
              <w:rPr>
                <w:rFonts w:eastAsia="Times New Roman" w:cstheme="minorHAnsi"/>
                <w:lang w:eastAsia="cs-CZ"/>
              </w:rPr>
              <w:t xml:space="preserve"> - </w:t>
            </w:r>
            <w:r w:rsidRPr="000F55BF">
              <w:rPr>
                <w:rFonts w:eastAsia="Times New Roman" w:cstheme="minorHAnsi"/>
                <w:lang w:eastAsia="cs-CZ"/>
              </w:rPr>
              <w:t>2x 1GbE RJ-45 LAN</w:t>
            </w:r>
            <w:r>
              <w:rPr>
                <w:rFonts w:eastAsia="Times New Roman" w:cstheme="minorHAnsi"/>
                <w:lang w:eastAsia="cs-CZ"/>
              </w:rPr>
              <w:t xml:space="preserve">      </w:t>
            </w:r>
            <w:proofErr w:type="gramStart"/>
            <w:r>
              <w:rPr>
                <w:rFonts w:eastAsia="Times New Roman" w:cstheme="minorHAnsi"/>
                <w:lang w:eastAsia="cs-CZ"/>
              </w:rPr>
              <w:t xml:space="preserve">-  </w:t>
            </w:r>
            <w:r w:rsidRPr="00BA1E4D">
              <w:rPr>
                <w:rFonts w:cstheme="minorHAnsi"/>
              </w:rPr>
              <w:t>4</w:t>
            </w:r>
            <w:proofErr w:type="gramEnd"/>
            <w:r w:rsidRPr="00BA1E4D">
              <w:rPr>
                <w:rFonts w:cstheme="minorHAnsi"/>
              </w:rPr>
              <w:t>x 25GbE SFP28</w:t>
            </w:r>
            <w:r>
              <w:rPr>
                <w:rFonts w:cstheme="minorHAnsi"/>
              </w:rPr>
              <w:t xml:space="preserve"> – 2x </w:t>
            </w:r>
            <w:proofErr w:type="spellStart"/>
            <w:r w:rsidRPr="006211CC">
              <w:rPr>
                <w:rFonts w:cstheme="minorHAnsi"/>
              </w:rPr>
              <w:t>Broadcom</w:t>
            </w:r>
            <w:proofErr w:type="spellEnd"/>
            <w:r w:rsidRPr="006211CC">
              <w:rPr>
                <w:rFonts w:cstheme="minorHAnsi"/>
              </w:rPr>
              <w:t xml:space="preserve"> 57414 </w:t>
            </w:r>
            <w:proofErr w:type="spellStart"/>
            <w:r w:rsidRPr="006211CC">
              <w:rPr>
                <w:rFonts w:cstheme="minorHAnsi"/>
              </w:rPr>
              <w:t>Dual</w:t>
            </w:r>
            <w:proofErr w:type="spellEnd"/>
            <w:r w:rsidRPr="006211CC">
              <w:rPr>
                <w:rFonts w:cstheme="minorHAnsi"/>
              </w:rPr>
              <w:t xml:space="preserve"> Port 10/25GbE SFP28, OCP NIC 3.0</w:t>
            </w:r>
            <w:r>
              <w:rPr>
                <w:rFonts w:cstheme="minorHAnsi"/>
              </w:rPr>
              <w:t xml:space="preserve">                                       - 1x 1GbE RJ-45 </w:t>
            </w:r>
            <w:r w:rsidRPr="00BA1E4D">
              <w:rPr>
                <w:rFonts w:cstheme="minorHAnsi"/>
              </w:rPr>
              <w:t>OOB</w:t>
            </w:r>
            <w:r>
              <w:rPr>
                <w:rFonts w:cstheme="minorHAnsi"/>
              </w:rPr>
              <w:t xml:space="preserve"> M</w:t>
            </w:r>
            <w:r w:rsidRPr="00BA1E4D">
              <w:rPr>
                <w:rFonts w:cstheme="minorHAnsi"/>
              </w:rPr>
              <w:t>anagement</w:t>
            </w:r>
            <w:r>
              <w:rPr>
                <w:rFonts w:cstheme="minorHAnsi"/>
              </w:rPr>
              <w:t xml:space="preserve">                                    - </w:t>
            </w:r>
            <w:r w:rsidRPr="00BA1E4D">
              <w:rPr>
                <w:rFonts w:cstheme="minorHAnsi"/>
              </w:rPr>
              <w:t xml:space="preserve">2x 32Gb </w:t>
            </w:r>
            <w:proofErr w:type="spellStart"/>
            <w:r w:rsidRPr="00BA1E4D">
              <w:rPr>
                <w:rFonts w:cstheme="minorHAnsi"/>
              </w:rPr>
              <w:t>Fibre</w:t>
            </w:r>
            <w:proofErr w:type="spellEnd"/>
            <w:r w:rsidRPr="00BA1E4D">
              <w:rPr>
                <w:rFonts w:cstheme="minorHAnsi"/>
              </w:rPr>
              <w:t xml:space="preserve"> </w:t>
            </w:r>
            <w:proofErr w:type="spellStart"/>
            <w:r w:rsidRPr="00BA1E4D">
              <w:rPr>
                <w:rFonts w:cstheme="minorHAnsi"/>
              </w:rPr>
              <w:t>Channel</w:t>
            </w:r>
            <w:proofErr w:type="spellEnd"/>
            <w:r w:rsidRPr="00BA1E4D">
              <w:rPr>
                <w:rFonts w:cstheme="minorHAnsi"/>
              </w:rPr>
              <w:t xml:space="preserve"> HBA</w:t>
            </w:r>
            <w:r>
              <w:rPr>
                <w:rFonts w:cstheme="minorHAnsi"/>
              </w:rPr>
              <w:t xml:space="preserve"> – 1x </w:t>
            </w:r>
            <w:proofErr w:type="spellStart"/>
            <w:r w:rsidRPr="006211CC">
              <w:rPr>
                <w:rFonts w:cstheme="minorHAnsi"/>
              </w:rPr>
              <w:t>QLogic</w:t>
            </w:r>
            <w:proofErr w:type="spellEnd"/>
            <w:r w:rsidRPr="006211CC">
              <w:rPr>
                <w:rFonts w:cstheme="minorHAnsi"/>
              </w:rPr>
              <w:t xml:space="preserve"> 2772 </w:t>
            </w:r>
            <w:proofErr w:type="spellStart"/>
            <w:r w:rsidRPr="006211CC">
              <w:rPr>
                <w:rFonts w:cstheme="minorHAnsi"/>
              </w:rPr>
              <w:t>Dual</w:t>
            </w:r>
            <w:proofErr w:type="spellEnd"/>
            <w:r w:rsidRPr="006211CC">
              <w:rPr>
                <w:rFonts w:cstheme="minorHAnsi"/>
              </w:rPr>
              <w:t xml:space="preserve"> Port 32Gb </w:t>
            </w:r>
            <w:proofErr w:type="spellStart"/>
            <w:r w:rsidRPr="006211CC">
              <w:rPr>
                <w:rFonts w:cstheme="minorHAnsi"/>
              </w:rPr>
              <w:t>Fibre</w:t>
            </w:r>
            <w:proofErr w:type="spellEnd"/>
            <w:r w:rsidRPr="006211CC">
              <w:rPr>
                <w:rFonts w:cstheme="minorHAnsi"/>
              </w:rPr>
              <w:t xml:space="preserve"> </w:t>
            </w:r>
            <w:proofErr w:type="spellStart"/>
            <w:r w:rsidRPr="006211CC">
              <w:rPr>
                <w:rFonts w:cstheme="minorHAnsi"/>
              </w:rPr>
              <w:t>Channel</w:t>
            </w:r>
            <w:proofErr w:type="spellEnd"/>
            <w:r w:rsidRPr="006211CC">
              <w:rPr>
                <w:rFonts w:cstheme="minorHAnsi"/>
              </w:rPr>
              <w:t xml:space="preserve"> HBA, </w:t>
            </w:r>
            <w:proofErr w:type="spellStart"/>
            <w:r w:rsidRPr="006211CC">
              <w:rPr>
                <w:rFonts w:cstheme="minorHAnsi"/>
              </w:rPr>
              <w:t>PCIe</w:t>
            </w:r>
            <w:proofErr w:type="spellEnd"/>
            <w:r w:rsidRPr="006211CC">
              <w:rPr>
                <w:rFonts w:cstheme="minorHAnsi"/>
              </w:rPr>
              <w:t xml:space="preserve"> </w:t>
            </w:r>
            <w:proofErr w:type="spellStart"/>
            <w:r w:rsidRPr="006211CC">
              <w:rPr>
                <w:rFonts w:cstheme="minorHAnsi"/>
              </w:rPr>
              <w:t>Low</w:t>
            </w:r>
            <w:proofErr w:type="spellEnd"/>
            <w:r w:rsidRPr="006211CC">
              <w:rPr>
                <w:rFonts w:cstheme="minorHAnsi"/>
              </w:rPr>
              <w:t xml:space="preserve"> Profile, V2</w:t>
            </w:r>
          </w:p>
          <w:p w14:paraId="2D086E93" w14:textId="77777777" w:rsidR="00E24843" w:rsidRPr="00BA1E4D" w:rsidRDefault="00E24843" w:rsidP="00E24843">
            <w:pPr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E24843" w:rsidRPr="00BA1E4D" w14:paraId="4CEEA3D4" w14:textId="77777777" w:rsidTr="00D9282B">
        <w:trPr>
          <w:trHeight w:val="281"/>
          <w:jc w:val="center"/>
        </w:trPr>
        <w:tc>
          <w:tcPr>
            <w:tcW w:w="3416" w:type="pct"/>
            <w:shd w:val="clear" w:color="auto" w:fill="auto"/>
          </w:tcPr>
          <w:p w14:paraId="496F890B" w14:textId="131E343D" w:rsidR="00E24843" w:rsidRPr="00BA1E4D" w:rsidRDefault="00E24843" w:rsidP="00E24843">
            <w:pPr>
              <w:spacing w:after="0"/>
              <w:rPr>
                <w:rFonts w:cstheme="minorHAnsi"/>
              </w:rPr>
            </w:pPr>
            <w:r w:rsidRPr="00BA1E4D">
              <w:rPr>
                <w:rFonts w:cstheme="minorHAnsi"/>
              </w:rPr>
              <w:t>TPM 2.0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56E93DA4" w14:textId="29D9C1A3" w:rsidR="00E24843" w:rsidRPr="00BA1E4D" w:rsidRDefault="00E2484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A1E4D">
              <w:rPr>
                <w:rFonts w:cstheme="minorHAnsi"/>
              </w:rPr>
              <w:t xml:space="preserve">TPM </w:t>
            </w:r>
            <w:r w:rsidR="009177CC">
              <w:rPr>
                <w:rFonts w:cstheme="minorHAnsi"/>
              </w:rPr>
              <w:t xml:space="preserve">čip </w:t>
            </w:r>
            <w:r w:rsidRPr="00BA1E4D">
              <w:rPr>
                <w:rFonts w:cstheme="minorHAnsi"/>
              </w:rPr>
              <w:t>2.0</w:t>
            </w:r>
          </w:p>
        </w:tc>
      </w:tr>
      <w:tr w:rsidR="00E24843" w:rsidRPr="00BA1E4D" w14:paraId="08E6D7FD" w14:textId="77777777" w:rsidTr="00CB7B84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7A0FE164" w14:textId="1395621B" w:rsidR="00E24843" w:rsidRPr="00BA1E4D" w:rsidRDefault="00E24843" w:rsidP="00E24843">
            <w:pPr>
              <w:spacing w:after="0"/>
              <w:rPr>
                <w:rFonts w:cstheme="minorHAnsi"/>
              </w:rPr>
            </w:pPr>
            <w:r w:rsidRPr="00BA1E4D">
              <w:rPr>
                <w:rFonts w:cstheme="minorHAnsi"/>
              </w:rPr>
              <w:t>Napájecí zdroje v redundantní konfiguraci 1+1, hot-</w:t>
            </w:r>
            <w:proofErr w:type="spellStart"/>
            <w:r w:rsidRPr="00BA1E4D">
              <w:rPr>
                <w:rFonts w:cstheme="minorHAnsi"/>
              </w:rPr>
              <w:t>plug</w:t>
            </w:r>
            <w:proofErr w:type="spellEnd"/>
            <w:r w:rsidRPr="00BA1E4D">
              <w:rPr>
                <w:rFonts w:cstheme="minorHAnsi"/>
              </w:rPr>
              <w:t xml:space="preserve"> s minimální </w:t>
            </w:r>
            <w:proofErr w:type="spellStart"/>
            <w:r w:rsidRPr="00BA1E4D">
              <w:rPr>
                <w:rFonts w:cstheme="minorHAnsi"/>
              </w:rPr>
              <w:t>účiností</w:t>
            </w:r>
            <w:proofErr w:type="spellEnd"/>
            <w:r w:rsidRPr="00BA1E4D">
              <w:rPr>
                <w:rFonts w:cstheme="minorHAnsi"/>
              </w:rPr>
              <w:t xml:space="preserve"> </w:t>
            </w:r>
            <w:proofErr w:type="spellStart"/>
            <w:r w:rsidRPr="00BA1E4D">
              <w:rPr>
                <w:rFonts w:cstheme="minorHAnsi"/>
              </w:rPr>
              <w:t>Titanium</w:t>
            </w:r>
            <w:proofErr w:type="spellEnd"/>
            <w:r w:rsidRPr="00BA1E4D">
              <w:rPr>
                <w:rFonts w:cstheme="minorHAnsi"/>
              </w:rPr>
              <w:t>.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4E46B050" w14:textId="34BD2CA4" w:rsidR="00E24843" w:rsidRPr="00BA1E4D" w:rsidRDefault="00E2484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proofErr w:type="spellStart"/>
            <w:r w:rsidRPr="006211CC">
              <w:rPr>
                <w:rFonts w:cstheme="minorHAnsi"/>
              </w:rPr>
              <w:t>Dual</w:t>
            </w:r>
            <w:proofErr w:type="spellEnd"/>
            <w:r w:rsidRPr="006211CC">
              <w:rPr>
                <w:rFonts w:cstheme="minorHAnsi"/>
              </w:rPr>
              <w:t xml:space="preserve">, </w:t>
            </w:r>
            <w:proofErr w:type="spellStart"/>
            <w:proofErr w:type="gramStart"/>
            <w:r w:rsidRPr="006211CC">
              <w:rPr>
                <w:rFonts w:cstheme="minorHAnsi"/>
              </w:rPr>
              <w:t>Redundant</w:t>
            </w:r>
            <w:proofErr w:type="spellEnd"/>
            <w:r w:rsidRPr="006211CC">
              <w:rPr>
                <w:rFonts w:cstheme="minorHAnsi"/>
              </w:rPr>
              <w:t>(</w:t>
            </w:r>
            <w:proofErr w:type="gramEnd"/>
            <w:r w:rsidRPr="006211CC">
              <w:rPr>
                <w:rFonts w:cstheme="minorHAnsi"/>
              </w:rPr>
              <w:t>1+1), Hot-</w:t>
            </w:r>
            <w:proofErr w:type="spellStart"/>
            <w:r w:rsidRPr="006211CC">
              <w:rPr>
                <w:rFonts w:cstheme="minorHAnsi"/>
              </w:rPr>
              <w:t>Plug</w:t>
            </w:r>
            <w:proofErr w:type="spellEnd"/>
            <w:r w:rsidRPr="006211CC">
              <w:rPr>
                <w:rFonts w:cstheme="minorHAnsi"/>
              </w:rPr>
              <w:t xml:space="preserve"> </w:t>
            </w:r>
            <w:proofErr w:type="spellStart"/>
            <w:r w:rsidRPr="006211CC">
              <w:rPr>
                <w:rFonts w:cstheme="minorHAnsi"/>
              </w:rPr>
              <w:t>Power</w:t>
            </w:r>
            <w:proofErr w:type="spellEnd"/>
            <w:r w:rsidRPr="006211CC">
              <w:rPr>
                <w:rFonts w:cstheme="minorHAnsi"/>
              </w:rPr>
              <w:t xml:space="preserve"> Supply,1100W MM(100-240Vac) </w:t>
            </w:r>
            <w:proofErr w:type="spellStart"/>
            <w:r w:rsidRPr="006211CC">
              <w:rPr>
                <w:rFonts w:cstheme="minorHAnsi"/>
              </w:rPr>
              <w:t>Titanium</w:t>
            </w:r>
            <w:proofErr w:type="spellEnd"/>
          </w:p>
        </w:tc>
      </w:tr>
      <w:tr w:rsidR="00E24843" w:rsidRPr="00BA1E4D" w14:paraId="1C28421F" w14:textId="77777777" w:rsidTr="00CB7B84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1AF8C01B" w14:textId="77777777" w:rsidR="00E24843" w:rsidRPr="00BA1E4D" w:rsidRDefault="00E24843" w:rsidP="00E24843">
            <w:pPr>
              <w:spacing w:after="0"/>
              <w:rPr>
                <w:rFonts w:cstheme="minorHAnsi"/>
              </w:rPr>
            </w:pPr>
            <w:r w:rsidRPr="00BA1E4D">
              <w:rPr>
                <w:rFonts w:cstheme="minorHAnsi"/>
              </w:rPr>
              <w:t>Vestavěný displej s možností zobrazení provozních hodnot:</w:t>
            </w:r>
          </w:p>
          <w:p w14:paraId="53EE9251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IP adresa management rozhraní, včetně možnosti její rekonfigurace</w:t>
            </w:r>
          </w:p>
          <w:p w14:paraId="02700459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Chybové kódy</w:t>
            </w:r>
          </w:p>
          <w:p w14:paraId="1E63726C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Výrobní číslo</w:t>
            </w:r>
          </w:p>
          <w:p w14:paraId="68295387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Aktuální spotřeba elektrické energie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58666EE3" w14:textId="77777777" w:rsidR="00E24843" w:rsidRPr="00BA1E4D" w:rsidRDefault="00E24843" w:rsidP="00E24843">
            <w:pPr>
              <w:spacing w:after="0"/>
              <w:rPr>
                <w:rFonts w:cstheme="minorHAnsi"/>
              </w:rPr>
            </w:pPr>
            <w:r w:rsidRPr="00BA1E4D">
              <w:rPr>
                <w:rFonts w:cstheme="minorHAnsi"/>
              </w:rPr>
              <w:t>Vestavěný displej s možností zobrazení provozních hodnot:</w:t>
            </w:r>
          </w:p>
          <w:p w14:paraId="6CB8D61A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IP adresa management rozhraní, včetně možnosti její rekonfigurace</w:t>
            </w:r>
          </w:p>
          <w:p w14:paraId="09FA82E8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Chybové kódy</w:t>
            </w:r>
          </w:p>
          <w:p w14:paraId="6A7CC1A4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Výrobní číslo</w:t>
            </w:r>
          </w:p>
          <w:p w14:paraId="14765F07" w14:textId="3691013B" w:rsidR="00E24843" w:rsidRPr="009A1A23" w:rsidRDefault="00E24843" w:rsidP="009A1A2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9A1A23">
              <w:rPr>
                <w:rFonts w:asciiTheme="minorHAnsi" w:hAnsiTheme="minorHAnsi" w:cstheme="minorHAnsi"/>
                <w:sz w:val="22"/>
                <w:szCs w:val="22"/>
              </w:rPr>
              <w:t>Aktuální spotřeba elektrické energie</w:t>
            </w:r>
          </w:p>
        </w:tc>
      </w:tr>
      <w:tr w:rsidR="00E24843" w:rsidRPr="00BA1E4D" w14:paraId="0527520D" w14:textId="77777777" w:rsidTr="00CB7B84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4F7D6A0A" w14:textId="77777777" w:rsidR="00E24843" w:rsidRPr="00BA1E4D" w:rsidRDefault="00E24843" w:rsidP="00E24843">
            <w:pPr>
              <w:spacing w:after="0"/>
              <w:rPr>
                <w:rFonts w:cstheme="minorHAnsi"/>
              </w:rPr>
            </w:pPr>
            <w:r w:rsidRPr="00BA1E4D">
              <w:rPr>
                <w:rFonts w:cstheme="minorHAnsi"/>
              </w:rPr>
              <w:lastRenderedPageBreak/>
              <w:t>OOB management:</w:t>
            </w:r>
          </w:p>
          <w:p w14:paraId="1959E61D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Nód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musí disponovat kompletním out-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-band managementem s dedikovaným LAN portem 1GbE RJ-45. </w:t>
            </w:r>
          </w:p>
          <w:p w14:paraId="28DDB044" w14:textId="1E64A4C3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Interní web-GUI managementu pouze v HTML5, možnost ovládání pomocí CLI.</w:t>
            </w:r>
          </w:p>
          <w:p w14:paraId="16117D65" w14:textId="0F0DB7EA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proofErr w:type="spellStart"/>
            <w:r w:rsidRPr="00BA1E4D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Zdůvodu</w:t>
            </w:r>
            <w:proofErr w:type="spellEnd"/>
            <w:r w:rsidRPr="00BA1E4D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bezpečnosti musí management serveru umožňovat zakázání (a opětovné povolení) nepoužívaných USB portů, změna stavu USB portu musí být možná bez nutnosti restartu serveru (je součástí </w:t>
            </w:r>
            <w:proofErr w:type="spellStart"/>
            <w:r w:rsidRPr="00BA1E4D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iDrac</w:t>
            </w:r>
            <w:proofErr w:type="spellEnd"/>
            <w:r w:rsidRPr="00BA1E4D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A1E4D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Ent</w:t>
            </w:r>
            <w:proofErr w:type="spellEnd"/>
            <w:r w:rsidRPr="00BA1E4D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u 16G).</w:t>
            </w:r>
          </w:p>
          <w:p w14:paraId="1C553BAA" w14:textId="25EB2B8E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BA1E4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 xml:space="preserve">Z </w:t>
            </w:r>
            <w:proofErr w:type="spellStart"/>
            <w:r w:rsidRPr="00BA1E4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duvodu</w:t>
            </w:r>
            <w:proofErr w:type="spellEnd"/>
            <w:r w:rsidRPr="00BA1E4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 xml:space="preserve"> zvýšení bezpečnosti požadujeme řešení pro automatické nasazení a automatickou výměnu (aktualizaci) bezpečnostních certifikátů serveru. Pokud jsou třeba k nabízenému řešení licence, požadujeme plnou licenci minimálně pro integraci s certifikační autoritou pomocí protokolu SCEP.</w:t>
            </w:r>
          </w:p>
          <w:p w14:paraId="5BBFF05A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Sdružování více samostatných serverů do skupin umožňujících provádět společnou správu z jednoho místa, bez potřeby instalovat dodatečný software či management servery.</w:t>
            </w:r>
          </w:p>
          <w:p w14:paraId="6D7489C1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Management nepožaduje instalaci agenta jak pro monitoring, tak pro update SW/FW/BIOS v jednotlivých HW komponentech.</w:t>
            </w:r>
          </w:p>
          <w:p w14:paraId="2AD5A1E2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Podpora HW profilů. Podpora IPv6.</w:t>
            </w:r>
          </w:p>
          <w:p w14:paraId="60B01CD0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Podpora hromadné konfigurace více 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nódů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pomocí XML souborů (z USB, nebo síťovým PXE 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bootem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), hesla v takovém souboru musí být hashovaná proti zneužití (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zero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touch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deployment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5F4E3CDD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Nód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musí umožňovat „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lock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-out“ 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BIOSu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a firmware jednotlivých komponent tak, aby bylo zabráněno přepisu závadnou aktualizací. </w:t>
            </w:r>
          </w:p>
          <w:p w14:paraId="5781DA4D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Je požadována funkcionalita 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secure-erase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(zabezpečené smazání veškerých dat na 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nódu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a jeho komponentách po jeho vyřazení)</w:t>
            </w:r>
          </w:p>
          <w:p w14:paraId="2BA0AB05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Základní deska musí být vybavena vlastním dedikovaným úložištěm pro umístění ovladačů potřebných pro instalaci OS, diagnostických nástrojů a také konfiguračních parametrů jednotlivých komponent pro případ výměny HW, aby nebylo nutné použití CD/DVD nebo jiných asistenčních médií. </w:t>
            </w:r>
          </w:p>
          <w:p w14:paraId="701B89E7" w14:textId="50D05635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Součástí HW musí být vestavěná funkcionalita call-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home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nód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musí být schopen automatizovaného předávání závad a otevírání servisních požadavků na helpdesku výrobce)</w:t>
            </w:r>
          </w:p>
          <w:p w14:paraId="4DCD99A2" w14:textId="7A6E2F5A" w:rsidR="00E24843" w:rsidRPr="00BA1E4D" w:rsidRDefault="00E24843" w:rsidP="00E24843">
            <w:pPr>
              <w:pStyle w:val="Odstavecseseznamem"/>
              <w:ind w:left="46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3D060904" w14:textId="77777777" w:rsidR="00E24843" w:rsidRPr="00BA1E4D" w:rsidRDefault="00E24843" w:rsidP="00E24843">
            <w:pPr>
              <w:spacing w:after="0"/>
              <w:rPr>
                <w:rFonts w:cstheme="minorHAnsi"/>
              </w:rPr>
            </w:pPr>
            <w:r w:rsidRPr="00BA1E4D">
              <w:rPr>
                <w:rFonts w:cstheme="minorHAnsi"/>
              </w:rPr>
              <w:t>OOB management:</w:t>
            </w:r>
          </w:p>
          <w:p w14:paraId="2B94AF61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Nód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disponuje </w:t>
            </w: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kompletním out-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-band managementem s dedikovaným LAN portem 1GbE RJ-45. </w:t>
            </w:r>
          </w:p>
          <w:p w14:paraId="0218D650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Interní web-GUI managementu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</w:t>
            </w: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v HTML5, možnost ovládání pomocí CLI.</w:t>
            </w:r>
          </w:p>
          <w:p w14:paraId="0DE265C6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BA1E4D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Z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BA1E4D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důvodu bezpečnosti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management serveru umožňuje</w:t>
            </w:r>
            <w:r w:rsidRPr="00BA1E4D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zakázání (a opětovné povolení) nepoužívaných USB portů, změna stavu USB portu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je</w:t>
            </w:r>
            <w:r w:rsidRPr="00BA1E4D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možná bez nutnosti restartu serveru (je součástí </w:t>
            </w:r>
            <w:proofErr w:type="spellStart"/>
            <w:r w:rsidRPr="00BA1E4D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iDrac</w:t>
            </w:r>
            <w:proofErr w:type="spellEnd"/>
            <w:r w:rsidRPr="00BA1E4D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A1E4D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Ent</w:t>
            </w:r>
            <w:proofErr w:type="spellEnd"/>
            <w:r w:rsidRPr="00BA1E4D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u 16G).</w:t>
            </w:r>
          </w:p>
          <w:p w14:paraId="416724F0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řešení pro automatické nasazení a automatickou výměnu (aktualizac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í</w:t>
            </w:r>
            <w:r w:rsidRPr="00BA1E4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 xml:space="preserve">) bezpečnostních certifikátů serveru. </w:t>
            </w: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Sdružování více samostatných serverů do skupin umožňujících provádět společnou správu z jednoho místa, bez potřeby instalovat dodatečný software či management server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D00EB06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Management nepožaduje instalaci agenta jak pro monitoring, tak pro update SW/FW/BIOS v jednotlivých HW komponentech.</w:t>
            </w:r>
          </w:p>
          <w:p w14:paraId="174504DF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Podpora HW profilů. Podpora IPv6.</w:t>
            </w:r>
          </w:p>
          <w:p w14:paraId="4DD8A19F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Podpora hromadné konfigurace více 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nódů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pomocí XML souborů (z USB, nebo síťovým PXE 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bootem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), hesla v takovém souboru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jsou</w:t>
            </w: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hashovaná </w:t>
            </w:r>
            <w:r w:rsidRPr="00BA1E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proti zneužití (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zero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touch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deployment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0ABD3CF6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Nód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umožň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</w:t>
            </w: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lock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-out“ 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BIOSu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a firmware jednotlivých komponent tak, aby bylo zabráněno přepisu závadnou aktualizací. </w:t>
            </w:r>
          </w:p>
          <w:p w14:paraId="18D867EF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funkcionalita 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secure-erase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(zabezpečené smazání veškerých dat na 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nódu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a jeho komponentách po jeho vyřazení)</w:t>
            </w:r>
          </w:p>
          <w:p w14:paraId="41180900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Základní deska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</w:t>
            </w: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vybavena vlastním dedikovaným úložištěm pro umístění ovladačů potřebných pro instalaci OS, diagnostických nástrojů a také konfiguračních parametrů jednotlivých komponent pro případ výměny HW, aby nebylo nutné použití CD/DVD nebo jiných asistenčních médií. </w:t>
            </w:r>
          </w:p>
          <w:p w14:paraId="521E2249" w14:textId="77777777" w:rsidR="00E24843" w:rsidRPr="00BA1E4D" w:rsidRDefault="00E24843" w:rsidP="00E2484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Součástí HW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</w:t>
            </w: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vestavěná funkcionalita call-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home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nód</w:t>
            </w:r>
            <w:proofErr w:type="spellEnd"/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</w:t>
            </w: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 schopen automatizovaného předávání závad a otevírání servisních požadavků na helpdesku výrobce)</w:t>
            </w:r>
          </w:p>
          <w:p w14:paraId="638BCC3E" w14:textId="030D372E" w:rsidR="00E24843" w:rsidRPr="00BA1E4D" w:rsidRDefault="00E2484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E24843" w:rsidRPr="00BA1E4D" w14:paraId="7E82049E" w14:textId="77777777" w:rsidTr="00CB7B84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04D57C7B" w14:textId="401A9B8F" w:rsidR="00E24843" w:rsidRPr="00BA1E4D" w:rsidRDefault="00E24843" w:rsidP="00E24843">
            <w:pPr>
              <w:spacing w:after="0"/>
              <w:rPr>
                <w:rFonts w:cstheme="minorHAnsi"/>
              </w:rPr>
            </w:pPr>
            <w:r w:rsidRPr="00BA1E4D">
              <w:rPr>
                <w:color w:val="000000"/>
                <w:lang w:eastAsia="zh-CN"/>
              </w:rPr>
              <w:lastRenderedPageBreak/>
              <w:t>Centrální management serverů musí disponovat analytickou komponentou, která musí umožnit kontrolu nastavení bezpečnostních pravidel serveru oproti šabloně bezpečnostních zásad (</w:t>
            </w:r>
            <w:proofErr w:type="spellStart"/>
            <w:r w:rsidRPr="00BA1E4D">
              <w:rPr>
                <w:color w:val="000000"/>
                <w:lang w:eastAsia="zh-CN"/>
              </w:rPr>
              <w:t>napriklad</w:t>
            </w:r>
            <w:proofErr w:type="spellEnd"/>
            <w:r w:rsidRPr="00BA1E4D">
              <w:rPr>
                <w:color w:val="000000"/>
                <w:lang w:eastAsia="zh-CN"/>
              </w:rPr>
              <w:t xml:space="preserve"> kontrola sily </w:t>
            </w:r>
            <w:proofErr w:type="spellStart"/>
            <w:r w:rsidRPr="00BA1E4D">
              <w:rPr>
                <w:color w:val="000000"/>
                <w:lang w:eastAsia="zh-CN"/>
              </w:rPr>
              <w:t>administratorskych</w:t>
            </w:r>
            <w:proofErr w:type="spellEnd"/>
            <w:r w:rsidRPr="00BA1E4D">
              <w:rPr>
                <w:color w:val="000000"/>
                <w:lang w:eastAsia="zh-CN"/>
              </w:rPr>
              <w:t xml:space="preserve"> hesel, platnosti </w:t>
            </w:r>
            <w:proofErr w:type="spellStart"/>
            <w:r w:rsidRPr="00BA1E4D">
              <w:rPr>
                <w:color w:val="000000"/>
                <w:lang w:eastAsia="zh-CN"/>
              </w:rPr>
              <w:t>certifikatu</w:t>
            </w:r>
            <w:proofErr w:type="spellEnd"/>
            <w:r w:rsidRPr="00BA1E4D">
              <w:rPr>
                <w:color w:val="000000"/>
                <w:lang w:eastAsia="zh-CN"/>
              </w:rPr>
              <w:t xml:space="preserve">, zapnuti TLS pro management konzoli serveru, vypnutí USB portů a další). Tyto </w:t>
            </w:r>
            <w:proofErr w:type="spellStart"/>
            <w:r w:rsidRPr="00BA1E4D">
              <w:rPr>
                <w:color w:val="000000"/>
                <w:lang w:eastAsia="zh-CN"/>
              </w:rPr>
              <w:t>sablony</w:t>
            </w:r>
            <w:proofErr w:type="spellEnd"/>
            <w:r w:rsidRPr="00BA1E4D">
              <w:rPr>
                <w:color w:val="000000"/>
                <w:lang w:eastAsia="zh-CN"/>
              </w:rPr>
              <w:t xml:space="preserve"> musí být nezávislé na modelu serveru </w:t>
            </w:r>
            <w:proofErr w:type="spellStart"/>
            <w:r w:rsidRPr="00BA1E4D">
              <w:rPr>
                <w:color w:val="000000"/>
                <w:lang w:eastAsia="zh-CN"/>
              </w:rPr>
              <w:t>vyrobce</w:t>
            </w:r>
            <w:proofErr w:type="spellEnd"/>
            <w:r w:rsidRPr="00BA1E4D">
              <w:rPr>
                <w:color w:val="000000"/>
                <w:lang w:eastAsia="zh-CN"/>
              </w:rPr>
              <w:t>.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0D15203A" w14:textId="037FEA19" w:rsidR="00E24843" w:rsidRPr="00BA1E4D" w:rsidRDefault="00E2484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A1E4D">
              <w:rPr>
                <w:color w:val="000000"/>
                <w:lang w:eastAsia="zh-CN"/>
              </w:rPr>
              <w:t xml:space="preserve">Centrální management serverů </w:t>
            </w:r>
            <w:r>
              <w:rPr>
                <w:color w:val="000000"/>
                <w:lang w:eastAsia="zh-CN"/>
              </w:rPr>
              <w:t>disponuje</w:t>
            </w:r>
            <w:r w:rsidRPr="00BA1E4D">
              <w:rPr>
                <w:color w:val="000000"/>
                <w:lang w:eastAsia="zh-CN"/>
              </w:rPr>
              <w:t xml:space="preserve"> analytickou komponentou, která </w:t>
            </w:r>
            <w:r>
              <w:rPr>
                <w:color w:val="000000"/>
                <w:lang w:eastAsia="zh-CN"/>
              </w:rPr>
              <w:t xml:space="preserve">umožňuje </w:t>
            </w:r>
            <w:r w:rsidRPr="00BA1E4D">
              <w:rPr>
                <w:color w:val="000000"/>
                <w:lang w:eastAsia="zh-CN"/>
              </w:rPr>
              <w:t xml:space="preserve">kontrolu nastavení bezpečnostních pravidel serveru oproti šabloně </w:t>
            </w:r>
            <w:r>
              <w:rPr>
                <w:color w:val="000000"/>
                <w:lang w:eastAsia="zh-CN"/>
              </w:rPr>
              <w:t>bezpečnostních zásad (například kontrola síly administrátorských hesel, platnosti certifikátů</w:t>
            </w:r>
            <w:r w:rsidRPr="00BA1E4D">
              <w:rPr>
                <w:color w:val="000000"/>
                <w:lang w:eastAsia="zh-CN"/>
              </w:rPr>
              <w:t xml:space="preserve">, zapnuti TLS </w:t>
            </w:r>
            <w:r w:rsidRPr="00BA1E4D">
              <w:rPr>
                <w:color w:val="000000"/>
                <w:lang w:eastAsia="zh-CN"/>
              </w:rPr>
              <w:lastRenderedPageBreak/>
              <w:t>pro management konzoli serveru, vy</w:t>
            </w:r>
            <w:r>
              <w:rPr>
                <w:color w:val="000000"/>
                <w:lang w:eastAsia="zh-CN"/>
              </w:rPr>
              <w:t>pnutí USB portů a další). Tyto š</w:t>
            </w:r>
            <w:r w:rsidRPr="00BA1E4D">
              <w:rPr>
                <w:color w:val="000000"/>
                <w:lang w:eastAsia="zh-CN"/>
              </w:rPr>
              <w:t xml:space="preserve">ablony </w:t>
            </w:r>
            <w:r>
              <w:rPr>
                <w:color w:val="000000"/>
                <w:lang w:eastAsia="zh-CN"/>
              </w:rPr>
              <w:t>jsou nezávislé na modelu serveru vý</w:t>
            </w:r>
            <w:r w:rsidRPr="00BA1E4D">
              <w:rPr>
                <w:color w:val="000000"/>
                <w:lang w:eastAsia="zh-CN"/>
              </w:rPr>
              <w:t>robce.</w:t>
            </w:r>
          </w:p>
        </w:tc>
      </w:tr>
      <w:tr w:rsidR="00E24843" w:rsidRPr="00BA1E4D" w14:paraId="778CBF3D" w14:textId="77777777" w:rsidTr="00CB7B84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4FEDE1AC" w14:textId="01CC5A81" w:rsidR="00E24843" w:rsidRPr="00BA1E4D" w:rsidRDefault="00E24843" w:rsidP="00E24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A1E4D">
              <w:rPr>
                <w:rFonts w:ascii="Calibri" w:eastAsia="Times New Roman" w:hAnsi="Calibri" w:cs="Calibri"/>
                <w:color w:val="000000"/>
                <w:lang w:eastAsia="zh-CN"/>
              </w:rPr>
              <w:lastRenderedPageBreak/>
              <w:t xml:space="preserve">Centrální management serverů musí umožňovat „server bare metal“ </w:t>
            </w:r>
            <w:proofErr w:type="spellStart"/>
            <w:r w:rsidRPr="00BA1E4D">
              <w:rPr>
                <w:rFonts w:ascii="Calibri" w:eastAsia="Times New Roman" w:hAnsi="Calibri" w:cs="Calibri"/>
                <w:color w:val="000000"/>
                <w:lang w:eastAsia="zh-CN"/>
              </w:rPr>
              <w:t>deployment</w:t>
            </w:r>
            <w:proofErr w:type="spellEnd"/>
            <w:r w:rsidRPr="00BA1E4D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založený na šablonách (předdefinovaných konfiguracích pravidel, jejichž součástí je kromě samotného OS i konfigurace BIOS, RAID, LAN, MAC, WWN). Z bezpečnostních důvodů musí být možné naplánovat pravidelné provedení porovnání aktuálního stavu konfigurace serveru s aplikovanou šablonou automatizovaným způsobem, s automatickým zasláním reportu o výsledku porovnání emailem. je-li tato vlastnost licencována, požadujeme plnou licenci v ceně serveru.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73F77692" w14:textId="5D4478AD" w:rsidR="00E24843" w:rsidRPr="00BA1E4D" w:rsidRDefault="00E2484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A1E4D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Centrální management serverů 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umožňuje</w:t>
            </w:r>
            <w:r w:rsidRPr="00BA1E4D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„server bare metal“ </w:t>
            </w:r>
            <w:proofErr w:type="spellStart"/>
            <w:r w:rsidRPr="00BA1E4D">
              <w:rPr>
                <w:rFonts w:ascii="Calibri" w:eastAsia="Times New Roman" w:hAnsi="Calibri" w:cs="Calibri"/>
                <w:color w:val="000000"/>
                <w:lang w:eastAsia="zh-CN"/>
              </w:rPr>
              <w:t>deployment</w:t>
            </w:r>
            <w:proofErr w:type="spellEnd"/>
            <w:r w:rsidRPr="00BA1E4D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založený na šablonách (předdefinovaných konfiguracích pravidel, jejichž součástí je kromě samotného OS i konfigurace BIOS, RAID, LAN, MAC, WWN). Z bezpečnostních důvodů 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je</w:t>
            </w:r>
            <w:r w:rsidRPr="00BA1E4D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možné naplánovat pravidelné provedení porovnání aktuálního stavu konfigurace serveru s aplikovanou šablonou automatizovaným způsobem, s automatickým zasláním reportu o výsledku porovnání emailem. </w:t>
            </w:r>
          </w:p>
        </w:tc>
      </w:tr>
      <w:tr w:rsidR="00E24843" w:rsidRPr="00BA1E4D" w14:paraId="2D0CD65B" w14:textId="77777777" w:rsidTr="00CB7B84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197231DF" w14:textId="0E7CF124" w:rsidR="00E24843" w:rsidRPr="00BA1E4D" w:rsidRDefault="00E24843" w:rsidP="00E24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BA1E4D">
              <w:rPr>
                <w:color w:val="000000"/>
              </w:rPr>
              <w:t>Server musí disponovat bezpečnostním systémem ověření komponent. Tento systém musí umožňovat ověřit, že mezi výrobou serveru a doručením k zákazníkovi nebyla konfigurace komponent serveru změněna ani upravena.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4CEFF813" w14:textId="19C65893" w:rsidR="00E24843" w:rsidRPr="00BA1E4D" w:rsidRDefault="00E2484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A1E4D">
              <w:rPr>
                <w:color w:val="000000"/>
              </w:rPr>
              <w:t>Server di</w:t>
            </w:r>
            <w:r>
              <w:rPr>
                <w:color w:val="000000"/>
              </w:rPr>
              <w:t>sponuje</w:t>
            </w:r>
            <w:r w:rsidRPr="00BA1E4D">
              <w:rPr>
                <w:color w:val="000000"/>
              </w:rPr>
              <w:t xml:space="preserve"> bezpečnostním systémem ověření komponent. Tento systém </w:t>
            </w:r>
            <w:r>
              <w:rPr>
                <w:color w:val="000000"/>
              </w:rPr>
              <w:t>umožňuje</w:t>
            </w:r>
            <w:r w:rsidRPr="00BA1E4D">
              <w:rPr>
                <w:color w:val="000000"/>
              </w:rPr>
              <w:t xml:space="preserve"> ověřit, že mezi výrobou serveru a doručením k zákazníkovi nebyla konfigurace komponent serveru změněna ani upravena.</w:t>
            </w:r>
          </w:p>
        </w:tc>
      </w:tr>
      <w:tr w:rsidR="00E24843" w:rsidRPr="00BA1E4D" w14:paraId="5551D0D5" w14:textId="77777777" w:rsidTr="00CB7B84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75E77FA7" w14:textId="46C73492" w:rsidR="00E24843" w:rsidRPr="00BA1E4D" w:rsidRDefault="00E24843" w:rsidP="00E24843">
            <w:pPr>
              <w:spacing w:after="0"/>
              <w:rPr>
                <w:color w:val="000000"/>
                <w:lang w:eastAsia="zh-CN"/>
              </w:rPr>
            </w:pPr>
            <w:r w:rsidRPr="00BA1E4D">
              <w:rPr>
                <w:color w:val="000000"/>
                <w:lang w:eastAsia="zh-CN"/>
              </w:rPr>
              <w:t>Požadujeme instalační sadu do rozvaděče, včetně výsuvných kolejnic a zadního ramena pro umístění kabeláže.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4D190E99" w14:textId="1FF5ABD6" w:rsidR="00E24843" w:rsidRPr="00BA1E4D" w:rsidRDefault="009A1A23" w:rsidP="009A1A2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color w:val="000000"/>
                <w:lang w:eastAsia="zh-CN"/>
              </w:rPr>
              <w:t>Součástí je i</w:t>
            </w:r>
            <w:r w:rsidR="00E24843">
              <w:rPr>
                <w:color w:val="000000"/>
                <w:lang w:eastAsia="zh-CN"/>
              </w:rPr>
              <w:t>nstalační sada</w:t>
            </w:r>
            <w:r w:rsidR="00E24843" w:rsidRPr="00BA1E4D">
              <w:rPr>
                <w:color w:val="000000"/>
                <w:lang w:eastAsia="zh-CN"/>
              </w:rPr>
              <w:t xml:space="preserve"> do rozvaděče, včetně výsuvných kolejnic a zadního ramena pro umístění kabeláže.</w:t>
            </w:r>
          </w:p>
        </w:tc>
      </w:tr>
      <w:tr w:rsidR="00E24843" w:rsidRPr="00585862" w14:paraId="63018F33" w14:textId="77777777" w:rsidTr="00CB7B84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1BB60160" w14:textId="77777777" w:rsidR="00E24843" w:rsidRPr="00BA1E4D" w:rsidRDefault="00E24843" w:rsidP="00E24843">
            <w:pPr>
              <w:spacing w:after="0"/>
              <w:rPr>
                <w:rFonts w:cstheme="minorHAnsi"/>
              </w:rPr>
            </w:pPr>
            <w:r w:rsidRPr="00BA1E4D">
              <w:rPr>
                <w:rFonts w:cstheme="minorHAnsi"/>
              </w:rPr>
              <w:t>Záruka min. 5 let:</w:t>
            </w:r>
          </w:p>
          <w:p w14:paraId="10728507" w14:textId="2341819C" w:rsidR="00E24843" w:rsidRPr="00BA1E4D" w:rsidRDefault="00E24843" w:rsidP="00E24843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Přístup k technické podpoře výrobce 24x7, s doručením náhradního dílu, dojezdem technika a opravou na místě instalace do druhého pracovního dne od diagnostiky závady s možností ponechání vadných disků.</w:t>
            </w:r>
          </w:p>
          <w:p w14:paraId="0FCF21FB" w14:textId="77777777" w:rsidR="00E24843" w:rsidRDefault="00E24843" w:rsidP="00E24843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Aktualizace firmware, ovladačů a management software jsou bezplatně dostupné ke stažení přímo na webových stránkách výrobce i po skončení záruky</w:t>
            </w:r>
          </w:p>
          <w:p w14:paraId="146605C8" w14:textId="5C96698C" w:rsidR="00E24843" w:rsidRPr="00FA4F07" w:rsidRDefault="00E24843" w:rsidP="00E24843">
            <w:pPr>
              <w:pStyle w:val="Odstavecseseznamem"/>
              <w:ind w:left="46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715D7BF1" w14:textId="77777777" w:rsidR="00E24843" w:rsidRPr="00BA1E4D" w:rsidRDefault="00E24843" w:rsidP="00E24843">
            <w:pPr>
              <w:spacing w:after="0"/>
              <w:rPr>
                <w:rFonts w:cstheme="minorHAnsi"/>
              </w:rPr>
            </w:pPr>
            <w:r w:rsidRPr="00BA1E4D">
              <w:rPr>
                <w:rFonts w:cstheme="minorHAnsi"/>
              </w:rPr>
              <w:lastRenderedPageBreak/>
              <w:t>Záruka 5 let:</w:t>
            </w:r>
          </w:p>
          <w:p w14:paraId="2A68CFC0" w14:textId="77777777" w:rsidR="00E24843" w:rsidRPr="00BA1E4D" w:rsidRDefault="00E24843" w:rsidP="00E24843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Přístup k technické podpoře výrobce 24x7, s doručením náhradního dílu, dojezdem technika a </w:t>
            </w:r>
            <w:r w:rsidRPr="00BA1E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opravou na místě instalace do druhého pracovního dne od diagnostiky závady s možností ponechání vadných disků.</w:t>
            </w:r>
          </w:p>
          <w:p w14:paraId="11F6D4B1" w14:textId="77777777" w:rsidR="00E24843" w:rsidRDefault="00E24843" w:rsidP="00E24843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Aktualizace firmware, ovladačů a management software jsou bezplatně dostupné ke stažení přímo na webových stránkách výrobce i po skončení záruky</w:t>
            </w:r>
          </w:p>
          <w:p w14:paraId="28F891E4" w14:textId="77777777" w:rsidR="00E24843" w:rsidRPr="009564AF" w:rsidRDefault="00E2484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</w:p>
        </w:tc>
      </w:tr>
    </w:tbl>
    <w:p w14:paraId="0551504A" w14:textId="77777777" w:rsidR="009E2510" w:rsidRDefault="009E2510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lastRenderedPageBreak/>
        <w:br w:type="page"/>
      </w:r>
    </w:p>
    <w:p w14:paraId="27074E8D" w14:textId="77777777" w:rsidR="008753F0" w:rsidRPr="00103C77" w:rsidRDefault="008753F0" w:rsidP="008753F0">
      <w:pPr>
        <w:pStyle w:val="Nadpis2"/>
        <w:numPr>
          <w:ilvl w:val="0"/>
          <w:numId w:val="6"/>
        </w:numPr>
        <w:rPr>
          <w:color w:val="auto"/>
        </w:rPr>
      </w:pPr>
      <w:r w:rsidRPr="00103C77">
        <w:rPr>
          <w:b/>
          <w:bCs/>
          <w:color w:val="auto"/>
          <w:sz w:val="28"/>
          <w:szCs w:val="28"/>
          <w:u w:val="single"/>
        </w:rPr>
        <w:lastRenderedPageBreak/>
        <w:t>Pásková mechanika</w:t>
      </w:r>
      <w:r w:rsidRPr="00103C77">
        <w:rPr>
          <w:color w:val="auto"/>
          <w:sz w:val="28"/>
          <w:szCs w:val="28"/>
        </w:rPr>
        <w:t xml:space="preserve"> </w:t>
      </w:r>
      <w:r w:rsidRPr="00103C77">
        <w:rPr>
          <w:color w:val="auto"/>
          <w:sz w:val="24"/>
          <w:szCs w:val="24"/>
        </w:rPr>
        <w:t xml:space="preserve">(např. Dell EMC ML3 </w:t>
      </w:r>
      <w:proofErr w:type="spellStart"/>
      <w:r w:rsidRPr="00103C77">
        <w:rPr>
          <w:color w:val="auto"/>
          <w:sz w:val="24"/>
          <w:szCs w:val="24"/>
        </w:rPr>
        <w:t>Tape</w:t>
      </w:r>
      <w:proofErr w:type="spellEnd"/>
      <w:r w:rsidRPr="00103C77">
        <w:rPr>
          <w:color w:val="auto"/>
          <w:sz w:val="24"/>
          <w:szCs w:val="24"/>
        </w:rPr>
        <w:t xml:space="preserve"> </w:t>
      </w:r>
      <w:proofErr w:type="spellStart"/>
      <w:r w:rsidRPr="00103C77">
        <w:rPr>
          <w:color w:val="auto"/>
          <w:sz w:val="24"/>
          <w:szCs w:val="24"/>
        </w:rPr>
        <w:t>Library</w:t>
      </w:r>
      <w:proofErr w:type="spellEnd"/>
      <w:r w:rsidRPr="00103C77">
        <w:rPr>
          <w:color w:val="auto"/>
          <w:sz w:val="24"/>
          <w:szCs w:val="24"/>
        </w:rPr>
        <w:t>)</w:t>
      </w:r>
    </w:p>
    <w:tbl>
      <w:tblPr>
        <w:tblStyle w:val="Mkatabulky"/>
        <w:tblW w:w="5289" w:type="pct"/>
        <w:jc w:val="center"/>
        <w:tblLayout w:type="fixed"/>
        <w:tblLook w:val="04A0" w:firstRow="1" w:lastRow="0" w:firstColumn="1" w:lastColumn="0" w:noHBand="0" w:noVBand="1"/>
      </w:tblPr>
      <w:tblGrid>
        <w:gridCol w:w="6757"/>
        <w:gridCol w:w="3133"/>
      </w:tblGrid>
      <w:tr w:rsidR="007F74E9" w:rsidRPr="00585862" w14:paraId="06BA6576" w14:textId="77777777" w:rsidTr="00F35103">
        <w:trPr>
          <w:jc w:val="center"/>
        </w:trPr>
        <w:tc>
          <w:tcPr>
            <w:tcW w:w="3416" w:type="pct"/>
            <w:shd w:val="clear" w:color="auto" w:fill="D9D9D9" w:themeFill="background1" w:themeFillShade="D9"/>
            <w:vAlign w:val="center"/>
          </w:tcPr>
          <w:p w14:paraId="600AA419" w14:textId="77777777" w:rsidR="007F74E9" w:rsidRPr="00585862" w:rsidRDefault="007F74E9" w:rsidP="00F35103">
            <w:pPr>
              <w:spacing w:line="264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585862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Požadovaný parametr</w:t>
            </w:r>
          </w:p>
        </w:tc>
        <w:tc>
          <w:tcPr>
            <w:tcW w:w="1584" w:type="pct"/>
            <w:shd w:val="clear" w:color="auto" w:fill="D9D9D9" w:themeFill="background1" w:themeFillShade="D9"/>
            <w:vAlign w:val="center"/>
          </w:tcPr>
          <w:p w14:paraId="1346305F" w14:textId="77777777" w:rsidR="007F74E9" w:rsidRPr="00585862" w:rsidRDefault="007F74E9" w:rsidP="00F3510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Popis řešení </w:t>
            </w:r>
          </w:p>
        </w:tc>
      </w:tr>
      <w:tr w:rsidR="00E24843" w:rsidRPr="00D275C5" w14:paraId="7D18A257" w14:textId="77777777" w:rsidTr="00460762">
        <w:trPr>
          <w:trHeight w:val="465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37D31524" w14:textId="798DF438" w:rsidR="00E24843" w:rsidRPr="007F74E9" w:rsidRDefault="00E24843" w:rsidP="00E24843">
            <w:pPr>
              <w:spacing w:after="8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60762">
              <w:rPr>
                <w:rFonts w:eastAsia="Times New Roman"/>
              </w:rPr>
              <w:t>Provedení určené k montáži do RACK 19”, 2RU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37DEE58A" w14:textId="0A7E61DA" w:rsidR="00E24843" w:rsidRPr="009564AF" w:rsidRDefault="00E2484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460762">
              <w:rPr>
                <w:rFonts w:eastAsia="Times New Roman"/>
              </w:rPr>
              <w:t>Provedení určené k montáži do RACK 19”, 2RU</w:t>
            </w:r>
          </w:p>
        </w:tc>
      </w:tr>
      <w:tr w:rsidR="00E24843" w:rsidRPr="00D275C5" w14:paraId="2508E3BE" w14:textId="77777777" w:rsidTr="00460762">
        <w:trPr>
          <w:trHeight w:val="359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1233DBD8" w14:textId="45F09BBE" w:rsidR="00E24843" w:rsidRPr="007F74E9" w:rsidRDefault="00E24843" w:rsidP="00E24843">
            <w:pPr>
              <w:spacing w:after="80" w:line="240" w:lineRule="auto"/>
              <w:jc w:val="both"/>
              <w:rPr>
                <w:rFonts w:eastAsia="Times New Roman"/>
              </w:rPr>
            </w:pPr>
            <w:r w:rsidRPr="00460762">
              <w:rPr>
                <w:rFonts w:eastAsia="Times New Roman"/>
              </w:rPr>
              <w:t>Technologie</w:t>
            </w:r>
            <w:r>
              <w:rPr>
                <w:rFonts w:eastAsia="Times New Roman"/>
              </w:rPr>
              <w:t xml:space="preserve"> LTO-9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6A85AB48" w14:textId="2D7CB0A7" w:rsidR="00E24843" w:rsidRPr="009564AF" w:rsidRDefault="00E2484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460762">
              <w:rPr>
                <w:rFonts w:eastAsia="Times New Roman"/>
              </w:rPr>
              <w:t>Technologie</w:t>
            </w:r>
            <w:r>
              <w:rPr>
                <w:rFonts w:eastAsia="Times New Roman"/>
              </w:rPr>
              <w:t xml:space="preserve"> LTO-9</w:t>
            </w:r>
          </w:p>
        </w:tc>
      </w:tr>
      <w:tr w:rsidR="00E24843" w:rsidRPr="00D275C5" w14:paraId="612515F2" w14:textId="77777777" w:rsidTr="00F35103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2F4E55B9" w14:textId="60D90357" w:rsidR="00E24843" w:rsidRDefault="00E24843" w:rsidP="00E24843">
            <w:pPr>
              <w:spacing w:after="8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2x pásková mechanika typu HH s FC připojením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6B3B6881" w14:textId="2391C2F2" w:rsidR="00E24843" w:rsidRPr="009564AF" w:rsidRDefault="00E2484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55D43">
              <w:rPr>
                <w:rFonts w:eastAsia="Times New Roman"/>
              </w:rPr>
              <w:t xml:space="preserve">2x pásková mechanika ML3 LTO9 FC-HH </w:t>
            </w:r>
            <w:proofErr w:type="spellStart"/>
            <w:r w:rsidRPr="00655D43">
              <w:rPr>
                <w:rFonts w:eastAsia="Times New Roman"/>
              </w:rPr>
              <w:t>Tape</w:t>
            </w:r>
            <w:proofErr w:type="spellEnd"/>
            <w:r w:rsidRPr="00655D43">
              <w:rPr>
                <w:rFonts w:eastAsia="Times New Roman"/>
              </w:rPr>
              <w:t xml:space="preserve"> Drive</w:t>
            </w:r>
          </w:p>
        </w:tc>
      </w:tr>
      <w:tr w:rsidR="00E24843" w:rsidRPr="00D275C5" w14:paraId="3DC23934" w14:textId="77777777" w:rsidTr="00F35103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6775140D" w14:textId="0062011E" w:rsidR="00E24843" w:rsidRDefault="00E24843" w:rsidP="00E24843">
            <w:pPr>
              <w:spacing w:after="8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Rozšiřitelnost řešení až na (21HH nebo 7FH) páskových mechanik a 272 (268 </w:t>
            </w:r>
            <w:proofErr w:type="spellStart"/>
            <w:r>
              <w:rPr>
                <w:rFonts w:eastAsia="Times New Roman"/>
              </w:rPr>
              <w:t>with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one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4-slot</w:t>
            </w:r>
            <w:proofErr w:type="gramEnd"/>
            <w:r>
              <w:rPr>
                <w:rFonts w:eastAsia="Times New Roman"/>
              </w:rPr>
              <w:t xml:space="preserve"> I/O Station </w:t>
            </w:r>
            <w:proofErr w:type="spellStart"/>
            <w:r>
              <w:rPr>
                <w:rFonts w:eastAsia="Times New Roman"/>
              </w:rPr>
              <w:t>enabled</w:t>
            </w:r>
            <w:proofErr w:type="spellEnd"/>
            <w:r>
              <w:rPr>
                <w:rFonts w:eastAsia="Times New Roman"/>
              </w:rPr>
              <w:t>) slotů pro pásky,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118F33C8" w14:textId="29F0944F" w:rsidR="00E24843" w:rsidRPr="009564AF" w:rsidRDefault="00E2484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/>
              </w:rPr>
              <w:t xml:space="preserve">Rozšiřitelnost řešení až na (21HH nebo 7FH) páskových mechanik a 272 (268 </w:t>
            </w:r>
            <w:proofErr w:type="spellStart"/>
            <w:r>
              <w:rPr>
                <w:rFonts w:eastAsia="Times New Roman"/>
              </w:rPr>
              <w:t>with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one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4-slot</w:t>
            </w:r>
            <w:proofErr w:type="gramEnd"/>
            <w:r>
              <w:rPr>
                <w:rFonts w:eastAsia="Times New Roman"/>
              </w:rPr>
              <w:t xml:space="preserve"> I/O Station </w:t>
            </w:r>
            <w:proofErr w:type="spellStart"/>
            <w:r>
              <w:rPr>
                <w:rFonts w:eastAsia="Times New Roman"/>
              </w:rPr>
              <w:t>enabled</w:t>
            </w:r>
            <w:proofErr w:type="spellEnd"/>
            <w:r>
              <w:rPr>
                <w:rFonts w:eastAsia="Times New Roman"/>
              </w:rPr>
              <w:t>) slotů pro pásky,</w:t>
            </w:r>
          </w:p>
        </w:tc>
      </w:tr>
      <w:tr w:rsidR="00E24843" w:rsidRPr="00D275C5" w14:paraId="6CBFB3E1" w14:textId="77777777" w:rsidTr="00F35103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203510D2" w14:textId="1E738558" w:rsidR="00E24843" w:rsidRPr="00460762" w:rsidRDefault="00E24843" w:rsidP="00E24843">
            <w:pPr>
              <w:spacing w:after="80" w:line="240" w:lineRule="auto"/>
              <w:jc w:val="both"/>
              <w:rPr>
                <w:rFonts w:eastAsia="Times New Roman"/>
              </w:rPr>
            </w:pPr>
            <w:r w:rsidRPr="00460762">
              <w:rPr>
                <w:rFonts w:eastAsia="Times New Roman"/>
              </w:rPr>
              <w:t>Pásková knihovna bude připojena přímo k serveru poptávanému výše, a to za pomocí technologi</w:t>
            </w:r>
            <w:r>
              <w:rPr>
                <w:rFonts w:eastAsia="Times New Roman"/>
              </w:rPr>
              <w:t>i</w:t>
            </w:r>
            <w:r w:rsidRPr="00460762">
              <w:rPr>
                <w:rFonts w:eastAsia="Times New Roman"/>
              </w:rPr>
              <w:t xml:space="preserve"> FC o rychlosti min. 8Gb/s.</w:t>
            </w:r>
          </w:p>
          <w:p w14:paraId="14B2FE78" w14:textId="2ED30A74" w:rsidR="00E24843" w:rsidRDefault="00E24843" w:rsidP="00E24843">
            <w:pPr>
              <w:spacing w:after="80" w:line="240" w:lineRule="auto"/>
              <w:jc w:val="both"/>
              <w:rPr>
                <w:rFonts w:eastAsia="Times New Roman"/>
              </w:rPr>
            </w:pPr>
            <w:r w:rsidRPr="00460762">
              <w:rPr>
                <w:rFonts w:eastAsia="Times New Roman"/>
              </w:rPr>
              <w:t xml:space="preserve">Pásková knihovna tak bude osazena min. dvěma min. 8Gb/s SFP FC </w:t>
            </w:r>
            <w:proofErr w:type="spellStart"/>
            <w:r w:rsidRPr="00460762">
              <w:rPr>
                <w:rFonts w:eastAsia="Times New Roman"/>
              </w:rPr>
              <w:t>transievery</w:t>
            </w:r>
            <w:proofErr w:type="spellEnd"/>
            <w:r w:rsidRPr="00460762">
              <w:rPr>
                <w:rFonts w:eastAsia="Times New Roman"/>
              </w:rPr>
              <w:t xml:space="preserve"> a součástí nabídky budou rovněž dva </w:t>
            </w:r>
            <w:proofErr w:type="gramStart"/>
            <w:r w:rsidRPr="00460762">
              <w:rPr>
                <w:rFonts w:eastAsia="Times New Roman"/>
              </w:rPr>
              <w:t>3m</w:t>
            </w:r>
            <w:proofErr w:type="gramEnd"/>
            <w:r w:rsidRPr="00460762">
              <w:rPr>
                <w:rFonts w:eastAsia="Times New Roman"/>
              </w:rPr>
              <w:t xml:space="preserve"> LC-LC kabely.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0D765EBD" w14:textId="77777777" w:rsidR="00E24843" w:rsidRPr="00460762" w:rsidRDefault="00E24843" w:rsidP="00E24843">
            <w:pPr>
              <w:spacing w:after="80" w:line="240" w:lineRule="auto"/>
              <w:jc w:val="both"/>
              <w:rPr>
                <w:rFonts w:eastAsia="Times New Roman"/>
              </w:rPr>
            </w:pPr>
            <w:r w:rsidRPr="00460762">
              <w:rPr>
                <w:rFonts w:eastAsia="Times New Roman"/>
              </w:rPr>
              <w:t xml:space="preserve">Pásková knihovna </w:t>
            </w:r>
            <w:r>
              <w:rPr>
                <w:rFonts w:eastAsia="Times New Roman"/>
              </w:rPr>
              <w:t>je připojena přímo k serveru</w:t>
            </w:r>
            <w:r w:rsidRPr="00460762">
              <w:rPr>
                <w:rFonts w:eastAsia="Times New Roman"/>
              </w:rPr>
              <w:t xml:space="preserve"> pomocí technologi</w:t>
            </w:r>
            <w:r>
              <w:rPr>
                <w:rFonts w:eastAsia="Times New Roman"/>
              </w:rPr>
              <w:t>e FC o rychlosti</w:t>
            </w:r>
            <w:r w:rsidRPr="00460762">
              <w:rPr>
                <w:rFonts w:eastAsia="Times New Roman"/>
              </w:rPr>
              <w:t xml:space="preserve"> 8Gb/s.</w:t>
            </w:r>
          </w:p>
          <w:p w14:paraId="31D8FF1C" w14:textId="111D2971" w:rsidR="00E24843" w:rsidRPr="009564AF" w:rsidRDefault="00E2484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460762">
              <w:rPr>
                <w:rFonts w:eastAsia="Times New Roman"/>
              </w:rPr>
              <w:t xml:space="preserve">Pásková knihovna </w:t>
            </w:r>
            <w:r>
              <w:rPr>
                <w:rFonts w:eastAsia="Times New Roman"/>
              </w:rPr>
              <w:t>je</w:t>
            </w:r>
            <w:r w:rsidRPr="00460762">
              <w:rPr>
                <w:rFonts w:eastAsia="Times New Roman"/>
              </w:rPr>
              <w:t xml:space="preserve"> </w:t>
            </w:r>
            <w:proofErr w:type="gramStart"/>
            <w:r w:rsidRPr="00460762">
              <w:rPr>
                <w:rFonts w:eastAsia="Times New Roman"/>
              </w:rPr>
              <w:t>osazena</w:t>
            </w:r>
            <w:r>
              <w:rPr>
                <w:rFonts w:eastAsia="Times New Roman"/>
              </w:rPr>
              <w:t xml:space="preserve"> </w:t>
            </w:r>
            <w:r w:rsidRPr="00460762">
              <w:rPr>
                <w:rFonts w:eastAsia="Times New Roman"/>
              </w:rPr>
              <w:t xml:space="preserve"> dvěma</w:t>
            </w:r>
            <w:proofErr w:type="gramEnd"/>
            <w:r w:rsidRPr="00460762">
              <w:rPr>
                <w:rFonts w:eastAsia="Times New Roman"/>
              </w:rPr>
              <w:t xml:space="preserve"> 8Gb/s SFP FC </w:t>
            </w:r>
            <w:proofErr w:type="spellStart"/>
            <w:r w:rsidRPr="00460762">
              <w:rPr>
                <w:rFonts w:eastAsia="Times New Roman"/>
              </w:rPr>
              <w:t>transievery</w:t>
            </w:r>
            <w:proofErr w:type="spellEnd"/>
            <w:r w:rsidRPr="00460762">
              <w:rPr>
                <w:rFonts w:eastAsia="Times New Roman"/>
              </w:rPr>
              <w:t xml:space="preserve"> a součástí </w:t>
            </w:r>
            <w:r>
              <w:rPr>
                <w:rFonts w:eastAsia="Times New Roman"/>
              </w:rPr>
              <w:t>jsou</w:t>
            </w:r>
            <w:r w:rsidRPr="00460762">
              <w:rPr>
                <w:rFonts w:eastAsia="Times New Roman"/>
              </w:rPr>
              <w:t xml:space="preserve"> dva 3m LC-LC kabely.</w:t>
            </w:r>
          </w:p>
        </w:tc>
      </w:tr>
      <w:tr w:rsidR="00E24843" w:rsidRPr="00D275C5" w14:paraId="384E9226" w14:textId="77777777" w:rsidTr="00460762">
        <w:trPr>
          <w:trHeight w:val="41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1F256CBC" w14:textId="35DDCABE" w:rsidR="00E24843" w:rsidRDefault="00E24843" w:rsidP="00E24843">
            <w:pPr>
              <w:spacing w:after="8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Redundantní napájecí zdroje včetně napájecích kabelů C13/C14. 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79C93DA3" w14:textId="26CB910B" w:rsidR="00E24843" w:rsidRPr="009564AF" w:rsidRDefault="00E2484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proofErr w:type="spellStart"/>
            <w:r w:rsidRPr="00655D43">
              <w:rPr>
                <w:rFonts w:eastAsia="Times New Roman"/>
              </w:rPr>
              <w:t>Redundant</w:t>
            </w:r>
            <w:proofErr w:type="spellEnd"/>
            <w:r w:rsidRPr="00655D43">
              <w:rPr>
                <w:rFonts w:eastAsia="Times New Roman"/>
              </w:rPr>
              <w:t xml:space="preserve"> </w:t>
            </w:r>
            <w:proofErr w:type="spellStart"/>
            <w:r w:rsidRPr="00655D43">
              <w:rPr>
                <w:rFonts w:eastAsia="Times New Roman"/>
              </w:rPr>
              <w:t>Power</w:t>
            </w:r>
            <w:proofErr w:type="spellEnd"/>
            <w:r w:rsidRPr="00655D43">
              <w:rPr>
                <w:rFonts w:eastAsia="Times New Roman"/>
              </w:rPr>
              <w:t xml:space="preserve"> Supply </w:t>
            </w:r>
            <w:proofErr w:type="spellStart"/>
            <w:r w:rsidRPr="00655D43">
              <w:rPr>
                <w:rFonts w:eastAsia="Times New Roman"/>
              </w:rPr>
              <w:t>for</w:t>
            </w:r>
            <w:proofErr w:type="spellEnd"/>
            <w:r w:rsidRPr="00655D43">
              <w:rPr>
                <w:rFonts w:eastAsia="Times New Roman"/>
              </w:rPr>
              <w:t xml:space="preserve"> ML3/ML3E </w:t>
            </w:r>
            <w:proofErr w:type="spellStart"/>
            <w:r w:rsidRPr="00655D43">
              <w:rPr>
                <w:rFonts w:eastAsia="Times New Roman"/>
              </w:rPr>
              <w:t>Expansion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655D43">
              <w:rPr>
                <w:rFonts w:eastAsia="Times New Roman"/>
              </w:rPr>
              <w:t xml:space="preserve">2x 2M </w:t>
            </w:r>
            <w:proofErr w:type="spellStart"/>
            <w:r w:rsidRPr="00655D43">
              <w:rPr>
                <w:rFonts w:eastAsia="Times New Roman"/>
              </w:rPr>
              <w:t>Rack</w:t>
            </w:r>
            <w:proofErr w:type="spellEnd"/>
            <w:r w:rsidRPr="00655D43">
              <w:rPr>
                <w:rFonts w:eastAsia="Times New Roman"/>
              </w:rPr>
              <w:t xml:space="preserve"> </w:t>
            </w:r>
            <w:proofErr w:type="spellStart"/>
            <w:r w:rsidRPr="00655D43">
              <w:rPr>
                <w:rFonts w:eastAsia="Times New Roman"/>
              </w:rPr>
              <w:t>Power</w:t>
            </w:r>
            <w:proofErr w:type="spellEnd"/>
            <w:r w:rsidRPr="00655D43">
              <w:rPr>
                <w:rFonts w:eastAsia="Times New Roman"/>
              </w:rPr>
              <w:t xml:space="preserve"> </w:t>
            </w:r>
            <w:proofErr w:type="spellStart"/>
            <w:r w:rsidRPr="00655D43">
              <w:rPr>
                <w:rFonts w:eastAsia="Times New Roman"/>
              </w:rPr>
              <w:t>Cord</w:t>
            </w:r>
            <w:proofErr w:type="spellEnd"/>
            <w:r w:rsidRPr="00655D43">
              <w:rPr>
                <w:rFonts w:eastAsia="Times New Roman"/>
              </w:rPr>
              <w:t xml:space="preserve"> C13/C14 </w:t>
            </w:r>
            <w:proofErr w:type="gramStart"/>
            <w:r w:rsidRPr="00655D43">
              <w:rPr>
                <w:rFonts w:eastAsia="Times New Roman"/>
              </w:rPr>
              <w:t>12A</w:t>
            </w:r>
            <w:proofErr w:type="gramEnd"/>
          </w:p>
        </w:tc>
      </w:tr>
      <w:tr w:rsidR="00E24843" w:rsidRPr="00D275C5" w14:paraId="15774930" w14:textId="77777777" w:rsidTr="00F35103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01EE301A" w14:textId="23099649" w:rsidR="00E24843" w:rsidRDefault="00E24843" w:rsidP="00E24843">
            <w:pPr>
              <w:spacing w:after="12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Požadujeme možnost </w:t>
            </w:r>
            <w:proofErr w:type="spellStart"/>
            <w:proofErr w:type="gramStart"/>
            <w:r>
              <w:rPr>
                <w:rFonts w:eastAsia="Times New Roman"/>
              </w:rPr>
              <w:t>Partitioningu</w:t>
            </w:r>
            <w:proofErr w:type="spellEnd"/>
            <w:r>
              <w:rPr>
                <w:rFonts w:eastAsia="Times New Roman"/>
              </w:rPr>
              <w:t xml:space="preserve">  (</w:t>
            </w:r>
            <w:proofErr w:type="gramEnd"/>
            <w:r>
              <w:rPr>
                <w:rFonts w:eastAsia="Times New Roman"/>
              </w:rPr>
              <w:t xml:space="preserve">logické rozdělení mechanik/slotů a jejich </w:t>
            </w:r>
            <w:proofErr w:type="spellStart"/>
            <w:r>
              <w:rPr>
                <w:rFonts w:eastAsia="Times New Roman"/>
              </w:rPr>
              <w:t>vyprezentování</w:t>
            </w:r>
            <w:proofErr w:type="spellEnd"/>
            <w:r>
              <w:rPr>
                <w:rFonts w:eastAsia="Times New Roman"/>
              </w:rPr>
              <w:t xml:space="preserve"> hostům jako nezávislé knihovny)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29B8112A" w14:textId="6A88274A" w:rsidR="00E24843" w:rsidRPr="009564AF" w:rsidRDefault="00E2484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/>
              </w:rPr>
              <w:t xml:space="preserve">možnost </w:t>
            </w:r>
            <w:proofErr w:type="spellStart"/>
            <w:proofErr w:type="gramStart"/>
            <w:r>
              <w:rPr>
                <w:rFonts w:eastAsia="Times New Roman"/>
              </w:rPr>
              <w:t>Partitioningu</w:t>
            </w:r>
            <w:proofErr w:type="spellEnd"/>
            <w:r>
              <w:rPr>
                <w:rFonts w:eastAsia="Times New Roman"/>
              </w:rPr>
              <w:t xml:space="preserve">  (</w:t>
            </w:r>
            <w:proofErr w:type="gramEnd"/>
            <w:r>
              <w:rPr>
                <w:rFonts w:eastAsia="Times New Roman"/>
              </w:rPr>
              <w:t xml:space="preserve">logické rozdělení mechanik/slotů a jejich </w:t>
            </w:r>
            <w:proofErr w:type="spellStart"/>
            <w:r>
              <w:rPr>
                <w:rFonts w:eastAsia="Times New Roman"/>
              </w:rPr>
              <w:t>vyprezentování</w:t>
            </w:r>
            <w:proofErr w:type="spellEnd"/>
            <w:r>
              <w:rPr>
                <w:rFonts w:eastAsia="Times New Roman"/>
              </w:rPr>
              <w:t xml:space="preserve"> hostům jako nezávislé knihovny)</w:t>
            </w:r>
          </w:p>
        </w:tc>
      </w:tr>
      <w:tr w:rsidR="00E24843" w:rsidRPr="00D275C5" w14:paraId="45F35FEC" w14:textId="77777777" w:rsidTr="00F35103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0D3C9BBA" w14:textId="5C49155C" w:rsidR="00E24843" w:rsidRDefault="00E24843" w:rsidP="00E24843">
            <w:pPr>
              <w:spacing w:after="12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Možnost zasílání proaktivních hlášení o možných chybách v systému pomocí SNMP příp. na uživatelsky definovanou emailovou adresu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692EDD79" w14:textId="045828FD" w:rsidR="00E24843" w:rsidRPr="009564AF" w:rsidRDefault="00E2484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/>
              </w:rPr>
              <w:t>Možnost zasílání proaktivních hlášení o možných chybách v systému pomocí SNMP příp. na uživatelsky definovanou emailovou adresu</w:t>
            </w:r>
          </w:p>
        </w:tc>
      </w:tr>
      <w:tr w:rsidR="00E24843" w:rsidRPr="00D275C5" w14:paraId="25ABF2EA" w14:textId="77777777" w:rsidTr="00460762">
        <w:trPr>
          <w:trHeight w:val="415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43C50076" w14:textId="1841BBB2" w:rsidR="00E24843" w:rsidRDefault="00E24843" w:rsidP="00E24843">
            <w:pPr>
              <w:spacing w:after="12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Možnost hardwarového šifrování dat mechanikami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77AF931F" w14:textId="693DDB92" w:rsidR="00E24843" w:rsidRPr="009564AF" w:rsidRDefault="00E2484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/>
              </w:rPr>
              <w:t>Možnost hardwarového šifrování dat mechanikami</w:t>
            </w:r>
          </w:p>
        </w:tc>
      </w:tr>
      <w:tr w:rsidR="00E24843" w:rsidRPr="00D275C5" w14:paraId="33CE0D5B" w14:textId="77777777" w:rsidTr="00460762">
        <w:trPr>
          <w:trHeight w:val="465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114EB18C" w14:textId="29779602" w:rsidR="00E24843" w:rsidRDefault="00E24843" w:rsidP="00E24843">
            <w:pPr>
              <w:spacing w:after="12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Podpora pásek typu WORM (</w:t>
            </w:r>
            <w:proofErr w:type="spellStart"/>
            <w:r>
              <w:rPr>
                <w:rFonts w:eastAsia="Times New Roman"/>
              </w:rPr>
              <w:t>write</w:t>
            </w:r>
            <w:proofErr w:type="spellEnd"/>
            <w:r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once</w:t>
            </w:r>
            <w:proofErr w:type="spellEnd"/>
            <w:r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read</w:t>
            </w:r>
            <w:proofErr w:type="spellEnd"/>
            <w:r>
              <w:rPr>
                <w:rFonts w:eastAsia="Times New Roman"/>
              </w:rPr>
              <w:t>-many)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12FDF5DE" w14:textId="051D5D23" w:rsidR="00E24843" w:rsidRPr="009564AF" w:rsidRDefault="00E2484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/>
              </w:rPr>
              <w:t>Podpora pásek typu WORM (</w:t>
            </w:r>
            <w:proofErr w:type="spellStart"/>
            <w:r>
              <w:rPr>
                <w:rFonts w:eastAsia="Times New Roman"/>
              </w:rPr>
              <w:t>write</w:t>
            </w:r>
            <w:proofErr w:type="spellEnd"/>
            <w:r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once</w:t>
            </w:r>
            <w:proofErr w:type="spellEnd"/>
            <w:r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read</w:t>
            </w:r>
            <w:proofErr w:type="spellEnd"/>
            <w:r>
              <w:rPr>
                <w:rFonts w:eastAsia="Times New Roman"/>
              </w:rPr>
              <w:t>-many)</w:t>
            </w:r>
          </w:p>
        </w:tc>
      </w:tr>
      <w:tr w:rsidR="00E24843" w:rsidRPr="00D275C5" w14:paraId="710E7231" w14:textId="77777777" w:rsidTr="00F35103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07362711" w14:textId="7F1E947C" w:rsidR="00E24843" w:rsidRDefault="00E24843" w:rsidP="00E24843">
            <w:pPr>
              <w:spacing w:after="12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Výhodou je řešení s monitoringem, které umožňuje automatizované hlášení závad hardwaru přímo na certifikovanou technickou podporu výrobce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43856F5F" w14:textId="46673F1B" w:rsidR="00E24843" w:rsidRPr="009564AF" w:rsidRDefault="009A1A23" w:rsidP="009A1A2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/>
              </w:rPr>
              <w:t xml:space="preserve">řešení s monitoringem umožňující </w:t>
            </w:r>
            <w:r w:rsidR="00E24843">
              <w:rPr>
                <w:rFonts w:eastAsia="Times New Roman"/>
              </w:rPr>
              <w:t>automatizované hlášení závad hardwaru přímo na certifikovanou technickou podporu výrobce</w:t>
            </w:r>
          </w:p>
        </w:tc>
      </w:tr>
      <w:tr w:rsidR="00E24843" w:rsidRPr="00D275C5" w14:paraId="3F1C7C36" w14:textId="77777777" w:rsidTr="00F35103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556D5FE8" w14:textId="376A70EA" w:rsidR="00E24843" w:rsidRDefault="00E24843" w:rsidP="00E24843">
            <w:pPr>
              <w:spacing w:after="12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Požadujeme servisní centrum s veškerou komunikací se zákazníkem v českém nebo slovenském jazyce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60051C53" w14:textId="31EDF970" w:rsidR="00E24843" w:rsidRPr="009564AF" w:rsidRDefault="00E2484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/>
              </w:rPr>
              <w:t>servisní centrum s veškerou komunikací se zákazníkem v českém nebo slovenském jazyce</w:t>
            </w:r>
          </w:p>
        </w:tc>
      </w:tr>
      <w:tr w:rsidR="00E24843" w:rsidRPr="00D275C5" w14:paraId="77D32154" w14:textId="77777777" w:rsidTr="00F35103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2FE00B0F" w14:textId="77777777" w:rsidR="00E24843" w:rsidRPr="00BA1E4D" w:rsidRDefault="00E24843" w:rsidP="00E24843">
            <w:pPr>
              <w:spacing w:after="0"/>
              <w:rPr>
                <w:rFonts w:cstheme="minorHAnsi"/>
              </w:rPr>
            </w:pPr>
            <w:r w:rsidRPr="00BA1E4D">
              <w:rPr>
                <w:rFonts w:cstheme="minorHAnsi"/>
              </w:rPr>
              <w:t>Záruka min. 5 let:</w:t>
            </w:r>
          </w:p>
          <w:p w14:paraId="41150C9A" w14:textId="7B31A673" w:rsidR="00E24843" w:rsidRPr="00BA1E4D" w:rsidRDefault="00E24843" w:rsidP="00E24843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Přístup k technické podpoře výrobce 24x7, s doručením náhradního dílu, dojezdem technika a opravou na místě instalace do druhého pracovního dne od diagnostiky závady s možností ponechání </w:t>
            </w:r>
            <w:r w:rsidRPr="00FA4F07">
              <w:rPr>
                <w:rFonts w:asciiTheme="minorHAnsi" w:hAnsiTheme="minorHAnsi" w:cstheme="minorHAnsi"/>
                <w:sz w:val="22"/>
                <w:szCs w:val="22"/>
              </w:rPr>
              <w:t>všech vadných komponent</w:t>
            </w: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184C5A8" w14:textId="77777777" w:rsidR="00E24843" w:rsidRDefault="00E24843" w:rsidP="00E24843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Aktualizace firmware, ovladačů a management software jsou bezplatně dostupné ke stažení přímo na webových stránkách výrobce i po skončení záruky</w:t>
            </w:r>
          </w:p>
          <w:p w14:paraId="1FD8995C" w14:textId="2DCA441D" w:rsidR="00E24843" w:rsidRPr="00460762" w:rsidRDefault="00E24843" w:rsidP="00E24843">
            <w:pPr>
              <w:pStyle w:val="Odstavecseseznamem"/>
              <w:ind w:left="46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1186F91C" w14:textId="77777777" w:rsidR="00E24843" w:rsidRPr="00BA1E4D" w:rsidRDefault="00E24843" w:rsidP="00E24843">
            <w:pPr>
              <w:spacing w:after="0"/>
              <w:rPr>
                <w:rFonts w:cstheme="minorHAnsi"/>
              </w:rPr>
            </w:pPr>
            <w:r w:rsidRPr="00BA1E4D">
              <w:rPr>
                <w:rFonts w:cstheme="minorHAnsi"/>
              </w:rPr>
              <w:t>Záruka 5 let:</w:t>
            </w:r>
          </w:p>
          <w:p w14:paraId="020F5C3A" w14:textId="77777777" w:rsidR="00E24843" w:rsidRPr="00BA1E4D" w:rsidRDefault="00E24843" w:rsidP="00E24843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 xml:space="preserve">Přístup k technické podpoře výrobce 24x7, s doručením náhradního dílu, dojezdem technika a opravou na místě instalace do druhého pracovního dne od diagnostiky závady s možností ponechání </w:t>
            </w:r>
            <w:r w:rsidRPr="00FA4F07">
              <w:rPr>
                <w:rFonts w:asciiTheme="minorHAnsi" w:hAnsiTheme="minorHAnsi" w:cstheme="minorHAnsi"/>
                <w:sz w:val="22"/>
                <w:szCs w:val="22"/>
              </w:rPr>
              <w:t>všech vadných komponent</w:t>
            </w: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251C143" w14:textId="77777777" w:rsidR="00E24843" w:rsidRDefault="00E24843" w:rsidP="00E24843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1E4D">
              <w:rPr>
                <w:rFonts w:asciiTheme="minorHAnsi" w:hAnsiTheme="minorHAnsi" w:cstheme="minorHAnsi"/>
                <w:sz w:val="22"/>
                <w:szCs w:val="22"/>
              </w:rPr>
              <w:t>Aktualizace firmware, ovladačů a management software jsou bezplatně dostupné ke stažení přímo na webových stránkách výrobce i po skončení záruky</w:t>
            </w:r>
          </w:p>
          <w:p w14:paraId="5380308B" w14:textId="77777777" w:rsidR="00E24843" w:rsidRPr="009564AF" w:rsidRDefault="00E2484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E24843" w:rsidRPr="00D275C5" w14:paraId="39662049" w14:textId="77777777" w:rsidTr="00F35103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2B162DCE" w14:textId="23B0EE3E" w:rsidR="00E24843" w:rsidRDefault="00E24843" w:rsidP="00E24843">
            <w:pPr>
              <w:spacing w:after="12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Součástí dodávky je i 40ks LTO9 páskových medií pro daný typ páskové mechaniky. Spolu s médii jsou dodány i polepy s čárovými kódy v rozmezí 1-200 a jedna čistící kazeta pro LTO mechaniky.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0CE7F31C" w14:textId="3B176718" w:rsidR="00E24843" w:rsidRPr="009564AF" w:rsidRDefault="009A1A2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Součástí dodávky je </w:t>
            </w:r>
            <w:r w:rsidR="00E24843" w:rsidRPr="00655D43">
              <w:rPr>
                <w:rFonts w:eastAsia="Times New Roman" w:cstheme="minorHAnsi"/>
                <w:lang w:eastAsia="cs-CZ"/>
              </w:rPr>
              <w:t xml:space="preserve">8x LTO-9 </w:t>
            </w:r>
            <w:proofErr w:type="spellStart"/>
            <w:r w:rsidR="00E24843" w:rsidRPr="00655D43">
              <w:rPr>
                <w:rFonts w:eastAsia="Times New Roman" w:cstheme="minorHAnsi"/>
                <w:lang w:eastAsia="cs-CZ"/>
              </w:rPr>
              <w:t>Tape</w:t>
            </w:r>
            <w:proofErr w:type="spellEnd"/>
            <w:r w:rsidR="00E24843" w:rsidRPr="00655D43">
              <w:rPr>
                <w:rFonts w:eastAsia="Times New Roman" w:cstheme="minorHAnsi"/>
                <w:lang w:eastAsia="cs-CZ"/>
              </w:rPr>
              <w:t xml:space="preserve"> Media, 5 </w:t>
            </w:r>
            <w:proofErr w:type="spellStart"/>
            <w:r w:rsidR="00E24843" w:rsidRPr="00655D43">
              <w:rPr>
                <w:rFonts w:eastAsia="Times New Roman" w:cstheme="minorHAnsi"/>
                <w:lang w:eastAsia="cs-CZ"/>
              </w:rPr>
              <w:t>Pack</w:t>
            </w:r>
            <w:proofErr w:type="spellEnd"/>
            <w:r w:rsidR="00E24843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/>
              </w:rPr>
              <w:t xml:space="preserve">Spolu s médii jsou dodány i polepy s čárovými kódy </w:t>
            </w:r>
            <w:r w:rsidR="00E24843" w:rsidRPr="00655D43">
              <w:rPr>
                <w:rFonts w:eastAsia="Times New Roman" w:cstheme="minorHAnsi"/>
                <w:lang w:eastAsia="cs-CZ"/>
              </w:rPr>
              <w:t xml:space="preserve">LTO-9 </w:t>
            </w:r>
            <w:proofErr w:type="spellStart"/>
            <w:r w:rsidR="00E24843" w:rsidRPr="00655D43">
              <w:rPr>
                <w:rFonts w:eastAsia="Times New Roman" w:cstheme="minorHAnsi"/>
                <w:lang w:eastAsia="cs-CZ"/>
              </w:rPr>
              <w:t>Tape</w:t>
            </w:r>
            <w:proofErr w:type="spellEnd"/>
            <w:r w:rsidR="00E24843" w:rsidRPr="00655D43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E24843" w:rsidRPr="00655D43">
              <w:rPr>
                <w:rFonts w:eastAsia="Times New Roman" w:cstheme="minorHAnsi"/>
                <w:lang w:eastAsia="cs-CZ"/>
              </w:rPr>
              <w:t>Labels</w:t>
            </w:r>
            <w:proofErr w:type="spellEnd"/>
            <w:r w:rsidR="00E24843" w:rsidRPr="00655D43">
              <w:rPr>
                <w:rFonts w:eastAsia="Times New Roman" w:cstheme="minorHAnsi"/>
                <w:lang w:eastAsia="cs-CZ"/>
              </w:rPr>
              <w:t>, 1-200</w:t>
            </w:r>
            <w:r w:rsidR="00E24843">
              <w:rPr>
                <w:rFonts w:eastAsia="Times New Roman" w:cstheme="minorHAnsi"/>
                <w:lang w:eastAsia="cs-CZ"/>
              </w:rPr>
              <w:t xml:space="preserve">. 1x </w:t>
            </w:r>
            <w:proofErr w:type="spellStart"/>
            <w:r w:rsidR="00E24843" w:rsidRPr="009C2351">
              <w:rPr>
                <w:rFonts w:eastAsia="Times New Roman" w:cstheme="minorHAnsi"/>
                <w:lang w:eastAsia="cs-CZ"/>
              </w:rPr>
              <w:t>Cleaning</w:t>
            </w:r>
            <w:proofErr w:type="spellEnd"/>
            <w:r w:rsidR="00E24843" w:rsidRPr="009C2351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E24843" w:rsidRPr="009C2351">
              <w:rPr>
                <w:rFonts w:eastAsia="Times New Roman" w:cstheme="minorHAnsi"/>
                <w:lang w:eastAsia="cs-CZ"/>
              </w:rPr>
              <w:t>Tape</w:t>
            </w:r>
            <w:proofErr w:type="spellEnd"/>
            <w:r w:rsidR="00E24843" w:rsidRPr="009C2351">
              <w:rPr>
                <w:rFonts w:eastAsia="Times New Roman" w:cstheme="minorHAnsi"/>
                <w:lang w:eastAsia="cs-CZ"/>
              </w:rPr>
              <w:t xml:space="preserve"> </w:t>
            </w:r>
            <w:r w:rsidR="00E24843" w:rsidRPr="009C2351">
              <w:rPr>
                <w:rFonts w:eastAsia="Times New Roman" w:cstheme="minorHAnsi"/>
                <w:lang w:eastAsia="cs-CZ"/>
              </w:rPr>
              <w:lastRenderedPageBreak/>
              <w:t xml:space="preserve">Cartridge </w:t>
            </w:r>
            <w:proofErr w:type="spellStart"/>
            <w:r w:rsidR="00E24843" w:rsidRPr="009C2351">
              <w:rPr>
                <w:rFonts w:eastAsia="Times New Roman" w:cstheme="minorHAnsi"/>
                <w:lang w:eastAsia="cs-CZ"/>
              </w:rPr>
              <w:t>for</w:t>
            </w:r>
            <w:proofErr w:type="spellEnd"/>
            <w:r w:rsidR="00E24843" w:rsidRPr="009C2351">
              <w:rPr>
                <w:rFonts w:eastAsia="Times New Roman" w:cstheme="minorHAnsi"/>
                <w:lang w:eastAsia="cs-CZ"/>
              </w:rPr>
              <w:t xml:space="preserve"> LTO </w:t>
            </w:r>
            <w:proofErr w:type="spellStart"/>
            <w:r w:rsidR="00E24843" w:rsidRPr="009C2351">
              <w:rPr>
                <w:rFonts w:eastAsia="Times New Roman" w:cstheme="minorHAnsi"/>
                <w:lang w:eastAsia="cs-CZ"/>
              </w:rPr>
              <w:t>with</w:t>
            </w:r>
            <w:proofErr w:type="spellEnd"/>
            <w:r w:rsidR="00E24843" w:rsidRPr="009C2351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E24843" w:rsidRPr="009C2351">
              <w:rPr>
                <w:rFonts w:eastAsia="Times New Roman" w:cstheme="minorHAnsi"/>
                <w:lang w:eastAsia="cs-CZ"/>
              </w:rPr>
              <w:t>Barcode</w:t>
            </w:r>
            <w:proofErr w:type="spellEnd"/>
            <w:r w:rsidR="00E24843" w:rsidRPr="009C2351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E24843" w:rsidRPr="009C2351">
              <w:rPr>
                <w:rFonts w:eastAsia="Times New Roman" w:cstheme="minorHAnsi"/>
                <w:lang w:eastAsia="cs-CZ"/>
              </w:rPr>
              <w:t>Labels</w:t>
            </w:r>
            <w:proofErr w:type="spellEnd"/>
            <w:r w:rsidR="00E24843" w:rsidRPr="009C2351">
              <w:rPr>
                <w:rFonts w:eastAsia="Times New Roman" w:cstheme="minorHAnsi"/>
                <w:lang w:eastAsia="cs-CZ"/>
              </w:rPr>
              <w:t xml:space="preserve"> ,1 </w:t>
            </w:r>
            <w:proofErr w:type="spellStart"/>
            <w:r w:rsidR="00E24843" w:rsidRPr="009C2351">
              <w:rPr>
                <w:rFonts w:eastAsia="Times New Roman" w:cstheme="minorHAnsi"/>
                <w:lang w:eastAsia="cs-CZ"/>
              </w:rPr>
              <w:t>pack</w:t>
            </w:r>
            <w:proofErr w:type="spellEnd"/>
          </w:p>
        </w:tc>
      </w:tr>
    </w:tbl>
    <w:p w14:paraId="63686AC7" w14:textId="4B4B3346" w:rsidR="001113C6" w:rsidRDefault="001113C6">
      <w:pPr>
        <w:spacing w:after="160" w:line="259" w:lineRule="auto"/>
      </w:pPr>
    </w:p>
    <w:tbl>
      <w:tblPr>
        <w:tblStyle w:val="Mkatabulky"/>
        <w:tblW w:w="5289" w:type="pct"/>
        <w:jc w:val="center"/>
        <w:tblLayout w:type="fixed"/>
        <w:tblLook w:val="04A0" w:firstRow="1" w:lastRow="0" w:firstColumn="1" w:lastColumn="0" w:noHBand="0" w:noVBand="1"/>
      </w:tblPr>
      <w:tblGrid>
        <w:gridCol w:w="6757"/>
        <w:gridCol w:w="3133"/>
      </w:tblGrid>
      <w:tr w:rsidR="00126788" w:rsidRPr="00585862" w14:paraId="7A62AA25" w14:textId="77777777" w:rsidTr="00F35103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6D52ADFD" w14:textId="585B3E9A" w:rsidR="00126788" w:rsidRPr="00FB34B5" w:rsidRDefault="00126788" w:rsidP="00F35103">
            <w:pPr>
              <w:rPr>
                <w:rFonts w:cstheme="minorHAnsi"/>
              </w:rPr>
            </w:pPr>
            <w:r>
              <w:rPr>
                <w:rFonts w:cstheme="minorHAnsi"/>
              </w:rPr>
              <w:t>Veškeré n</w:t>
            </w:r>
            <w:r w:rsidRPr="008062BA">
              <w:rPr>
                <w:rFonts w:cstheme="minorHAnsi"/>
              </w:rPr>
              <w:t>abízené zboží musí být pokryto oficiální podporou výrobce tak, aby v případě závady, kterou není Uchazeč schopen odstranit, mohl Zadavatel tuto závadu eskalovat přímo k technické podpoře výrobce zařízení.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17E9AB70" w14:textId="57B15626" w:rsidR="00126788" w:rsidRPr="00FB34B5" w:rsidRDefault="00E24843" w:rsidP="00F3510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cstheme="minorHAnsi"/>
              </w:rPr>
              <w:t>Veškeré n</w:t>
            </w:r>
            <w:r w:rsidRPr="008062BA">
              <w:rPr>
                <w:rFonts w:cstheme="minorHAnsi"/>
              </w:rPr>
              <w:t xml:space="preserve">abízené zboží </w:t>
            </w:r>
            <w:r>
              <w:rPr>
                <w:rFonts w:cstheme="minorHAnsi"/>
              </w:rPr>
              <w:t>je</w:t>
            </w:r>
            <w:r w:rsidRPr="008062BA">
              <w:rPr>
                <w:rFonts w:cstheme="minorHAnsi"/>
              </w:rPr>
              <w:t xml:space="preserve"> pokryto oficiální podporou</w:t>
            </w:r>
            <w:r>
              <w:rPr>
                <w:rFonts w:cstheme="minorHAnsi"/>
              </w:rPr>
              <w:t xml:space="preserve"> </w:t>
            </w:r>
            <w:r w:rsidRPr="008062BA">
              <w:rPr>
                <w:rFonts w:cstheme="minorHAnsi"/>
              </w:rPr>
              <w:t>výrobce</w:t>
            </w:r>
            <w:r>
              <w:rPr>
                <w:rFonts w:cstheme="minorHAnsi"/>
              </w:rPr>
              <w:t xml:space="preserve">. </w:t>
            </w:r>
            <w:r w:rsidRPr="008062BA">
              <w:rPr>
                <w:rFonts w:cstheme="minorHAnsi"/>
              </w:rPr>
              <w:t xml:space="preserve">Zadavatel </w:t>
            </w:r>
            <w:proofErr w:type="gramStart"/>
            <w:r>
              <w:rPr>
                <w:rFonts w:cstheme="minorHAnsi"/>
              </w:rPr>
              <w:t xml:space="preserve">může </w:t>
            </w:r>
            <w:r w:rsidRPr="008062BA">
              <w:rPr>
                <w:rFonts w:cstheme="minorHAnsi"/>
              </w:rPr>
              <w:t xml:space="preserve"> závadu</w:t>
            </w:r>
            <w:proofErr w:type="gramEnd"/>
            <w:r w:rsidRPr="008062BA">
              <w:rPr>
                <w:rFonts w:cstheme="minorHAnsi"/>
              </w:rPr>
              <w:t xml:space="preserve"> eskalovat přímo k technické podpoře výrobce zařízení.</w:t>
            </w:r>
          </w:p>
        </w:tc>
      </w:tr>
      <w:tr w:rsidR="00E24843" w:rsidRPr="00585862" w14:paraId="32957BB7" w14:textId="77777777" w:rsidTr="00F35103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36265211" w14:textId="77777777" w:rsidR="00E24843" w:rsidRPr="008062BA" w:rsidRDefault="00E24843" w:rsidP="00E24843">
            <w:pPr>
              <w:rPr>
                <w:rFonts w:cstheme="minorHAnsi"/>
              </w:rPr>
            </w:pPr>
            <w:r w:rsidRPr="00BA1E4D">
              <w:rPr>
                <w:rFonts w:cstheme="minorHAnsi"/>
              </w:rPr>
              <w:t>Veškeré požadované funkce, vlastnosti, certifikace i výsledky testů musí být dostupné nejpozději dnem podání nabídky.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77271D21" w14:textId="65C2B32E" w:rsidR="00E24843" w:rsidRPr="00FB34B5" w:rsidRDefault="00E2484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A1E4D">
              <w:rPr>
                <w:rFonts w:cstheme="minorHAnsi"/>
              </w:rPr>
              <w:t>Veškeré požadované funkce, vlastnosti, certifikace i výsledky testů b</w:t>
            </w:r>
            <w:r>
              <w:rPr>
                <w:rFonts w:cstheme="minorHAnsi"/>
              </w:rPr>
              <w:t>udou</w:t>
            </w:r>
            <w:r w:rsidRPr="00BA1E4D">
              <w:rPr>
                <w:rFonts w:cstheme="minorHAnsi"/>
              </w:rPr>
              <w:t xml:space="preserve"> dostupné </w:t>
            </w:r>
            <w:r>
              <w:rPr>
                <w:rFonts w:cstheme="minorHAnsi"/>
              </w:rPr>
              <w:t>v</w:t>
            </w:r>
            <w:r w:rsidRPr="00BA1E4D">
              <w:rPr>
                <w:rFonts w:cstheme="minorHAnsi"/>
              </w:rPr>
              <w:t xml:space="preserve"> de</w:t>
            </w:r>
            <w:r>
              <w:rPr>
                <w:rFonts w:cstheme="minorHAnsi"/>
              </w:rPr>
              <w:t xml:space="preserve">n </w:t>
            </w:r>
            <w:r w:rsidRPr="00BA1E4D">
              <w:rPr>
                <w:rFonts w:cstheme="minorHAnsi"/>
              </w:rPr>
              <w:t>podání nabídky.</w:t>
            </w:r>
          </w:p>
        </w:tc>
      </w:tr>
      <w:tr w:rsidR="00E24843" w:rsidRPr="00585862" w14:paraId="645CF0C2" w14:textId="77777777" w:rsidTr="00F35103">
        <w:trPr>
          <w:trHeight w:val="567"/>
          <w:jc w:val="center"/>
        </w:trPr>
        <w:tc>
          <w:tcPr>
            <w:tcW w:w="3416" w:type="pct"/>
            <w:shd w:val="clear" w:color="auto" w:fill="auto"/>
            <w:vAlign w:val="center"/>
          </w:tcPr>
          <w:p w14:paraId="2BB7F7B8" w14:textId="77777777" w:rsidR="00E24843" w:rsidRPr="00FB34B5" w:rsidRDefault="00E24843" w:rsidP="00E24843">
            <w:pPr>
              <w:rPr>
                <w:rFonts w:cstheme="minorHAnsi"/>
              </w:rPr>
            </w:pPr>
            <w:r w:rsidRPr="00723B04">
              <w:rPr>
                <w:rFonts w:cstheme="minorHAnsi"/>
              </w:rPr>
              <w:t xml:space="preserve">Soulad s výše uvedenými skutečnostmi Uchazeč </w:t>
            </w:r>
            <w:proofErr w:type="gramStart"/>
            <w:r w:rsidRPr="00723B04">
              <w:rPr>
                <w:rFonts w:cstheme="minorHAnsi"/>
              </w:rPr>
              <w:t>doloží</w:t>
            </w:r>
            <w:proofErr w:type="gramEnd"/>
            <w:r w:rsidRPr="00723B04">
              <w:rPr>
                <w:rFonts w:cstheme="minorHAnsi"/>
              </w:rPr>
              <w:t xml:space="preserve"> prohlášením, které bude potvrzeno oficiálním zastoupením výrobce v ČR či EU.</w:t>
            </w:r>
          </w:p>
        </w:tc>
        <w:tc>
          <w:tcPr>
            <w:tcW w:w="1584" w:type="pct"/>
            <w:shd w:val="clear" w:color="auto" w:fill="FFFFFF" w:themeFill="background1"/>
            <w:vAlign w:val="center"/>
          </w:tcPr>
          <w:p w14:paraId="4BA71852" w14:textId="7960DDC0" w:rsidR="00E24843" w:rsidRPr="00FB34B5" w:rsidRDefault="00E24843" w:rsidP="00E24843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cstheme="minorHAnsi"/>
              </w:rPr>
              <w:t>Splněno doložením</w:t>
            </w:r>
            <w:r w:rsidRPr="00253A3E">
              <w:rPr>
                <w:rFonts w:cstheme="minorHAnsi"/>
              </w:rPr>
              <w:t xml:space="preserve"> samostatn</w:t>
            </w:r>
            <w:r>
              <w:rPr>
                <w:rFonts w:cstheme="minorHAnsi"/>
              </w:rPr>
              <w:t>ého</w:t>
            </w:r>
            <w:r w:rsidRPr="00253A3E">
              <w:rPr>
                <w:rFonts w:cstheme="minorHAnsi"/>
              </w:rPr>
              <w:t xml:space="preserve"> dokument</w:t>
            </w:r>
            <w:r>
              <w:rPr>
                <w:rFonts w:cstheme="minorHAnsi"/>
              </w:rPr>
              <w:t>u</w:t>
            </w:r>
            <w:r w:rsidRPr="00253A3E">
              <w:rPr>
                <w:rFonts w:cstheme="minorHAnsi"/>
              </w:rPr>
              <w:t xml:space="preserve"> prohlášení výrobce</w:t>
            </w:r>
            <w:r>
              <w:rPr>
                <w:rFonts w:cstheme="minorHAnsi"/>
              </w:rPr>
              <w:t xml:space="preserve"> Dell</w:t>
            </w:r>
          </w:p>
        </w:tc>
      </w:tr>
    </w:tbl>
    <w:p w14:paraId="399557D2" w14:textId="77777777" w:rsidR="00126788" w:rsidRDefault="00126788"/>
    <w:p w14:paraId="309D84B0" w14:textId="77777777" w:rsidR="009B3D25" w:rsidRDefault="009B3D25"/>
    <w:sectPr w:rsidR="009B3D25" w:rsidSect="00AE47C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6673" w14:textId="77777777" w:rsidR="00CC6328" w:rsidRDefault="00CC6328" w:rsidP="001F6331">
      <w:pPr>
        <w:spacing w:after="0" w:line="240" w:lineRule="auto"/>
      </w:pPr>
      <w:r>
        <w:separator/>
      </w:r>
    </w:p>
  </w:endnote>
  <w:endnote w:type="continuationSeparator" w:id="0">
    <w:p w14:paraId="3586EA82" w14:textId="77777777" w:rsidR="00CC6328" w:rsidRDefault="00CC6328" w:rsidP="001F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031917"/>
      <w:docPartObj>
        <w:docPartGallery w:val="Page Numbers (Bottom of Page)"/>
        <w:docPartUnique/>
      </w:docPartObj>
    </w:sdtPr>
    <w:sdtContent>
      <w:p w14:paraId="6EF28102" w14:textId="5C0E93BF" w:rsidR="0087089B" w:rsidRDefault="008708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FE2">
          <w:rPr>
            <w:noProof/>
          </w:rPr>
          <w:t>18</w:t>
        </w:r>
        <w:r>
          <w:fldChar w:fldCharType="end"/>
        </w:r>
      </w:p>
    </w:sdtContent>
  </w:sdt>
  <w:p w14:paraId="51B1951F" w14:textId="77777777" w:rsidR="0087089B" w:rsidRDefault="008708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93DC" w14:textId="77777777" w:rsidR="00CC6328" w:rsidRDefault="00CC6328" w:rsidP="001F6331">
      <w:pPr>
        <w:spacing w:after="0" w:line="240" w:lineRule="auto"/>
      </w:pPr>
      <w:r>
        <w:separator/>
      </w:r>
    </w:p>
  </w:footnote>
  <w:footnote w:type="continuationSeparator" w:id="0">
    <w:p w14:paraId="0B57BCA4" w14:textId="77777777" w:rsidR="00CC6328" w:rsidRDefault="00CC6328" w:rsidP="001F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4671" w14:textId="34197253" w:rsidR="004A3B3D" w:rsidRDefault="004A3B3D" w:rsidP="004A3B3D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3E9A4D3" wp14:editId="6AA1D6CE">
          <wp:simplePos x="0" y="0"/>
          <wp:positionH relativeFrom="page">
            <wp:posOffset>371475</wp:posOffset>
          </wp:positionH>
          <wp:positionV relativeFrom="paragraph">
            <wp:posOffset>-279400</wp:posOffset>
          </wp:positionV>
          <wp:extent cx="1241425" cy="1241425"/>
          <wp:effectExtent l="0" t="0" r="0" b="0"/>
          <wp:wrapNone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10226F" w14:textId="4AC5EF41" w:rsidR="004A3B3D" w:rsidRDefault="004A3B3D" w:rsidP="004A3B3D">
    <w:pPr>
      <w:pStyle w:val="Zhlav"/>
    </w:pPr>
  </w:p>
  <w:p w14:paraId="1305DDCF" w14:textId="77777777" w:rsidR="004A3B3D" w:rsidRDefault="004A3B3D" w:rsidP="004A3B3D">
    <w:pPr>
      <w:pStyle w:val="Zhlav"/>
    </w:pPr>
  </w:p>
  <w:p w14:paraId="5CF591DD" w14:textId="23D17BC8" w:rsidR="004A3B3D" w:rsidRDefault="004A3B3D" w:rsidP="004A3B3D">
    <w:pPr>
      <w:pStyle w:val="Normlnweb1"/>
      <w:spacing w:after="0"/>
      <w:jc w:val="right"/>
    </w:pPr>
    <w:r>
      <w:tab/>
    </w:r>
    <w:r>
      <w:tab/>
    </w:r>
    <w:r>
      <w:rPr>
        <w:rFonts w:ascii="Arial" w:hAnsi="Arial" w:cs="Arial"/>
        <w:b/>
        <w:bCs/>
        <w:i/>
        <w:iCs/>
        <w:sz w:val="20"/>
        <w:szCs w:val="20"/>
      </w:rPr>
      <w:t>Příloha</w:t>
    </w:r>
    <w:r w:rsidR="00AD1FE2">
      <w:rPr>
        <w:rFonts w:ascii="Arial" w:hAnsi="Arial" w:cs="Arial"/>
        <w:b/>
        <w:bCs/>
        <w:i/>
        <w:iCs/>
        <w:sz w:val="20"/>
        <w:szCs w:val="20"/>
      </w:rPr>
      <w:t xml:space="preserve"> č.2</w:t>
    </w:r>
  </w:p>
  <w:p w14:paraId="111A51BA" w14:textId="58E44BCB" w:rsidR="009B3D25" w:rsidRDefault="009B3D2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C1BB21" wp14:editId="18441D2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67434f0fa9728a4baf147b7a" descr="{&quot;HashCode&quot;:-1757866826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7311DA" w14:textId="6038D4DB" w:rsidR="009B3D25" w:rsidRDefault="009B3D25" w:rsidP="009B3D25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  <w:p w14:paraId="7293270E" w14:textId="77777777" w:rsidR="009E2510" w:rsidRPr="009B3D25" w:rsidRDefault="009E2510" w:rsidP="009B3D25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1BB21" id="_x0000_t202" coordsize="21600,21600" o:spt="202" path="m,l,21600r21600,l21600,xe">
              <v:stroke joinstyle="miter"/>
              <v:path gradientshapeok="t" o:connecttype="rect"/>
            </v:shapetype>
            <v:shape id="MSIPCM67434f0fa9728a4baf147b7a" o:spid="_x0000_s1026" type="#_x0000_t202" alt="{&quot;HashCode&quot;:-1757866826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" o:allowincell="f" filled="f" stroked="f" strokeweight=".5pt">
              <v:textbox inset="20pt,0,,0">
                <w:txbxContent>
                  <w:p w14:paraId="417311DA" w14:textId="6038D4DB" w:rsidR="009B3D25" w:rsidRDefault="009B3D25" w:rsidP="009B3D25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  <w:p w14:paraId="7293270E" w14:textId="77777777" w:rsidR="009E2510" w:rsidRPr="009B3D25" w:rsidRDefault="009E2510" w:rsidP="009B3D25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26A0"/>
    <w:multiLevelType w:val="hybridMultilevel"/>
    <w:tmpl w:val="EEBE9E16"/>
    <w:lvl w:ilvl="0" w:tplc="833AE15C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0C3B"/>
    <w:multiLevelType w:val="hybridMultilevel"/>
    <w:tmpl w:val="BF76A55C"/>
    <w:lvl w:ilvl="0" w:tplc="A1604CB4">
      <w:start w:val="937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3A472A1"/>
    <w:multiLevelType w:val="hybridMultilevel"/>
    <w:tmpl w:val="B10ED19A"/>
    <w:lvl w:ilvl="0" w:tplc="833AE15C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3CBD5DFB"/>
    <w:multiLevelType w:val="hybridMultilevel"/>
    <w:tmpl w:val="B6263CD0"/>
    <w:lvl w:ilvl="0" w:tplc="723A9FD4">
      <w:start w:val="1"/>
      <w:numFmt w:val="decimal"/>
      <w:lvlText w:val="%1)"/>
      <w:lvlJc w:val="left"/>
      <w:pPr>
        <w:ind w:left="136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856" w:hanging="360"/>
      </w:pPr>
    </w:lvl>
    <w:lvl w:ilvl="2" w:tplc="0405001B" w:tentative="1">
      <w:start w:val="1"/>
      <w:numFmt w:val="lowerRoman"/>
      <w:lvlText w:val="%3."/>
      <w:lvlJc w:val="right"/>
      <w:pPr>
        <w:ind w:left="1576" w:hanging="180"/>
      </w:pPr>
    </w:lvl>
    <w:lvl w:ilvl="3" w:tplc="0405000F" w:tentative="1">
      <w:start w:val="1"/>
      <w:numFmt w:val="decimal"/>
      <w:lvlText w:val="%4."/>
      <w:lvlJc w:val="left"/>
      <w:pPr>
        <w:ind w:left="2296" w:hanging="360"/>
      </w:pPr>
    </w:lvl>
    <w:lvl w:ilvl="4" w:tplc="04050019" w:tentative="1">
      <w:start w:val="1"/>
      <w:numFmt w:val="lowerLetter"/>
      <w:lvlText w:val="%5."/>
      <w:lvlJc w:val="left"/>
      <w:pPr>
        <w:ind w:left="3016" w:hanging="360"/>
      </w:pPr>
    </w:lvl>
    <w:lvl w:ilvl="5" w:tplc="0405001B" w:tentative="1">
      <w:start w:val="1"/>
      <w:numFmt w:val="lowerRoman"/>
      <w:lvlText w:val="%6."/>
      <w:lvlJc w:val="right"/>
      <w:pPr>
        <w:ind w:left="3736" w:hanging="180"/>
      </w:pPr>
    </w:lvl>
    <w:lvl w:ilvl="6" w:tplc="0405000F" w:tentative="1">
      <w:start w:val="1"/>
      <w:numFmt w:val="decimal"/>
      <w:lvlText w:val="%7."/>
      <w:lvlJc w:val="left"/>
      <w:pPr>
        <w:ind w:left="4456" w:hanging="360"/>
      </w:pPr>
    </w:lvl>
    <w:lvl w:ilvl="7" w:tplc="04050019" w:tentative="1">
      <w:start w:val="1"/>
      <w:numFmt w:val="lowerLetter"/>
      <w:lvlText w:val="%8."/>
      <w:lvlJc w:val="left"/>
      <w:pPr>
        <w:ind w:left="5176" w:hanging="360"/>
      </w:pPr>
    </w:lvl>
    <w:lvl w:ilvl="8" w:tplc="0405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4" w15:restartNumberingAfterBreak="0">
    <w:nsid w:val="5655431A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6E56F53"/>
    <w:multiLevelType w:val="hybridMultilevel"/>
    <w:tmpl w:val="4282CFC4"/>
    <w:lvl w:ilvl="0" w:tplc="833AE15C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741559517">
    <w:abstractNumId w:val="2"/>
  </w:num>
  <w:num w:numId="2" w16cid:durableId="1663967604">
    <w:abstractNumId w:val="0"/>
  </w:num>
  <w:num w:numId="3" w16cid:durableId="1451047355">
    <w:abstractNumId w:val="4"/>
  </w:num>
  <w:num w:numId="4" w16cid:durableId="2116561284">
    <w:abstractNumId w:val="5"/>
  </w:num>
  <w:num w:numId="5" w16cid:durableId="953555378">
    <w:abstractNumId w:val="1"/>
  </w:num>
  <w:num w:numId="6" w16cid:durableId="687875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31"/>
    <w:rsid w:val="00017766"/>
    <w:rsid w:val="000335BF"/>
    <w:rsid w:val="001113C6"/>
    <w:rsid w:val="00126788"/>
    <w:rsid w:val="00161243"/>
    <w:rsid w:val="001A333A"/>
    <w:rsid w:val="001F6331"/>
    <w:rsid w:val="00244A68"/>
    <w:rsid w:val="00270E30"/>
    <w:rsid w:val="002B0636"/>
    <w:rsid w:val="00460762"/>
    <w:rsid w:val="004A003E"/>
    <w:rsid w:val="004A3B3D"/>
    <w:rsid w:val="004A5E17"/>
    <w:rsid w:val="004D74B4"/>
    <w:rsid w:val="00535C17"/>
    <w:rsid w:val="00590C33"/>
    <w:rsid w:val="006234ED"/>
    <w:rsid w:val="00751EEA"/>
    <w:rsid w:val="007F74E9"/>
    <w:rsid w:val="0087089B"/>
    <w:rsid w:val="00875388"/>
    <w:rsid w:val="008753F0"/>
    <w:rsid w:val="008A320E"/>
    <w:rsid w:val="00907190"/>
    <w:rsid w:val="009177CC"/>
    <w:rsid w:val="009863DE"/>
    <w:rsid w:val="009A1A23"/>
    <w:rsid w:val="009B23CF"/>
    <w:rsid w:val="009B3D25"/>
    <w:rsid w:val="009E2510"/>
    <w:rsid w:val="00AD1FE2"/>
    <w:rsid w:val="00AE47C5"/>
    <w:rsid w:val="00BA1E4D"/>
    <w:rsid w:val="00BC3208"/>
    <w:rsid w:val="00C41263"/>
    <w:rsid w:val="00CC6328"/>
    <w:rsid w:val="00CF0022"/>
    <w:rsid w:val="00D77DA1"/>
    <w:rsid w:val="00D9282B"/>
    <w:rsid w:val="00DB30F5"/>
    <w:rsid w:val="00DD6FEE"/>
    <w:rsid w:val="00E24843"/>
    <w:rsid w:val="00E60D7A"/>
    <w:rsid w:val="00E85A5B"/>
    <w:rsid w:val="00EB1EBC"/>
    <w:rsid w:val="00F250A9"/>
    <w:rsid w:val="00F854C5"/>
    <w:rsid w:val="00FA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923E8"/>
  <w15:chartTrackingRefBased/>
  <w15:docId w15:val="{90B9375D-38CC-44CE-AFFF-1526C599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3D25"/>
    <w:pPr>
      <w:spacing w:after="200" w:line="276" w:lineRule="auto"/>
    </w:pPr>
    <w:rPr>
      <w:rFonts w:eastAsiaTheme="minorHAnsi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F633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633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33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33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33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33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33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33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33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63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F633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33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331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331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331"/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331"/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33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3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table" w:styleId="Mkatabulky">
    <w:name w:val="Table Grid"/>
    <w:basedOn w:val="Normlntabulka"/>
    <w:uiPriority w:val="39"/>
    <w:rsid w:val="001F63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F63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abulkacentrChar">
    <w:name w:val="Tabulka centr Char"/>
    <w:basedOn w:val="Standardnpsmoodstavce"/>
    <w:link w:val="Tabulkacentr"/>
    <w:locked/>
    <w:rsid w:val="001F6331"/>
  </w:style>
  <w:style w:type="paragraph" w:customStyle="1" w:styleId="Tabulkacentr">
    <w:name w:val="Tabulka centr"/>
    <w:basedOn w:val="Normln"/>
    <w:link w:val="TabulkacentrChar"/>
    <w:qFormat/>
    <w:rsid w:val="001F6331"/>
    <w:pPr>
      <w:spacing w:after="0" w:line="240" w:lineRule="auto"/>
      <w:contextualSpacing/>
      <w:jc w:val="center"/>
    </w:pPr>
    <w:rPr>
      <w:rFonts w:eastAsiaTheme="minorEastAsia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1F633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B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D25"/>
    <w:rPr>
      <w:rFonts w:eastAsiaTheme="minorHAns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B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D25"/>
    <w:rPr>
      <w:rFonts w:eastAsiaTheme="minorHAns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35C17"/>
    <w:rPr>
      <w:color w:val="954F72" w:themeColor="followedHyperlink"/>
      <w:u w:val="single"/>
    </w:rPr>
  </w:style>
  <w:style w:type="paragraph" w:customStyle="1" w:styleId="Normlnweb1">
    <w:name w:val="Normální (web)1"/>
    <w:basedOn w:val="Normln"/>
    <w:rsid w:val="004A3B3D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89B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e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2110</Words>
  <Characters>12454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trojan@rbp213.cz</dc:creator>
  <cp:keywords/>
  <dc:description/>
  <cp:lastModifiedBy>Mikula Pavel</cp:lastModifiedBy>
  <cp:revision>19</cp:revision>
  <cp:lastPrinted>2023-12-11T06:53:00Z</cp:lastPrinted>
  <dcterms:created xsi:type="dcterms:W3CDTF">2023-11-07T10:16:00Z</dcterms:created>
  <dcterms:modified xsi:type="dcterms:W3CDTF">2023-12-11T06:57:00Z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744d05-bb34-4b7a-90cc-132cbdb578be_Enabled">
    <vt:lpwstr>true</vt:lpwstr>
  </property>
  <property fmtid="{D5CDD505-2E9C-101B-9397-08002B2CF9AE}" pid="3" name="MSIP_Label_80744d05-bb34-4b7a-90cc-132cbdb578be_SetDate">
    <vt:lpwstr>2023-10-19T09:55:09Z</vt:lpwstr>
  </property>
  <property fmtid="{D5CDD505-2E9C-101B-9397-08002B2CF9AE}" pid="4" name="MSIP_Label_80744d05-bb34-4b7a-90cc-132cbdb578be_Method">
    <vt:lpwstr>Privileged</vt:lpwstr>
  </property>
  <property fmtid="{D5CDD505-2E9C-101B-9397-08002B2CF9AE}" pid="5" name="MSIP_Label_80744d05-bb34-4b7a-90cc-132cbdb578be_Name">
    <vt:lpwstr>No Protection (Label Only)</vt:lpwstr>
  </property>
  <property fmtid="{D5CDD505-2E9C-101B-9397-08002B2CF9AE}" pid="6" name="MSIP_Label_80744d05-bb34-4b7a-90cc-132cbdb578be_SiteId">
    <vt:lpwstr>945c199a-83a2-4e80-9f8c-5a91be5752dd</vt:lpwstr>
  </property>
  <property fmtid="{D5CDD505-2E9C-101B-9397-08002B2CF9AE}" pid="7" name="MSIP_Label_80744d05-bb34-4b7a-90cc-132cbdb578be_ActionId">
    <vt:lpwstr>564767f6-8c84-4d87-b57d-f8f979535db5</vt:lpwstr>
  </property>
  <property fmtid="{D5CDD505-2E9C-101B-9397-08002B2CF9AE}" pid="8" name="MSIP_Label_80744d05-bb34-4b7a-90cc-132cbdb578be_ContentBits">
    <vt:lpwstr>1</vt:lpwstr>
  </property>
</Properties>
</file>