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0D3AC" w14:textId="77777777" w:rsidR="008F61F4" w:rsidRPr="005E1CEA" w:rsidRDefault="008F61F4" w:rsidP="008F61F4">
      <w:pPr>
        <w:spacing w:after="120"/>
        <w:ind w:left="426" w:hanging="426"/>
        <w:contextualSpacing/>
        <w:jc w:val="both"/>
        <w:rPr>
          <w:rFonts w:ascii="Calibri" w:hAnsi="Calibri"/>
          <w:b/>
          <w:bCs/>
          <w:sz w:val="22"/>
          <w:szCs w:val="22"/>
        </w:rPr>
      </w:pPr>
    </w:p>
    <w:p w14:paraId="168C355B" w14:textId="500FD8D0" w:rsidR="008F61F4" w:rsidRPr="005E1CEA" w:rsidRDefault="008F61F4" w:rsidP="008F61F4">
      <w:pPr>
        <w:spacing w:after="120"/>
        <w:contextualSpacing/>
        <w:rPr>
          <w:rFonts w:ascii="Calibri" w:hAnsi="Calibri" w:cs="Arial"/>
          <w:bCs/>
          <w:sz w:val="22"/>
          <w:szCs w:val="22"/>
        </w:rPr>
      </w:pPr>
      <w:r w:rsidRPr="005E1CEA">
        <w:rPr>
          <w:rFonts w:ascii="Calibri" w:hAnsi="Calibri" w:cs="Arial"/>
          <w:b/>
          <w:bCs/>
          <w:sz w:val="22"/>
          <w:szCs w:val="22"/>
        </w:rPr>
        <w:t>Národní památkový ústav</w:t>
      </w:r>
      <w:r w:rsidR="00450964">
        <w:rPr>
          <w:rFonts w:ascii="Calibri" w:hAnsi="Calibri" w:cs="Arial"/>
          <w:b/>
          <w:bCs/>
          <w:sz w:val="22"/>
          <w:szCs w:val="22"/>
        </w:rPr>
        <w:t xml:space="preserve">, </w:t>
      </w:r>
      <w:r w:rsidRPr="005E1CEA">
        <w:rPr>
          <w:rFonts w:ascii="Calibri" w:hAnsi="Calibri" w:cs="Arial"/>
          <w:bCs/>
          <w:sz w:val="22"/>
          <w:szCs w:val="22"/>
        </w:rPr>
        <w:t>státní příspěvková organizace</w:t>
      </w:r>
    </w:p>
    <w:p w14:paraId="1BE7A1BA" w14:textId="1B7BB964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se sídlem</w:t>
      </w:r>
      <w:r w:rsidR="00450964">
        <w:rPr>
          <w:rFonts w:ascii="Calibri" w:hAnsi="Calibri" w:cs="Arial"/>
          <w:sz w:val="22"/>
          <w:szCs w:val="22"/>
        </w:rPr>
        <w:t>:</w:t>
      </w:r>
      <w:r w:rsidRPr="005E1CEA">
        <w:rPr>
          <w:rFonts w:ascii="Calibri" w:hAnsi="Calibri" w:cs="Arial"/>
          <w:sz w:val="22"/>
          <w:szCs w:val="22"/>
        </w:rPr>
        <w:t xml:space="preserve"> Valdštejnské nám. 162/3, 118 01 Praha 1</w:t>
      </w:r>
    </w:p>
    <w:p w14:paraId="203422D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IČO:  75032333, DIČ: CZ75032333</w:t>
      </w:r>
    </w:p>
    <w:p w14:paraId="542FD79F" w14:textId="032B10BD" w:rsidR="00F87487" w:rsidRPr="005E1CEA" w:rsidRDefault="00450964" w:rsidP="00F87487">
      <w:pPr>
        <w:spacing w:after="12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="00F87487" w:rsidRPr="005E1CEA">
        <w:rPr>
          <w:rFonts w:ascii="Calibri" w:hAnsi="Calibri" w:cs="Arial"/>
          <w:sz w:val="22"/>
          <w:szCs w:val="22"/>
        </w:rPr>
        <w:t>astoupen</w:t>
      </w:r>
      <w:r>
        <w:rPr>
          <w:rFonts w:ascii="Calibri" w:hAnsi="Calibri" w:cs="Arial"/>
          <w:sz w:val="22"/>
          <w:szCs w:val="22"/>
        </w:rPr>
        <w:t>:</w:t>
      </w:r>
      <w:r w:rsidR="00F87487" w:rsidRPr="005E1CEA">
        <w:rPr>
          <w:rFonts w:ascii="Calibri" w:hAnsi="Calibri" w:cs="Arial"/>
          <w:sz w:val="22"/>
          <w:szCs w:val="22"/>
        </w:rPr>
        <w:t xml:space="preserve"> </w:t>
      </w:r>
      <w:r w:rsidR="00F87487" w:rsidRPr="00A97E3F">
        <w:rPr>
          <w:rFonts w:ascii="Calibri" w:hAnsi="Calibri" w:cs="Arial"/>
          <w:sz w:val="22"/>
          <w:szCs w:val="22"/>
        </w:rPr>
        <w:t>Mgr. Ev</w:t>
      </w:r>
      <w:r w:rsidR="00F87487">
        <w:rPr>
          <w:rFonts w:ascii="Calibri" w:hAnsi="Calibri" w:cs="Arial"/>
          <w:sz w:val="22"/>
          <w:szCs w:val="22"/>
        </w:rPr>
        <w:t>ou</w:t>
      </w:r>
      <w:r w:rsidR="00F87487" w:rsidRPr="00A97E3F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F87487" w:rsidRPr="00A97E3F">
        <w:rPr>
          <w:rFonts w:ascii="Calibri" w:hAnsi="Calibri" w:cs="Arial"/>
          <w:sz w:val="22"/>
          <w:szCs w:val="22"/>
        </w:rPr>
        <w:t>Balaštíkov</w:t>
      </w:r>
      <w:r w:rsidR="00F87487">
        <w:rPr>
          <w:rFonts w:ascii="Calibri" w:hAnsi="Calibri" w:cs="Arial"/>
          <w:sz w:val="22"/>
          <w:szCs w:val="22"/>
        </w:rPr>
        <w:t>ou</w:t>
      </w:r>
      <w:proofErr w:type="spellEnd"/>
      <w:r w:rsidR="00F87487" w:rsidRPr="00A97E3F">
        <w:rPr>
          <w:rFonts w:ascii="Calibri" w:hAnsi="Calibri" w:cs="Arial"/>
          <w:sz w:val="22"/>
          <w:szCs w:val="22"/>
        </w:rPr>
        <w:t>, náměstkyn</w:t>
      </w:r>
      <w:r w:rsidR="00F87487">
        <w:rPr>
          <w:rFonts w:ascii="Calibri" w:hAnsi="Calibri" w:cs="Arial"/>
          <w:sz w:val="22"/>
          <w:szCs w:val="22"/>
        </w:rPr>
        <w:t>í</w:t>
      </w:r>
      <w:r w:rsidR="00F87487" w:rsidRPr="00A97E3F">
        <w:rPr>
          <w:rFonts w:ascii="Calibri" w:hAnsi="Calibri" w:cs="Arial"/>
          <w:sz w:val="22"/>
          <w:szCs w:val="22"/>
        </w:rPr>
        <w:t xml:space="preserve"> sekce projektového řízení</w:t>
      </w:r>
    </w:p>
    <w:p w14:paraId="033240C5" w14:textId="77777777" w:rsidR="00450964" w:rsidRDefault="00F87487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kontaktní osoba ve věcech realizačních:</w:t>
      </w:r>
    </w:p>
    <w:p w14:paraId="628BD4DA" w14:textId="0E9A720F" w:rsidR="008F61F4" w:rsidRPr="005E1CEA" w:rsidRDefault="001317FE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xxx</w:t>
      </w:r>
      <w:proofErr w:type="spellEnd"/>
      <w:r w:rsidR="009F4474">
        <w:rPr>
          <w:rFonts w:ascii="Calibri" w:hAnsi="Calibri" w:cs="Arial"/>
          <w:sz w:val="22"/>
          <w:szCs w:val="22"/>
        </w:rPr>
        <w:t xml:space="preserve">, </w:t>
      </w:r>
      <w:r w:rsidR="00450964">
        <w:rPr>
          <w:rFonts w:ascii="Calibri" w:hAnsi="Calibri" w:cs="Arial"/>
          <w:sz w:val="22"/>
          <w:szCs w:val="22"/>
        </w:rPr>
        <w:t>e-mail:</w:t>
      </w:r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sz w:val="22"/>
          <w:szCs w:val="22"/>
        </w:rPr>
        <w:t>xxx</w:t>
      </w:r>
      <w:proofErr w:type="spellEnd"/>
      <w:r w:rsidR="00F87487">
        <w:rPr>
          <w:rFonts w:ascii="Calibri" w:hAnsi="Calibri" w:cs="Arial"/>
          <w:sz w:val="22"/>
          <w:szCs w:val="22"/>
        </w:rPr>
        <w:t xml:space="preserve">, tel.: </w:t>
      </w:r>
      <w:proofErr w:type="spellStart"/>
      <w:r>
        <w:rPr>
          <w:rFonts w:ascii="Calibri" w:hAnsi="Calibri" w:cs="Arial"/>
          <w:sz w:val="22"/>
          <w:szCs w:val="22"/>
        </w:rPr>
        <w:t>xxx</w:t>
      </w:r>
      <w:proofErr w:type="spellEnd"/>
    </w:p>
    <w:p w14:paraId="29718EBB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O</w:t>
      </w:r>
      <w:r w:rsidRPr="005E1CEA">
        <w:rPr>
          <w:rFonts w:ascii="Calibri" w:hAnsi="Calibri" w:cs="Arial"/>
          <w:b/>
          <w:sz w:val="22"/>
          <w:szCs w:val="22"/>
        </w:rPr>
        <w:t>bjednatel</w:t>
      </w:r>
      <w:r w:rsidRPr="005E1CEA">
        <w:rPr>
          <w:rFonts w:ascii="Calibri" w:hAnsi="Calibri" w:cs="Arial"/>
          <w:sz w:val="22"/>
          <w:szCs w:val="22"/>
        </w:rPr>
        <w:t>“)</w:t>
      </w:r>
    </w:p>
    <w:p w14:paraId="047D661E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</w:p>
    <w:p w14:paraId="59C339A1" w14:textId="77777777"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a</w:t>
      </w:r>
    </w:p>
    <w:p w14:paraId="3186C030" w14:textId="77777777" w:rsidR="008F61F4" w:rsidRPr="005E1CEA" w:rsidRDefault="008F61F4" w:rsidP="008F61F4">
      <w:pPr>
        <w:spacing w:after="120"/>
        <w:contextualSpacing/>
        <w:jc w:val="center"/>
        <w:rPr>
          <w:rFonts w:ascii="Calibri" w:hAnsi="Calibri" w:cs="Arial"/>
          <w:sz w:val="22"/>
          <w:szCs w:val="22"/>
        </w:rPr>
      </w:pPr>
    </w:p>
    <w:p w14:paraId="38F263CB" w14:textId="3AD02D90" w:rsidR="005863AE" w:rsidRPr="005E1CEA" w:rsidRDefault="005863AE" w:rsidP="005863AE">
      <w:pPr>
        <w:tabs>
          <w:tab w:val="left" w:pos="3119"/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DD1808">
        <w:rPr>
          <w:rFonts w:ascii="Calibri" w:hAnsi="Calibri" w:cs="Arial"/>
          <w:b/>
          <w:sz w:val="22"/>
          <w:szCs w:val="22"/>
        </w:rPr>
        <w:t>GRASPO CZ, a.s.</w:t>
      </w:r>
    </w:p>
    <w:p w14:paraId="45EB27D4" w14:textId="77777777" w:rsidR="005863AE" w:rsidRPr="00B433CB" w:rsidRDefault="005863AE" w:rsidP="005863AE">
      <w:pPr>
        <w:tabs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se sídlem: </w:t>
      </w:r>
      <w:r w:rsidRPr="00B433CB">
        <w:rPr>
          <w:rFonts w:ascii="Calibri" w:hAnsi="Calibri" w:cs="Calibri"/>
          <w:sz w:val="22"/>
          <w:szCs w:val="22"/>
        </w:rPr>
        <w:t>Zlín, Pod Šternberkem 324, PSČ 76302</w:t>
      </w:r>
    </w:p>
    <w:p w14:paraId="6963DBFC" w14:textId="77777777" w:rsidR="005863AE" w:rsidRDefault="005863AE" w:rsidP="005863AE">
      <w:pPr>
        <w:tabs>
          <w:tab w:val="left" w:pos="3119"/>
          <w:tab w:val="right" w:pos="7513"/>
        </w:tabs>
        <w:spacing w:after="12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r w:rsidRPr="00F4525C">
        <w:rPr>
          <w:rFonts w:ascii="Calibri" w:hAnsi="Calibri" w:cs="Arial"/>
          <w:sz w:val="22"/>
          <w:szCs w:val="22"/>
        </w:rPr>
        <w:t>25586092</w:t>
      </w:r>
      <w:r>
        <w:rPr>
          <w:rFonts w:ascii="Calibri" w:hAnsi="Calibri" w:cs="Arial"/>
          <w:sz w:val="22"/>
          <w:szCs w:val="22"/>
        </w:rPr>
        <w:t xml:space="preserve">, </w:t>
      </w:r>
      <w:r w:rsidRPr="009B656E"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>CZ</w:t>
      </w:r>
      <w:r w:rsidRPr="00F4525C">
        <w:rPr>
          <w:rFonts w:ascii="Calibri" w:hAnsi="Calibri" w:cs="Arial"/>
          <w:sz w:val="22"/>
          <w:szCs w:val="22"/>
        </w:rPr>
        <w:t>25586092</w:t>
      </w:r>
    </w:p>
    <w:p w14:paraId="36FB48EF" w14:textId="77777777" w:rsidR="005863AE" w:rsidRDefault="005863AE" w:rsidP="005863AE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zastoupen</w:t>
      </w:r>
      <w:r>
        <w:rPr>
          <w:rFonts w:ascii="Calibri" w:hAnsi="Calibri" w:cs="Calibri"/>
          <w:sz w:val="22"/>
          <w:szCs w:val="22"/>
        </w:rPr>
        <w:t>a</w:t>
      </w:r>
      <w:r w:rsidRPr="005E1CEA">
        <w:rPr>
          <w:rFonts w:ascii="Calibri" w:hAnsi="Calibri" w:cs="Calibri"/>
          <w:sz w:val="22"/>
          <w:szCs w:val="22"/>
        </w:rPr>
        <w:t xml:space="preserve">: </w:t>
      </w:r>
    </w:p>
    <w:p w14:paraId="6129D25D" w14:textId="77777777" w:rsidR="005863AE" w:rsidRDefault="005863AE" w:rsidP="005863AE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Stanislav Zástěra, předseda představenstva</w:t>
      </w:r>
    </w:p>
    <w:p w14:paraId="1C7815F3" w14:textId="77777777" w:rsidR="005863AE" w:rsidRDefault="005863AE" w:rsidP="005863AE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822618">
        <w:rPr>
          <w:rFonts w:ascii="Calibri" w:hAnsi="Calibri" w:cs="Calibri"/>
          <w:sz w:val="22"/>
          <w:szCs w:val="22"/>
        </w:rPr>
        <w:t>Ing. Pav</w:t>
      </w:r>
      <w:r>
        <w:rPr>
          <w:rFonts w:ascii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hAnsi="Calibri" w:cs="Calibri"/>
          <w:sz w:val="22"/>
          <w:szCs w:val="22"/>
        </w:rPr>
        <w:t>Krystek</w:t>
      </w:r>
      <w:proofErr w:type="spellEnd"/>
      <w:r>
        <w:rPr>
          <w:rFonts w:ascii="Calibri" w:hAnsi="Calibri" w:cs="Calibri"/>
          <w:sz w:val="22"/>
          <w:szCs w:val="22"/>
        </w:rPr>
        <w:t>, člen představenstva</w:t>
      </w:r>
    </w:p>
    <w:p w14:paraId="45EECECA" w14:textId="77777777" w:rsidR="005863AE" w:rsidRDefault="005863AE" w:rsidP="005863AE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Ing. Jiří </w:t>
      </w:r>
      <w:proofErr w:type="spellStart"/>
      <w:r>
        <w:rPr>
          <w:rFonts w:ascii="Calibri" w:hAnsi="Calibri" w:cs="Calibri"/>
          <w:sz w:val="22"/>
          <w:szCs w:val="22"/>
        </w:rPr>
        <w:t>Bimka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 w:rsidRPr="00683394">
        <w:rPr>
          <w:rFonts w:ascii="Calibri" w:hAnsi="Calibri" w:cs="Calibri"/>
          <w:sz w:val="22"/>
          <w:szCs w:val="22"/>
        </w:rPr>
        <w:t xml:space="preserve"> </w:t>
      </w:r>
      <w:r w:rsidRPr="00822618">
        <w:rPr>
          <w:rFonts w:ascii="Calibri" w:hAnsi="Calibri" w:cs="Calibri"/>
          <w:sz w:val="22"/>
          <w:szCs w:val="22"/>
        </w:rPr>
        <w:t>člen představenstva</w:t>
      </w:r>
    </w:p>
    <w:p w14:paraId="757FE81B" w14:textId="77777777" w:rsidR="005863AE" w:rsidRDefault="005863AE" w:rsidP="005863AE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822618">
        <w:rPr>
          <w:rFonts w:ascii="Calibri" w:hAnsi="Calibri" w:cs="Calibri"/>
          <w:sz w:val="22"/>
          <w:szCs w:val="22"/>
        </w:rPr>
        <w:t>Lubor Kaluža, člen představenstva</w:t>
      </w:r>
    </w:p>
    <w:p w14:paraId="46F85403" w14:textId="77777777" w:rsidR="005863AE" w:rsidRDefault="005863AE" w:rsidP="005863AE">
      <w:pPr>
        <w:tabs>
          <w:tab w:val="left" w:pos="2977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Bankovní spojení</w:t>
      </w:r>
      <w:r w:rsidRPr="005E1CEA"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U</w:t>
      </w:r>
      <w:r w:rsidRPr="004B4EE2">
        <w:rPr>
          <w:rFonts w:ascii="Calibri" w:hAnsi="Calibri" w:cs="Calibri"/>
          <w:sz w:val="22"/>
          <w:szCs w:val="22"/>
        </w:rPr>
        <w:t>niCredit</w:t>
      </w:r>
      <w:proofErr w:type="spellEnd"/>
      <w:r w:rsidRPr="004B4EE2">
        <w:rPr>
          <w:rFonts w:ascii="Calibri" w:hAnsi="Calibri" w:cs="Calibri"/>
          <w:sz w:val="22"/>
          <w:szCs w:val="22"/>
        </w:rPr>
        <w:t xml:space="preserve"> Bank Cze</w:t>
      </w:r>
      <w:r>
        <w:rPr>
          <w:rFonts w:ascii="Calibri" w:hAnsi="Calibri" w:cs="Calibri"/>
          <w:sz w:val="22"/>
          <w:szCs w:val="22"/>
        </w:rPr>
        <w:t>ch Republic and Slovakia, a.s.</w:t>
      </w:r>
    </w:p>
    <w:p w14:paraId="3FBBC8D6" w14:textId="77777777" w:rsidR="005863AE" w:rsidRDefault="005863AE" w:rsidP="005863AE">
      <w:pPr>
        <w:tabs>
          <w:tab w:val="left" w:pos="2977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účtu: </w:t>
      </w:r>
      <w:r w:rsidRPr="004B4EE2">
        <w:rPr>
          <w:rFonts w:ascii="Calibri" w:hAnsi="Calibri" w:cs="Calibri"/>
          <w:sz w:val="22"/>
          <w:szCs w:val="22"/>
        </w:rPr>
        <w:t>1006162005/2700</w:t>
      </w:r>
    </w:p>
    <w:p w14:paraId="22149A1A" w14:textId="02699429" w:rsidR="005863AE" w:rsidRDefault="005863AE" w:rsidP="005863AE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oprávněné jednat ve věcech smluvních: </w:t>
      </w:r>
      <w:proofErr w:type="spellStart"/>
      <w:r w:rsidR="001317FE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ředitel, </w:t>
      </w:r>
    </w:p>
    <w:p w14:paraId="0B68A18E" w14:textId="795F2A3C" w:rsidR="005863AE" w:rsidRDefault="00450964" w:rsidP="005863AE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tel.: </w:t>
      </w:r>
      <w:proofErr w:type="spellStart"/>
      <w:r w:rsidR="001317FE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mobil: </w:t>
      </w:r>
      <w:proofErr w:type="spellStart"/>
      <w:r w:rsidR="001317FE">
        <w:rPr>
          <w:rFonts w:ascii="Calibri" w:hAnsi="Calibri" w:cs="Arial"/>
          <w:sz w:val="22"/>
          <w:szCs w:val="22"/>
        </w:rPr>
        <w:t>xxx</w:t>
      </w:r>
      <w:proofErr w:type="spellEnd"/>
      <w:r w:rsidR="005863AE">
        <w:rPr>
          <w:rFonts w:ascii="Calibri" w:hAnsi="Calibri" w:cs="Calibri"/>
          <w:sz w:val="22"/>
          <w:szCs w:val="22"/>
        </w:rPr>
        <w:t>, e</w:t>
      </w:r>
      <w:r>
        <w:rPr>
          <w:rFonts w:ascii="Calibri" w:hAnsi="Calibri" w:cs="Calibri"/>
          <w:sz w:val="22"/>
          <w:szCs w:val="22"/>
        </w:rPr>
        <w:t>-</w:t>
      </w:r>
      <w:r w:rsidR="005863AE">
        <w:rPr>
          <w:rFonts w:ascii="Calibri" w:hAnsi="Calibri" w:cs="Calibri"/>
          <w:sz w:val="22"/>
          <w:szCs w:val="22"/>
        </w:rPr>
        <w:t xml:space="preserve">mail: </w:t>
      </w:r>
      <w:proofErr w:type="spellStart"/>
      <w:r w:rsidR="001317FE">
        <w:rPr>
          <w:rFonts w:ascii="Calibri" w:hAnsi="Calibri" w:cs="Arial"/>
          <w:sz w:val="22"/>
          <w:szCs w:val="22"/>
        </w:rPr>
        <w:t>xxx</w:t>
      </w:r>
      <w:proofErr w:type="spellEnd"/>
    </w:p>
    <w:p w14:paraId="480A6A5A" w14:textId="25B13C70" w:rsidR="005863AE" w:rsidRDefault="005863AE" w:rsidP="005863AE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oprávněné jednat ve věcech technických: </w:t>
      </w:r>
      <w:proofErr w:type="spellStart"/>
      <w:r w:rsidR="001317FE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</w:p>
    <w:p w14:paraId="529EC726" w14:textId="79BC3054" w:rsidR="005863AE" w:rsidRDefault="00450964" w:rsidP="005863AE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tel.: </w:t>
      </w:r>
      <w:proofErr w:type="spellStart"/>
      <w:r w:rsidR="001317FE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mobil: </w:t>
      </w:r>
      <w:proofErr w:type="spellStart"/>
      <w:r w:rsidR="001317FE">
        <w:rPr>
          <w:rFonts w:ascii="Calibri" w:hAnsi="Calibri" w:cs="Arial"/>
          <w:sz w:val="22"/>
          <w:szCs w:val="22"/>
        </w:rPr>
        <w:t>xxx</w:t>
      </w:r>
      <w:proofErr w:type="spellEnd"/>
      <w:r w:rsidR="005863AE">
        <w:rPr>
          <w:rFonts w:ascii="Calibri" w:hAnsi="Calibri" w:cs="Calibri"/>
          <w:sz w:val="22"/>
          <w:szCs w:val="22"/>
        </w:rPr>
        <w:t>, e</w:t>
      </w:r>
      <w:r>
        <w:rPr>
          <w:rFonts w:ascii="Calibri" w:hAnsi="Calibri" w:cs="Calibri"/>
          <w:sz w:val="22"/>
          <w:szCs w:val="22"/>
        </w:rPr>
        <w:t>-</w:t>
      </w:r>
      <w:r w:rsidR="005863AE">
        <w:rPr>
          <w:rFonts w:ascii="Calibri" w:hAnsi="Calibri" w:cs="Calibri"/>
          <w:sz w:val="22"/>
          <w:szCs w:val="22"/>
        </w:rPr>
        <w:t xml:space="preserve">mail: </w:t>
      </w:r>
      <w:proofErr w:type="spellStart"/>
      <w:r w:rsidR="001317FE">
        <w:rPr>
          <w:rFonts w:ascii="Calibri" w:hAnsi="Calibri" w:cs="Arial"/>
          <w:sz w:val="22"/>
          <w:szCs w:val="22"/>
        </w:rPr>
        <w:t>xxx</w:t>
      </w:r>
      <w:proofErr w:type="spellEnd"/>
    </w:p>
    <w:p w14:paraId="304AEF72" w14:textId="5A16D11A" w:rsidR="005863AE" w:rsidRDefault="005863AE" w:rsidP="005863AE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oprávněné jednat ve věcech technických: </w:t>
      </w:r>
      <w:proofErr w:type="spellStart"/>
      <w:r w:rsidR="001317FE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vedoucí studia</w:t>
      </w:r>
    </w:p>
    <w:p w14:paraId="45D0BECE" w14:textId="7A0B5B68" w:rsidR="005863AE" w:rsidRDefault="00450964" w:rsidP="005863AE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tel.: </w:t>
      </w:r>
      <w:proofErr w:type="spellStart"/>
      <w:r w:rsidR="001317FE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mobil: </w:t>
      </w:r>
      <w:proofErr w:type="spellStart"/>
      <w:r w:rsidR="001317FE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e-m</w:t>
      </w:r>
      <w:r w:rsidR="005863AE">
        <w:rPr>
          <w:rFonts w:ascii="Calibri" w:hAnsi="Calibri" w:cs="Calibri"/>
          <w:sz w:val="22"/>
          <w:szCs w:val="22"/>
        </w:rPr>
        <w:t xml:space="preserve">ail: </w:t>
      </w:r>
      <w:proofErr w:type="spellStart"/>
      <w:r w:rsidR="001317FE">
        <w:rPr>
          <w:rFonts w:ascii="Calibri" w:hAnsi="Calibri" w:cs="Arial"/>
          <w:sz w:val="22"/>
          <w:szCs w:val="22"/>
        </w:rPr>
        <w:t>xxx</w:t>
      </w:r>
      <w:proofErr w:type="spellEnd"/>
      <w:r w:rsidR="005863AE" w:rsidRPr="005E1CEA">
        <w:rPr>
          <w:rFonts w:ascii="Calibri" w:hAnsi="Calibri" w:cs="Calibri"/>
          <w:sz w:val="22"/>
          <w:szCs w:val="22"/>
        </w:rPr>
        <w:t xml:space="preserve"> </w:t>
      </w:r>
    </w:p>
    <w:p w14:paraId="4187E0C4" w14:textId="77777777" w:rsidR="008F61F4" w:rsidRPr="005E1CEA" w:rsidRDefault="008F61F4" w:rsidP="008F61F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(dále jen „</w:t>
      </w:r>
      <w:r w:rsidRPr="00AE2113">
        <w:rPr>
          <w:rFonts w:ascii="Calibri" w:hAnsi="Calibri" w:cs="Calibri"/>
          <w:b/>
          <w:sz w:val="22"/>
          <w:szCs w:val="22"/>
        </w:rPr>
        <w:t>Zhotovitel</w:t>
      </w:r>
      <w:r w:rsidRPr="005E1CEA">
        <w:rPr>
          <w:rFonts w:ascii="Calibri" w:hAnsi="Calibri" w:cs="Calibri"/>
          <w:sz w:val="22"/>
          <w:szCs w:val="22"/>
        </w:rPr>
        <w:t>“)</w:t>
      </w:r>
    </w:p>
    <w:p w14:paraId="14C687A9" w14:textId="77777777" w:rsidR="008F61F4" w:rsidRPr="005E1CEA" w:rsidRDefault="008F61F4" w:rsidP="008F61F4">
      <w:pPr>
        <w:spacing w:after="120"/>
        <w:ind w:left="426" w:hanging="426"/>
        <w:contextualSpacing/>
        <w:rPr>
          <w:rFonts w:ascii="Calibri" w:hAnsi="Calibri"/>
          <w:sz w:val="22"/>
          <w:szCs w:val="22"/>
        </w:rPr>
      </w:pPr>
    </w:p>
    <w:p w14:paraId="1F4F2AAD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uzavřely tuto Prováděcí smlouvu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Prováděcí smlouva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3B24DEE1" w14:textId="175613F6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k Rámcové dohodě na Tisk odborných publikací a časopisů pro generální ředitelství NPÚ ze dne </w:t>
      </w:r>
      <w:r w:rsidR="003B5BE9">
        <w:rPr>
          <w:color w:val="000000"/>
          <w:sz w:val="22"/>
          <w:szCs w:val="22"/>
          <w:lang w:bidi="cs-CZ"/>
        </w:rPr>
        <w:t>16</w:t>
      </w:r>
      <w:r w:rsidR="00DF6657">
        <w:rPr>
          <w:color w:val="000000"/>
          <w:sz w:val="22"/>
          <w:szCs w:val="22"/>
          <w:lang w:bidi="cs-CZ"/>
        </w:rPr>
        <w:t xml:space="preserve">. </w:t>
      </w:r>
      <w:r w:rsidR="003B5BE9">
        <w:rPr>
          <w:color w:val="000000"/>
          <w:sz w:val="22"/>
          <w:szCs w:val="22"/>
          <w:lang w:bidi="cs-CZ"/>
        </w:rPr>
        <w:t>11</w:t>
      </w:r>
      <w:r w:rsidR="00DF6657">
        <w:rPr>
          <w:color w:val="000000"/>
          <w:sz w:val="22"/>
          <w:szCs w:val="22"/>
          <w:lang w:bidi="cs-CZ"/>
        </w:rPr>
        <w:t>. 202</w:t>
      </w:r>
      <w:r w:rsidR="003B5BE9">
        <w:rPr>
          <w:color w:val="000000"/>
          <w:sz w:val="22"/>
          <w:szCs w:val="22"/>
          <w:lang w:bidi="cs-CZ"/>
        </w:rPr>
        <w:t>2</w:t>
      </w:r>
      <w:r w:rsidRPr="005E1CEA">
        <w:rPr>
          <w:color w:val="000000"/>
          <w:sz w:val="22"/>
          <w:szCs w:val="22"/>
          <w:lang w:bidi="cs-CZ"/>
        </w:rPr>
        <w:t xml:space="preserve">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Rámcová dohoda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14:paraId="108721C7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</w:p>
    <w:p w14:paraId="2B278013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Smluvní strany vědomy si svých závazků v této Prováděcí smlouvě obsažených a v úmyslu být touto Prováděcí smlouvou vázány, se dohodly na následujícím znění Prováděcí smlouvy.</w:t>
      </w:r>
    </w:p>
    <w:p w14:paraId="256915E5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sz w:val="22"/>
          <w:szCs w:val="22"/>
        </w:rPr>
      </w:pPr>
    </w:p>
    <w:p w14:paraId="4B79C67C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Preambule</w:t>
      </w:r>
    </w:p>
    <w:p w14:paraId="19C06A27" w14:textId="233F8AFB" w:rsidR="008F61F4" w:rsidRPr="00886170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Dne </w:t>
      </w:r>
      <w:r w:rsidR="00EB0F0C">
        <w:rPr>
          <w:color w:val="000000"/>
          <w:sz w:val="22"/>
          <w:szCs w:val="22"/>
          <w:lang w:bidi="cs-CZ"/>
        </w:rPr>
        <w:t>16. 11. 2022</w:t>
      </w:r>
      <w:r w:rsidR="00DF6657">
        <w:rPr>
          <w:color w:val="000000"/>
          <w:sz w:val="22"/>
          <w:szCs w:val="22"/>
          <w:lang w:bidi="cs-CZ"/>
        </w:rPr>
        <w:t xml:space="preserve"> </w:t>
      </w:r>
      <w:r w:rsidRPr="005E1CEA">
        <w:rPr>
          <w:color w:val="000000"/>
          <w:sz w:val="22"/>
          <w:szCs w:val="22"/>
          <w:lang w:bidi="cs-CZ"/>
        </w:rPr>
        <w:t xml:space="preserve">uzavřel Objednatel se Zhotovitelem Rámcovou dohodu, na základě které se Zhotovitel zavázal dodávat Objednateli plnění </w:t>
      </w:r>
      <w:r>
        <w:rPr>
          <w:color w:val="000000"/>
          <w:sz w:val="22"/>
          <w:szCs w:val="22"/>
          <w:lang w:bidi="cs-CZ"/>
        </w:rPr>
        <w:t xml:space="preserve">rámcově </w:t>
      </w:r>
      <w:r w:rsidRPr="005E1CEA">
        <w:rPr>
          <w:color w:val="000000"/>
          <w:sz w:val="22"/>
          <w:szCs w:val="22"/>
          <w:lang w:bidi="cs-CZ"/>
        </w:rPr>
        <w:t>vymezené v Rámcové dohodě.</w:t>
      </w:r>
    </w:p>
    <w:p w14:paraId="05B50B40" w14:textId="469236C2" w:rsidR="008F61F4" w:rsidRPr="007A4797" w:rsidRDefault="008F61F4" w:rsidP="00E67927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886170">
        <w:rPr>
          <w:color w:val="000000"/>
          <w:sz w:val="22"/>
          <w:szCs w:val="22"/>
          <w:lang w:bidi="cs-CZ"/>
        </w:rPr>
        <w:t xml:space="preserve">Na základě Rámcové dohody jsou uzavírány Prováděcí smlouvy v tzv. </w:t>
      </w:r>
      <w:proofErr w:type="spellStart"/>
      <w:r w:rsidRPr="00886170">
        <w:rPr>
          <w:color w:val="000000"/>
          <w:sz w:val="22"/>
          <w:szCs w:val="22"/>
          <w:lang w:bidi="cs-CZ"/>
        </w:rPr>
        <w:t>minitendrech</w:t>
      </w:r>
      <w:proofErr w:type="spellEnd"/>
      <w:r w:rsidRPr="00886170">
        <w:rPr>
          <w:color w:val="000000"/>
          <w:sz w:val="22"/>
          <w:szCs w:val="22"/>
          <w:lang w:bidi="cs-CZ"/>
        </w:rPr>
        <w:t xml:space="preserve">, tedy na základě písemné výzvy Objednatele k podání nabídky adresované všem </w:t>
      </w:r>
      <w:r w:rsidR="00CE72FF" w:rsidRPr="00886170">
        <w:rPr>
          <w:color w:val="000000"/>
          <w:sz w:val="22"/>
          <w:szCs w:val="22"/>
          <w:lang w:bidi="cs-CZ"/>
        </w:rPr>
        <w:t>účastníkům Rámcové dohody</w:t>
      </w:r>
      <w:r w:rsidRPr="00886170">
        <w:rPr>
          <w:color w:val="000000"/>
          <w:sz w:val="22"/>
          <w:szCs w:val="22"/>
          <w:lang w:bidi="cs-CZ"/>
        </w:rPr>
        <w:t xml:space="preserve"> učiněné prostřednictvím elektronického nástroje „Národní elektronický nástroj“ (dále jen „NEN“), ev. č. NEN: </w:t>
      </w:r>
      <w:r w:rsidR="000B690A" w:rsidRPr="007A4797">
        <w:rPr>
          <w:color w:val="000000"/>
          <w:sz w:val="22"/>
          <w:szCs w:val="22"/>
          <w:lang w:bidi="cs-CZ"/>
        </w:rPr>
        <w:br/>
      </w:r>
      <w:r w:rsidR="00EC48F2" w:rsidRPr="0012641F">
        <w:rPr>
          <w:rFonts w:ascii="Calibri" w:hAnsi="Calibri" w:cs="Calibri"/>
          <w:sz w:val="22"/>
          <w:szCs w:val="22"/>
        </w:rPr>
        <w:t>N006/23/V00032638</w:t>
      </w:r>
      <w:r w:rsidR="00A15A72">
        <w:rPr>
          <w:sz w:val="22"/>
          <w:szCs w:val="22"/>
        </w:rPr>
        <w:t>,</w:t>
      </w:r>
      <w:r w:rsidR="00E67927" w:rsidRPr="00E67927">
        <w:rPr>
          <w:color w:val="000000"/>
          <w:sz w:val="22"/>
          <w:szCs w:val="22"/>
          <w:lang w:bidi="cs-CZ"/>
        </w:rPr>
        <w:t xml:space="preserve"> </w:t>
      </w:r>
      <w:r w:rsidR="00343EF7" w:rsidRPr="007A4797">
        <w:rPr>
          <w:color w:val="000000"/>
          <w:sz w:val="22"/>
          <w:szCs w:val="22"/>
          <w:lang w:bidi="cs-CZ"/>
        </w:rPr>
        <w:t>s názvem:</w:t>
      </w:r>
      <w:r w:rsidR="00343EF7" w:rsidRPr="007A4797">
        <w:rPr>
          <w:b/>
          <w:color w:val="000000"/>
          <w:sz w:val="22"/>
          <w:szCs w:val="22"/>
          <w:lang w:bidi="cs-CZ"/>
        </w:rPr>
        <w:t xml:space="preserve"> </w:t>
      </w:r>
      <w:r w:rsidR="00EC48F2" w:rsidRPr="00AA78BB">
        <w:rPr>
          <w:rFonts w:ascii="Calibri" w:hAnsi="Calibri" w:cs="Calibri"/>
          <w:b/>
          <w:sz w:val="22"/>
          <w:szCs w:val="22"/>
        </w:rPr>
        <w:t>Tis</w:t>
      </w:r>
      <w:r w:rsidR="00EC48F2" w:rsidRPr="006240DF">
        <w:rPr>
          <w:rFonts w:ascii="Calibri" w:hAnsi="Calibri" w:cs="Calibri"/>
          <w:b/>
          <w:sz w:val="22"/>
          <w:szCs w:val="22"/>
        </w:rPr>
        <w:t xml:space="preserve">k </w:t>
      </w:r>
      <w:r w:rsidR="00EC48F2" w:rsidRPr="00F35A21">
        <w:rPr>
          <w:rFonts w:ascii="Calibri" w:hAnsi="Calibri" w:cs="Calibri"/>
          <w:b/>
          <w:sz w:val="22"/>
          <w:szCs w:val="22"/>
        </w:rPr>
        <w:t>časopisu Památky. Jižní Čechy, 2/2023/1</w:t>
      </w:r>
      <w:r w:rsidR="00A15A72">
        <w:rPr>
          <w:b/>
          <w:sz w:val="22"/>
          <w:szCs w:val="22"/>
        </w:rPr>
        <w:t>.</w:t>
      </w:r>
      <w:r w:rsidR="000B690A" w:rsidRPr="00FB0C90">
        <w:rPr>
          <w:b/>
          <w:color w:val="000000"/>
          <w:sz w:val="22"/>
          <w:szCs w:val="22"/>
          <w:lang w:bidi="cs-CZ"/>
        </w:rPr>
        <w:t xml:space="preserve"> </w:t>
      </w:r>
    </w:p>
    <w:p w14:paraId="0D7D48C1" w14:textId="77777777" w:rsidR="008F61F4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S ohledem na skutečnost, že nabídka Zhotovitele byla v rámci </w:t>
      </w:r>
      <w:proofErr w:type="spellStart"/>
      <w:r w:rsidRPr="005E1CEA">
        <w:rPr>
          <w:color w:val="000000"/>
          <w:sz w:val="22"/>
          <w:szCs w:val="22"/>
          <w:lang w:bidi="cs-CZ"/>
        </w:rPr>
        <w:t>minitendru</w:t>
      </w:r>
      <w:proofErr w:type="spellEnd"/>
      <w:r w:rsidRPr="005E1CEA">
        <w:rPr>
          <w:color w:val="000000"/>
          <w:sz w:val="22"/>
          <w:szCs w:val="22"/>
          <w:lang w:bidi="cs-CZ"/>
        </w:rPr>
        <w:t xml:space="preserve"> vedeného dle článku II Rámcové dohody vyhodnocena jako nejvýhodnější, a za účelem sjednání dohody o rozsahu konkrétním plnění požadované Objednatelem od Zhotovitele, uzavírají Smluvní strany, v souladu s Rámcovou dohodou, tuto Prováděcí smlouvu.</w:t>
      </w:r>
    </w:p>
    <w:p w14:paraId="1A5CD7ED" w14:textId="421BC194" w:rsidR="008F61F4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CC0EAA">
        <w:rPr>
          <w:color w:val="000000"/>
          <w:sz w:val="22"/>
          <w:szCs w:val="22"/>
          <w:lang w:bidi="cs-CZ"/>
        </w:rPr>
        <w:t>Otázky, neupravené v této Prováděcí smlouvě, se řídí Rámcovou dohodou.</w:t>
      </w:r>
    </w:p>
    <w:p w14:paraId="3DDE279A" w14:textId="77777777" w:rsidR="00450964" w:rsidRDefault="00450964" w:rsidP="00450964">
      <w:pPr>
        <w:pStyle w:val="Zkladntext20"/>
        <w:shd w:val="clear" w:color="auto" w:fill="auto"/>
        <w:spacing w:line="240" w:lineRule="auto"/>
        <w:ind w:left="426"/>
        <w:contextualSpacing/>
        <w:jc w:val="both"/>
        <w:rPr>
          <w:color w:val="000000"/>
          <w:sz w:val="22"/>
          <w:szCs w:val="22"/>
          <w:lang w:bidi="cs-CZ"/>
        </w:rPr>
      </w:pPr>
    </w:p>
    <w:p w14:paraId="677B4B4A" w14:textId="77777777" w:rsidR="00C809DA" w:rsidRPr="00CC0EAA" w:rsidRDefault="00C809DA" w:rsidP="00C809DA">
      <w:pPr>
        <w:pStyle w:val="Zkladntext20"/>
        <w:shd w:val="clear" w:color="auto" w:fill="auto"/>
        <w:spacing w:line="240" w:lineRule="auto"/>
        <w:ind w:left="426"/>
        <w:contextualSpacing/>
        <w:jc w:val="both"/>
        <w:rPr>
          <w:color w:val="000000"/>
          <w:sz w:val="22"/>
          <w:szCs w:val="22"/>
          <w:lang w:bidi="cs-CZ"/>
        </w:rPr>
      </w:pPr>
    </w:p>
    <w:p w14:paraId="76D46155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lastRenderedPageBreak/>
        <w:t>Předmět Prováděcí smlouvy</w:t>
      </w:r>
    </w:p>
    <w:p w14:paraId="4CA6E999" w14:textId="0F252B4D" w:rsidR="008F61F4" w:rsidRPr="005E1CEA" w:rsidRDefault="008F61F4" w:rsidP="008A73C8">
      <w:pPr>
        <w:pStyle w:val="Zkladntext20"/>
        <w:numPr>
          <w:ilvl w:val="0"/>
          <w:numId w:val="2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Zhotovitel se touto Prováděcí smlouvou, v souladu s Rámcovou dohodou, zavazuje </w:t>
      </w:r>
      <w:r w:rsidR="008A73C8">
        <w:rPr>
          <w:color w:val="000000"/>
          <w:sz w:val="22"/>
          <w:szCs w:val="22"/>
          <w:lang w:bidi="cs-CZ"/>
        </w:rPr>
        <w:t>zhotovit a předat řádně, včas a ve sjednané kvalitě dílo:</w:t>
      </w:r>
      <w:r w:rsidR="008A73C8" w:rsidRPr="008A73C8">
        <w:t xml:space="preserve"> </w:t>
      </w:r>
      <w:r w:rsidR="006206CB" w:rsidRPr="00AA78BB">
        <w:rPr>
          <w:rFonts w:ascii="Calibri" w:hAnsi="Calibri" w:cs="Calibri"/>
          <w:b/>
          <w:sz w:val="22"/>
          <w:szCs w:val="22"/>
        </w:rPr>
        <w:t>Tis</w:t>
      </w:r>
      <w:r w:rsidR="006206CB" w:rsidRPr="006240DF">
        <w:rPr>
          <w:rFonts w:ascii="Calibri" w:hAnsi="Calibri" w:cs="Calibri"/>
          <w:b/>
          <w:sz w:val="22"/>
          <w:szCs w:val="22"/>
        </w:rPr>
        <w:t xml:space="preserve">k </w:t>
      </w:r>
      <w:r w:rsidR="006206CB" w:rsidRPr="00F35A21">
        <w:rPr>
          <w:rFonts w:ascii="Calibri" w:hAnsi="Calibri" w:cs="Calibri"/>
          <w:b/>
          <w:sz w:val="22"/>
          <w:szCs w:val="22"/>
        </w:rPr>
        <w:t>časopisu Památky. Jižní Čechy, 2/2023/1</w:t>
      </w:r>
      <w:r w:rsidRPr="005E1CEA">
        <w:rPr>
          <w:color w:val="000000"/>
          <w:sz w:val="22"/>
          <w:szCs w:val="22"/>
          <w:lang w:bidi="cs-CZ"/>
        </w:rPr>
        <w:t xml:space="preserve"> specifikované v</w:t>
      </w:r>
      <w:r w:rsidR="008A73C8">
        <w:rPr>
          <w:color w:val="000000"/>
          <w:sz w:val="22"/>
          <w:szCs w:val="22"/>
          <w:lang w:bidi="cs-CZ"/>
        </w:rPr>
        <w:t> </w:t>
      </w:r>
      <w:r w:rsidRPr="005E1CEA">
        <w:rPr>
          <w:color w:val="000000"/>
          <w:sz w:val="22"/>
          <w:szCs w:val="22"/>
          <w:lang w:bidi="cs-CZ"/>
        </w:rPr>
        <w:t>Příloze č. 1 této Prováděcí smlouvy.</w:t>
      </w:r>
    </w:p>
    <w:p w14:paraId="3A5C65D4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5BB484A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Cena za plnění</w:t>
      </w:r>
    </w:p>
    <w:p w14:paraId="7CD1034A" w14:textId="77777777" w:rsidR="008F61F4" w:rsidRPr="005E1CEA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Objednatel se zavazuje zaplatit Zhotoviteli cenu poskytnutého plnění. </w:t>
      </w:r>
    </w:p>
    <w:p w14:paraId="797827DD" w14:textId="2C083475" w:rsidR="008F61F4" w:rsidRPr="004B5A4F" w:rsidRDefault="008F61F4" w:rsidP="00C435A5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4B5A4F">
        <w:rPr>
          <w:color w:val="000000"/>
          <w:sz w:val="22"/>
          <w:szCs w:val="22"/>
          <w:lang w:bidi="cs-CZ"/>
        </w:rPr>
        <w:t xml:space="preserve">Smluvní strany se dohodly, že cena za poskytnutí plnění Zhotovitelem dle této Prováděcí smlouvy činí </w:t>
      </w:r>
      <w:r w:rsidR="004B5A4F" w:rsidRPr="002F7EC0">
        <w:rPr>
          <w:rFonts w:ascii="Calibri" w:hAnsi="Calibri" w:cs="Calibri"/>
          <w:b/>
          <w:sz w:val="22"/>
          <w:szCs w:val="22"/>
        </w:rPr>
        <w:t>44.000</w:t>
      </w:r>
      <w:r w:rsidRPr="002F7EC0">
        <w:rPr>
          <w:b/>
          <w:color w:val="000000"/>
          <w:sz w:val="22"/>
          <w:szCs w:val="22"/>
          <w:lang w:bidi="cs-CZ"/>
        </w:rPr>
        <w:t xml:space="preserve">,- Kč </w:t>
      </w:r>
      <w:r w:rsidR="00C02540" w:rsidRPr="002F7EC0">
        <w:rPr>
          <w:b/>
          <w:color w:val="000000"/>
          <w:sz w:val="22"/>
          <w:szCs w:val="22"/>
          <w:lang w:bidi="cs-CZ"/>
        </w:rPr>
        <w:t xml:space="preserve">bez </w:t>
      </w:r>
      <w:r w:rsidRPr="002F7EC0">
        <w:rPr>
          <w:b/>
          <w:color w:val="000000"/>
          <w:sz w:val="22"/>
          <w:szCs w:val="22"/>
          <w:lang w:bidi="cs-CZ"/>
        </w:rPr>
        <w:t xml:space="preserve">DPH, </w:t>
      </w:r>
      <w:r w:rsidR="002A3DC5" w:rsidRPr="002F7EC0">
        <w:rPr>
          <w:b/>
          <w:color w:val="000000"/>
          <w:sz w:val="22"/>
          <w:szCs w:val="22"/>
          <w:lang w:bidi="cs-CZ"/>
        </w:rPr>
        <w:t>DPH ve výši</w:t>
      </w:r>
      <w:r w:rsidR="004B5A4F" w:rsidRPr="002F7EC0">
        <w:rPr>
          <w:b/>
          <w:color w:val="000000"/>
          <w:sz w:val="22"/>
          <w:szCs w:val="22"/>
          <w:lang w:bidi="cs-CZ"/>
        </w:rPr>
        <w:t xml:space="preserve"> 10</w:t>
      </w:r>
      <w:r w:rsidR="00982C60">
        <w:rPr>
          <w:b/>
          <w:color w:val="000000"/>
          <w:sz w:val="22"/>
          <w:szCs w:val="22"/>
          <w:lang w:bidi="cs-CZ"/>
        </w:rPr>
        <w:t xml:space="preserve"> </w:t>
      </w:r>
      <w:r w:rsidR="004B5A4F" w:rsidRPr="002F7EC0">
        <w:rPr>
          <w:b/>
          <w:color w:val="000000"/>
          <w:sz w:val="22"/>
          <w:szCs w:val="22"/>
          <w:lang w:bidi="cs-CZ"/>
        </w:rPr>
        <w:t>%, 48.400</w:t>
      </w:r>
      <w:r w:rsidRPr="002F7EC0">
        <w:rPr>
          <w:b/>
          <w:color w:val="000000"/>
          <w:sz w:val="22"/>
          <w:szCs w:val="22"/>
          <w:lang w:bidi="cs-CZ"/>
        </w:rPr>
        <w:t>,- Kč včetně DPH</w:t>
      </w:r>
      <w:r w:rsidRPr="004B5A4F">
        <w:rPr>
          <w:color w:val="000000"/>
          <w:sz w:val="22"/>
          <w:szCs w:val="22"/>
          <w:lang w:bidi="cs-CZ"/>
        </w:rPr>
        <w:t>.</w:t>
      </w:r>
      <w:r w:rsidRPr="004B5A4F">
        <w:rPr>
          <w:sz w:val="22"/>
          <w:szCs w:val="22"/>
        </w:rPr>
        <w:t xml:space="preserve"> </w:t>
      </w:r>
    </w:p>
    <w:p w14:paraId="119E3E67" w14:textId="77777777" w:rsidR="008F61F4" w:rsidRPr="0049799D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Ostatní podmínky vztahující se k </w:t>
      </w:r>
      <w:r w:rsidRPr="0049799D">
        <w:rPr>
          <w:color w:val="000000"/>
          <w:sz w:val="22"/>
          <w:szCs w:val="22"/>
          <w:lang w:bidi="cs-CZ"/>
        </w:rPr>
        <w:t>platbě ceny za plnění poskytnuté Dodavatelem dle této Prováděcí smlouvy, jakož i lhůta splatnosti, jsou uvedeny v Rámcové dohodě.</w:t>
      </w:r>
    </w:p>
    <w:p w14:paraId="7ECCA54B" w14:textId="77777777" w:rsidR="008F61F4" w:rsidRPr="0049799D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14:paraId="0BEE3113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a místo plnění</w:t>
      </w:r>
    </w:p>
    <w:p w14:paraId="4BDD5F12" w14:textId="17E51156" w:rsidR="008F61F4" w:rsidRPr="00462668" w:rsidRDefault="008F61F4" w:rsidP="008F61F4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5E1CEA">
        <w:rPr>
          <w:color w:val="000000"/>
          <w:lang w:bidi="cs-CZ"/>
        </w:rPr>
        <w:t xml:space="preserve">Smluvní strany se dohodly, že Zhotovitel je povinen poskytnout plnění dle této Prováděcí smlouvy nejpozději do </w:t>
      </w:r>
      <w:r w:rsidR="00DD25AF">
        <w:rPr>
          <w:color w:val="000000"/>
          <w:lang w:bidi="cs-CZ"/>
        </w:rPr>
        <w:t>28</w:t>
      </w:r>
      <w:r w:rsidR="002114E2">
        <w:rPr>
          <w:color w:val="000000"/>
          <w:lang w:bidi="cs-CZ"/>
        </w:rPr>
        <w:t xml:space="preserve"> </w:t>
      </w:r>
      <w:r>
        <w:rPr>
          <w:color w:val="000000"/>
          <w:lang w:bidi="cs-CZ"/>
        </w:rPr>
        <w:t>dní ode dne písemného odsouhlasení podkladů k tisku ze strany Objednatele</w:t>
      </w:r>
      <w:r w:rsidRPr="005E1CEA">
        <w:rPr>
          <w:color w:val="000000"/>
          <w:lang w:bidi="cs-CZ"/>
        </w:rPr>
        <w:t xml:space="preserve">. </w:t>
      </w:r>
      <w:r>
        <w:rPr>
          <w:rFonts w:cs="Arial"/>
        </w:rPr>
        <w:t xml:space="preserve">Lhůta pro zhotovení plotrů a nátisků je nejdéle </w:t>
      </w:r>
      <w:r w:rsidR="002114E2">
        <w:rPr>
          <w:color w:val="000000"/>
          <w:lang w:bidi="cs-CZ"/>
        </w:rPr>
        <w:t xml:space="preserve">7 </w:t>
      </w:r>
      <w:r>
        <w:rPr>
          <w:rFonts w:cs="Arial"/>
        </w:rPr>
        <w:t>pracovních dní od předání kompletních tiskových dat Zhotoviteli.</w:t>
      </w:r>
    </w:p>
    <w:p w14:paraId="10701F16" w14:textId="58AA0877" w:rsidR="00637511" w:rsidRDefault="008F61F4" w:rsidP="008F61F4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462668">
        <w:rPr>
          <w:color w:val="000000"/>
          <w:lang w:bidi="cs-CZ"/>
        </w:rPr>
        <w:t>Místem dodání plnění Zhotovitele dle této Prováděcí smlouvy je</w:t>
      </w:r>
      <w:r w:rsidR="00637511">
        <w:rPr>
          <w:color w:val="000000"/>
          <w:lang w:bidi="cs-CZ"/>
        </w:rPr>
        <w:t>:</w:t>
      </w:r>
    </w:p>
    <w:p w14:paraId="1F578212" w14:textId="77777777" w:rsidR="00450964" w:rsidRDefault="00DA1967" w:rsidP="00450964">
      <w:pPr>
        <w:pStyle w:val="Zkladntext1"/>
        <w:numPr>
          <w:ilvl w:val="1"/>
          <w:numId w:val="1"/>
        </w:numPr>
        <w:shd w:val="clear" w:color="auto" w:fill="auto"/>
        <w:tabs>
          <w:tab w:val="left" w:pos="355"/>
        </w:tabs>
        <w:spacing w:after="120" w:line="240" w:lineRule="auto"/>
        <w:ind w:left="851"/>
        <w:contextualSpacing/>
        <w:jc w:val="both"/>
        <w:rPr>
          <w:color w:val="000000"/>
          <w:lang w:bidi="cs-CZ"/>
        </w:rPr>
      </w:pPr>
      <w:r>
        <w:rPr>
          <w:color w:val="000000"/>
          <w:lang w:bidi="cs-CZ"/>
        </w:rPr>
        <w:t xml:space="preserve">Knihkupectví a informační centrum </w:t>
      </w:r>
      <w:r w:rsidR="00DE6FA8" w:rsidRPr="00985020">
        <w:rPr>
          <w:color w:val="000000"/>
          <w:lang w:bidi="cs-CZ"/>
        </w:rPr>
        <w:t>NPÚ,</w:t>
      </w:r>
      <w:r>
        <w:rPr>
          <w:color w:val="000000"/>
          <w:lang w:bidi="cs-CZ"/>
        </w:rPr>
        <w:t xml:space="preserve"> Na Perštýně 12</w:t>
      </w:r>
      <w:r w:rsidR="00450964">
        <w:rPr>
          <w:color w:val="000000"/>
          <w:lang w:bidi="cs-CZ"/>
        </w:rPr>
        <w:t>, 110 00 Praha 1 – Staré Město</w:t>
      </w:r>
    </w:p>
    <w:p w14:paraId="06952616" w14:textId="30D1CF08" w:rsidR="008F61F4" w:rsidRPr="00516D98" w:rsidRDefault="00450964" w:rsidP="00450964">
      <w:pPr>
        <w:pStyle w:val="Zkladntext1"/>
        <w:shd w:val="clear" w:color="auto" w:fill="auto"/>
        <w:tabs>
          <w:tab w:val="left" w:pos="355"/>
        </w:tabs>
        <w:spacing w:after="120" w:line="240" w:lineRule="auto"/>
        <w:ind w:left="851"/>
        <w:contextualSpacing/>
        <w:jc w:val="both"/>
        <w:rPr>
          <w:color w:val="000000"/>
          <w:lang w:bidi="cs-CZ"/>
        </w:rPr>
      </w:pPr>
      <w:r>
        <w:rPr>
          <w:color w:val="000000"/>
          <w:lang w:bidi="cs-CZ"/>
        </w:rPr>
        <w:t>K</w:t>
      </w:r>
      <w:r w:rsidR="00DA1967" w:rsidRPr="00516D98">
        <w:rPr>
          <w:color w:val="000000"/>
          <w:lang w:bidi="cs-CZ"/>
        </w:rPr>
        <w:t>ontaktní osoba</w:t>
      </w:r>
      <w:r w:rsidR="00516D98">
        <w:rPr>
          <w:color w:val="000000"/>
          <w:lang w:bidi="cs-CZ"/>
        </w:rPr>
        <w:t xml:space="preserve"> pro závoz</w:t>
      </w:r>
      <w:r w:rsidR="00DA1967" w:rsidRPr="00516D98">
        <w:rPr>
          <w:color w:val="000000"/>
          <w:lang w:bidi="cs-CZ"/>
        </w:rPr>
        <w:t xml:space="preserve">: </w:t>
      </w:r>
      <w:proofErr w:type="spellStart"/>
      <w:r w:rsidR="00101E72">
        <w:rPr>
          <w:color w:val="000000"/>
          <w:lang w:bidi="cs-CZ"/>
        </w:rPr>
        <w:t>xxx</w:t>
      </w:r>
      <w:proofErr w:type="spellEnd"/>
      <w:r w:rsidR="00DA1967" w:rsidRPr="00516D98">
        <w:rPr>
          <w:color w:val="000000"/>
          <w:lang w:bidi="cs-CZ"/>
        </w:rPr>
        <w:t xml:space="preserve">, </w:t>
      </w:r>
      <w:r>
        <w:rPr>
          <w:color w:val="000000"/>
          <w:lang w:bidi="cs-CZ"/>
        </w:rPr>
        <w:t xml:space="preserve">tel.: </w:t>
      </w:r>
      <w:proofErr w:type="spellStart"/>
      <w:r w:rsidR="00101E72">
        <w:rPr>
          <w:color w:val="000000"/>
          <w:lang w:bidi="cs-CZ"/>
        </w:rPr>
        <w:t>xxx</w:t>
      </w:r>
      <w:proofErr w:type="spellEnd"/>
      <w:r w:rsidR="00DA1967" w:rsidRPr="00516D98">
        <w:rPr>
          <w:color w:val="000000"/>
          <w:lang w:bidi="cs-CZ"/>
        </w:rPr>
        <w:t xml:space="preserve">, </w:t>
      </w:r>
      <w:proofErr w:type="spellStart"/>
      <w:r w:rsidR="00101E72">
        <w:rPr>
          <w:color w:val="000000"/>
          <w:lang w:bidi="cs-CZ"/>
        </w:rPr>
        <w:t>xxx</w:t>
      </w:r>
      <w:proofErr w:type="spellEnd"/>
      <w:r w:rsidR="00DA1967" w:rsidRPr="00516D98">
        <w:rPr>
          <w:color w:val="000000"/>
          <w:lang w:bidi="cs-CZ"/>
        </w:rPr>
        <w:t xml:space="preserve">, </w:t>
      </w:r>
      <w:r>
        <w:rPr>
          <w:color w:val="000000"/>
          <w:lang w:bidi="cs-CZ"/>
        </w:rPr>
        <w:t xml:space="preserve">tel.: </w:t>
      </w:r>
      <w:proofErr w:type="spellStart"/>
      <w:r w:rsidR="00101E72">
        <w:rPr>
          <w:color w:val="000000"/>
          <w:lang w:bidi="cs-CZ"/>
        </w:rPr>
        <w:t>xxx</w:t>
      </w:r>
      <w:proofErr w:type="spellEnd"/>
    </w:p>
    <w:p w14:paraId="6919F670" w14:textId="77777777" w:rsidR="00450964" w:rsidRDefault="00DA1967" w:rsidP="00450964">
      <w:pPr>
        <w:pStyle w:val="Zkladntext1"/>
        <w:numPr>
          <w:ilvl w:val="1"/>
          <w:numId w:val="1"/>
        </w:numPr>
        <w:shd w:val="clear" w:color="auto" w:fill="auto"/>
        <w:tabs>
          <w:tab w:val="left" w:pos="355"/>
        </w:tabs>
        <w:spacing w:after="120" w:line="240" w:lineRule="auto"/>
        <w:ind w:left="851"/>
        <w:contextualSpacing/>
        <w:jc w:val="both"/>
        <w:rPr>
          <w:color w:val="000000"/>
          <w:lang w:bidi="cs-CZ"/>
        </w:rPr>
      </w:pPr>
      <w:r w:rsidRPr="00516D98">
        <w:rPr>
          <w:color w:val="000000"/>
          <w:lang w:bidi="cs-CZ"/>
        </w:rPr>
        <w:t>Národní památkový ústav, územní odborné pracoviště v Českých Budějovicích, Senovážné náměstí 6</w:t>
      </w:r>
      <w:r w:rsidR="00637511" w:rsidRPr="00516D98">
        <w:rPr>
          <w:color w:val="000000"/>
          <w:lang w:bidi="cs-CZ"/>
        </w:rPr>
        <w:t xml:space="preserve">, </w:t>
      </w:r>
      <w:r w:rsidRPr="00516D98">
        <w:rPr>
          <w:color w:val="000000"/>
          <w:lang w:bidi="cs-CZ"/>
        </w:rPr>
        <w:t xml:space="preserve">370 21 </w:t>
      </w:r>
      <w:r w:rsidR="00637511" w:rsidRPr="00516D98">
        <w:rPr>
          <w:color w:val="000000"/>
          <w:lang w:bidi="cs-CZ"/>
        </w:rPr>
        <w:t>České Budějovice</w:t>
      </w:r>
      <w:r w:rsidR="00450964">
        <w:rPr>
          <w:color w:val="000000"/>
          <w:lang w:bidi="cs-CZ"/>
        </w:rPr>
        <w:t xml:space="preserve"> </w:t>
      </w:r>
    </w:p>
    <w:p w14:paraId="5D6664C9" w14:textId="58ADFA44" w:rsidR="00637511" w:rsidRPr="00516D98" w:rsidRDefault="00450964" w:rsidP="00450964">
      <w:pPr>
        <w:pStyle w:val="Zkladntext1"/>
        <w:shd w:val="clear" w:color="auto" w:fill="auto"/>
        <w:tabs>
          <w:tab w:val="left" w:pos="355"/>
        </w:tabs>
        <w:spacing w:after="120" w:line="240" w:lineRule="auto"/>
        <w:ind w:left="851"/>
        <w:contextualSpacing/>
        <w:jc w:val="both"/>
        <w:rPr>
          <w:color w:val="000000"/>
          <w:lang w:bidi="cs-CZ"/>
        </w:rPr>
      </w:pPr>
      <w:r>
        <w:rPr>
          <w:color w:val="000000"/>
          <w:lang w:bidi="cs-CZ"/>
        </w:rPr>
        <w:t>K</w:t>
      </w:r>
      <w:r w:rsidR="00516D98">
        <w:rPr>
          <w:color w:val="000000"/>
          <w:lang w:bidi="cs-CZ"/>
        </w:rPr>
        <w:t xml:space="preserve">ontaktní osoba pro závoz: </w:t>
      </w:r>
      <w:proofErr w:type="spellStart"/>
      <w:r w:rsidR="00101E72">
        <w:rPr>
          <w:color w:val="000000"/>
          <w:lang w:bidi="cs-CZ"/>
        </w:rPr>
        <w:t>xxx</w:t>
      </w:r>
      <w:proofErr w:type="spellEnd"/>
      <w:r w:rsidR="00516D98">
        <w:rPr>
          <w:color w:val="000000"/>
          <w:lang w:bidi="cs-CZ"/>
        </w:rPr>
        <w:t xml:space="preserve">, </w:t>
      </w:r>
      <w:r>
        <w:rPr>
          <w:color w:val="000000"/>
          <w:lang w:bidi="cs-CZ"/>
        </w:rPr>
        <w:t xml:space="preserve">tel.: </w:t>
      </w:r>
      <w:r w:rsidR="00101E72">
        <w:rPr>
          <w:color w:val="000000"/>
          <w:lang w:bidi="cs-CZ"/>
        </w:rPr>
        <w:t>xxx</w:t>
      </w:r>
      <w:bookmarkStart w:id="0" w:name="_GoBack"/>
      <w:bookmarkEnd w:id="0"/>
    </w:p>
    <w:p w14:paraId="22E2C6BA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4300"/>
        <w:contextualSpacing/>
      </w:pPr>
    </w:p>
    <w:p w14:paraId="70EE91E7" w14:textId="77777777"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trvání a ukončení Prováděcí smlouvy</w:t>
      </w:r>
    </w:p>
    <w:p w14:paraId="0B603DF0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Uveřejnění zajistí Objednatel.</w:t>
      </w:r>
    </w:p>
    <w:p w14:paraId="0634CCC6" w14:textId="77777777" w:rsidR="008F61F4" w:rsidRPr="005E1CEA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může být ukončena výhradně následujícími způsoby:</w:t>
      </w:r>
    </w:p>
    <w:p w14:paraId="32A07E54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splněním závazku;</w:t>
      </w:r>
    </w:p>
    <w:p w14:paraId="521B3169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písemnou dohodou Smluvních stran;</w:t>
      </w:r>
    </w:p>
    <w:p w14:paraId="78435B43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Objednatele od této Prováděcí smlouvy dle odst. 3 tohoto článku Prováděcí smlouvy;</w:t>
      </w:r>
    </w:p>
    <w:p w14:paraId="4B111C8A" w14:textId="77777777"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Zhotovitele od této Prováděcí smlouvy dle odst. 4 tohoto článku Prováděcí smlouvy.</w:t>
      </w:r>
    </w:p>
    <w:p w14:paraId="6A80B611" w14:textId="77777777" w:rsidR="008F61F4" w:rsidRPr="005E1CEA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Objednatel může od této Prováděcí smlouvy okamžitě odstoupit, pokud:</w:t>
      </w:r>
    </w:p>
    <w:p w14:paraId="66D5A581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prodlení s poskytnutím jakéhokoliv plnění dle této Prováděcí smlouvy po dobu delší než deset (10) dnů; nebo</w:t>
      </w:r>
    </w:p>
    <w:p w14:paraId="2D3B4551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Zhotovitel je déle než deset (10) dnů v prodlení s odstraněním vad plnění dle této Prováděcí smlouvy. </w:t>
      </w:r>
    </w:p>
    <w:p w14:paraId="55DF0D24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kvalita či jakost plnění zcela neodpovídá plnění dle této Prováděcí smlouvy;</w:t>
      </w:r>
    </w:p>
    <w:p w14:paraId="6907FA50" w14:textId="77777777"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poruší svou povinnost dle této Prováděcí smlouvy a nezjedná nápravu ani v dodatečné lhůtě stanovenou mu Objednatelem, která nesmí být kratší pět (5) dnů;</w:t>
      </w:r>
    </w:p>
    <w:p w14:paraId="721ABFE7" w14:textId="1345A756" w:rsidR="008F61F4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likvidaci nebo vůči jeho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le zvláštních právních předpisů.</w:t>
      </w:r>
    </w:p>
    <w:p w14:paraId="723149F5" w14:textId="77777777" w:rsidR="00450964" w:rsidRPr="005E1CEA" w:rsidRDefault="00450964" w:rsidP="00450964">
      <w:pPr>
        <w:pStyle w:val="Zkladntext20"/>
        <w:shd w:val="clear" w:color="auto" w:fill="auto"/>
        <w:tabs>
          <w:tab w:val="left" w:pos="941"/>
        </w:tabs>
        <w:spacing w:line="240" w:lineRule="auto"/>
        <w:ind w:left="92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</w:p>
    <w:p w14:paraId="0740EFE4" w14:textId="77777777" w:rsidR="008F61F4" w:rsidRPr="00AE0093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Zhotovitel může od této Prováděcí smlouvy okamžitě odstoupit v případě:</w:t>
      </w:r>
    </w:p>
    <w:p w14:paraId="613FB1C0" w14:textId="77777777" w:rsidR="008F61F4" w:rsidRDefault="008F61F4" w:rsidP="008F61F4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line="240" w:lineRule="auto"/>
        <w:ind w:left="940" w:hanging="36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lastRenderedPageBreak/>
        <w:t>prodlení Objednatele s úhradou ceny plnění dle této Prováděcí smlouvy nebo její části po dobu delší než třicet (30) dnů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, pokud Objednatel nezjedná nápravu ani v dodatečné lhůtě mu poskytnuté Zhotovitelem.</w:t>
      </w:r>
    </w:p>
    <w:p w14:paraId="63930E3B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Odstoupením od Prováděcí smlouvy nejsou dotčena ustanovení týkající se smluvních pokut, ochrany informací, náhrady škody a ustanovení týkajících se takových práv a povinností, z jejichž povahy vyplývá, že trvají i po odstoupení.</w:t>
      </w:r>
    </w:p>
    <w:p w14:paraId="1B95D476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 xml:space="preserve">Jakýkoliv úkon, vedoucí k ukončení této Prováděcí smlouvy, musí být učiněn v písemné formě a je účinný okamžikem jeho doručení </w:t>
      </w:r>
      <w:r>
        <w:rPr>
          <w:color w:val="000000"/>
          <w:lang w:bidi="cs-CZ"/>
        </w:rPr>
        <w:t>druhé smluvní straně</w:t>
      </w:r>
      <w:r w:rsidRPr="00AE0093">
        <w:rPr>
          <w:color w:val="000000"/>
          <w:lang w:bidi="cs-CZ"/>
        </w:rPr>
        <w:t xml:space="preserve">. </w:t>
      </w:r>
    </w:p>
    <w:p w14:paraId="5E048357" w14:textId="77777777"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Zákonné důvody pro ukončení této Prováděcí smlouvy nejsou shora uvedeným dotčeny.</w:t>
      </w:r>
    </w:p>
    <w:p w14:paraId="6E2F7D97" w14:textId="77777777"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</w:pPr>
    </w:p>
    <w:p w14:paraId="2EF1F3A8" w14:textId="77777777" w:rsidR="008F61F4" w:rsidRPr="005F1E26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F1E26">
        <w:rPr>
          <w:b/>
          <w:bCs/>
          <w:color w:val="000000"/>
          <w:sz w:val="22"/>
          <w:szCs w:val="22"/>
          <w:lang w:bidi="cs-CZ"/>
        </w:rPr>
        <w:t>Ostatní ujednání</w:t>
      </w:r>
    </w:p>
    <w:p w14:paraId="131D39CB" w14:textId="569D7FFE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 xml:space="preserve">Veškerá ujednání této Prováděcí smlouvy navazují na Rámcovou dohodu </w:t>
      </w:r>
      <w:r w:rsidR="00450964">
        <w:rPr>
          <w:color w:val="000000"/>
          <w:sz w:val="22"/>
          <w:szCs w:val="22"/>
          <w:lang w:bidi="cs-CZ"/>
        </w:rPr>
        <w:t>a Rámcovou dohodou se řídí, tj. </w:t>
      </w:r>
      <w:r w:rsidRPr="005F1E26">
        <w:rPr>
          <w:color w:val="000000"/>
          <w:sz w:val="22"/>
          <w:szCs w:val="22"/>
          <w:lang w:bidi="cs-CZ"/>
        </w:rPr>
        <w:t>práva, povinnosti či skutečnosti neupravené v této Prováděcí smlouvě se řídí ustanoveními Rámcové dohody.</w:t>
      </w:r>
    </w:p>
    <w:p w14:paraId="633ED857" w14:textId="31D64999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V případě, že se ujednání obsažené v této Prováděcí smlouvě bude odchylovat od ustanovení obsaženého v Rámcové dohodě, má ujednání obsažené v této Prováděcí smlouvě přednost před ustanovením obsaženým v Rámcové dohodě, ovšem pouze ohledně plnění sjednan</w:t>
      </w:r>
      <w:r w:rsidR="00450964">
        <w:rPr>
          <w:color w:val="000000"/>
          <w:sz w:val="22"/>
          <w:szCs w:val="22"/>
          <w:lang w:bidi="cs-CZ"/>
        </w:rPr>
        <w:t>ého v této Prováděcí smlouvě. V </w:t>
      </w:r>
      <w:r w:rsidRPr="005F1E26">
        <w:rPr>
          <w:color w:val="000000"/>
          <w:sz w:val="22"/>
          <w:szCs w:val="22"/>
          <w:lang w:bidi="cs-CZ"/>
        </w:rPr>
        <w:t>otázkách touto Prováděcí smlouvou neupravených se použijí ustanovení Rámcové dohody.</w:t>
      </w:r>
    </w:p>
    <w:p w14:paraId="7CFE7943" w14:textId="77777777"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2"/>
        </w:tabs>
        <w:spacing w:line="240" w:lineRule="auto"/>
        <w:ind w:left="0"/>
        <w:contextualSpacing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Nedílnou součástí této Prováděcí smlouvy je následující příloha:</w:t>
      </w:r>
    </w:p>
    <w:p w14:paraId="0E20EA3B" w14:textId="77777777" w:rsidR="00450964" w:rsidRDefault="008F61F4" w:rsidP="00450964">
      <w:pPr>
        <w:pStyle w:val="Zkladntext20"/>
        <w:shd w:val="clear" w:color="auto" w:fill="auto"/>
        <w:spacing w:line="240" w:lineRule="auto"/>
        <w:ind w:left="380"/>
        <w:contextualSpacing/>
        <w:jc w:val="both"/>
        <w:rPr>
          <w:color w:val="000000"/>
          <w:sz w:val="22"/>
          <w:szCs w:val="22"/>
          <w:lang w:bidi="cs-CZ"/>
        </w:rPr>
      </w:pPr>
      <w:r w:rsidRPr="005F1E26">
        <w:rPr>
          <w:color w:val="000000"/>
          <w:sz w:val="22"/>
          <w:szCs w:val="22"/>
          <w:lang w:bidi="cs-CZ"/>
        </w:rPr>
        <w:t xml:space="preserve">Příloha č. 1 - Podrobné vymezení plnění </w:t>
      </w:r>
    </w:p>
    <w:p w14:paraId="5630C587" w14:textId="176EBBA2" w:rsidR="008F61F4" w:rsidRPr="00450964" w:rsidRDefault="008F61F4" w:rsidP="00450964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5F1E26">
        <w:rPr>
          <w:color w:val="000000"/>
          <w:sz w:val="22"/>
          <w:szCs w:val="22"/>
          <w:lang w:bidi="cs-CZ"/>
        </w:rPr>
        <w:t>Na důkaz toho, že Smluvní strany s obsahem této Prováděcí smlouvy souh</w:t>
      </w:r>
      <w:r w:rsidR="00450964">
        <w:rPr>
          <w:color w:val="000000"/>
          <w:sz w:val="22"/>
          <w:szCs w:val="22"/>
          <w:lang w:bidi="cs-CZ"/>
        </w:rPr>
        <w:t>lasí, rozumí jí a zavazují se k </w:t>
      </w:r>
      <w:r w:rsidRPr="005F1E26">
        <w:rPr>
          <w:color w:val="000000"/>
          <w:sz w:val="22"/>
          <w:szCs w:val="22"/>
          <w:lang w:bidi="cs-CZ"/>
        </w:rPr>
        <w:t xml:space="preserve">jejímu plnění, připojují své podpisy a prohlašují, že tato Prováděcí smlouva byla uzavřena podle jejich svobodné a </w:t>
      </w:r>
      <w:r>
        <w:rPr>
          <w:color w:val="000000"/>
          <w:sz w:val="22"/>
          <w:szCs w:val="22"/>
          <w:lang w:bidi="cs-CZ"/>
        </w:rPr>
        <w:t xml:space="preserve">vážné vůle prosté tísně. </w:t>
      </w:r>
    </w:p>
    <w:p w14:paraId="2816A9A1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p w14:paraId="08765A50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p w14:paraId="3F7353DA" w14:textId="77777777"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F61F4" w:rsidRPr="005E1CEA" w14:paraId="1015AF6D" w14:textId="77777777" w:rsidTr="00F622E8">
        <w:tc>
          <w:tcPr>
            <w:tcW w:w="4605" w:type="dxa"/>
          </w:tcPr>
          <w:p w14:paraId="4664B327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Objednatel:</w:t>
            </w:r>
          </w:p>
          <w:p w14:paraId="2039BAA8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BA908D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 Praze dne …………………………….</w:t>
            </w:r>
          </w:p>
          <w:p w14:paraId="4D48630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D0C4D19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BF6A974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0CF73E0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9D1CB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3633EC6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16BDE7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2CCA9104" w14:textId="2B33C781" w:rsidR="00437E78" w:rsidRDefault="00437E78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97E3F">
              <w:rPr>
                <w:rFonts w:ascii="Calibri" w:hAnsi="Calibri" w:cs="Arial"/>
                <w:sz w:val="22"/>
                <w:szCs w:val="22"/>
              </w:rPr>
              <w:t>Mgr. Ev</w:t>
            </w:r>
            <w:r w:rsidR="00450964">
              <w:rPr>
                <w:rFonts w:ascii="Calibri" w:hAnsi="Calibri" w:cs="Arial"/>
                <w:sz w:val="22"/>
                <w:szCs w:val="22"/>
              </w:rPr>
              <w:t>a</w:t>
            </w:r>
            <w:r w:rsidRPr="00A97E3F">
              <w:rPr>
                <w:rFonts w:ascii="Calibri" w:hAnsi="Calibri" w:cs="Arial"/>
                <w:sz w:val="22"/>
                <w:szCs w:val="22"/>
              </w:rPr>
              <w:t xml:space="preserve"> Balaštíkov</w:t>
            </w:r>
            <w:r w:rsidR="00450964">
              <w:rPr>
                <w:rFonts w:ascii="Calibri" w:hAnsi="Calibri" w:cs="Arial"/>
                <w:sz w:val="22"/>
                <w:szCs w:val="22"/>
              </w:rPr>
              <w:t>á</w:t>
            </w:r>
            <w:r w:rsidRPr="00A97E3F">
              <w:rPr>
                <w:rFonts w:ascii="Calibri" w:hAnsi="Calibri" w:cs="Arial"/>
                <w:sz w:val="22"/>
                <w:szCs w:val="22"/>
              </w:rPr>
              <w:t xml:space="preserve">, </w:t>
            </w:r>
          </w:p>
          <w:p w14:paraId="4EA609DC" w14:textId="1812B569" w:rsidR="008F61F4" w:rsidRPr="005E1CEA" w:rsidRDefault="00437E78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A97E3F">
              <w:rPr>
                <w:rFonts w:ascii="Calibri" w:hAnsi="Calibri" w:cs="Arial"/>
                <w:sz w:val="22"/>
                <w:szCs w:val="22"/>
              </w:rPr>
              <w:t>náměstkyn</w:t>
            </w:r>
            <w:r>
              <w:rPr>
                <w:rFonts w:ascii="Calibri" w:hAnsi="Calibri" w:cs="Arial"/>
                <w:sz w:val="22"/>
                <w:szCs w:val="22"/>
              </w:rPr>
              <w:t>ě</w:t>
            </w:r>
            <w:r w:rsidRPr="00A97E3F">
              <w:rPr>
                <w:rFonts w:ascii="Calibri" w:hAnsi="Calibri" w:cs="Arial"/>
                <w:sz w:val="22"/>
                <w:szCs w:val="22"/>
              </w:rPr>
              <w:t xml:space="preserve"> sekce projektového řízení</w:t>
            </w:r>
          </w:p>
        </w:tc>
        <w:tc>
          <w:tcPr>
            <w:tcW w:w="4605" w:type="dxa"/>
          </w:tcPr>
          <w:p w14:paraId="52D51975" w14:textId="77777777"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Zhotovitel:</w:t>
            </w:r>
          </w:p>
          <w:p w14:paraId="543E83D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D55470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 xml:space="preserve">V ……………………………. </w:t>
            </w:r>
            <w:proofErr w:type="gramStart"/>
            <w:r w:rsidRPr="005E1CEA">
              <w:rPr>
                <w:rFonts w:ascii="Calibri" w:hAnsi="Calibri"/>
                <w:sz w:val="22"/>
                <w:szCs w:val="22"/>
              </w:rPr>
              <w:t>dne</w:t>
            </w:r>
            <w:proofErr w:type="gramEnd"/>
            <w:r w:rsidRPr="005E1CEA">
              <w:rPr>
                <w:rFonts w:ascii="Calibri" w:hAnsi="Calibri"/>
                <w:sz w:val="22"/>
                <w:szCs w:val="22"/>
              </w:rPr>
              <w:t xml:space="preserve"> …………………………….</w:t>
            </w:r>
          </w:p>
          <w:p w14:paraId="4B934CB5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CF2A22E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344A42A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B5AB6FF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22B4961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AAC1B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ED65B27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6EF7AA30" w14:textId="6BE65027" w:rsidR="00DC67B9" w:rsidRDefault="00DC67B9" w:rsidP="00DC67B9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822618">
              <w:rPr>
                <w:rFonts w:ascii="Calibri" w:hAnsi="Calibri" w:cs="Calibri"/>
                <w:sz w:val="22"/>
                <w:szCs w:val="22"/>
              </w:rPr>
              <w:t>Ing. Pav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Krystek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člen představenstva</w:t>
            </w:r>
          </w:p>
          <w:p w14:paraId="5BAF6887" w14:textId="77777777" w:rsidR="00DC67B9" w:rsidRDefault="00DC67B9" w:rsidP="00DC67B9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2C2DAA2D" w14:textId="77777777" w:rsidR="00DC67B9" w:rsidRDefault="00DC67B9" w:rsidP="00DC67B9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6EE64F3F" w14:textId="77777777" w:rsidR="00DC67B9" w:rsidRDefault="00DC67B9" w:rsidP="00DC67B9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2D13CE83" w14:textId="77777777" w:rsidR="00DC67B9" w:rsidRPr="005E1CEA" w:rsidRDefault="00DC67B9" w:rsidP="00DC67B9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14:paraId="7349DD7B" w14:textId="77777777" w:rsidR="00DC67B9" w:rsidRDefault="00DC67B9" w:rsidP="00DC67B9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3B9B9BA9" w14:textId="7D9DDCD4" w:rsidR="00DC67B9" w:rsidRDefault="00DC67B9" w:rsidP="00DC67B9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822618">
              <w:rPr>
                <w:rFonts w:ascii="Calibri" w:hAnsi="Calibri" w:cs="Calibri"/>
                <w:sz w:val="22"/>
                <w:szCs w:val="22"/>
              </w:rPr>
              <w:t>Lubor Kaluža, člen představenstva</w:t>
            </w:r>
          </w:p>
          <w:p w14:paraId="7073C08E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3AEFC2D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B0D161B" w14:textId="77777777"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C67B9" w:rsidRPr="005E1CEA" w14:paraId="12A08BC8" w14:textId="77777777" w:rsidTr="00F622E8">
        <w:tc>
          <w:tcPr>
            <w:tcW w:w="4605" w:type="dxa"/>
          </w:tcPr>
          <w:p w14:paraId="0BDD5D75" w14:textId="77777777" w:rsidR="00DC67B9" w:rsidRPr="005E1CEA" w:rsidRDefault="00DC67B9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5" w:type="dxa"/>
          </w:tcPr>
          <w:p w14:paraId="4656FFCF" w14:textId="77777777" w:rsidR="00DC67B9" w:rsidRPr="005E1CEA" w:rsidRDefault="00DC67B9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CA0931B" w14:textId="77777777" w:rsidR="008F61F4" w:rsidRDefault="008F61F4" w:rsidP="008F61F4">
      <w:pPr>
        <w:spacing w:after="12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lang w:bidi="cs-CZ"/>
        </w:rPr>
        <w:sectPr w:rsidR="008F61F4" w:rsidSect="00450964">
          <w:footerReference w:type="default" r:id="rId8"/>
          <w:headerReference w:type="first" r:id="rId9"/>
          <w:footerReference w:type="first" r:id="rId10"/>
          <w:pgSz w:w="11906" w:h="16838"/>
          <w:pgMar w:top="1701" w:right="1134" w:bottom="1560" w:left="1134" w:header="708" w:footer="708" w:gutter="0"/>
          <w:cols w:space="708"/>
          <w:titlePg/>
          <w:docGrid w:linePitch="360"/>
        </w:sectPr>
      </w:pPr>
    </w:p>
    <w:p w14:paraId="0EB380B0" w14:textId="77777777" w:rsidR="00D2714C" w:rsidRDefault="002114E2" w:rsidP="00450964">
      <w:pPr>
        <w:ind w:left="142"/>
        <w:rPr>
          <w:rFonts w:ascii="Calibri" w:hAnsi="Calibri" w:cs="Calibri"/>
          <w:b/>
          <w:bCs/>
          <w:color w:val="000000"/>
        </w:rPr>
      </w:pPr>
      <w:r w:rsidRPr="008A73C8">
        <w:rPr>
          <w:rFonts w:ascii="Calibri" w:hAnsi="Calibri" w:cs="Calibri"/>
          <w:b/>
          <w:bCs/>
          <w:color w:val="000000"/>
        </w:rPr>
        <w:lastRenderedPageBreak/>
        <w:t xml:space="preserve">Příloha 1: Specifikace </w:t>
      </w:r>
      <w:r w:rsidR="00D2714C">
        <w:rPr>
          <w:rFonts w:ascii="Calibri" w:hAnsi="Calibri" w:cs="Calibri"/>
          <w:b/>
          <w:bCs/>
          <w:color w:val="000000"/>
        </w:rPr>
        <w:t>plnění</w:t>
      </w:r>
    </w:p>
    <w:p w14:paraId="53D28F39" w14:textId="77777777" w:rsidR="00D2714C" w:rsidRDefault="00D2714C" w:rsidP="00450964">
      <w:pPr>
        <w:ind w:left="142"/>
        <w:rPr>
          <w:rFonts w:ascii="Calibri" w:hAnsi="Calibri" w:cs="Calibri"/>
          <w:b/>
          <w:bCs/>
          <w:color w:val="000000"/>
        </w:rPr>
      </w:pPr>
    </w:p>
    <w:p w14:paraId="73001FE7" w14:textId="175C87CD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Tisk časopisu Památky. Jižní Čechy, 2/2023/1</w:t>
      </w:r>
    </w:p>
    <w:p w14:paraId="4FCD700C" w14:textId="77777777" w:rsidR="00D2714C" w:rsidRDefault="00D2714C" w:rsidP="00450964">
      <w:pPr>
        <w:spacing w:line="315" w:lineRule="atLeast"/>
        <w:ind w:left="142"/>
        <w:rPr>
          <w:rFonts w:ascii="Calibri" w:hAnsi="Calibri"/>
          <w:b/>
          <w:sz w:val="22"/>
          <w:szCs w:val="22"/>
        </w:rPr>
      </w:pPr>
    </w:p>
    <w:p w14:paraId="6831ACA7" w14:textId="7ED3F910" w:rsidR="00D61453" w:rsidRPr="006B61A9" w:rsidRDefault="009B062D" w:rsidP="00450964">
      <w:pPr>
        <w:spacing w:line="315" w:lineRule="atLeast"/>
        <w:ind w:left="142"/>
        <w:rPr>
          <w:rFonts w:ascii="Calibri" w:hAnsi="Calibri"/>
          <w:b/>
          <w:sz w:val="22"/>
          <w:szCs w:val="22"/>
        </w:rPr>
      </w:pPr>
      <w:r w:rsidRPr="008A73C8">
        <w:rPr>
          <w:rFonts w:ascii="Calibri" w:hAnsi="Calibri"/>
          <w:b/>
          <w:sz w:val="22"/>
          <w:szCs w:val="22"/>
        </w:rPr>
        <w:t>Technická specifikace:</w:t>
      </w:r>
    </w:p>
    <w:p w14:paraId="17505D3F" w14:textId="77777777" w:rsidR="00D2714C" w:rsidRDefault="00D2714C" w:rsidP="00450964">
      <w:pPr>
        <w:ind w:left="142"/>
        <w:rPr>
          <w:rFonts w:ascii="Calibri" w:hAnsi="Calibri" w:cs="Calibri"/>
          <w:color w:val="000000"/>
          <w:sz w:val="22"/>
          <w:szCs w:val="22"/>
        </w:rPr>
      </w:pPr>
    </w:p>
    <w:p w14:paraId="7AA579C9" w14:textId="77777777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Tisk: ofset</w:t>
      </w:r>
    </w:p>
    <w:p w14:paraId="393E15F2" w14:textId="77777777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Náklad: 400 ks</w:t>
      </w:r>
    </w:p>
    <w:p w14:paraId="1DDCBD8F" w14:textId="77777777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Formát: 165 x 240 mm na spad</w:t>
      </w:r>
    </w:p>
    <w:p w14:paraId="3860C5DB" w14:textId="77777777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Knižní vazba: V2, PUR</w:t>
      </w:r>
    </w:p>
    <w:p w14:paraId="73933128" w14:textId="77777777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0D1BA1F" w14:textId="77777777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Knižní blok</w:t>
      </w:r>
    </w:p>
    <w:p w14:paraId="38DE3B5C" w14:textId="77777777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Papír: matný křídový 120 g/m2</w:t>
      </w:r>
    </w:p>
    <w:p w14:paraId="40981B41" w14:textId="77777777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Stranový rozsah: 160 stran</w:t>
      </w:r>
    </w:p>
    <w:p w14:paraId="265A567F" w14:textId="77777777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barevnost: 5/5 (CMYK+P / CMYK+P, přímá barva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Pantone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7598 C</w:t>
      </w:r>
      <w:r>
        <w:rPr>
          <w:rFonts w:ascii="Calibri" w:hAnsi="Calibri" w:cs="Calibri"/>
          <w:color w:val="000000"/>
          <w:sz w:val="22"/>
          <w:szCs w:val="22"/>
        </w:rPr>
        <w:t>)</w:t>
      </w:r>
    </w:p>
    <w:p w14:paraId="72B4FD5B" w14:textId="77777777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468873E" w14:textId="77777777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Obálka</w:t>
      </w:r>
    </w:p>
    <w:p w14:paraId="591920AD" w14:textId="77777777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Papír: matný křídový 250 g/m2</w:t>
      </w:r>
    </w:p>
    <w:p w14:paraId="34076DCE" w14:textId="77777777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Zušlechtění: lamino matné 1/0</w:t>
      </w:r>
    </w:p>
    <w:p w14:paraId="1C0C5353" w14:textId="77777777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barevnost: 5/2 (CMYK+P / K+P, přímá barva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Pantone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7598 C</w:t>
      </w:r>
      <w:r>
        <w:rPr>
          <w:rFonts w:ascii="Calibri" w:hAnsi="Calibri" w:cs="Calibri"/>
          <w:color w:val="000000"/>
          <w:sz w:val="22"/>
          <w:szCs w:val="22"/>
        </w:rPr>
        <w:t>)</w:t>
      </w:r>
    </w:p>
    <w:p w14:paraId="1FE568AD" w14:textId="77777777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EED804D" w14:textId="77777777" w:rsidR="00D2714C" w:rsidRDefault="00D2714C" w:rsidP="00450964">
      <w:pPr>
        <w:ind w:left="142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Náhledy: plotry digitální, náhledy při tisku</w:t>
      </w:r>
    </w:p>
    <w:p w14:paraId="4D584D2B" w14:textId="385FE071" w:rsidR="00572EE0" w:rsidRPr="008A73C8" w:rsidRDefault="00D2714C" w:rsidP="00450964">
      <w:pPr>
        <w:ind w:left="142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Doprava: Praha, České Budějovice</w:t>
      </w:r>
    </w:p>
    <w:sectPr w:rsidR="00572EE0" w:rsidRPr="008A73C8" w:rsidSect="005D2950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74BD6" w14:textId="77777777" w:rsidR="00EF1A65" w:rsidRDefault="00EF1A65">
      <w:r>
        <w:separator/>
      </w:r>
    </w:p>
  </w:endnote>
  <w:endnote w:type="continuationSeparator" w:id="0">
    <w:p w14:paraId="192A66A8" w14:textId="77777777" w:rsidR="00EF1A65" w:rsidRDefault="00EF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257361"/>
      <w:docPartObj>
        <w:docPartGallery w:val="Page Numbers (Bottom of Page)"/>
        <w:docPartUnique/>
      </w:docPartObj>
    </w:sdtPr>
    <w:sdtEndPr/>
    <w:sdtContent>
      <w:sdt>
        <w:sdtPr>
          <w:id w:val="-1344553837"/>
          <w:docPartObj>
            <w:docPartGallery w:val="Page Numbers (Top of Page)"/>
            <w:docPartUnique/>
          </w:docPartObj>
        </w:sdtPr>
        <w:sdtEndPr/>
        <w:sdtContent>
          <w:p w14:paraId="483D4928" w14:textId="72EB07EE" w:rsidR="000E32BE" w:rsidRDefault="000E32BE">
            <w:pPr>
              <w:pStyle w:val="Zpat"/>
              <w:jc w:val="center"/>
            </w:pPr>
            <w:r w:rsidRPr="00061A44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1E72">
              <w:rPr>
                <w:rFonts w:asciiTheme="minorHAnsi" w:hAnsiTheme="minorHAnsi"/>
                <w:b/>
                <w:noProof/>
                <w:sz w:val="20"/>
                <w:szCs w:val="20"/>
              </w:rPr>
              <w:t>3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061A4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450964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sdtContent>
      </w:sdt>
    </w:sdtContent>
  </w:sdt>
  <w:p w14:paraId="722C5F64" w14:textId="77777777" w:rsidR="000E32BE" w:rsidRDefault="000E32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35502221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1228720453"/>
          <w:docPartObj>
            <w:docPartGallery w:val="Page Numbers (Top of Page)"/>
            <w:docPartUnique/>
          </w:docPartObj>
        </w:sdtPr>
        <w:sdtEndPr/>
        <w:sdtContent>
          <w:p w14:paraId="5F72689A" w14:textId="1F8AF98A" w:rsidR="00450964" w:rsidRPr="00450964" w:rsidRDefault="00450964" w:rsidP="00450964">
            <w:pPr>
              <w:pStyle w:val="Zpat"/>
              <w:jc w:val="center"/>
              <w:rPr>
                <w:b/>
              </w:rPr>
            </w:pPr>
            <w:r w:rsidRPr="00450964">
              <w:rPr>
                <w:rFonts w:asciiTheme="minorHAnsi" w:hAnsiTheme="minorHAnsi"/>
                <w:b/>
                <w:sz w:val="20"/>
                <w:szCs w:val="20"/>
              </w:rPr>
              <w:t>Stránka 1 z 1</w:t>
            </w:r>
          </w:p>
        </w:sdtContent>
      </w:sdt>
    </w:sdtContent>
  </w:sdt>
  <w:p w14:paraId="4715C794" w14:textId="77777777" w:rsidR="00450964" w:rsidRDefault="00450964" w:rsidP="0045096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B1378" w14:textId="77777777" w:rsidR="00EF1A65" w:rsidRDefault="00EF1A65">
      <w:r>
        <w:separator/>
      </w:r>
    </w:p>
  </w:footnote>
  <w:footnote w:type="continuationSeparator" w:id="0">
    <w:p w14:paraId="657B2265" w14:textId="77777777" w:rsidR="00EF1A65" w:rsidRDefault="00EF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3C4FE" w14:textId="77777777" w:rsidR="00450964" w:rsidRPr="005E5328" w:rsidRDefault="00450964" w:rsidP="00450964">
    <w:pPr>
      <w:suppressAutoHyphens/>
      <w:ind w:left="142" w:right="-285" w:hanging="567"/>
      <w:rPr>
        <w:rFonts w:ascii="Calibri" w:eastAsia="Calibri" w:hAnsi="Calibri" w:cs="Calibri"/>
        <w:sz w:val="18"/>
        <w:szCs w:val="18"/>
        <w:lang w:val="x-none" w:eastAsia="zh-CN"/>
      </w:rPr>
    </w:pPr>
    <w:r w:rsidRPr="005E5328"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00129BA" wp14:editId="77AAAD3E">
          <wp:simplePos x="0" y="0"/>
          <wp:positionH relativeFrom="page">
            <wp:posOffset>584200</wp:posOffset>
          </wp:positionH>
          <wp:positionV relativeFrom="paragraph">
            <wp:posOffset>-96520</wp:posOffset>
          </wp:positionV>
          <wp:extent cx="1781810" cy="474980"/>
          <wp:effectExtent l="0" t="0" r="8890" b="127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proofErr w:type="spellStart"/>
    <w:r w:rsidRPr="005E5328">
      <w:rPr>
        <w:rFonts w:ascii="Calibri" w:eastAsia="Calibri" w:hAnsi="Calibri" w:cs="Calibri"/>
        <w:sz w:val="18"/>
        <w:szCs w:val="18"/>
        <w:lang w:val="x-none" w:eastAsia="zh-CN"/>
      </w:rPr>
      <w:t>ev.č</w:t>
    </w:r>
    <w:proofErr w:type="spellEnd"/>
    <w:r w:rsidRPr="005E5328">
      <w:rPr>
        <w:rFonts w:ascii="Calibri" w:eastAsia="Calibri" w:hAnsi="Calibri" w:cs="Calibri"/>
        <w:sz w:val="18"/>
        <w:szCs w:val="18"/>
        <w:lang w:val="x-none" w:eastAsia="zh-CN"/>
      </w:rPr>
      <w:t xml:space="preserve">.: </w:t>
    </w:r>
    <w:r>
      <w:rPr>
        <w:rFonts w:ascii="Calibri" w:eastAsia="Calibri" w:hAnsi="Calibri" w:cs="Calibri"/>
        <w:sz w:val="18"/>
        <w:szCs w:val="18"/>
        <w:lang w:eastAsia="zh-CN"/>
      </w:rPr>
      <w:t>269</w:t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>/310/2023</w:t>
    </w:r>
  </w:p>
  <w:p w14:paraId="05192B14" w14:textId="77777777" w:rsidR="00450964" w:rsidRPr="005E5328" w:rsidRDefault="00450964" w:rsidP="00450964">
    <w:pPr>
      <w:suppressAutoHyphens/>
      <w:ind w:left="7799" w:right="-285"/>
      <w:rPr>
        <w:rFonts w:ascii="Calibri" w:eastAsia="Calibri" w:hAnsi="Calibri" w:cs="Calibri"/>
        <w:sz w:val="18"/>
        <w:szCs w:val="18"/>
        <w:lang w:val="x-none" w:eastAsia="zh-CN"/>
      </w:rPr>
    </w:pPr>
    <w:r w:rsidRPr="005E5328">
      <w:rPr>
        <w:rFonts w:ascii="Calibri" w:eastAsia="Calibri" w:hAnsi="Calibri" w:cs="Calibri"/>
        <w:sz w:val="18"/>
        <w:szCs w:val="18"/>
        <w:lang w:val="x-none" w:eastAsia="zh-CN"/>
      </w:rPr>
      <w:t>č.j.: 310/</w:t>
    </w:r>
    <w:r>
      <w:rPr>
        <w:rFonts w:ascii="Calibri" w:eastAsia="Calibri" w:hAnsi="Calibri" w:cs="Calibri"/>
        <w:sz w:val="18"/>
        <w:szCs w:val="18"/>
        <w:lang w:eastAsia="zh-CN"/>
      </w:rPr>
      <w:t>104309</w:t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>/2023</w:t>
    </w:r>
  </w:p>
  <w:p w14:paraId="319659D6" w14:textId="77777777" w:rsidR="00450964" w:rsidRPr="00450964" w:rsidRDefault="00450964" w:rsidP="00450964">
    <w:pPr>
      <w:pStyle w:val="Zhlav"/>
    </w:pPr>
  </w:p>
  <w:p w14:paraId="3D1FF511" w14:textId="77777777" w:rsidR="00450964" w:rsidRDefault="004509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80C1E" w14:textId="77777777" w:rsidR="00450964" w:rsidRPr="00450964" w:rsidRDefault="00450964" w:rsidP="004509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7235"/>
    <w:multiLevelType w:val="hybridMultilevel"/>
    <w:tmpl w:val="609A5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72E9"/>
    <w:multiLevelType w:val="multilevel"/>
    <w:tmpl w:val="0B5068E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885A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4C3D43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6A36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7668FE"/>
    <w:multiLevelType w:val="hybridMultilevel"/>
    <w:tmpl w:val="F81292C4"/>
    <w:lvl w:ilvl="0" w:tplc="A4E2F0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cs="Calibri" w:hint="default"/>
        <w:b/>
        <w:sz w:val="22"/>
        <w:szCs w:val="22"/>
      </w:rPr>
    </w:lvl>
    <w:lvl w:ilvl="1" w:tplc="16B2304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700850"/>
    <w:multiLevelType w:val="multilevel"/>
    <w:tmpl w:val="E438DEF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DF16FB"/>
    <w:multiLevelType w:val="hybridMultilevel"/>
    <w:tmpl w:val="BB34724A"/>
    <w:lvl w:ilvl="0" w:tplc="0756B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53197"/>
    <w:multiLevelType w:val="multilevel"/>
    <w:tmpl w:val="3C5294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C135F2"/>
    <w:multiLevelType w:val="multilevel"/>
    <w:tmpl w:val="84D694D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32143C"/>
    <w:multiLevelType w:val="multilevel"/>
    <w:tmpl w:val="BB3472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D2A9E"/>
    <w:multiLevelType w:val="hybridMultilevel"/>
    <w:tmpl w:val="2BEED360"/>
    <w:lvl w:ilvl="0" w:tplc="A1B407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12FA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12"/>
  </w:num>
  <w:num w:numId="10">
    <w:abstractNumId w:val="4"/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F4"/>
    <w:rsid w:val="00026313"/>
    <w:rsid w:val="00034ED1"/>
    <w:rsid w:val="000767F0"/>
    <w:rsid w:val="000857A8"/>
    <w:rsid w:val="000A3CFA"/>
    <w:rsid w:val="000B437F"/>
    <w:rsid w:val="000B5C03"/>
    <w:rsid w:val="000B690A"/>
    <w:rsid w:val="000B6BC8"/>
    <w:rsid w:val="000D54B1"/>
    <w:rsid w:val="000E32BE"/>
    <w:rsid w:val="00101E72"/>
    <w:rsid w:val="0012287D"/>
    <w:rsid w:val="001317FE"/>
    <w:rsid w:val="00173456"/>
    <w:rsid w:val="00192FF6"/>
    <w:rsid w:val="001C1AD5"/>
    <w:rsid w:val="001C3921"/>
    <w:rsid w:val="001E274B"/>
    <w:rsid w:val="002114E2"/>
    <w:rsid w:val="00236AFC"/>
    <w:rsid w:val="002A3DC5"/>
    <w:rsid w:val="002F026F"/>
    <w:rsid w:val="002F7EC0"/>
    <w:rsid w:val="003036FE"/>
    <w:rsid w:val="00315E9E"/>
    <w:rsid w:val="00330D6F"/>
    <w:rsid w:val="00343EF7"/>
    <w:rsid w:val="003B5BE9"/>
    <w:rsid w:val="00417172"/>
    <w:rsid w:val="00437E78"/>
    <w:rsid w:val="00450964"/>
    <w:rsid w:val="00483463"/>
    <w:rsid w:val="004B5A4F"/>
    <w:rsid w:val="004C776A"/>
    <w:rsid w:val="004C7DF7"/>
    <w:rsid w:val="004E0C9F"/>
    <w:rsid w:val="00516D98"/>
    <w:rsid w:val="00520EEA"/>
    <w:rsid w:val="00545523"/>
    <w:rsid w:val="00572EE0"/>
    <w:rsid w:val="005863AE"/>
    <w:rsid w:val="005D2950"/>
    <w:rsid w:val="00605913"/>
    <w:rsid w:val="006206CB"/>
    <w:rsid w:val="00637511"/>
    <w:rsid w:val="006666D0"/>
    <w:rsid w:val="006B61A9"/>
    <w:rsid w:val="006F7644"/>
    <w:rsid w:val="00702BF1"/>
    <w:rsid w:val="00710CB4"/>
    <w:rsid w:val="007501DD"/>
    <w:rsid w:val="00766D2F"/>
    <w:rsid w:val="00771D62"/>
    <w:rsid w:val="007A4797"/>
    <w:rsid w:val="007C1F40"/>
    <w:rsid w:val="007D0294"/>
    <w:rsid w:val="008077EC"/>
    <w:rsid w:val="00860753"/>
    <w:rsid w:val="00866011"/>
    <w:rsid w:val="00886170"/>
    <w:rsid w:val="008A541F"/>
    <w:rsid w:val="008A73C8"/>
    <w:rsid w:val="008F61F4"/>
    <w:rsid w:val="00922285"/>
    <w:rsid w:val="00946B7D"/>
    <w:rsid w:val="00982C60"/>
    <w:rsid w:val="009956BF"/>
    <w:rsid w:val="00996143"/>
    <w:rsid w:val="009B062D"/>
    <w:rsid w:val="009C65D2"/>
    <w:rsid w:val="009F4474"/>
    <w:rsid w:val="00A15A72"/>
    <w:rsid w:val="00A31BA5"/>
    <w:rsid w:val="00A350C9"/>
    <w:rsid w:val="00A3777C"/>
    <w:rsid w:val="00A62EB8"/>
    <w:rsid w:val="00AE2D92"/>
    <w:rsid w:val="00B2188F"/>
    <w:rsid w:val="00B26881"/>
    <w:rsid w:val="00B31834"/>
    <w:rsid w:val="00B45FE8"/>
    <w:rsid w:val="00B6251D"/>
    <w:rsid w:val="00BC2C09"/>
    <w:rsid w:val="00BD2FD2"/>
    <w:rsid w:val="00BD79C9"/>
    <w:rsid w:val="00BE6E6D"/>
    <w:rsid w:val="00BF52D1"/>
    <w:rsid w:val="00C02540"/>
    <w:rsid w:val="00C038AC"/>
    <w:rsid w:val="00C21A9A"/>
    <w:rsid w:val="00C24B3A"/>
    <w:rsid w:val="00C26F79"/>
    <w:rsid w:val="00C357F4"/>
    <w:rsid w:val="00C63BAF"/>
    <w:rsid w:val="00C809DA"/>
    <w:rsid w:val="00CC7E74"/>
    <w:rsid w:val="00CD3FFE"/>
    <w:rsid w:val="00CD5776"/>
    <w:rsid w:val="00CE72FF"/>
    <w:rsid w:val="00D048D4"/>
    <w:rsid w:val="00D0637C"/>
    <w:rsid w:val="00D1003C"/>
    <w:rsid w:val="00D2714C"/>
    <w:rsid w:val="00D37A1C"/>
    <w:rsid w:val="00D42F49"/>
    <w:rsid w:val="00D46B02"/>
    <w:rsid w:val="00D6018E"/>
    <w:rsid w:val="00D61453"/>
    <w:rsid w:val="00D90B86"/>
    <w:rsid w:val="00DA1967"/>
    <w:rsid w:val="00DB3722"/>
    <w:rsid w:val="00DC67B9"/>
    <w:rsid w:val="00DD1795"/>
    <w:rsid w:val="00DD25AF"/>
    <w:rsid w:val="00DE6FA8"/>
    <w:rsid w:val="00DF6657"/>
    <w:rsid w:val="00E01B9F"/>
    <w:rsid w:val="00E30E26"/>
    <w:rsid w:val="00E42979"/>
    <w:rsid w:val="00E67927"/>
    <w:rsid w:val="00EB0F0C"/>
    <w:rsid w:val="00EC48F2"/>
    <w:rsid w:val="00EE0BBE"/>
    <w:rsid w:val="00EF1A65"/>
    <w:rsid w:val="00F37213"/>
    <w:rsid w:val="00F42745"/>
    <w:rsid w:val="00F622E8"/>
    <w:rsid w:val="00F66335"/>
    <w:rsid w:val="00F7107B"/>
    <w:rsid w:val="00F87487"/>
    <w:rsid w:val="00FB0C90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BAE31D"/>
  <w15:docId w15:val="{C8013591-FE89-4FC3-91A9-E91C246C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F61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61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8F61F4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F61F4"/>
    <w:pPr>
      <w:widowControl w:val="0"/>
      <w:shd w:val="clear" w:color="auto" w:fill="FFFFFF"/>
      <w:spacing w:after="100" w:line="283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2">
    <w:name w:val="Základní text (2)_"/>
    <w:basedOn w:val="Standardnpsmoodstavce"/>
    <w:link w:val="Zkladntext20"/>
    <w:rsid w:val="008F61F4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F61F4"/>
    <w:pPr>
      <w:widowControl w:val="0"/>
      <w:shd w:val="clear" w:color="auto" w:fill="FFFFFF"/>
      <w:spacing w:after="120" w:line="288" w:lineRule="auto"/>
      <w:ind w:left="36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4E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4E2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Normal2">
    <w:name w:val="Normal_2"/>
    <w:qFormat/>
    <w:rsid w:val="002114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6335"/>
    <w:rPr>
      <w:color w:val="0563C1" w:themeColor="hyperlink"/>
      <w:u w:val="single"/>
    </w:rPr>
  </w:style>
  <w:style w:type="character" w:customStyle="1" w:styleId="object">
    <w:name w:val="object"/>
    <w:basedOn w:val="Standardnpsmoodstavce"/>
    <w:rsid w:val="00FB0C90"/>
  </w:style>
  <w:style w:type="paragraph" w:styleId="Zhlav">
    <w:name w:val="header"/>
    <w:basedOn w:val="Normln"/>
    <w:link w:val="ZhlavChar"/>
    <w:uiPriority w:val="99"/>
    <w:unhideWhenUsed/>
    <w:rsid w:val="00E4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29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DD68C-0018-48E3-B633-DB5CB1A3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1131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cp:keywords/>
  <dc:description/>
  <cp:lastModifiedBy>Janouchová Miroslava</cp:lastModifiedBy>
  <cp:revision>36</cp:revision>
  <dcterms:created xsi:type="dcterms:W3CDTF">2023-11-14T10:31:00Z</dcterms:created>
  <dcterms:modified xsi:type="dcterms:W3CDTF">2023-12-11T11:06:00Z</dcterms:modified>
</cp:coreProperties>
</file>