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D3" w:rsidRDefault="004731C6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B033D3" w:rsidRDefault="00B033D3"/>
              </w:txbxContent>
            </v:textbox>
            <w10:wrap anchorx="page" anchory="page"/>
          </v:shape>
        </w:pict>
      </w:r>
      <w:r w:rsidR="0004434B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0FF7E2C4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04434B">
        <w:rPr>
          <w:rFonts w:ascii="Arial" w:eastAsia="Arial" w:hAnsi="Arial" w:cs="Arial"/>
          <w:spacing w:val="14"/>
          <w:lang w:val="cs-CZ"/>
        </w:rPr>
        <w:t xml:space="preserve"> </w:t>
      </w:r>
      <w:r w:rsidR="0004434B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 </w:t>
      </w:r>
    </w:p>
    <w:p w:rsidR="00B033D3" w:rsidRDefault="0004434B">
      <w:pPr>
        <w:pStyle w:val="Zhlav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Č. zápisu </w:t>
      </w:r>
      <w:bookmarkStart w:id="0" w:name="_GoBack"/>
      <w:r>
        <w:rPr>
          <w:szCs w:val="22"/>
        </w:rPr>
        <w:t>541-2013-12134/7</w:t>
      </w:r>
    </w:p>
    <w:bookmarkEnd w:id="0"/>
    <w:p w:rsidR="00B033D3" w:rsidRDefault="00B033D3">
      <w:pPr>
        <w:jc w:val="center"/>
        <w:rPr>
          <w:b/>
          <w:szCs w:val="22"/>
        </w:rPr>
      </w:pPr>
    </w:p>
    <w:p w:rsidR="00B033D3" w:rsidRDefault="0004434B">
      <w:pPr>
        <w:jc w:val="center"/>
        <w:rPr>
          <w:b/>
          <w:szCs w:val="22"/>
        </w:rPr>
      </w:pPr>
      <w:r>
        <w:rPr>
          <w:b/>
          <w:szCs w:val="22"/>
        </w:rPr>
        <w:t>Dodatek č. 7</w:t>
      </w:r>
    </w:p>
    <w:p w:rsidR="00B033D3" w:rsidRDefault="0004434B">
      <w:pPr>
        <w:rPr>
          <w:szCs w:val="22"/>
        </w:rPr>
      </w:pPr>
      <w:r>
        <w:rPr>
          <w:szCs w:val="22"/>
        </w:rPr>
        <w:t>k zápisu o bezúplatném užívání  nebytových prostor, kterým se mění  v níže uvedeném rozsahu zápis o užívání nebytových prostor  ze dne 14.1.2013</w:t>
      </w:r>
    </w:p>
    <w:p w:rsidR="00B033D3" w:rsidRDefault="00B033D3">
      <w:pPr>
        <w:jc w:val="center"/>
        <w:rPr>
          <w:szCs w:val="22"/>
        </w:rPr>
      </w:pPr>
    </w:p>
    <w:p w:rsidR="00B033D3" w:rsidRDefault="0004434B">
      <w:pPr>
        <w:rPr>
          <w:szCs w:val="22"/>
        </w:rPr>
      </w:pPr>
      <w:r>
        <w:rPr>
          <w:szCs w:val="22"/>
        </w:rPr>
        <w:t>uzavřený mezi stranami:</w:t>
      </w:r>
    </w:p>
    <w:p w:rsidR="00B033D3" w:rsidRDefault="0004434B">
      <w:pPr>
        <w:pStyle w:val="Nadpis11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Ministerstvo zemědělství</w:t>
      </w:r>
    </w:p>
    <w:p w:rsidR="00B033D3" w:rsidRDefault="0004434B">
      <w:pPr>
        <w:pStyle w:val="Nadpis11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se sídlem Těšnov 17, 117 05  Praha 1</w:t>
      </w:r>
    </w:p>
    <w:p w:rsidR="00B033D3" w:rsidRDefault="0004434B">
      <w:pPr>
        <w:rPr>
          <w:szCs w:val="22"/>
        </w:rPr>
      </w:pPr>
      <w:r>
        <w:rPr>
          <w:szCs w:val="22"/>
        </w:rPr>
        <w:t>IČ: 00020478</w:t>
      </w:r>
    </w:p>
    <w:p w:rsidR="00B033D3" w:rsidRDefault="0004434B">
      <w:pPr>
        <w:rPr>
          <w:szCs w:val="22"/>
        </w:rPr>
      </w:pPr>
      <w:r>
        <w:rPr>
          <w:szCs w:val="22"/>
        </w:rPr>
        <w:t>DIČ: není plátce DPH</w:t>
      </w:r>
    </w:p>
    <w:p w:rsidR="00B033D3" w:rsidRDefault="0004434B">
      <w:pPr>
        <w:rPr>
          <w:szCs w:val="22"/>
        </w:rPr>
      </w:pPr>
      <w:r>
        <w:rPr>
          <w:szCs w:val="22"/>
        </w:rPr>
        <w:t>Za kterou jedná Mgr. Pavel Brokeš, ředitel odboru vnitřní</w:t>
      </w:r>
      <w:r>
        <w:rPr>
          <w:b/>
          <w:szCs w:val="22"/>
        </w:rPr>
        <w:t xml:space="preserve"> </w:t>
      </w:r>
      <w:r>
        <w:rPr>
          <w:szCs w:val="22"/>
        </w:rPr>
        <w:t>správy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>
        <w:rPr>
          <w:szCs w:val="22"/>
        </w:rPr>
        <w:t>xxxxxxxxxxxxxx</w:t>
      </w:r>
      <w:proofErr w:type="spellEnd"/>
    </w:p>
    <w:p w:rsidR="00B033D3" w:rsidRDefault="0004434B">
      <w:pPr>
        <w:pStyle w:val="HLAVICKA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</w:t>
      </w:r>
      <w:proofErr w:type="spellStart"/>
      <w:r>
        <w:rPr>
          <w:rFonts w:ascii="Arial" w:eastAsia="Arial" w:hAnsi="Arial" w:cs="Arial"/>
          <w:sz w:val="22"/>
          <w:szCs w:val="22"/>
        </w:rPr>
        <w:t>xxxxxxxxxxxxxxxxx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Kontaktní osoba :</w:t>
      </w:r>
      <w:r>
        <w:rPr>
          <w:rFonts w:ascii="Arial" w:eastAsia="Arial" w:hAnsi="Arial" w:cs="Arial"/>
        </w:rPr>
        <w:t xml:space="preserve">  Jaroslava Bernovská,  referent ORSB</w:t>
      </w:r>
    </w:p>
    <w:p w:rsidR="00B033D3" w:rsidRDefault="0004434B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 1191, 562 01 Ústí nad Orlicí</w:t>
      </w:r>
    </w:p>
    <w:p w:rsidR="00B033D3" w:rsidRDefault="0004434B">
      <w:pPr>
        <w:pStyle w:val="Bezmezer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tel : </w:t>
      </w:r>
      <w:proofErr w:type="spellStart"/>
      <w:r>
        <w:rPr>
          <w:rFonts w:ascii="Arial" w:eastAsia="Arial" w:hAnsi="Arial" w:cs="Arial"/>
        </w:rPr>
        <w:t>xxxxxxxxxxxxxxxx</w:t>
      </w:r>
      <w:proofErr w:type="spellEnd"/>
      <w:proofErr w:type="gramEnd"/>
    </w:p>
    <w:p w:rsidR="00B033D3" w:rsidRDefault="0004434B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: </w:t>
      </w:r>
      <w:proofErr w:type="spellStart"/>
      <w:r>
        <w:rPr>
          <w:rFonts w:ascii="Arial" w:eastAsia="Arial" w:hAnsi="Arial" w:cs="Arial"/>
        </w:rPr>
        <w:t>xxxxxxxxxxxxxxxxxxx</w:t>
      </w:r>
      <w:proofErr w:type="spellEnd"/>
    </w:p>
    <w:p w:rsidR="00B033D3" w:rsidRDefault="0004434B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</w:t>
      </w:r>
      <w:proofErr w:type="gramStart"/>
      <w:r>
        <w:rPr>
          <w:rFonts w:ascii="Arial" w:eastAsia="Arial" w:hAnsi="Arial" w:cs="Arial"/>
        </w:rPr>
        <w:t>adresa : sídlo</w:t>
      </w:r>
      <w:proofErr w:type="gramEnd"/>
      <w:r>
        <w:rPr>
          <w:rFonts w:ascii="Arial" w:eastAsia="Arial" w:hAnsi="Arial" w:cs="Arial"/>
        </w:rPr>
        <w:t xml:space="preserve"> zaměstnance ORSB</w:t>
      </w:r>
    </w:p>
    <w:p w:rsidR="00B033D3" w:rsidRDefault="0004434B">
      <w:pPr>
        <w:pStyle w:val="HLAVICKA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(dále jen „předávající“) </w:t>
      </w:r>
    </w:p>
    <w:p w:rsidR="00B033D3" w:rsidRDefault="00B033D3">
      <w:pPr>
        <w:rPr>
          <w:color w:val="0000FF"/>
          <w:szCs w:val="22"/>
        </w:rPr>
      </w:pPr>
    </w:p>
    <w:p w:rsidR="00B033D3" w:rsidRDefault="0004434B">
      <w:pPr>
        <w:rPr>
          <w:szCs w:val="22"/>
        </w:rPr>
      </w:pPr>
      <w:r>
        <w:rPr>
          <w:szCs w:val="22"/>
        </w:rPr>
        <w:t>a</w:t>
      </w:r>
    </w:p>
    <w:p w:rsidR="00B033D3" w:rsidRDefault="00B033D3">
      <w:pPr>
        <w:rPr>
          <w:szCs w:val="22"/>
        </w:rPr>
      </w:pPr>
    </w:p>
    <w:p w:rsidR="00B033D3" w:rsidRDefault="0004434B">
      <w:pPr>
        <w:rPr>
          <w:szCs w:val="22"/>
        </w:rPr>
      </w:pPr>
      <w:r>
        <w:rPr>
          <w:b/>
          <w:bCs/>
          <w:szCs w:val="22"/>
        </w:rPr>
        <w:t>Státní pozemkový úřad</w:t>
      </w:r>
    </w:p>
    <w:p w:rsidR="00B033D3" w:rsidRDefault="0004434B">
      <w:pPr>
        <w:rPr>
          <w:b/>
          <w:szCs w:val="22"/>
        </w:rPr>
      </w:pPr>
      <w:r>
        <w:rPr>
          <w:b/>
          <w:szCs w:val="22"/>
        </w:rPr>
        <w:t>se sídlem Husinecká 1024/11a, 130 00  Praha 3 – Žižkov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IČ: 01312774     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DIČ: CZ01312774 </w:t>
      </w:r>
    </w:p>
    <w:p w:rsidR="00B033D3" w:rsidRDefault="0004434B">
      <w:pPr>
        <w:rPr>
          <w:b/>
          <w:szCs w:val="22"/>
        </w:rPr>
      </w:pPr>
      <w:r>
        <w:rPr>
          <w:szCs w:val="22"/>
        </w:rPr>
        <w:t xml:space="preserve">Organizační složka státu zřízená v souladu se zákonem č. 503/2012 Sb., o Státním pozemkovém úřadu a o změně některých souvisejících zákonů                                         </w:t>
      </w:r>
    </w:p>
    <w:p w:rsidR="00B033D3" w:rsidRDefault="0004434B">
      <w:pPr>
        <w:jc w:val="left"/>
        <w:rPr>
          <w:b/>
          <w:szCs w:val="22"/>
        </w:rPr>
      </w:pPr>
      <w:r>
        <w:rPr>
          <w:szCs w:val="22"/>
        </w:rPr>
        <w:t>zastoupený Mgr. Pavlem Škeříkem, ředitelem Sekce provozních činností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>
        <w:rPr>
          <w:szCs w:val="22"/>
        </w:rPr>
        <w:t>xxxxxxxxxxxxxxxxx</w:t>
      </w:r>
      <w:proofErr w:type="spellEnd"/>
      <w:r>
        <w:rPr>
          <w:szCs w:val="22"/>
        </w:rPr>
        <w:t xml:space="preserve">                    </w:t>
      </w:r>
    </w:p>
    <w:p w:rsidR="00B033D3" w:rsidRDefault="0004434B">
      <w:pPr>
        <w:rPr>
          <w:szCs w:val="22"/>
        </w:rPr>
      </w:pPr>
      <w:r>
        <w:rPr>
          <w:szCs w:val="22"/>
        </w:rPr>
        <w:t xml:space="preserve">číslo </w:t>
      </w:r>
      <w:proofErr w:type="gramStart"/>
      <w:r>
        <w:rPr>
          <w:szCs w:val="22"/>
        </w:rPr>
        <w:t xml:space="preserve">účtu  </w:t>
      </w:r>
      <w:proofErr w:type="spellStart"/>
      <w:r>
        <w:rPr>
          <w:szCs w:val="22"/>
        </w:rPr>
        <w:t>xxxxxxxxxxxxxxxxxxx</w:t>
      </w:r>
      <w:proofErr w:type="spellEnd"/>
      <w:proofErr w:type="gramEnd"/>
    </w:p>
    <w:p w:rsidR="00B033D3" w:rsidRDefault="0004434B">
      <w:pPr>
        <w:rPr>
          <w:szCs w:val="22"/>
        </w:rPr>
      </w:pPr>
      <w:r>
        <w:rPr>
          <w:szCs w:val="22"/>
        </w:rPr>
        <w:t>(dále jen „uživatel</w:t>
      </w:r>
      <w:r>
        <w:rPr>
          <w:bCs/>
          <w:szCs w:val="22"/>
        </w:rPr>
        <w:t>“)</w:t>
      </w:r>
      <w:r>
        <w:rPr>
          <w:szCs w:val="22"/>
        </w:rPr>
        <w:t xml:space="preserve"> </w:t>
      </w:r>
    </w:p>
    <w:p w:rsidR="00B033D3" w:rsidRDefault="00B033D3">
      <w:pPr>
        <w:rPr>
          <w:b/>
          <w:szCs w:val="22"/>
        </w:rPr>
      </w:pPr>
    </w:p>
    <w:p w:rsidR="00B033D3" w:rsidRDefault="0004434B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 se mezi předávajícím a uživatelem  mění a doplňuje zápis o užívání nebytových prostor  situovaných v Ústí nad Orlicí, ulice Tvardkova 1191, uzavřený dne  14.1.2013 / dále jen zápis/ takto:</w:t>
      </w:r>
    </w:p>
    <w:p w:rsidR="00B033D3" w:rsidRDefault="00B033D3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B033D3" w:rsidRDefault="0004434B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Dodatkem  se  mění:</w:t>
      </w:r>
    </w:p>
    <w:p w:rsidR="00B033D3" w:rsidRDefault="00B033D3">
      <w:pPr>
        <w:pStyle w:val="Bezmezer1"/>
        <w:rPr>
          <w:rFonts w:ascii="Arial" w:eastAsia="Times New Roman" w:hAnsi="Arial" w:cs="Arial"/>
        </w:rPr>
      </w:pPr>
    </w:p>
    <w:p w:rsidR="00B033D3" w:rsidRDefault="0004434B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článek II odstavec 1) výše uvedené smlouvy takto</w:t>
      </w:r>
      <w:r>
        <w:rPr>
          <w:rFonts w:ascii="Arial" w:eastAsia="Times New Roman" w:hAnsi="Arial" w:cs="Arial"/>
        </w:rPr>
        <w:t>:</w:t>
      </w:r>
    </w:p>
    <w:p w:rsidR="00B033D3" w:rsidRDefault="0004434B">
      <w:pPr>
        <w:pStyle w:val="Zkladn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Předávající předává uživateli do užívání nebytové prostory :</w:t>
      </w:r>
    </w:p>
    <w:p w:rsidR="00B033D3" w:rsidRDefault="0004434B">
      <w:pPr>
        <w:pStyle w:val="Nadpis2"/>
        <w:rPr>
          <w:b/>
          <w:bCs/>
          <w:szCs w:val="22"/>
        </w:rPr>
      </w:pPr>
      <w:r>
        <w:rPr>
          <w:bCs/>
          <w:szCs w:val="22"/>
        </w:rPr>
        <w:t xml:space="preserve">    </w:t>
      </w:r>
      <w:r>
        <w:rPr>
          <w:b/>
          <w:bCs/>
          <w:szCs w:val="22"/>
        </w:rPr>
        <w:t>v suterénu  užívané jako spisovnu: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místnost č.   013 o výměře 37,27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B033D3" w:rsidRDefault="0004434B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B033D3" w:rsidRDefault="00B033D3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B033D3" w:rsidRDefault="00B033D3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B033D3" w:rsidRDefault="0004434B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</w:t>
      </w:r>
      <w:r>
        <w:rPr>
          <w:rFonts w:ascii="Arial" w:eastAsia="Arial" w:hAnsi="Arial" w:cs="Arial"/>
          <w:b/>
          <w:sz w:val="22"/>
          <w:szCs w:val="22"/>
        </w:rPr>
        <w:t>ve IV.podlaží užívané jako kanceláře: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402 o výměře 31,63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403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404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405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406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408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418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A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(původně 421)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420 o výměře 37,46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B033D3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o celkové výměře kancelářských ploch  258,10 m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2 , </w:t>
      </w:r>
      <w:r>
        <w:rPr>
          <w:rFonts w:ascii="Arial" w:eastAsia="Arial" w:hAnsi="Arial" w:cs="Arial"/>
          <w:sz w:val="22"/>
          <w:szCs w:val="22"/>
        </w:rPr>
        <w:t>ostatní prostory o výměře 37,27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3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garážovací místa v garáži  pro služební vozidla  uživatele o celkové výměře 53,70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B033D3" w:rsidRDefault="0004434B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033D3" w:rsidRDefault="00B033D3">
      <w:pPr>
        <w:rPr>
          <w:szCs w:val="22"/>
        </w:rPr>
      </w:pPr>
    </w:p>
    <w:p w:rsidR="00B033D3" w:rsidRDefault="0004434B">
      <w:pPr>
        <w:rPr>
          <w:szCs w:val="22"/>
        </w:rPr>
      </w:pPr>
      <w:r>
        <w:rPr>
          <w:szCs w:val="22"/>
        </w:rPr>
        <w:t>Ostatní ustanovení „Zápisu o bezplatném  užívání nebytových prostor“  zůstávají beze změny.</w:t>
      </w:r>
    </w:p>
    <w:p w:rsidR="00B033D3" w:rsidRDefault="00B033D3">
      <w:pPr>
        <w:rPr>
          <w:szCs w:val="22"/>
        </w:rPr>
      </w:pPr>
    </w:p>
    <w:p w:rsidR="00B033D3" w:rsidRDefault="0004434B">
      <w:pPr>
        <w:rPr>
          <w:szCs w:val="22"/>
        </w:rPr>
      </w:pPr>
      <w:r>
        <w:rPr>
          <w:szCs w:val="22"/>
        </w:rPr>
        <w:t>Příloha: Plánek garáží</w:t>
      </w: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04434B">
      <w:pPr>
        <w:rPr>
          <w:szCs w:val="22"/>
        </w:rPr>
      </w:pPr>
      <w:r>
        <w:rPr>
          <w:szCs w:val="22"/>
        </w:rPr>
        <w:t>V Praze dne:</w:t>
      </w:r>
      <w:r>
        <w:rPr>
          <w:szCs w:val="22"/>
        </w:rPr>
        <w:tab/>
      </w:r>
      <w:proofErr w:type="gramStart"/>
      <w:r>
        <w:rPr>
          <w:szCs w:val="22"/>
        </w:rPr>
        <w:t>8.6.2017</w:t>
      </w:r>
      <w:proofErr w:type="gram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 Praze dne:</w:t>
      </w:r>
      <w:r>
        <w:rPr>
          <w:szCs w:val="22"/>
        </w:rPr>
        <w:tab/>
        <w:t>19.6.2017</w:t>
      </w:r>
      <w:r>
        <w:rPr>
          <w:szCs w:val="22"/>
        </w:rPr>
        <w:tab/>
      </w:r>
      <w:r>
        <w:rPr>
          <w:szCs w:val="22"/>
        </w:rPr>
        <w:tab/>
      </w: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rPr>
          <w:szCs w:val="22"/>
        </w:rPr>
      </w:pPr>
    </w:p>
    <w:p w:rsidR="00B033D3" w:rsidRDefault="00B033D3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B033D3" w:rsidRDefault="0004434B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……………………………………..                         ……………………………….….</w:t>
      </w:r>
    </w:p>
    <w:p w:rsidR="00B033D3" w:rsidRDefault="0004434B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ČR – Ministerstvo zemědělství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Státní pozemkový úřad</w:t>
      </w:r>
    </w:p>
    <w:p w:rsidR="00B033D3" w:rsidRDefault="0004434B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Mgr. Pavel Brokeš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Mgr. Pavel Škeřík       </w:t>
      </w:r>
    </w:p>
    <w:p w:rsidR="00B033D3" w:rsidRDefault="0004434B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ředitel odboru vnitřní správy Mze</w:t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  <w:t xml:space="preserve">  ředitel Sekce provozních činností</w:t>
      </w:r>
    </w:p>
    <w:p w:rsidR="00B033D3" w:rsidRDefault="0004434B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033D3" w:rsidRDefault="0004434B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(předávající)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(uživatel)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B033D3" w:rsidRDefault="00B033D3">
      <w:pPr>
        <w:rPr>
          <w:szCs w:val="22"/>
        </w:rPr>
      </w:pPr>
    </w:p>
    <w:sectPr w:rsidR="00B033D3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C6" w:rsidRDefault="004731C6">
      <w:r>
        <w:separator/>
      </w:r>
    </w:p>
  </w:endnote>
  <w:endnote w:type="continuationSeparator" w:id="0">
    <w:p w:rsidR="004731C6" w:rsidRDefault="0047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D3" w:rsidRDefault="0004434B">
    <w:pPr>
      <w:pStyle w:val="Zpat"/>
    </w:pPr>
    <w:fldSimple w:instr=" DOCVARIABLE  dms_cj  \* MERGEFORMAT ">
      <w:r w:rsidR="008B09BB" w:rsidRPr="008B09BB">
        <w:rPr>
          <w:bCs/>
        </w:rPr>
        <w:t>35732/2017-MZE-12131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8B09BB">
      <w:rPr>
        <w:noProof/>
      </w:rPr>
      <w:t>2</w:t>
    </w:r>
    <w:r>
      <w:fldChar w:fldCharType="end"/>
    </w:r>
  </w:p>
  <w:p w:rsidR="00B033D3" w:rsidRDefault="00B033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C6" w:rsidRDefault="004731C6">
      <w:r>
        <w:separator/>
      </w:r>
    </w:p>
  </w:footnote>
  <w:footnote w:type="continuationSeparator" w:id="0">
    <w:p w:rsidR="004731C6" w:rsidRDefault="0047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D3" w:rsidRDefault="004731C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5795cb6-b9ea-4e43-98a7-7b5a28df2f6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D3" w:rsidRDefault="004731C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df945d5-1232-447f-b51d-358570f05127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D3" w:rsidRDefault="004731C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ada544e-f7ad-4fbf-9087-22b3c84423b1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F75"/>
    <w:multiLevelType w:val="multilevel"/>
    <w:tmpl w:val="5CFC85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BB31551"/>
    <w:multiLevelType w:val="multilevel"/>
    <w:tmpl w:val="EA9627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D775173"/>
    <w:multiLevelType w:val="multilevel"/>
    <w:tmpl w:val="E6F6F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F2D6CAB"/>
    <w:multiLevelType w:val="multilevel"/>
    <w:tmpl w:val="6A3C0C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0EC6F01"/>
    <w:multiLevelType w:val="multilevel"/>
    <w:tmpl w:val="78189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6834EF5"/>
    <w:multiLevelType w:val="multilevel"/>
    <w:tmpl w:val="9BEC2F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F5F4738"/>
    <w:multiLevelType w:val="multilevel"/>
    <w:tmpl w:val="03F05A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F7A54FE"/>
    <w:multiLevelType w:val="multilevel"/>
    <w:tmpl w:val="9C2A64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47F5A11"/>
    <w:multiLevelType w:val="multilevel"/>
    <w:tmpl w:val="EEBE95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2CF14A21"/>
    <w:multiLevelType w:val="multilevel"/>
    <w:tmpl w:val="0CBE39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D2B0936"/>
    <w:multiLevelType w:val="multilevel"/>
    <w:tmpl w:val="0EF88C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84024A0"/>
    <w:multiLevelType w:val="multilevel"/>
    <w:tmpl w:val="9FB45D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ADC5CD5"/>
    <w:multiLevelType w:val="multilevel"/>
    <w:tmpl w:val="55283A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CD049D8"/>
    <w:multiLevelType w:val="multilevel"/>
    <w:tmpl w:val="50CE68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D966D8B"/>
    <w:multiLevelType w:val="multilevel"/>
    <w:tmpl w:val="6A9C42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DB4570B"/>
    <w:multiLevelType w:val="multilevel"/>
    <w:tmpl w:val="238629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37354C9"/>
    <w:multiLevelType w:val="multilevel"/>
    <w:tmpl w:val="D7683A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6B96A41"/>
    <w:multiLevelType w:val="multilevel"/>
    <w:tmpl w:val="119270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8A92F35"/>
    <w:multiLevelType w:val="multilevel"/>
    <w:tmpl w:val="6FAC96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75213F00"/>
    <w:multiLevelType w:val="multilevel"/>
    <w:tmpl w:val="4468AE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758F4DB5"/>
    <w:multiLevelType w:val="multilevel"/>
    <w:tmpl w:val="DE8C5E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75BB583D"/>
    <w:multiLevelType w:val="multilevel"/>
    <w:tmpl w:val="CA4C3A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76DA64DB"/>
    <w:multiLevelType w:val="multilevel"/>
    <w:tmpl w:val="E35E1E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8A6458E"/>
    <w:multiLevelType w:val="multilevel"/>
    <w:tmpl w:val="3A82F1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7A1C4A0B"/>
    <w:multiLevelType w:val="multilevel"/>
    <w:tmpl w:val="84D8E5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F6054E1"/>
    <w:multiLevelType w:val="multilevel"/>
    <w:tmpl w:val="00B6A2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6"/>
  </w:num>
  <w:num w:numId="2">
    <w:abstractNumId w:val="14"/>
  </w:num>
  <w:num w:numId="3">
    <w:abstractNumId w:val="25"/>
  </w:num>
  <w:num w:numId="4">
    <w:abstractNumId w:val="24"/>
  </w:num>
  <w:num w:numId="5">
    <w:abstractNumId w:val="3"/>
  </w:num>
  <w:num w:numId="6">
    <w:abstractNumId w:val="19"/>
  </w:num>
  <w:num w:numId="7">
    <w:abstractNumId w:val="12"/>
  </w:num>
  <w:num w:numId="8">
    <w:abstractNumId w:val="23"/>
  </w:num>
  <w:num w:numId="9">
    <w:abstractNumId w:val="6"/>
  </w:num>
  <w:num w:numId="10">
    <w:abstractNumId w:val="4"/>
  </w:num>
  <w:num w:numId="11">
    <w:abstractNumId w:val="7"/>
  </w:num>
  <w:num w:numId="12">
    <w:abstractNumId w:val="22"/>
  </w:num>
  <w:num w:numId="13">
    <w:abstractNumId w:val="21"/>
  </w:num>
  <w:num w:numId="14">
    <w:abstractNumId w:val="0"/>
  </w:num>
  <w:num w:numId="15">
    <w:abstractNumId w:val="1"/>
  </w:num>
  <w:num w:numId="16">
    <w:abstractNumId w:val="8"/>
  </w:num>
  <w:num w:numId="17">
    <w:abstractNumId w:val="2"/>
  </w:num>
  <w:num w:numId="18">
    <w:abstractNumId w:val="18"/>
  </w:num>
  <w:num w:numId="19">
    <w:abstractNumId w:val="9"/>
  </w:num>
  <w:num w:numId="20">
    <w:abstractNumId w:val="17"/>
  </w:num>
  <w:num w:numId="21">
    <w:abstractNumId w:val="5"/>
  </w:num>
  <w:num w:numId="22">
    <w:abstractNumId w:val="15"/>
  </w:num>
  <w:num w:numId="23">
    <w:abstractNumId w:val="13"/>
  </w:num>
  <w:num w:numId="24">
    <w:abstractNumId w:val="10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317887435732/2017-MZE-12131"/>
    <w:docVar w:name="dms_cj" w:val="35732/2017-MZE-12131"/>
    <w:docVar w:name="dms_datum" w:val="8. 6. 2017"/>
    <w:docVar w:name="dms_datum_textem" w:val="8. června 2017"/>
    <w:docVar w:name="dms_datum_vzniku" w:val="6. 6. 2017 11:55:54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Plánek garáží.pdf"/>
    <w:docVar w:name="dms_pripojene_dokumenty" w:val=" "/>
    <w:docVar w:name="dms_spisova_znacka" w:val="50VD12799/2017-1213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PÚ dodatek č.7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B033D3"/>
    <w:rsid w:val="0004434B"/>
    <w:rsid w:val="004731C6"/>
    <w:rsid w:val="008B09BB"/>
    <w:rsid w:val="00973B93"/>
    <w:rsid w:val="00B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2017-06-26T09:51:00Z</cp:lastPrinted>
  <dcterms:created xsi:type="dcterms:W3CDTF">2017-06-26T09:51:00Z</dcterms:created>
  <dcterms:modified xsi:type="dcterms:W3CDTF">2017-06-26T09:51:00Z</dcterms:modified>
</cp:coreProperties>
</file>