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6E" w:rsidRPr="000C0CEC" w:rsidRDefault="000C0CEC" w:rsidP="000C0CEC">
      <w:pPr>
        <w:spacing w:before="120" w:after="120" w:line="240" w:lineRule="auto"/>
        <w:jc w:val="center"/>
        <w:rPr>
          <w:rFonts w:ascii="Times New Roman" w:hAnsi="Times New Roman" w:cs="Times New Roman"/>
          <w:b/>
          <w:sz w:val="40"/>
          <w:szCs w:val="40"/>
        </w:rPr>
      </w:pPr>
      <w:r w:rsidRPr="000C0CEC">
        <w:rPr>
          <w:rFonts w:ascii="Times New Roman" w:hAnsi="Times New Roman" w:cs="Times New Roman"/>
          <w:b/>
          <w:sz w:val="40"/>
          <w:szCs w:val="40"/>
        </w:rPr>
        <w:t>Příloha č. 15 - Pravidla poskytování služby On-line dobíjení předplacených SIM karet</w:t>
      </w:r>
    </w:p>
    <w:p w:rsidR="004F2225" w:rsidRDefault="004F2225" w:rsidP="00A2499A">
      <w:pPr>
        <w:spacing w:before="120" w:after="120" w:line="240" w:lineRule="auto"/>
        <w:rPr>
          <w:rFonts w:ascii="Times New Roman" w:hAnsi="Times New Roman" w:cs="Times New Roman"/>
          <w:b/>
          <w:sz w:val="24"/>
          <w:szCs w:val="24"/>
        </w:rPr>
      </w:pPr>
    </w:p>
    <w:p w:rsidR="004F2225" w:rsidRPr="00C80C37"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1. </w:t>
      </w:r>
      <w:r w:rsidR="004F2225" w:rsidRPr="00C80C37">
        <w:rPr>
          <w:rFonts w:ascii="Times New Roman" w:hAnsi="Times New Roman" w:cs="Times New Roman"/>
          <w:b/>
          <w:sz w:val="24"/>
          <w:szCs w:val="24"/>
        </w:rPr>
        <w:t>Úvod</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za podmínek stanovených touto přílohou č. </w:t>
      </w:r>
      <w:r w:rsidR="000C0CEC">
        <w:rPr>
          <w:rFonts w:ascii="Times New Roman" w:hAnsi="Times New Roman" w:cs="Times New Roman"/>
          <w:sz w:val="24"/>
          <w:szCs w:val="24"/>
        </w:rPr>
        <w:t>15</w:t>
      </w:r>
      <w:r w:rsidRPr="00090547">
        <w:rPr>
          <w:rFonts w:ascii="Times New Roman" w:hAnsi="Times New Roman" w:cs="Times New Roman"/>
          <w:sz w:val="24"/>
          <w:szCs w:val="24"/>
        </w:rPr>
        <w:t xml:space="preserve"> Smlouvy poskytovat službu dobíjení </w:t>
      </w:r>
      <w:r w:rsidRPr="002A242B">
        <w:rPr>
          <w:rFonts w:ascii="Times New Roman" w:hAnsi="Times New Roman" w:cs="Times New Roman"/>
          <w:sz w:val="24"/>
          <w:szCs w:val="24"/>
        </w:rPr>
        <w:t>předplácených SIM karet</w:t>
      </w:r>
      <w:r w:rsidR="000F3B5A" w:rsidRPr="002A242B">
        <w:rPr>
          <w:rFonts w:ascii="Times New Roman" w:hAnsi="Times New Roman" w:cs="Times New Roman"/>
          <w:sz w:val="24"/>
          <w:szCs w:val="24"/>
        </w:rPr>
        <w:t>, spočívající v</w:t>
      </w:r>
      <w:r w:rsidRPr="002A242B">
        <w:rPr>
          <w:rFonts w:ascii="Times New Roman" w:hAnsi="Times New Roman" w:cs="Times New Roman"/>
          <w:sz w:val="24"/>
          <w:szCs w:val="24"/>
        </w:rPr>
        <w:t xml:space="preserve"> on-line dobíjení SIM karet vydaných společností </w:t>
      </w:r>
      <w:r w:rsidR="002A242B" w:rsidRPr="002A242B">
        <w:rPr>
          <w:rFonts w:ascii="Times New Roman" w:hAnsi="Times New Roman" w:cs="Times New Roman"/>
          <w:bCs/>
          <w:sz w:val="24"/>
          <w:szCs w:val="24"/>
        </w:rPr>
        <w:t xml:space="preserve">O2 Czech Republic a.s. (dále jen „společnost </w:t>
      </w:r>
      <w:r w:rsidRPr="002A242B">
        <w:rPr>
          <w:rFonts w:ascii="Times New Roman" w:hAnsi="Times New Roman" w:cs="Times New Roman"/>
          <w:sz w:val="24"/>
          <w:szCs w:val="24"/>
        </w:rPr>
        <w:t>O2</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společností </w:t>
      </w:r>
      <w:r w:rsidR="002A242B" w:rsidRPr="002A242B">
        <w:rPr>
          <w:rFonts w:ascii="Times New Roman" w:hAnsi="Times New Roman" w:cs="Times New Roman"/>
          <w:bCs/>
          <w:sz w:val="24"/>
          <w:szCs w:val="24"/>
        </w:rPr>
        <w:t>T-Mobile Czech Republic a.s.</w:t>
      </w:r>
      <w:r w:rsidR="002A242B" w:rsidRPr="002A242B">
        <w:rPr>
          <w:rFonts w:ascii="Times New Roman" w:hAnsi="Times New Roman" w:cs="Times New Roman"/>
          <w:sz w:val="24"/>
          <w:szCs w:val="24"/>
        </w:rPr>
        <w:t xml:space="preserve"> (dále jen „společnost </w:t>
      </w:r>
      <w:r w:rsidRPr="002A242B">
        <w:rPr>
          <w:rFonts w:ascii="Times New Roman" w:hAnsi="Times New Roman" w:cs="Times New Roman"/>
          <w:sz w:val="24"/>
          <w:szCs w:val="24"/>
        </w:rPr>
        <w:t>T-Mobile</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nebo společností </w:t>
      </w:r>
      <w:r w:rsidR="002A242B" w:rsidRPr="002A242B">
        <w:rPr>
          <w:rFonts w:ascii="Times New Roman" w:hAnsi="Times New Roman" w:cs="Times New Roman"/>
          <w:sz w:val="24"/>
          <w:szCs w:val="24"/>
        </w:rPr>
        <w:t xml:space="preserve">Vodafone Czech Republic a.s. (dále jen „společnost </w:t>
      </w:r>
      <w:r w:rsidRPr="002A242B">
        <w:rPr>
          <w:rFonts w:ascii="Times New Roman" w:hAnsi="Times New Roman" w:cs="Times New Roman"/>
          <w:sz w:val="24"/>
          <w:szCs w:val="24"/>
        </w:rPr>
        <w:t>Vodafone</w:t>
      </w:r>
      <w:r w:rsidR="002A242B" w:rsidRPr="002A242B">
        <w:rPr>
          <w:rFonts w:ascii="Times New Roman" w:hAnsi="Times New Roman" w:cs="Times New Roman"/>
          <w:sz w:val="24"/>
          <w:szCs w:val="24"/>
        </w:rPr>
        <w:t>“)</w:t>
      </w:r>
      <w:r w:rsidR="007C1F02" w:rsidRPr="002A242B">
        <w:rPr>
          <w:rFonts w:ascii="Times New Roman" w:hAnsi="Times New Roman" w:cs="Times New Roman"/>
          <w:sz w:val="24"/>
          <w:szCs w:val="24"/>
        </w:rPr>
        <w:t>,</w:t>
      </w:r>
      <w:r w:rsidRPr="002A242B">
        <w:rPr>
          <w:rFonts w:ascii="Times New Roman" w:hAnsi="Times New Roman" w:cs="Times New Roman"/>
          <w:sz w:val="24"/>
          <w:szCs w:val="24"/>
        </w:rPr>
        <w:t xml:space="preserve"> </w:t>
      </w:r>
      <w:r w:rsidR="00440F73" w:rsidRPr="002A242B">
        <w:rPr>
          <w:rFonts w:ascii="Times New Roman" w:hAnsi="Times New Roman" w:cs="Times New Roman"/>
          <w:sz w:val="24"/>
          <w:szCs w:val="24"/>
        </w:rPr>
        <w:t xml:space="preserve">prostřednictvím APOST Terminálu umístěného v Partnerovi, </w:t>
      </w:r>
      <w:r w:rsidRPr="002A242B">
        <w:rPr>
          <w:rFonts w:ascii="Times New Roman" w:hAnsi="Times New Roman" w:cs="Times New Roman"/>
          <w:sz w:val="24"/>
          <w:szCs w:val="24"/>
        </w:rPr>
        <w:t>zákazníkům těchto společností</w:t>
      </w:r>
      <w:r w:rsidR="000F3B5A" w:rsidRPr="002A242B">
        <w:rPr>
          <w:rFonts w:ascii="Times New Roman" w:hAnsi="Times New Roman" w:cs="Times New Roman"/>
          <w:sz w:val="24"/>
          <w:szCs w:val="24"/>
        </w:rPr>
        <w:t xml:space="preserve"> (dále jen „zákazníci“)</w:t>
      </w:r>
      <w:r w:rsidRPr="002A242B">
        <w:rPr>
          <w:rFonts w:ascii="Times New Roman" w:hAnsi="Times New Roman" w:cs="Times New Roman"/>
          <w:sz w:val="24"/>
          <w:szCs w:val="24"/>
        </w:rPr>
        <w:t>.</w:t>
      </w:r>
      <w:r w:rsidRPr="00090547">
        <w:rPr>
          <w:rFonts w:ascii="Times New Roman" w:hAnsi="Times New Roman" w:cs="Times New Roman"/>
          <w:sz w:val="24"/>
          <w:szCs w:val="24"/>
        </w:rPr>
        <w:t xml:space="preserve"> </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Službu dobíjení předplacených SIM karet zástupce vykonává na základě plné moci obsažené v příloze č. </w:t>
      </w:r>
      <w:r w:rsidR="000C0CEC">
        <w:rPr>
          <w:rFonts w:ascii="Times New Roman" w:hAnsi="Times New Roman" w:cs="Times New Roman"/>
          <w:sz w:val="24"/>
          <w:szCs w:val="24"/>
        </w:rPr>
        <w:t>1</w:t>
      </w:r>
      <w:r w:rsidRPr="00090547">
        <w:rPr>
          <w:rFonts w:ascii="Times New Roman" w:hAnsi="Times New Roman" w:cs="Times New Roman"/>
          <w:sz w:val="24"/>
          <w:szCs w:val="24"/>
        </w:rPr>
        <w:t xml:space="preserve"> jménem a na účet společnosti O2, společnosti T-Mobile nebo společnosti Vodafone. </w:t>
      </w:r>
    </w:p>
    <w:p w:rsidR="00090547"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2. </w:t>
      </w:r>
      <w:r w:rsidR="00090547">
        <w:rPr>
          <w:rFonts w:ascii="Times New Roman" w:hAnsi="Times New Roman" w:cs="Times New Roman"/>
          <w:b/>
          <w:sz w:val="24"/>
          <w:szCs w:val="24"/>
        </w:rPr>
        <w:t>Další práva a povinnosti</w:t>
      </w:r>
    </w:p>
    <w:p w:rsidR="00090547" w:rsidRDefault="00090547" w:rsidP="00EF182A">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službu </w:t>
      </w:r>
      <w:r w:rsidR="00412A43">
        <w:rPr>
          <w:rFonts w:ascii="Times New Roman" w:hAnsi="Times New Roman" w:cs="Times New Roman"/>
          <w:sz w:val="24"/>
          <w:szCs w:val="24"/>
        </w:rPr>
        <w:t>D</w:t>
      </w:r>
      <w:r w:rsidRPr="00090547">
        <w:rPr>
          <w:rFonts w:ascii="Times New Roman" w:hAnsi="Times New Roman" w:cs="Times New Roman"/>
          <w:sz w:val="24"/>
          <w:szCs w:val="24"/>
        </w:rPr>
        <w:t xml:space="preserve">obíjení předplacených SIM karet poskytovat na všech APOST Terminálech umístěných v Partnerovi, a to po celou otevírací dobu Partnera. </w:t>
      </w:r>
      <w:r w:rsidR="00412A43">
        <w:rPr>
          <w:rFonts w:ascii="Times New Roman" w:hAnsi="Times New Roman" w:cs="Times New Roman"/>
          <w:sz w:val="24"/>
          <w:szCs w:val="24"/>
        </w:rPr>
        <w:t>Přerušit poskytování služby D</w:t>
      </w:r>
      <w:r w:rsidR="00412A43" w:rsidRPr="00090547">
        <w:rPr>
          <w:rFonts w:ascii="Times New Roman" w:hAnsi="Times New Roman" w:cs="Times New Roman"/>
          <w:sz w:val="24"/>
          <w:szCs w:val="24"/>
        </w:rPr>
        <w:t>obíjení předplacených SIM karet</w:t>
      </w:r>
      <w:r w:rsidR="00412A43">
        <w:rPr>
          <w:rFonts w:ascii="Times New Roman" w:hAnsi="Times New Roman" w:cs="Times New Roman"/>
          <w:sz w:val="24"/>
          <w:szCs w:val="24"/>
        </w:rPr>
        <w:t xml:space="preserve"> je Zástupce oprávněn pouze s předchozím souhlasem ČP. </w:t>
      </w:r>
    </w:p>
    <w:p w:rsidR="00C65DE8" w:rsidRPr="00C65DE8" w:rsidRDefault="00412A43" w:rsidP="00C65DE8">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Při zjištění snahy o zneužívání služby D</w:t>
      </w:r>
      <w:r w:rsidRPr="00090547">
        <w:rPr>
          <w:rFonts w:ascii="Times New Roman" w:hAnsi="Times New Roman" w:cs="Times New Roman"/>
          <w:sz w:val="24"/>
          <w:szCs w:val="24"/>
        </w:rPr>
        <w:t>obíjení předplacených SIM karet</w:t>
      </w:r>
      <w:r>
        <w:rPr>
          <w:rFonts w:ascii="Times New Roman" w:hAnsi="Times New Roman" w:cs="Times New Roman"/>
          <w:sz w:val="24"/>
          <w:szCs w:val="24"/>
        </w:rPr>
        <w:t xml:space="preserve"> je Zástupce povinen o</w:t>
      </w:r>
      <w:r w:rsidR="00C65DE8">
        <w:rPr>
          <w:rFonts w:ascii="Times New Roman" w:hAnsi="Times New Roman" w:cs="Times New Roman"/>
          <w:sz w:val="24"/>
          <w:szCs w:val="24"/>
        </w:rPr>
        <w:t xml:space="preserve"> tom bezodkladně informovat ČP.</w:t>
      </w:r>
    </w:p>
    <w:p w:rsidR="000F3B5A" w:rsidRPr="00090547"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3. </w:t>
      </w:r>
      <w:r w:rsidR="002300D7" w:rsidRPr="00090547">
        <w:rPr>
          <w:rFonts w:ascii="Times New Roman" w:hAnsi="Times New Roman" w:cs="Times New Roman"/>
          <w:b/>
          <w:sz w:val="24"/>
          <w:szCs w:val="24"/>
        </w:rPr>
        <w:t>Dobíjení</w:t>
      </w:r>
    </w:p>
    <w:p w:rsidR="000C0CEC" w:rsidRPr="00EF182A" w:rsidRDefault="000C0CEC" w:rsidP="00EF182A">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on-line dobíjení předplacených SIM karet je Zástupce povinen postupovat </w:t>
      </w:r>
      <w:r w:rsidR="00EF182A">
        <w:rPr>
          <w:rFonts w:ascii="Times New Roman" w:hAnsi="Times New Roman" w:cs="Times New Roman"/>
          <w:sz w:val="24"/>
          <w:szCs w:val="24"/>
        </w:rPr>
        <w:t xml:space="preserve">podle </w:t>
      </w:r>
      <w:r w:rsidR="00673440">
        <w:rPr>
          <w:rFonts w:ascii="Times New Roman" w:hAnsi="Times New Roman" w:cs="Times New Roman"/>
          <w:sz w:val="24"/>
          <w:szCs w:val="24"/>
        </w:rPr>
        <w:t>této přílohy č. 15</w:t>
      </w:r>
      <w:r w:rsidR="00EF182A">
        <w:rPr>
          <w:rFonts w:ascii="Times New Roman" w:hAnsi="Times New Roman" w:cs="Times New Roman"/>
          <w:sz w:val="24"/>
          <w:szCs w:val="24"/>
        </w:rPr>
        <w:t xml:space="preserve"> </w:t>
      </w:r>
      <w:r w:rsidR="00673440">
        <w:rPr>
          <w:rFonts w:ascii="Times New Roman" w:hAnsi="Times New Roman" w:cs="Times New Roman"/>
          <w:sz w:val="24"/>
          <w:szCs w:val="24"/>
        </w:rPr>
        <w:t xml:space="preserve">Smlouvy </w:t>
      </w:r>
      <w:r w:rsidR="00EF182A" w:rsidRPr="00EF182A">
        <w:rPr>
          <w:rFonts w:ascii="Times New Roman" w:hAnsi="Times New Roman" w:cs="Times New Roman"/>
          <w:sz w:val="24"/>
          <w:szCs w:val="24"/>
        </w:rPr>
        <w:t xml:space="preserve">a podle </w:t>
      </w:r>
      <w:r w:rsidR="00F86171">
        <w:rPr>
          <w:rFonts w:ascii="Times New Roman" w:hAnsi="Times New Roman" w:cs="Times New Roman"/>
          <w:sz w:val="24"/>
          <w:szCs w:val="24"/>
        </w:rPr>
        <w:t>aktuální Technologické příručky pro Partnera</w:t>
      </w:r>
      <w:r w:rsidR="00871F4F">
        <w:rPr>
          <w:rFonts w:ascii="Times New Roman" w:hAnsi="Times New Roman" w:cs="Times New Roman"/>
          <w:sz w:val="24"/>
          <w:szCs w:val="24"/>
        </w:rPr>
        <w:t>, která podrobně upravuje technické detaily provádění jednotlivých úkonů při dobíjení předplacených SIM karet</w:t>
      </w:r>
      <w:r w:rsidR="00673440">
        <w:rPr>
          <w:rFonts w:ascii="Times New Roman" w:hAnsi="Times New Roman" w:cs="Times New Roman"/>
          <w:sz w:val="24"/>
          <w:szCs w:val="24"/>
        </w:rPr>
        <w:t xml:space="preserve">. </w:t>
      </w:r>
    </w:p>
    <w:p w:rsidR="007E6974" w:rsidRPr="007E6974" w:rsidRDefault="007E6974" w:rsidP="003B6B5B">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Zástupce je při dobíjení předplacených SIM karet povinen respektovat</w:t>
      </w:r>
      <w:r w:rsidRPr="00090547">
        <w:rPr>
          <w:rFonts w:ascii="Times New Roman" w:hAnsi="Times New Roman" w:cs="Times New Roman"/>
          <w:sz w:val="24"/>
          <w:szCs w:val="24"/>
        </w:rPr>
        <w:t xml:space="preserve"> následující limity pro poskytování Služby na jedno dobíjení </w:t>
      </w:r>
      <w:r>
        <w:rPr>
          <w:rFonts w:ascii="Times New Roman" w:hAnsi="Times New Roman" w:cs="Times New Roman"/>
          <w:sz w:val="24"/>
          <w:szCs w:val="24"/>
        </w:rPr>
        <w:t>předplacené SIM karty</w:t>
      </w:r>
      <w:r w:rsidRPr="00090547">
        <w:rPr>
          <w:rFonts w:ascii="Times New Roman" w:hAnsi="Times New Roman" w:cs="Times New Roman"/>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7E6974" w:rsidRPr="00090547" w:rsidTr="000057E2">
        <w:trPr>
          <w:cantSplit/>
          <w:jc w:val="center"/>
        </w:trPr>
        <w:tc>
          <w:tcPr>
            <w:tcW w:w="4463" w:type="dxa"/>
            <w:vMerge w:val="restart"/>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Částka určená k jednomu Dobití (uváděná vždy v celých korunách)</w:t>
            </w: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Min. 200,- Kč</w:t>
            </w:r>
          </w:p>
        </w:tc>
      </w:tr>
      <w:tr w:rsidR="007E6974" w:rsidRPr="00090547" w:rsidTr="000057E2">
        <w:trPr>
          <w:cantSplit/>
          <w:jc w:val="center"/>
        </w:trPr>
        <w:tc>
          <w:tcPr>
            <w:tcW w:w="4463" w:type="dxa"/>
            <w:vMerge/>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Max. 9 999,- Kč</w:t>
            </w:r>
          </w:p>
        </w:tc>
      </w:tr>
    </w:tbl>
    <w:p w:rsidR="002300D7" w:rsidRPr="00090547" w:rsidRDefault="000046FA"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Vodafone SIM karet</w:t>
      </w:r>
    </w:p>
    <w:p w:rsidR="000046FA" w:rsidRPr="001443EF"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Zástupce je povinen přijímat </w:t>
      </w:r>
      <w:r w:rsidR="00840CB1" w:rsidRPr="001443EF">
        <w:rPr>
          <w:rFonts w:ascii="Times New Roman" w:hAnsi="Times New Roman" w:cs="Times New Roman"/>
          <w:sz w:val="24"/>
          <w:szCs w:val="24"/>
        </w:rPr>
        <w:t>objednávky</w:t>
      </w:r>
      <w:r w:rsidRPr="001443EF">
        <w:rPr>
          <w:rFonts w:ascii="Times New Roman" w:hAnsi="Times New Roman" w:cs="Times New Roman"/>
          <w:sz w:val="24"/>
          <w:szCs w:val="24"/>
        </w:rPr>
        <w:t xml:space="preserve"> zákazník</w:t>
      </w:r>
      <w:r w:rsidR="00840CB1" w:rsidRPr="001443EF">
        <w:rPr>
          <w:rFonts w:ascii="Times New Roman" w:hAnsi="Times New Roman" w:cs="Times New Roman"/>
          <w:sz w:val="24"/>
          <w:szCs w:val="24"/>
        </w:rPr>
        <w:t>ů společnosti Vodafone</w:t>
      </w:r>
      <w:r w:rsidRPr="001443EF">
        <w:rPr>
          <w:rFonts w:ascii="Times New Roman" w:hAnsi="Times New Roman" w:cs="Times New Roman"/>
          <w:sz w:val="24"/>
          <w:szCs w:val="24"/>
        </w:rPr>
        <w:t xml:space="preserve"> </w:t>
      </w:r>
      <w:r w:rsidR="00840CB1" w:rsidRPr="001443EF">
        <w:rPr>
          <w:rFonts w:ascii="Times New Roman" w:hAnsi="Times New Roman" w:cs="Times New Roman"/>
          <w:sz w:val="24"/>
          <w:szCs w:val="24"/>
        </w:rPr>
        <w:t>požadujících</w:t>
      </w:r>
      <w:r w:rsidRPr="001443EF">
        <w:rPr>
          <w:rFonts w:ascii="Times New Roman" w:hAnsi="Times New Roman" w:cs="Times New Roman"/>
          <w:sz w:val="24"/>
          <w:szCs w:val="24"/>
        </w:rPr>
        <w:t xml:space="preserve"> dobití Vodafone SIM karty. </w:t>
      </w:r>
    </w:p>
    <w:p w:rsidR="00840CB1" w:rsidRPr="00090547"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Po převzetí objednávky je Zástupce povinen př</w:t>
      </w:r>
      <w:r w:rsidR="00840CB1" w:rsidRPr="00090547">
        <w:rPr>
          <w:rFonts w:ascii="Times New Roman" w:hAnsi="Times New Roman" w:cs="Times New Roman"/>
          <w:sz w:val="24"/>
          <w:szCs w:val="24"/>
        </w:rPr>
        <w:t xml:space="preserve">edat </w:t>
      </w:r>
      <w:proofErr w:type="spellStart"/>
      <w:r w:rsidR="00840CB1" w:rsidRPr="00090547">
        <w:rPr>
          <w:rFonts w:ascii="Times New Roman" w:hAnsi="Times New Roman" w:cs="Times New Roman"/>
          <w:sz w:val="24"/>
          <w:szCs w:val="24"/>
        </w:rPr>
        <w:t>Vodafonu</w:t>
      </w:r>
      <w:proofErr w:type="spellEnd"/>
      <w:r w:rsidR="00840CB1" w:rsidRPr="00090547">
        <w:rPr>
          <w:rFonts w:ascii="Times New Roman" w:hAnsi="Times New Roman" w:cs="Times New Roman"/>
          <w:sz w:val="24"/>
          <w:szCs w:val="24"/>
        </w:rPr>
        <w:t xml:space="preserve"> žádost o validaci. </w:t>
      </w:r>
      <w:r w:rsidRPr="00090547">
        <w:rPr>
          <w:rFonts w:ascii="Times New Roman" w:hAnsi="Times New Roman" w:cs="Times New Roman"/>
          <w:sz w:val="24"/>
          <w:szCs w:val="24"/>
        </w:rPr>
        <w:t xml:space="preserve"> </w:t>
      </w:r>
    </w:p>
    <w:p w:rsidR="000046FA"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Validací se rozumí proces, kterým Vodafone ověří možnost dobití pro dané MSISDN (unikátní telefonní číslo náležející k příslušné SIM kartě veřejné mobilní telekomunikační sítě).  </w:t>
      </w:r>
    </w:p>
    <w:p w:rsidR="000A10EF"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lastRenderedPageBreak/>
        <w:t>Po ús</w:t>
      </w:r>
      <w:r w:rsidR="000A10EF" w:rsidRPr="00090547">
        <w:rPr>
          <w:rFonts w:ascii="Times New Roman" w:hAnsi="Times New Roman" w:cs="Times New Roman"/>
          <w:sz w:val="24"/>
          <w:szCs w:val="24"/>
        </w:rPr>
        <w:t xml:space="preserve">pěšné validaci Zástupce provede pozitivní ověření realizovatelnosti a platnosti požadavku zákazníka (autorizaci objednávky). </w:t>
      </w:r>
    </w:p>
    <w:p w:rsidR="000046FA" w:rsidRPr="00090547" w:rsidRDefault="000A10EF"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Na základě úspěšně validované a autorizované Objednávky zákazníka Zástupce vygeneruje požadavek na dobití Vodafone SIM karty </w:t>
      </w:r>
      <w:r w:rsidR="00840CB1" w:rsidRPr="00090547">
        <w:rPr>
          <w:rFonts w:ascii="Times New Roman" w:hAnsi="Times New Roman" w:cs="Times New Roman"/>
          <w:sz w:val="24"/>
          <w:szCs w:val="24"/>
        </w:rPr>
        <w:t xml:space="preserve">a odešle jej přes APOST Terminál zadáním dobíjeného čísla a částky v Kč do </w:t>
      </w:r>
      <w:proofErr w:type="spellStart"/>
      <w:r w:rsidR="00840CB1" w:rsidRPr="00090547">
        <w:rPr>
          <w:rFonts w:ascii="Times New Roman" w:hAnsi="Times New Roman" w:cs="Times New Roman"/>
          <w:sz w:val="24"/>
          <w:szCs w:val="24"/>
        </w:rPr>
        <w:t>Vodafonu</w:t>
      </w:r>
      <w:proofErr w:type="spellEnd"/>
      <w:r w:rsidR="00840CB1" w:rsidRPr="00090547">
        <w:rPr>
          <w:rFonts w:ascii="Times New Roman" w:hAnsi="Times New Roman" w:cs="Times New Roman"/>
          <w:sz w:val="24"/>
          <w:szCs w:val="24"/>
        </w:rPr>
        <w:t xml:space="preserve">, který bezodkladně provede dobití Vodafone SIM karty. </w:t>
      </w:r>
    </w:p>
    <w:p w:rsidR="000046FA" w:rsidRPr="00090547" w:rsidRDefault="000A10EF"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T-Mobile</w:t>
      </w:r>
    </w:p>
    <w:p w:rsidR="000046F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požadujících dobití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Po převzetí objednávky zástupce ověří, zda částka požadovaná pro dobití vyhovuje limitům stanoveným 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a následně zašle společnosti T-Mobile požadavek o ověření, zda je telefonní číslo, které má být podle požadavku dobito, telefonním číslem platné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Po pozitivním ověření výše uvedených skutečností Zástupce vygeneruje požadavek na dobití příslušné SIM karty vydané společností </w:t>
      </w:r>
      <w:proofErr w:type="gramStart"/>
      <w:r w:rsidRPr="00090547">
        <w:rPr>
          <w:rFonts w:ascii="Times New Roman" w:hAnsi="Times New Roman" w:cs="Times New Roman"/>
          <w:sz w:val="24"/>
          <w:szCs w:val="24"/>
        </w:rPr>
        <w:t>T-Mobile</w:t>
      </w:r>
      <w:proofErr w:type="gramEnd"/>
      <w:r w:rsidR="00A07F77" w:rsidRPr="00090547">
        <w:rPr>
          <w:rFonts w:ascii="Times New Roman" w:hAnsi="Times New Roman" w:cs="Times New Roman"/>
          <w:sz w:val="24"/>
          <w:szCs w:val="24"/>
        </w:rPr>
        <w:t>, kter</w:t>
      </w:r>
      <w:r w:rsidR="00C80C37">
        <w:rPr>
          <w:rFonts w:ascii="Times New Roman" w:hAnsi="Times New Roman" w:cs="Times New Roman"/>
          <w:sz w:val="24"/>
          <w:szCs w:val="24"/>
        </w:rPr>
        <w:t>ý</w:t>
      </w:r>
      <w:r w:rsidR="00A07F77" w:rsidRPr="00090547">
        <w:rPr>
          <w:rFonts w:ascii="Times New Roman" w:hAnsi="Times New Roman" w:cs="Times New Roman"/>
          <w:sz w:val="24"/>
          <w:szCs w:val="24"/>
        </w:rPr>
        <w:t xml:space="preserve"> předá stanoveným způsobem prostřednictvím APOST terminálu T-Mobile. </w:t>
      </w:r>
    </w:p>
    <w:p w:rsidR="00A2499A" w:rsidRPr="00A2499A"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ransakce nemůže být dokončena a Služba poskytnuta, a to ke každé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090547" w:rsidRPr="001443EF"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w:t>
      </w:r>
      <w:r w:rsidRPr="00090547">
        <w:rPr>
          <w:noProof w:val="0"/>
          <w:szCs w:val="24"/>
          <w:lang w:val="cs-CZ"/>
        </w:rPr>
        <w:lastRenderedPageBreak/>
        <w:t xml:space="preserve">prodej známek a kolků), na kterém je uvedena zákazníkem uhrazená částka. Pro potřeby poskytování Služby však Zástupce zajistí, aby náhradní stvrzenka obsahovala vždy i systémový kód příslušné Transakce. </w:t>
      </w:r>
    </w:p>
    <w:p w:rsidR="000A10EF" w:rsidRPr="009B2103" w:rsidRDefault="00412A43"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9B2103">
        <w:rPr>
          <w:rFonts w:ascii="Times New Roman" w:hAnsi="Times New Roman" w:cs="Times New Roman"/>
          <w:b/>
          <w:sz w:val="24"/>
          <w:szCs w:val="24"/>
        </w:rPr>
        <w:t>Dobíjení O2</w:t>
      </w:r>
    </w:p>
    <w:p w:rsidR="00412A43" w:rsidRDefault="00412A4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společnosti </w:t>
      </w:r>
      <w:r>
        <w:rPr>
          <w:rFonts w:ascii="Times New Roman" w:hAnsi="Times New Roman" w:cs="Times New Roman"/>
          <w:sz w:val="24"/>
          <w:szCs w:val="24"/>
        </w:rPr>
        <w:t>O2</w:t>
      </w:r>
      <w:r w:rsidRPr="00090547">
        <w:rPr>
          <w:rFonts w:ascii="Times New Roman" w:hAnsi="Times New Roman" w:cs="Times New Roman"/>
          <w:sz w:val="24"/>
          <w:szCs w:val="24"/>
        </w:rPr>
        <w:t xml:space="preserve"> požadujících dobití </w:t>
      </w:r>
      <w:r>
        <w:rPr>
          <w:rFonts w:ascii="Times New Roman" w:hAnsi="Times New Roman" w:cs="Times New Roman"/>
          <w:sz w:val="24"/>
          <w:szCs w:val="24"/>
        </w:rPr>
        <w:t>O2</w:t>
      </w:r>
      <w:r w:rsidRPr="00090547">
        <w:rPr>
          <w:rFonts w:ascii="Times New Roman" w:hAnsi="Times New Roman" w:cs="Times New Roman"/>
          <w:sz w:val="24"/>
          <w:szCs w:val="24"/>
        </w:rPr>
        <w:t xml:space="preserve"> SIM karty. </w:t>
      </w:r>
      <w:r w:rsidR="009B2103">
        <w:rPr>
          <w:rFonts w:ascii="Times New Roman" w:hAnsi="Times New Roman" w:cs="Times New Roman"/>
          <w:sz w:val="24"/>
          <w:szCs w:val="24"/>
        </w:rPr>
        <w:t xml:space="preserve">Objednávkou se </w:t>
      </w:r>
      <w:r w:rsidR="009B2103" w:rsidRPr="00090547">
        <w:rPr>
          <w:rFonts w:ascii="Times New Roman" w:hAnsi="Times New Roman" w:cs="Times New Roman"/>
          <w:sz w:val="24"/>
          <w:szCs w:val="24"/>
        </w:rPr>
        <w:t xml:space="preserve">rozumí vyplnění </w:t>
      </w:r>
      <w:r w:rsidR="009B2103" w:rsidRPr="009B2103">
        <w:rPr>
          <w:rFonts w:ascii="Times New Roman" w:hAnsi="Times New Roman" w:cs="Times New Roman"/>
          <w:sz w:val="24"/>
          <w:szCs w:val="24"/>
        </w:rPr>
        <w:t>Dobíjecího lístku Zákazníkem</w:t>
      </w:r>
      <w:r w:rsidR="009B2103" w:rsidRPr="00090547">
        <w:rPr>
          <w:rFonts w:ascii="Times New Roman" w:hAnsi="Times New Roman" w:cs="Times New Roman"/>
          <w:sz w:val="24"/>
          <w:szCs w:val="24"/>
        </w:rPr>
        <w:t xml:space="preserve"> a jeho následné předání společně s částkou určenou k dobití kreditu </w:t>
      </w:r>
      <w:r w:rsidR="009B2103" w:rsidRPr="009B2103">
        <w:rPr>
          <w:rFonts w:ascii="Times New Roman" w:hAnsi="Times New Roman" w:cs="Times New Roman"/>
          <w:sz w:val="24"/>
          <w:szCs w:val="24"/>
        </w:rPr>
        <w:t>MSISDN</w:t>
      </w:r>
      <w:r w:rsidR="009B2103" w:rsidRPr="00090547">
        <w:rPr>
          <w:rFonts w:ascii="Times New Roman" w:hAnsi="Times New Roman" w:cs="Times New Roman"/>
          <w:sz w:val="24"/>
          <w:szCs w:val="24"/>
        </w:rPr>
        <w:t xml:space="preserve">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 požadavkem o/na dobití </w:t>
      </w:r>
      <w:r w:rsidR="009B2103" w:rsidRPr="009B2103">
        <w:rPr>
          <w:rFonts w:ascii="Times New Roman" w:hAnsi="Times New Roman" w:cs="Times New Roman"/>
          <w:sz w:val="24"/>
          <w:szCs w:val="24"/>
        </w:rPr>
        <w:t>O2 SIM karty</w:t>
      </w:r>
      <w:r w:rsidR="009B2103" w:rsidRPr="00090547">
        <w:rPr>
          <w:rFonts w:ascii="Times New Roman" w:hAnsi="Times New Roman" w:cs="Times New Roman"/>
          <w:sz w:val="24"/>
          <w:szCs w:val="24"/>
        </w:rPr>
        <w:t>.</w:t>
      </w:r>
      <w:r w:rsidR="00A2499A">
        <w:rPr>
          <w:rFonts w:ascii="Times New Roman" w:hAnsi="Times New Roman" w:cs="Times New Roman"/>
          <w:sz w:val="24"/>
          <w:szCs w:val="24"/>
        </w:rPr>
        <w:t xml:space="preserve"> Bez zákazníkem řádně vyplněného dobíjecího lístku, nelze zákazníkovi službu poskytnout. </w:t>
      </w:r>
    </w:p>
    <w:p w:rsidR="009B2103"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Obsluha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-přepážkový pracovník nejdříve překontroluje </w:t>
      </w:r>
      <w:proofErr w:type="gramStart"/>
      <w:r w:rsidRPr="00090547">
        <w:rPr>
          <w:rFonts w:ascii="Times New Roman" w:hAnsi="Times New Roman" w:cs="Times New Roman"/>
          <w:sz w:val="24"/>
          <w:szCs w:val="24"/>
        </w:rPr>
        <w:t>zda-</w:t>
      </w:r>
      <w:proofErr w:type="spellStart"/>
      <w:r w:rsidRPr="00090547">
        <w:rPr>
          <w:rFonts w:ascii="Times New Roman" w:hAnsi="Times New Roman" w:cs="Times New Roman"/>
          <w:sz w:val="24"/>
          <w:szCs w:val="24"/>
        </w:rPr>
        <w:t>li</w:t>
      </w:r>
      <w:proofErr w:type="spellEnd"/>
      <w:r w:rsidRPr="00090547">
        <w:rPr>
          <w:rFonts w:ascii="Times New Roman" w:hAnsi="Times New Roman" w:cs="Times New Roman"/>
          <w:sz w:val="24"/>
          <w:szCs w:val="24"/>
        </w:rPr>
        <w:t xml:space="preserve"> je</w:t>
      </w:r>
      <w:proofErr w:type="gramEnd"/>
      <w:r w:rsidRPr="00090547">
        <w:rPr>
          <w:rFonts w:ascii="Times New Roman" w:hAnsi="Times New Roman" w:cs="Times New Roman"/>
          <w:sz w:val="24"/>
          <w:szCs w:val="24"/>
        </w:rPr>
        <w:t xml:space="preserve"> řádně a čitelně vyplněn </w:t>
      </w:r>
      <w:r w:rsidRPr="009B2103">
        <w:rPr>
          <w:rFonts w:ascii="Times New Roman" w:hAnsi="Times New Roman" w:cs="Times New Roman"/>
          <w:sz w:val="24"/>
          <w:szCs w:val="24"/>
        </w:rPr>
        <w:t>Dobíjecí lístek</w:t>
      </w:r>
      <w:r w:rsidRPr="00090547">
        <w:rPr>
          <w:rFonts w:ascii="Times New Roman" w:hAnsi="Times New Roman" w:cs="Times New Roman"/>
          <w:sz w:val="24"/>
          <w:szCs w:val="24"/>
        </w:rPr>
        <w:t xml:space="preserve">. Za řádné vyplnění </w:t>
      </w:r>
      <w:r w:rsidRPr="009B2103">
        <w:rPr>
          <w:rFonts w:ascii="Times New Roman" w:hAnsi="Times New Roman" w:cs="Times New Roman"/>
          <w:sz w:val="24"/>
          <w:szCs w:val="24"/>
        </w:rPr>
        <w:t>Dobíjecího lístku</w:t>
      </w:r>
      <w:r w:rsidRPr="00090547">
        <w:rPr>
          <w:rFonts w:ascii="Times New Roman" w:hAnsi="Times New Roman" w:cs="Times New Roman"/>
          <w:sz w:val="24"/>
          <w:szCs w:val="24"/>
        </w:rPr>
        <w:t xml:space="preserve"> se považuje, </w:t>
      </w:r>
      <w:r>
        <w:rPr>
          <w:rFonts w:ascii="Times New Roman" w:hAnsi="Times New Roman" w:cs="Times New Roman"/>
          <w:sz w:val="24"/>
          <w:szCs w:val="24"/>
        </w:rPr>
        <w:t>pokud</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čitelně vyplní minimálně číslo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dobíjeného telefonu (telefon který chce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dobít) a jím požadovanou dobíjenou částku v Kč, přičemž tato hodnota musí být v souladu s nastavenými parametry, které jsou uvedeny </w:t>
      </w:r>
      <w:r w:rsidRPr="001443EF">
        <w:rPr>
          <w:rFonts w:ascii="Times New Roman" w:hAnsi="Times New Roman" w:cs="Times New Roman"/>
          <w:sz w:val="24"/>
          <w:szCs w:val="24"/>
        </w:rPr>
        <w:t xml:space="preserve">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má rovněž možnost vyplnit na </w:t>
      </w:r>
      <w:r w:rsidRPr="009B2103">
        <w:rPr>
          <w:rFonts w:ascii="Times New Roman" w:hAnsi="Times New Roman" w:cs="Times New Roman"/>
          <w:sz w:val="24"/>
          <w:szCs w:val="24"/>
        </w:rPr>
        <w:t>Dobíjecím lístku</w:t>
      </w:r>
      <w:r w:rsidRPr="00090547">
        <w:rPr>
          <w:rFonts w:ascii="Times New Roman" w:hAnsi="Times New Roman" w:cs="Times New Roman"/>
          <w:sz w:val="24"/>
          <w:szCs w:val="24"/>
        </w:rPr>
        <w:t xml:space="preserve"> číslo </w:t>
      </w:r>
      <w:r w:rsidRPr="009B2103">
        <w:rPr>
          <w:rFonts w:ascii="Times New Roman" w:hAnsi="Times New Roman" w:cs="Times New Roman"/>
          <w:sz w:val="24"/>
          <w:szCs w:val="24"/>
        </w:rPr>
        <w:t>MSISDN</w:t>
      </w:r>
      <w:r w:rsidR="00434EE6">
        <w:rPr>
          <w:rFonts w:ascii="Times New Roman" w:hAnsi="Times New Roman" w:cs="Times New Roman"/>
          <w:sz w:val="24"/>
          <w:szCs w:val="24"/>
        </w:rPr>
        <w:t xml:space="preserve"> pro zaslá</w:t>
      </w:r>
      <w:r w:rsidRPr="00090547">
        <w:rPr>
          <w:rFonts w:ascii="Times New Roman" w:hAnsi="Times New Roman" w:cs="Times New Roman"/>
          <w:sz w:val="24"/>
          <w:szCs w:val="24"/>
        </w:rPr>
        <w:t xml:space="preserve">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Pr>
          <w:rFonts w:ascii="Times New Roman" w:hAnsi="Times New Roman" w:cs="Times New Roman"/>
          <w:sz w:val="24"/>
          <w:szCs w:val="24"/>
        </w:rPr>
        <w:t xml:space="preserve"> využít. </w:t>
      </w:r>
    </w:p>
    <w:p w:rsidR="009B2103" w:rsidRPr="00090547" w:rsidRDefault="00F86171" w:rsidP="00F86171">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w:t>
      </w:r>
      <w:r w:rsidR="009B2103" w:rsidRPr="00090547">
        <w:rPr>
          <w:rFonts w:ascii="Times New Roman" w:hAnsi="Times New Roman" w:cs="Times New Roman"/>
          <w:sz w:val="24"/>
          <w:szCs w:val="24"/>
        </w:rPr>
        <w:t xml:space="preserve">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w:t>
      </w:r>
      <w:r>
        <w:rPr>
          <w:rFonts w:ascii="Times New Roman" w:hAnsi="Times New Roman" w:cs="Times New Roman"/>
          <w:sz w:val="24"/>
          <w:szCs w:val="24"/>
        </w:rPr>
        <w:t xml:space="preserve">dále </w:t>
      </w:r>
      <w:r w:rsidR="009B2103" w:rsidRPr="00090547">
        <w:rPr>
          <w:rFonts w:ascii="Times New Roman" w:hAnsi="Times New Roman" w:cs="Times New Roman"/>
          <w:sz w:val="24"/>
          <w:szCs w:val="24"/>
        </w:rPr>
        <w:t>překontroluje</w:t>
      </w:r>
      <w:r w:rsidR="009B2103">
        <w:rPr>
          <w:rFonts w:ascii="Times New Roman" w:hAnsi="Times New Roman" w:cs="Times New Roman"/>
          <w:sz w:val="24"/>
          <w:szCs w:val="24"/>
        </w:rPr>
        <w:t>,</w:t>
      </w:r>
      <w:r w:rsidR="009B2103" w:rsidRPr="00090547">
        <w:rPr>
          <w:rFonts w:ascii="Times New Roman" w:hAnsi="Times New Roman" w:cs="Times New Roman"/>
          <w:sz w:val="24"/>
          <w:szCs w:val="24"/>
        </w:rPr>
        <w:t xml:space="preserve"> zda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zároveň předává hotovost (v Kč) v dostatečné výši (minimálně však ve výši požadovaného Dobití/</w:t>
      </w:r>
      <w:r w:rsidR="009B2103" w:rsidRPr="009B2103">
        <w:rPr>
          <w:rFonts w:ascii="Times New Roman" w:hAnsi="Times New Roman" w:cs="Times New Roman"/>
          <w:sz w:val="24"/>
          <w:szCs w:val="24"/>
        </w:rPr>
        <w:t>O2</w:t>
      </w:r>
      <w:r w:rsidR="009B2103" w:rsidRPr="00090547">
        <w:rPr>
          <w:rFonts w:ascii="Times New Roman" w:hAnsi="Times New Roman" w:cs="Times New Roman"/>
          <w:sz w:val="24"/>
          <w:szCs w:val="24"/>
        </w:rPr>
        <w:t xml:space="preserve"> </w:t>
      </w:r>
      <w:r w:rsidR="009B2103" w:rsidRPr="009B2103">
        <w:rPr>
          <w:rFonts w:ascii="Times New Roman" w:hAnsi="Times New Roman" w:cs="Times New Roman"/>
          <w:sz w:val="24"/>
          <w:szCs w:val="24"/>
        </w:rPr>
        <w:t>Dobíjení</w:t>
      </w:r>
      <w:r w:rsidR="009B2103" w:rsidRPr="00090547">
        <w:rPr>
          <w:rFonts w:ascii="Times New Roman" w:hAnsi="Times New Roman" w:cs="Times New Roman"/>
          <w:sz w:val="24"/>
          <w:szCs w:val="24"/>
        </w:rPr>
        <w:t xml:space="preserve">) a následně přepíše/vloží údaje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uvedené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do příslušného (počítačového) </w:t>
      </w:r>
      <w:r w:rsidR="009B2103" w:rsidRPr="009B2103">
        <w:rPr>
          <w:rFonts w:ascii="Times New Roman" w:hAnsi="Times New Roman" w:cs="Times New Roman"/>
          <w:sz w:val="24"/>
          <w:szCs w:val="24"/>
        </w:rPr>
        <w:t xml:space="preserve">Systému </w:t>
      </w:r>
      <w:r w:rsidR="009B2103" w:rsidRPr="00090547">
        <w:rPr>
          <w:rFonts w:ascii="Times New Roman" w:hAnsi="Times New Roman" w:cs="Times New Roman"/>
          <w:sz w:val="24"/>
          <w:szCs w:val="24"/>
        </w:rPr>
        <w:t>v</w:t>
      </w:r>
      <w:r w:rsidR="009B2103" w:rsidRPr="009B2103">
        <w:rPr>
          <w:rFonts w:ascii="Times New Roman" w:hAnsi="Times New Roman" w:cs="Times New Roman"/>
          <w:sz w:val="24"/>
          <w:szCs w:val="24"/>
        </w:rPr>
        <w:t> APOST Terminálu</w:t>
      </w:r>
      <w:r w:rsidR="009B2103" w:rsidRPr="00090547">
        <w:rPr>
          <w:rFonts w:ascii="Times New Roman" w:hAnsi="Times New Roman" w:cs="Times New Roman"/>
          <w:sz w:val="24"/>
          <w:szCs w:val="24"/>
        </w:rPr>
        <w:t xml:space="preserve">. Následně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ústně potvrdí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správnost a shodnost údajů, které jsou uvedeny na zákaznickém displeji </w:t>
      </w:r>
      <w:r w:rsidR="009B2103" w:rsidRPr="009B2103">
        <w:rPr>
          <w:rFonts w:ascii="Times New Roman" w:hAnsi="Times New Roman" w:cs="Times New Roman"/>
          <w:sz w:val="24"/>
          <w:szCs w:val="24"/>
        </w:rPr>
        <w:t xml:space="preserve">APOST Terminálu </w:t>
      </w:r>
      <w:r w:rsidR="009B2103" w:rsidRPr="00090547">
        <w:rPr>
          <w:rFonts w:ascii="Times New Roman" w:hAnsi="Times New Roman" w:cs="Times New Roman"/>
          <w:sz w:val="24"/>
          <w:szCs w:val="24"/>
        </w:rPr>
        <w:t>a tedy odpovídají údajům (jsou shodné s údaji) uvedeným (které jsou uvedeny)</w:t>
      </w:r>
      <w:r w:rsidR="009B2103" w:rsidRPr="009B2103">
        <w:rPr>
          <w:rFonts w:ascii="Times New Roman" w:hAnsi="Times New Roman" w:cs="Times New Roman"/>
          <w:sz w:val="24"/>
          <w:szCs w:val="24"/>
        </w:rPr>
        <w:t xml:space="preserve"> Zákazníkem </w:t>
      </w:r>
      <w:r w:rsidR="009B2103" w:rsidRPr="00090547">
        <w:rPr>
          <w:rFonts w:ascii="Times New Roman" w:hAnsi="Times New Roman" w:cs="Times New Roman"/>
          <w:sz w:val="24"/>
          <w:szCs w:val="24"/>
        </w:rPr>
        <w:t>na</w:t>
      </w:r>
      <w:r w:rsidR="009B2103" w:rsidRPr="009B2103">
        <w:rPr>
          <w:rFonts w:ascii="Times New Roman" w:hAnsi="Times New Roman" w:cs="Times New Roman"/>
          <w:sz w:val="24"/>
          <w:szCs w:val="24"/>
        </w:rPr>
        <w:t xml:space="preserve"> Dobíjecím lístku.</w:t>
      </w:r>
      <w:r w:rsidR="009B2103">
        <w:rPr>
          <w:rFonts w:ascii="Times New Roman" w:hAnsi="Times New Roman" w:cs="Times New Roman"/>
          <w:sz w:val="24"/>
          <w:szCs w:val="24"/>
        </w:rPr>
        <w:tab/>
      </w:r>
      <w:r>
        <w:rPr>
          <w:rFonts w:ascii="Times New Roman" w:hAnsi="Times New Roman" w:cs="Times New Roman"/>
          <w:sz w:val="24"/>
          <w:szCs w:val="24"/>
        </w:rPr>
        <w:t>V případě, ž</w:t>
      </w:r>
      <w:r w:rsidR="009B2103" w:rsidRPr="00090547">
        <w:rPr>
          <w:rFonts w:ascii="Times New Roman" w:hAnsi="Times New Roman" w:cs="Times New Roman"/>
          <w:sz w:val="24"/>
          <w:szCs w:val="24"/>
        </w:rPr>
        <w:t xml:space="preserve">e údaje uvedené na zákaznickém displeji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 nebudou souhlasit s údaji, které dříve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uvedl v/na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na výzvu </w:t>
      </w:r>
      <w:r w:rsidR="009B2103" w:rsidRPr="009B2103">
        <w:rPr>
          <w:rFonts w:ascii="Times New Roman" w:hAnsi="Times New Roman" w:cs="Times New Roman"/>
          <w:sz w:val="24"/>
          <w:szCs w:val="24"/>
        </w:rPr>
        <w:t>Zákazníka</w:t>
      </w:r>
      <w:r w:rsidR="009B2103" w:rsidRPr="00090547">
        <w:rPr>
          <w:rFonts w:ascii="Times New Roman" w:hAnsi="Times New Roman" w:cs="Times New Roman"/>
          <w:sz w:val="24"/>
          <w:szCs w:val="24"/>
        </w:rPr>
        <w:t xml:space="preserve"> provede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opravu těchto údajů tak, aby byly v souladu s údaji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(Pokud v tento okamžik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zjistí, že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dříve uvedl špatné údaje,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vrátí </w:t>
      </w:r>
      <w:r w:rsidR="009B2103" w:rsidRPr="009B2103">
        <w:rPr>
          <w:rFonts w:ascii="Times New Roman" w:hAnsi="Times New Roman" w:cs="Times New Roman"/>
          <w:sz w:val="24"/>
          <w:szCs w:val="24"/>
        </w:rPr>
        <w:t>Dobíjecí lístek Zákazníkovi</w:t>
      </w:r>
      <w:r w:rsidR="009B2103" w:rsidRPr="00090547">
        <w:rPr>
          <w:rFonts w:ascii="Times New Roman" w:hAnsi="Times New Roman" w:cs="Times New Roman"/>
          <w:sz w:val="24"/>
          <w:szCs w:val="24"/>
        </w:rPr>
        <w:t xml:space="preserve"> společně se dříve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předanou hotovostí. V tento okamžik, je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povinen vyplnit nový </w:t>
      </w:r>
      <w:r w:rsidR="009B2103" w:rsidRPr="009B2103">
        <w:rPr>
          <w:rFonts w:ascii="Times New Roman" w:hAnsi="Times New Roman" w:cs="Times New Roman"/>
          <w:sz w:val="24"/>
          <w:szCs w:val="24"/>
        </w:rPr>
        <w:t>Dobíjecí lístek</w:t>
      </w:r>
      <w:r w:rsidR="001443EF">
        <w:rPr>
          <w:rFonts w:ascii="Times New Roman" w:hAnsi="Times New Roman" w:cs="Times New Roman"/>
          <w:sz w:val="24"/>
          <w:szCs w:val="24"/>
        </w:rPr>
        <w:t xml:space="preserve">.) </w:t>
      </w:r>
      <w:r w:rsidR="001443EF">
        <w:rPr>
          <w:rFonts w:ascii="Times New Roman" w:hAnsi="Times New Roman" w:cs="Times New Roman"/>
          <w:sz w:val="24"/>
          <w:szCs w:val="24"/>
        </w:rPr>
        <w:tab/>
      </w:r>
    </w:p>
    <w:p w:rsidR="009B2103" w:rsidRPr="00090547"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Tento souhlas se považuje </w:t>
      </w:r>
      <w:r>
        <w:rPr>
          <w:rFonts w:ascii="Times New Roman" w:hAnsi="Times New Roman" w:cs="Times New Roman"/>
          <w:sz w:val="24"/>
          <w:szCs w:val="24"/>
        </w:rPr>
        <w:t>za</w:t>
      </w:r>
      <w:r w:rsidRPr="00090547">
        <w:rPr>
          <w:rFonts w:ascii="Times New Roman" w:hAnsi="Times New Roman" w:cs="Times New Roman"/>
          <w:sz w:val="24"/>
          <w:szCs w:val="24"/>
        </w:rPr>
        <w:t xml:space="preserve"> potvrzení správnosti požadavku</w:t>
      </w:r>
      <w:r w:rsidRPr="009B2103">
        <w:rPr>
          <w:rFonts w:ascii="Times New Roman" w:hAnsi="Times New Roman" w:cs="Times New Roman"/>
          <w:sz w:val="24"/>
          <w:szCs w:val="24"/>
        </w:rPr>
        <w:t xml:space="preserve"> Objednávky Zákazníka </w:t>
      </w:r>
      <w:r w:rsidRPr="00090547">
        <w:rPr>
          <w:rFonts w:ascii="Times New Roman" w:hAnsi="Times New Roman" w:cs="Times New Roman"/>
          <w:sz w:val="24"/>
          <w:szCs w:val="24"/>
        </w:rPr>
        <w:t xml:space="preserve">a souhlas ze strany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s uvedenými údaji. Jedná se především o následující údaje: Požadovaná hodnota (částka) </w:t>
      </w:r>
      <w:r w:rsidRPr="009B2103">
        <w:rPr>
          <w:rFonts w:ascii="Times New Roman" w:hAnsi="Times New Roman" w:cs="Times New Roman"/>
          <w:sz w:val="24"/>
          <w:szCs w:val="24"/>
        </w:rPr>
        <w:t xml:space="preserve">Dobíjení O2 SIM karty </w:t>
      </w:r>
      <w:r w:rsidRPr="00090547">
        <w:rPr>
          <w:rFonts w:ascii="Times New Roman" w:hAnsi="Times New Roman" w:cs="Times New Roman"/>
          <w:sz w:val="24"/>
          <w:szCs w:val="24"/>
        </w:rPr>
        <w:t>(dobíjené</w:t>
      </w:r>
      <w:r w:rsidRPr="009B2103">
        <w:rPr>
          <w:rFonts w:ascii="Times New Roman" w:hAnsi="Times New Roman" w:cs="Times New Roman"/>
          <w:sz w:val="24"/>
          <w:szCs w:val="24"/>
        </w:rPr>
        <w:t xml:space="preserve"> O2 SIM karty</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w:t>
      </w:r>
      <w:r w:rsidRPr="009B2103">
        <w:rPr>
          <w:rFonts w:ascii="Times New Roman" w:hAnsi="Times New Roman" w:cs="Times New Roman"/>
          <w:sz w:val="24"/>
          <w:szCs w:val="24"/>
        </w:rPr>
        <w:t xml:space="preserve"> O2 SIM karty </w:t>
      </w:r>
      <w:r w:rsidRPr="00090547">
        <w:rPr>
          <w:rFonts w:ascii="Times New Roman" w:hAnsi="Times New Roman" w:cs="Times New Roman"/>
          <w:sz w:val="24"/>
          <w:szCs w:val="24"/>
        </w:rPr>
        <w:t>(toto</w:t>
      </w:r>
      <w:r w:rsidRPr="009B2103">
        <w:rPr>
          <w:rFonts w:ascii="Times New Roman" w:hAnsi="Times New Roman" w:cs="Times New Roman"/>
          <w:sz w:val="24"/>
          <w:szCs w:val="24"/>
        </w:rPr>
        <w:t xml:space="preserve"> MSISDN </w:t>
      </w:r>
      <w:r w:rsidRPr="00090547">
        <w:rPr>
          <w:rFonts w:ascii="Times New Roman" w:hAnsi="Times New Roman" w:cs="Times New Roman"/>
          <w:sz w:val="24"/>
          <w:szCs w:val="24"/>
        </w:rPr>
        <w:t>požaduje zákazník dobít)</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popřípadě také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zprávy o provedeném dobití.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využít. Následně je vytištěno obsluhou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-přepážkovým pracovníkem</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z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 potvrzení pro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kde jsou uvedeny výše uvedené a </w:t>
      </w:r>
      <w:r w:rsidRPr="009B2103">
        <w:rPr>
          <w:rFonts w:ascii="Times New Roman" w:hAnsi="Times New Roman" w:cs="Times New Roman"/>
          <w:sz w:val="24"/>
          <w:szCs w:val="24"/>
        </w:rPr>
        <w:t>Zákazníkem</w:t>
      </w:r>
      <w:r w:rsidRPr="00090547">
        <w:rPr>
          <w:rFonts w:ascii="Times New Roman" w:hAnsi="Times New Roman" w:cs="Times New Roman"/>
          <w:sz w:val="24"/>
          <w:szCs w:val="24"/>
        </w:rPr>
        <w:t xml:space="preserve"> odsouhlasené údaje.</w:t>
      </w:r>
    </w:p>
    <w:p w:rsidR="004E5E13" w:rsidRDefault="007E6974"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úspěšné validované a autorizované objednávky zákazníka Zástupce vygeneruje požadavek na dobití O2 SIM karty a předá ho prostřednictvím APOST Terminálu do systému O2. </w:t>
      </w:r>
      <w:r w:rsidR="004E5E13">
        <w:rPr>
          <w:rFonts w:ascii="Times New Roman" w:hAnsi="Times New Roman" w:cs="Times New Roman"/>
          <w:sz w:val="24"/>
          <w:szCs w:val="24"/>
        </w:rPr>
        <w:t>V</w:t>
      </w:r>
      <w:r w:rsidR="004E5E13" w:rsidRPr="00090547">
        <w:rPr>
          <w:rFonts w:ascii="Times New Roman" w:hAnsi="Times New Roman" w:cs="Times New Roman"/>
          <w:sz w:val="24"/>
          <w:szCs w:val="24"/>
        </w:rPr>
        <w:t>alidaci</w:t>
      </w:r>
      <w:r w:rsidR="004E5E13">
        <w:rPr>
          <w:rFonts w:ascii="Times New Roman" w:hAnsi="Times New Roman" w:cs="Times New Roman"/>
          <w:sz w:val="24"/>
          <w:szCs w:val="24"/>
        </w:rPr>
        <w:t xml:space="preserve"> se rozumí ověření možnosti dobití pro dané MSISDN ze strany společnosti O2. </w:t>
      </w:r>
      <w:r w:rsidRPr="007E6974">
        <w:rPr>
          <w:rFonts w:ascii="Times New Roman" w:hAnsi="Times New Roman" w:cs="Times New Roman"/>
          <w:sz w:val="24"/>
          <w:szCs w:val="24"/>
        </w:rPr>
        <w:t xml:space="preserve">Autorizací </w:t>
      </w:r>
      <w:r w:rsidRPr="00090547">
        <w:rPr>
          <w:rFonts w:ascii="Times New Roman" w:hAnsi="Times New Roman" w:cs="Times New Roman"/>
          <w:sz w:val="24"/>
          <w:szCs w:val="24"/>
        </w:rPr>
        <w:t xml:space="preserve">se rozumí proces, kterým </w:t>
      </w:r>
      <w:r w:rsidRPr="007E6974">
        <w:rPr>
          <w:rFonts w:ascii="Times New Roman" w:hAnsi="Times New Roman" w:cs="Times New Roman"/>
          <w:sz w:val="24"/>
          <w:szCs w:val="24"/>
        </w:rPr>
        <w:t xml:space="preserve">Zástupce po úspěšné </w:t>
      </w:r>
      <w:r>
        <w:rPr>
          <w:rFonts w:ascii="Times New Roman" w:hAnsi="Times New Roman" w:cs="Times New Roman"/>
          <w:sz w:val="24"/>
          <w:szCs w:val="24"/>
        </w:rPr>
        <w:t>v</w:t>
      </w:r>
      <w:r w:rsidRPr="007E6974">
        <w:rPr>
          <w:rFonts w:ascii="Times New Roman" w:hAnsi="Times New Roman" w:cs="Times New Roman"/>
          <w:sz w:val="24"/>
          <w:szCs w:val="24"/>
        </w:rPr>
        <w:t xml:space="preserve">alidaci </w:t>
      </w:r>
      <w:r w:rsidRPr="00090547">
        <w:rPr>
          <w:rFonts w:ascii="Times New Roman" w:hAnsi="Times New Roman" w:cs="Times New Roman"/>
          <w:sz w:val="24"/>
          <w:szCs w:val="24"/>
        </w:rPr>
        <w:t xml:space="preserve">zajistí ověření a splnění všech podmínek pro </w:t>
      </w:r>
      <w:r>
        <w:rPr>
          <w:rFonts w:ascii="Times New Roman" w:hAnsi="Times New Roman" w:cs="Times New Roman"/>
          <w:sz w:val="24"/>
          <w:szCs w:val="24"/>
        </w:rPr>
        <w:t>realizaci objednávky</w:t>
      </w:r>
      <w:r w:rsidRPr="007E6974">
        <w:rPr>
          <w:rFonts w:ascii="Times New Roman" w:hAnsi="Times New Roman" w:cs="Times New Roman"/>
          <w:sz w:val="24"/>
          <w:szCs w:val="24"/>
        </w:rPr>
        <w:t>.</w:t>
      </w:r>
    </w:p>
    <w:p w:rsidR="00C80C37"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 4. </w:t>
      </w:r>
      <w:r w:rsidR="00BB6774">
        <w:rPr>
          <w:rFonts w:ascii="Times New Roman" w:hAnsi="Times New Roman" w:cs="Times New Roman"/>
          <w:b/>
          <w:sz w:val="24"/>
          <w:szCs w:val="24"/>
        </w:rPr>
        <w:t>Zmocnění k v</w:t>
      </w:r>
      <w:r w:rsidR="00C80C37">
        <w:rPr>
          <w:rFonts w:ascii="Times New Roman" w:hAnsi="Times New Roman" w:cs="Times New Roman"/>
          <w:b/>
          <w:sz w:val="24"/>
          <w:szCs w:val="24"/>
        </w:rPr>
        <w:t>ystavování zjednodušených daňových dokladů</w:t>
      </w:r>
    </w:p>
    <w:p w:rsidR="00C80C37" w:rsidRDefault="00C80C37" w:rsidP="00A2499A">
      <w:pPr>
        <w:pStyle w:val="Odstavecseseznamem"/>
        <w:numPr>
          <w:ilvl w:val="0"/>
          <w:numId w:val="23"/>
        </w:numPr>
        <w:spacing w:before="120" w:after="120" w:line="240" w:lineRule="auto"/>
        <w:contextualSpacing w:val="0"/>
        <w:jc w:val="both"/>
        <w:rPr>
          <w:rFonts w:ascii="Times New Roman" w:hAnsi="Times New Roman" w:cs="Times New Roman"/>
          <w:sz w:val="24"/>
          <w:szCs w:val="24"/>
        </w:rPr>
      </w:pPr>
      <w:r w:rsidRPr="00C80C37">
        <w:rPr>
          <w:rFonts w:ascii="Times New Roman" w:hAnsi="Times New Roman" w:cs="Times New Roman"/>
          <w:sz w:val="24"/>
          <w:szCs w:val="24"/>
        </w:rPr>
        <w:t>ČP na základě jí udělen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pln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mo</w:t>
      </w:r>
      <w:r w:rsidR="00BB6774">
        <w:rPr>
          <w:rFonts w:ascii="Times New Roman" w:hAnsi="Times New Roman" w:cs="Times New Roman"/>
          <w:sz w:val="24"/>
          <w:szCs w:val="24"/>
        </w:rPr>
        <w:t>cí</w:t>
      </w:r>
      <w:r w:rsidRPr="00C80C37">
        <w:rPr>
          <w:rFonts w:ascii="Times New Roman" w:hAnsi="Times New Roman" w:cs="Times New Roman"/>
          <w:sz w:val="24"/>
          <w:szCs w:val="24"/>
        </w:rPr>
        <w:t xml:space="preserve"> </w:t>
      </w:r>
      <w:r w:rsidR="00BB6774">
        <w:rPr>
          <w:rFonts w:ascii="Times New Roman" w:hAnsi="Times New Roman" w:cs="Times New Roman"/>
          <w:sz w:val="24"/>
          <w:szCs w:val="24"/>
        </w:rPr>
        <w:t xml:space="preserve">dále </w:t>
      </w:r>
      <w:r w:rsidRPr="00C80C37">
        <w:rPr>
          <w:rFonts w:ascii="Times New Roman" w:hAnsi="Times New Roman" w:cs="Times New Roman"/>
          <w:sz w:val="24"/>
          <w:szCs w:val="24"/>
        </w:rPr>
        <w:t xml:space="preserve">zmocňuje Zástupce </w:t>
      </w:r>
      <w:r w:rsidR="00BB6774">
        <w:rPr>
          <w:rFonts w:ascii="Times New Roman" w:hAnsi="Times New Roman" w:cs="Times New Roman"/>
          <w:sz w:val="24"/>
          <w:szCs w:val="24"/>
        </w:rPr>
        <w:t xml:space="preserve">v souladu s § 28 odst. 6 zákona č. 235/2004 Sb., o dani z přidané hodnoty, ve znění pozdějších předpisů, </w:t>
      </w:r>
      <w:r w:rsidRPr="00C80C37">
        <w:rPr>
          <w:rFonts w:ascii="Times New Roman" w:hAnsi="Times New Roman" w:cs="Times New Roman"/>
          <w:sz w:val="24"/>
          <w:szCs w:val="24"/>
        </w:rPr>
        <w:t xml:space="preserve">k vystavování zjednodušených daňových dokladů za </w:t>
      </w:r>
      <w:r w:rsidR="00BB6774">
        <w:rPr>
          <w:rFonts w:ascii="Times New Roman" w:hAnsi="Times New Roman" w:cs="Times New Roman"/>
          <w:sz w:val="24"/>
          <w:szCs w:val="24"/>
        </w:rPr>
        <w:t xml:space="preserve">službu </w:t>
      </w:r>
      <w:r w:rsidR="000C0CEC">
        <w:rPr>
          <w:rFonts w:ascii="Times New Roman" w:hAnsi="Times New Roman" w:cs="Times New Roman"/>
          <w:sz w:val="24"/>
          <w:szCs w:val="24"/>
        </w:rPr>
        <w:t>d</w:t>
      </w:r>
      <w:r w:rsidRPr="00C80C37">
        <w:rPr>
          <w:rFonts w:ascii="Times New Roman" w:hAnsi="Times New Roman" w:cs="Times New Roman"/>
          <w:sz w:val="24"/>
          <w:szCs w:val="24"/>
        </w:rPr>
        <w:t>obíjení předplacených SIM karet jménem společnost</w:t>
      </w:r>
      <w:r w:rsidR="00BB6774">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sidR="00BB6774">
        <w:rPr>
          <w:rFonts w:ascii="Times New Roman" w:hAnsi="Times New Roman" w:cs="Times New Roman"/>
          <w:sz w:val="24"/>
          <w:szCs w:val="24"/>
        </w:rPr>
        <w:t>a</w:t>
      </w:r>
      <w:r w:rsidRPr="00C80C37">
        <w:rPr>
          <w:rFonts w:ascii="Times New Roman" w:hAnsi="Times New Roman" w:cs="Times New Roman"/>
          <w:sz w:val="24"/>
          <w:szCs w:val="24"/>
        </w:rPr>
        <w:t xml:space="preserve"> O2. </w:t>
      </w:r>
    </w:p>
    <w:p w:rsidR="007F1897" w:rsidRDefault="007F1897" w:rsidP="007F1897">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090547">
        <w:rPr>
          <w:rFonts w:ascii="Times New Roman" w:hAnsi="Times New Roman" w:cs="Times New Roman"/>
          <w:sz w:val="24"/>
          <w:szCs w:val="24"/>
        </w:rPr>
        <w:t xml:space="preserve">aňové doklady vystavené jménem </w:t>
      </w:r>
      <w:r w:rsidRPr="00C80C37">
        <w:rPr>
          <w:rFonts w:ascii="Times New Roman" w:hAnsi="Times New Roman" w:cs="Times New Roman"/>
          <w:sz w:val="24"/>
          <w:szCs w:val="24"/>
        </w:rPr>
        <w:t>společnost</w:t>
      </w:r>
      <w:r>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Pr>
          <w:rFonts w:ascii="Times New Roman" w:hAnsi="Times New Roman" w:cs="Times New Roman"/>
          <w:sz w:val="24"/>
          <w:szCs w:val="24"/>
        </w:rPr>
        <w:t>nebo</w:t>
      </w:r>
      <w:r w:rsidRPr="00C80C37">
        <w:rPr>
          <w:rFonts w:ascii="Times New Roman" w:hAnsi="Times New Roman" w:cs="Times New Roman"/>
          <w:sz w:val="24"/>
          <w:szCs w:val="24"/>
        </w:rPr>
        <w:t xml:space="preserve"> O2</w:t>
      </w:r>
      <w:r w:rsidRPr="00B93F6F">
        <w:rPr>
          <w:rFonts w:ascii="Times New Roman" w:hAnsi="Times New Roman" w:cs="Times New Roman"/>
          <w:sz w:val="24"/>
          <w:szCs w:val="24"/>
        </w:rPr>
        <w:t xml:space="preserve"> </w:t>
      </w:r>
      <w:r w:rsidRPr="00090547">
        <w:rPr>
          <w:rFonts w:ascii="Times New Roman" w:hAnsi="Times New Roman" w:cs="Times New Roman"/>
          <w:sz w:val="24"/>
          <w:szCs w:val="24"/>
        </w:rPr>
        <w:t>budou obsahovat veškeré náležitosti daňového dokladu v souladu se zákonem o DPH včetně dobíjeného čísla a náležitosti stanovené zákonem č. 563/1991 Sb., o účetnictví,</w:t>
      </w:r>
      <w:r>
        <w:rPr>
          <w:rFonts w:ascii="Times New Roman" w:hAnsi="Times New Roman" w:cs="Times New Roman"/>
          <w:sz w:val="24"/>
          <w:szCs w:val="24"/>
        </w:rPr>
        <w:t xml:space="preserve"> ve znění pozdějších předpisů. </w:t>
      </w:r>
    </w:p>
    <w:p w:rsidR="00BB6774" w:rsidRPr="00B93F6F" w:rsidRDefault="00BB6774" w:rsidP="00A2499A">
      <w:pPr>
        <w:numPr>
          <w:ilvl w:val="0"/>
          <w:numId w:val="23"/>
        </w:numPr>
        <w:spacing w:before="120" w:after="120" w:line="240" w:lineRule="auto"/>
        <w:jc w:val="both"/>
        <w:rPr>
          <w:rFonts w:ascii="Times New Roman" w:hAnsi="Times New Roman" w:cs="Times New Roman"/>
          <w:sz w:val="24"/>
          <w:szCs w:val="24"/>
        </w:rPr>
      </w:pPr>
      <w:r w:rsidRPr="00561F04">
        <w:rPr>
          <w:rFonts w:ascii="Times New Roman" w:hAnsi="Times New Roman" w:cs="Times New Roman"/>
          <w:b/>
          <w:sz w:val="24"/>
          <w:szCs w:val="24"/>
        </w:rPr>
        <w:t>Zástupce</w:t>
      </w:r>
      <w:r>
        <w:rPr>
          <w:rFonts w:ascii="Times New Roman" w:hAnsi="Times New Roman" w:cs="Times New Roman"/>
          <w:sz w:val="24"/>
          <w:szCs w:val="24"/>
        </w:rPr>
        <w:t xml:space="preserve"> je povinen </w:t>
      </w:r>
      <w:r w:rsidR="00E61AA4">
        <w:rPr>
          <w:rFonts w:ascii="Times New Roman" w:hAnsi="Times New Roman" w:cs="Times New Roman"/>
          <w:sz w:val="24"/>
          <w:szCs w:val="24"/>
        </w:rPr>
        <w:t xml:space="preserve">předat zákazníkovi zjednodušený daňový doklad, </w:t>
      </w:r>
      <w:r w:rsidR="007F1897">
        <w:rPr>
          <w:rFonts w:ascii="Times New Roman" w:hAnsi="Times New Roman" w:cs="Times New Roman"/>
          <w:sz w:val="24"/>
          <w:szCs w:val="24"/>
        </w:rPr>
        <w:t>automaticky vytištěný</w:t>
      </w:r>
      <w:r w:rsidR="00E61AA4">
        <w:rPr>
          <w:rFonts w:ascii="Times New Roman" w:hAnsi="Times New Roman" w:cs="Times New Roman"/>
          <w:sz w:val="24"/>
          <w:szCs w:val="24"/>
        </w:rPr>
        <w:t xml:space="preserve"> z APOST po zaplacení za poskytnutou službu.  </w:t>
      </w:r>
    </w:p>
    <w:p w:rsidR="00B93F6F" w:rsidRPr="00E61AA4" w:rsidRDefault="007F1897" w:rsidP="00E61AA4">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z jakéhokoliv důvodu nedojde k vytištění zjednodušeného daňového dokladu podle odst. 3 je </w:t>
      </w:r>
      <w:r w:rsidR="00B93F6F">
        <w:rPr>
          <w:rFonts w:ascii="Times New Roman" w:hAnsi="Times New Roman" w:cs="Times New Roman"/>
          <w:sz w:val="24"/>
          <w:szCs w:val="24"/>
        </w:rPr>
        <w:t xml:space="preserve">Zástupce povinen </w:t>
      </w:r>
      <w:r>
        <w:rPr>
          <w:rFonts w:ascii="Times New Roman" w:hAnsi="Times New Roman" w:cs="Times New Roman"/>
          <w:sz w:val="24"/>
          <w:szCs w:val="24"/>
        </w:rPr>
        <w:t>vystavit</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zjednodušený </w:t>
      </w:r>
      <w:r w:rsidR="00B93F6F">
        <w:rPr>
          <w:rFonts w:ascii="Times New Roman" w:hAnsi="Times New Roman" w:cs="Times New Roman"/>
          <w:sz w:val="24"/>
          <w:szCs w:val="24"/>
        </w:rPr>
        <w:t>daňov</w:t>
      </w:r>
      <w:r>
        <w:rPr>
          <w:rFonts w:ascii="Times New Roman" w:hAnsi="Times New Roman" w:cs="Times New Roman"/>
          <w:sz w:val="24"/>
          <w:szCs w:val="24"/>
        </w:rPr>
        <w:t>ý</w:t>
      </w:r>
      <w:r w:rsidR="00B93F6F">
        <w:rPr>
          <w:rFonts w:ascii="Times New Roman" w:hAnsi="Times New Roman" w:cs="Times New Roman"/>
          <w:sz w:val="24"/>
          <w:szCs w:val="24"/>
        </w:rPr>
        <w:t xml:space="preserve"> doklad</w:t>
      </w:r>
      <w:r>
        <w:rPr>
          <w:rFonts w:ascii="Times New Roman" w:hAnsi="Times New Roman" w:cs="Times New Roman"/>
          <w:sz w:val="24"/>
          <w:szCs w:val="24"/>
        </w:rPr>
        <w:t xml:space="preserve"> podle</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závazných vzorů uvedených </w:t>
      </w:r>
      <w:r w:rsidR="00B93F6F">
        <w:rPr>
          <w:rFonts w:ascii="Times New Roman" w:hAnsi="Times New Roman" w:cs="Times New Roman"/>
          <w:sz w:val="24"/>
          <w:szCs w:val="24"/>
        </w:rPr>
        <w:t>v </w:t>
      </w:r>
      <w:r w:rsidR="00F86171">
        <w:rPr>
          <w:rFonts w:ascii="Times New Roman" w:hAnsi="Times New Roman" w:cs="Times New Roman"/>
          <w:sz w:val="24"/>
          <w:szCs w:val="24"/>
        </w:rPr>
        <w:t>aktuální technologické příručce pro Partnera</w:t>
      </w:r>
      <w:r w:rsidR="00EF182A">
        <w:rPr>
          <w:rFonts w:ascii="Times New Roman" w:hAnsi="Times New Roman" w:cs="Times New Roman"/>
          <w:sz w:val="24"/>
          <w:szCs w:val="24"/>
        </w:rPr>
        <w:t xml:space="preserve">. </w:t>
      </w:r>
      <w:r w:rsidR="009E3725">
        <w:rPr>
          <w:rFonts w:ascii="Times New Roman" w:hAnsi="Times New Roman" w:cs="Times New Roman"/>
          <w:sz w:val="24"/>
          <w:szCs w:val="24"/>
        </w:rPr>
        <w:t xml:space="preserve">ČP je oprávněna tyto vzory kdykoliv jednostranně měnit. Nový vzor je vůči Zástupci účinný ode dne </w:t>
      </w:r>
      <w:r w:rsidR="00A2499A">
        <w:rPr>
          <w:rFonts w:ascii="Times New Roman" w:hAnsi="Times New Roman" w:cs="Times New Roman"/>
          <w:sz w:val="24"/>
          <w:szCs w:val="24"/>
        </w:rPr>
        <w:t xml:space="preserve">stanového ČP v informaci o změně závazného vzoru. </w:t>
      </w:r>
      <w:r w:rsidR="00EF182A">
        <w:rPr>
          <w:rFonts w:ascii="Times New Roman" w:hAnsi="Times New Roman" w:cs="Times New Roman"/>
          <w:sz w:val="24"/>
          <w:szCs w:val="24"/>
        </w:rPr>
        <w:t xml:space="preserve">Doba pro oznámení změn přílohy č. 15 uvedená v čl. 1 odst. 5 Smlouvy se neuplatní. Nesouhlas se změnou </w:t>
      </w:r>
      <w:r w:rsidR="00BB6CC0">
        <w:rPr>
          <w:rFonts w:ascii="Times New Roman" w:hAnsi="Times New Roman" w:cs="Times New Roman"/>
          <w:sz w:val="24"/>
          <w:szCs w:val="24"/>
        </w:rPr>
        <w:t>závazného vzoru daňového dokladu</w:t>
      </w:r>
      <w:r w:rsidR="00EF182A">
        <w:rPr>
          <w:rFonts w:ascii="Times New Roman" w:hAnsi="Times New Roman" w:cs="Times New Roman"/>
          <w:sz w:val="24"/>
          <w:szCs w:val="24"/>
        </w:rPr>
        <w:t xml:space="preserve"> není důvodem k ukončení poskytování služeb podle této Přílohy. </w:t>
      </w:r>
      <w:r w:rsidR="00E61AA4">
        <w:rPr>
          <w:rFonts w:ascii="Times New Roman" w:hAnsi="Times New Roman" w:cs="Times New Roman"/>
          <w:sz w:val="24"/>
          <w:szCs w:val="24"/>
        </w:rPr>
        <w:t xml:space="preserve">Zástupce je povinen </w:t>
      </w:r>
      <w:r w:rsidR="00E61AA4" w:rsidRPr="00E61AA4">
        <w:rPr>
          <w:rFonts w:ascii="Times New Roman" w:hAnsi="Times New Roman" w:cs="Times New Roman"/>
          <w:sz w:val="24"/>
          <w:szCs w:val="24"/>
        </w:rPr>
        <w:t>zajistit, že na zjednodušeném daňovém dokladu</w:t>
      </w:r>
      <w:r w:rsidR="00E61AA4" w:rsidRPr="007F1897">
        <w:rPr>
          <w:rFonts w:ascii="Times New Roman" w:hAnsi="Times New Roman" w:cs="Times New Roman"/>
          <w:sz w:val="24"/>
          <w:szCs w:val="24"/>
        </w:rPr>
        <w:t>, který vystavil zákazníkovi, bude služba dobíjení předplacených SIM karet</w:t>
      </w:r>
      <w:r w:rsidR="00E61AA4" w:rsidRPr="007F1897" w:rsidDel="00E60B74">
        <w:rPr>
          <w:rFonts w:ascii="Times New Roman" w:hAnsi="Times New Roman" w:cs="Times New Roman"/>
          <w:sz w:val="24"/>
          <w:szCs w:val="24"/>
        </w:rPr>
        <w:t xml:space="preserve"> </w:t>
      </w:r>
      <w:r w:rsidR="00E61AA4" w:rsidRPr="007F1897">
        <w:rPr>
          <w:rFonts w:ascii="Times New Roman" w:hAnsi="Times New Roman" w:cs="Times New Roman"/>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A2499A" w:rsidRPr="00A2499A" w:rsidRDefault="00A2499A"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
          <w:bCs/>
          <w:color w:val="000000"/>
          <w:sz w:val="24"/>
          <w:szCs w:val="24"/>
        </w:rPr>
        <w:t xml:space="preserve"> </w:t>
      </w:r>
      <w:r w:rsidRPr="00090547">
        <w:rPr>
          <w:rFonts w:ascii="Times New Roman" w:hAnsi="Times New Roman" w:cs="Times New Roman"/>
          <w:bCs/>
          <w:color w:val="000000"/>
          <w:sz w:val="24"/>
          <w:szCs w:val="24"/>
        </w:rPr>
        <w:t xml:space="preserve">se zavazuje plnit další doplňující pokyny obdržené od </w:t>
      </w:r>
      <w:r>
        <w:rPr>
          <w:rFonts w:ascii="Times New Roman" w:hAnsi="Times New Roman" w:cs="Times New Roman"/>
          <w:bCs/>
          <w:color w:val="000000"/>
          <w:sz w:val="24"/>
          <w:szCs w:val="24"/>
        </w:rPr>
        <w:t>ČP</w:t>
      </w:r>
      <w:r w:rsidRPr="00090547">
        <w:rPr>
          <w:rFonts w:ascii="Times New Roman" w:hAnsi="Times New Roman" w:cs="Times New Roman"/>
          <w:bCs/>
          <w:color w:val="000000"/>
          <w:sz w:val="24"/>
          <w:szCs w:val="24"/>
        </w:rPr>
        <w:t xml:space="preserve"> za účelem řádného vystavování daňových dokladů v souladu s platnými zákony </w:t>
      </w:r>
      <w:r>
        <w:rPr>
          <w:rFonts w:ascii="Times New Roman" w:hAnsi="Times New Roman" w:cs="Times New Roman"/>
          <w:bCs/>
          <w:color w:val="000000"/>
          <w:sz w:val="24"/>
          <w:szCs w:val="24"/>
        </w:rPr>
        <w:t>(</w:t>
      </w:r>
      <w:r w:rsidRPr="00090547">
        <w:rPr>
          <w:rFonts w:ascii="Times New Roman" w:hAnsi="Times New Roman" w:cs="Times New Roman"/>
          <w:bCs/>
          <w:color w:val="000000"/>
          <w:sz w:val="24"/>
          <w:szCs w:val="24"/>
        </w:rPr>
        <w:t>napřík</w:t>
      </w:r>
      <w:r>
        <w:rPr>
          <w:rFonts w:ascii="Times New Roman" w:hAnsi="Times New Roman" w:cs="Times New Roman"/>
          <w:bCs/>
          <w:color w:val="000000"/>
          <w:sz w:val="24"/>
          <w:szCs w:val="24"/>
        </w:rPr>
        <w:t>lad při změně zákonné sazby DPH)</w:t>
      </w:r>
      <w:r w:rsidRPr="00090547">
        <w:rPr>
          <w:rFonts w:ascii="Times New Roman" w:hAnsi="Times New Roman" w:cs="Times New Roman"/>
          <w:bCs/>
          <w:color w:val="000000"/>
          <w:sz w:val="24"/>
          <w:szCs w:val="24"/>
        </w:rPr>
        <w:t xml:space="preserve">. </w:t>
      </w:r>
    </w:p>
    <w:p w:rsidR="00B93F6F" w:rsidRPr="00090547" w:rsidRDefault="00B93F6F"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Cs/>
          <w:sz w:val="24"/>
          <w:szCs w:val="24"/>
        </w:rPr>
        <w:t xml:space="preserve"> se zavazuje, že poskytne potřebnou součinnost při případné daňové kontrole související s poskytováním </w:t>
      </w:r>
      <w:r>
        <w:rPr>
          <w:rFonts w:ascii="Times New Roman" w:hAnsi="Times New Roman" w:cs="Times New Roman"/>
          <w:b/>
          <w:bCs/>
          <w:sz w:val="24"/>
          <w:szCs w:val="24"/>
        </w:rPr>
        <w:t>s</w:t>
      </w:r>
      <w:r w:rsidRPr="00090547">
        <w:rPr>
          <w:rFonts w:ascii="Times New Roman" w:hAnsi="Times New Roman" w:cs="Times New Roman"/>
          <w:b/>
          <w:bCs/>
          <w:sz w:val="24"/>
          <w:szCs w:val="24"/>
        </w:rPr>
        <w:t>lužby</w:t>
      </w:r>
      <w:r w:rsidRPr="00090547">
        <w:rPr>
          <w:rFonts w:ascii="Times New Roman" w:hAnsi="Times New Roman" w:cs="Times New Roman"/>
          <w:bCs/>
          <w:sz w:val="24"/>
          <w:szCs w:val="24"/>
        </w:rPr>
        <w:t xml:space="preserve"> </w:t>
      </w:r>
      <w:r>
        <w:rPr>
          <w:rFonts w:ascii="Times New Roman" w:hAnsi="Times New Roman" w:cs="Times New Roman"/>
          <w:sz w:val="24"/>
          <w:szCs w:val="24"/>
        </w:rPr>
        <w:t>dobíjení</w:t>
      </w:r>
      <w:r w:rsidRPr="00B93F6F">
        <w:rPr>
          <w:rFonts w:ascii="Times New Roman" w:hAnsi="Times New Roman" w:cs="Times New Roman"/>
          <w:sz w:val="24"/>
          <w:szCs w:val="24"/>
        </w:rPr>
        <w:t xml:space="preserve"> předplacených </w:t>
      </w:r>
      <w:r w:rsidRPr="00090547">
        <w:rPr>
          <w:rFonts w:ascii="Times New Roman" w:hAnsi="Times New Roman" w:cs="Times New Roman"/>
          <w:sz w:val="24"/>
          <w:szCs w:val="24"/>
        </w:rPr>
        <w:t>SIM karet</w:t>
      </w:r>
      <w:r w:rsidRPr="00090547">
        <w:rPr>
          <w:rFonts w:ascii="Times New Roman" w:hAnsi="Times New Roman" w:cs="Times New Roman"/>
          <w:bCs/>
          <w:sz w:val="24"/>
          <w:szCs w:val="24"/>
        </w:rPr>
        <w:t xml:space="preserve"> ze strany finančního úřadu.</w:t>
      </w:r>
    </w:p>
    <w:p w:rsidR="00A2499A"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5.  </w:t>
      </w:r>
      <w:r w:rsidR="00090DD3">
        <w:rPr>
          <w:rFonts w:ascii="Times New Roman" w:hAnsi="Times New Roman" w:cs="Times New Roman"/>
          <w:b/>
          <w:sz w:val="24"/>
          <w:szCs w:val="24"/>
        </w:rPr>
        <w:t>Ochrana údajů</w:t>
      </w:r>
    </w:p>
    <w:p w:rsidR="00B93F6F" w:rsidRDefault="00090DD3" w:rsidP="00090DD3">
      <w:pPr>
        <w:numPr>
          <w:ilvl w:val="0"/>
          <w:numId w:val="2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odpovídá za to, že žádný pracovník Zástupce, ani osoba v jiném obdobném poměru s ním, nezneužije ani komukoli nezpřístupní </w:t>
      </w:r>
      <w:r w:rsidRPr="00090547">
        <w:rPr>
          <w:rFonts w:ascii="Times New Roman" w:hAnsi="Times New Roman" w:cs="Times New Roman"/>
          <w:sz w:val="24"/>
          <w:szCs w:val="24"/>
        </w:rPr>
        <w:t xml:space="preserve">data jakéhokoli </w:t>
      </w:r>
      <w:r>
        <w:rPr>
          <w:rFonts w:ascii="Times New Roman" w:hAnsi="Times New Roman" w:cs="Times New Roman"/>
          <w:b/>
          <w:bCs/>
          <w:sz w:val="24"/>
          <w:szCs w:val="24"/>
        </w:rPr>
        <w:t>z</w:t>
      </w:r>
      <w:r w:rsidRPr="00090547">
        <w:rPr>
          <w:rFonts w:ascii="Times New Roman" w:hAnsi="Times New Roman" w:cs="Times New Roman"/>
          <w:b/>
          <w:bCs/>
          <w:sz w:val="24"/>
          <w:szCs w:val="24"/>
        </w:rPr>
        <w:t>ákazníka</w:t>
      </w:r>
      <w:r w:rsidRPr="00090547">
        <w:rPr>
          <w:rFonts w:ascii="Times New Roman" w:hAnsi="Times New Roman" w:cs="Times New Roman"/>
          <w:sz w:val="24"/>
          <w:szCs w:val="24"/>
        </w:rPr>
        <w:t>, které se tato osoba</w:t>
      </w:r>
      <w:r w:rsidRPr="00090547">
        <w:rPr>
          <w:rFonts w:ascii="Times New Roman" w:hAnsi="Times New Roman" w:cs="Times New Roman"/>
          <w:b/>
          <w:bCs/>
          <w:sz w:val="24"/>
          <w:szCs w:val="24"/>
        </w:rPr>
        <w:t xml:space="preserve"> </w:t>
      </w:r>
      <w:r w:rsidRPr="00090547">
        <w:rPr>
          <w:rFonts w:ascii="Times New Roman" w:hAnsi="Times New Roman" w:cs="Times New Roman"/>
          <w:sz w:val="24"/>
          <w:szCs w:val="24"/>
        </w:rPr>
        <w:t>dozvěděla v souvislosti s</w:t>
      </w:r>
      <w:r>
        <w:rPr>
          <w:rFonts w:ascii="Times New Roman" w:hAnsi="Times New Roman" w:cs="Times New Roman"/>
          <w:sz w:val="24"/>
          <w:szCs w:val="24"/>
        </w:rPr>
        <w:t xml:space="preserve"> poskytováním služby dobíjení předplacených SIM karet. </w:t>
      </w:r>
    </w:p>
    <w:p w:rsidR="00090DD3" w:rsidRPr="00090547" w:rsidRDefault="00090DD3" w:rsidP="00090DD3">
      <w:pPr>
        <w:keepNext/>
        <w:numPr>
          <w:ilvl w:val="0"/>
          <w:numId w:val="24"/>
        </w:numPr>
        <w:tabs>
          <w:tab w:val="left" w:pos="643"/>
          <w:tab w:val="left" w:pos="108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w:t>
      </w:r>
      <w:r w:rsidRPr="00090547">
        <w:rPr>
          <w:rFonts w:ascii="Times New Roman" w:hAnsi="Times New Roman" w:cs="Times New Roman"/>
          <w:sz w:val="24"/>
          <w:szCs w:val="24"/>
        </w:rPr>
        <w:t xml:space="preserve">se zavazuje vyvinout nezbytnou, zákonem vymezenou součinnost při spolupráci v oblasti prevence a šetření </w:t>
      </w:r>
      <w:r>
        <w:rPr>
          <w:rFonts w:ascii="Times New Roman" w:hAnsi="Times New Roman" w:cs="Times New Roman"/>
          <w:b/>
          <w:bCs/>
          <w:sz w:val="24"/>
          <w:szCs w:val="24"/>
        </w:rPr>
        <w:t>t</w:t>
      </w:r>
      <w:r w:rsidRPr="00090547">
        <w:rPr>
          <w:rFonts w:ascii="Times New Roman" w:hAnsi="Times New Roman" w:cs="Times New Roman"/>
          <w:b/>
          <w:bCs/>
          <w:sz w:val="24"/>
          <w:szCs w:val="24"/>
        </w:rPr>
        <w:t>ransakcí</w:t>
      </w:r>
      <w:r w:rsidRPr="00090547">
        <w:rPr>
          <w:rFonts w:ascii="Times New Roman" w:hAnsi="Times New Roman" w:cs="Times New Roman"/>
          <w:sz w:val="24"/>
          <w:szCs w:val="24"/>
        </w:rPr>
        <w:t>, při kterých došlo k tzv. „FRAUDU“</w:t>
      </w:r>
      <w:r>
        <w:rPr>
          <w:rFonts w:ascii="Times New Roman" w:hAnsi="Times New Roman" w:cs="Times New Roman"/>
          <w:sz w:val="24"/>
          <w:szCs w:val="24"/>
        </w:rPr>
        <w:t>. Zástupce je povine</w:t>
      </w:r>
      <w:r w:rsidRPr="00090547">
        <w:rPr>
          <w:rFonts w:ascii="Times New Roman" w:hAnsi="Times New Roman" w:cs="Times New Roman"/>
          <w:sz w:val="24"/>
          <w:szCs w:val="24"/>
        </w:rPr>
        <w:t xml:space="preserve"> přijmout potřebná opatření zamezující zneužití údajů o dobíjených telefonních číslech, osobních údajů </w:t>
      </w:r>
      <w:r>
        <w:rPr>
          <w:rFonts w:ascii="Times New Roman" w:hAnsi="Times New Roman" w:cs="Times New Roman"/>
          <w:b/>
          <w:sz w:val="24"/>
          <w:szCs w:val="24"/>
        </w:rPr>
        <w:t>z</w:t>
      </w:r>
      <w:r w:rsidRPr="00090547">
        <w:rPr>
          <w:rFonts w:ascii="Times New Roman" w:hAnsi="Times New Roman" w:cs="Times New Roman"/>
          <w:b/>
          <w:sz w:val="24"/>
          <w:szCs w:val="24"/>
        </w:rPr>
        <w:t>ákazníků</w:t>
      </w:r>
      <w:r w:rsidRPr="00090547">
        <w:rPr>
          <w:rFonts w:ascii="Times New Roman" w:hAnsi="Times New Roman" w:cs="Times New Roman"/>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rFonts w:ascii="Times New Roman" w:hAnsi="Times New Roman" w:cs="Times New Roman"/>
          <w:b/>
          <w:sz w:val="24"/>
          <w:szCs w:val="24"/>
        </w:rPr>
        <w:t>z</w:t>
      </w:r>
      <w:r w:rsidRPr="00090547">
        <w:rPr>
          <w:rFonts w:ascii="Times New Roman" w:hAnsi="Times New Roman" w:cs="Times New Roman"/>
          <w:b/>
          <w:sz w:val="24"/>
          <w:szCs w:val="24"/>
        </w:rPr>
        <w:t>ákaznících</w:t>
      </w:r>
      <w:r w:rsidRPr="00090547">
        <w:rPr>
          <w:rFonts w:ascii="Times New Roman" w:hAnsi="Times New Roman" w:cs="Times New Roman"/>
          <w:sz w:val="24"/>
          <w:szCs w:val="24"/>
        </w:rPr>
        <w:t xml:space="preserve"> jako s důvěrnými informacemi, zpracovat (užít) tyto údaje v bezpečných informačních </w:t>
      </w:r>
      <w:r w:rsidRPr="00090547">
        <w:rPr>
          <w:rFonts w:ascii="Times New Roman" w:hAnsi="Times New Roman" w:cs="Times New Roman"/>
          <w:b/>
          <w:sz w:val="24"/>
          <w:szCs w:val="24"/>
        </w:rPr>
        <w:t>Systémech</w:t>
      </w:r>
      <w:r w:rsidRPr="00090547">
        <w:rPr>
          <w:rFonts w:ascii="Times New Roman" w:hAnsi="Times New Roman" w:cs="Times New Roman"/>
          <w:sz w:val="24"/>
          <w:szCs w:val="24"/>
        </w:rPr>
        <w:t xml:space="preserve"> a výhradně za účelem poskytování </w:t>
      </w:r>
      <w:r>
        <w:rPr>
          <w:rFonts w:ascii="Times New Roman" w:hAnsi="Times New Roman" w:cs="Times New Roman"/>
          <w:sz w:val="24"/>
          <w:szCs w:val="24"/>
        </w:rPr>
        <w:t>služby dobíjení předplacených SIM karet</w:t>
      </w:r>
      <w:r w:rsidRPr="00090547">
        <w:rPr>
          <w:rFonts w:ascii="Times New Roman" w:hAnsi="Times New Roman" w:cs="Times New Roman"/>
          <w:sz w:val="24"/>
          <w:szCs w:val="24"/>
        </w:rPr>
        <w:t xml:space="preserve">, technicky a organizačně zabránit neoprávněným osobám k přístupu k těmto údajům, pravidelně kontrolovat úroveň zabezpečení ochrany těchto údajů. </w:t>
      </w:r>
      <w:r>
        <w:rPr>
          <w:rFonts w:ascii="Times New Roman" w:hAnsi="Times New Roman" w:cs="Times New Roman"/>
          <w:b/>
          <w:sz w:val="24"/>
          <w:szCs w:val="24"/>
        </w:rPr>
        <w:t>Zástupce</w:t>
      </w:r>
      <w:r w:rsidRPr="00090547">
        <w:rPr>
          <w:rFonts w:ascii="Times New Roman" w:hAnsi="Times New Roman" w:cs="Times New Roman"/>
          <w:sz w:val="24"/>
          <w:szCs w:val="24"/>
        </w:rPr>
        <w:t xml:space="preserve"> nese plnou odpovědnost za porušení </w:t>
      </w:r>
      <w:r>
        <w:rPr>
          <w:rFonts w:ascii="Times New Roman" w:hAnsi="Times New Roman" w:cs="Times New Roman"/>
          <w:b/>
          <w:sz w:val="24"/>
          <w:szCs w:val="24"/>
        </w:rPr>
        <w:t>povinností vyplývajících z této přílohy</w:t>
      </w:r>
      <w:r w:rsidRPr="00090547">
        <w:rPr>
          <w:rFonts w:ascii="Times New Roman" w:hAnsi="Times New Roman" w:cs="Times New Roman"/>
          <w:sz w:val="24"/>
          <w:szCs w:val="24"/>
        </w:rPr>
        <w:t xml:space="preserve"> nebo </w:t>
      </w:r>
      <w:r w:rsidRPr="00090547">
        <w:rPr>
          <w:rFonts w:ascii="Times New Roman" w:hAnsi="Times New Roman" w:cs="Times New Roman"/>
          <w:sz w:val="24"/>
          <w:szCs w:val="24"/>
        </w:rPr>
        <w:lastRenderedPageBreak/>
        <w:t>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sidR="001C0F3A">
        <w:rPr>
          <w:rFonts w:ascii="Times New Roman" w:hAnsi="Times New Roman" w:cs="Times New Roman"/>
          <w:sz w:val="24"/>
          <w:szCs w:val="24"/>
        </w:rPr>
        <w:t xml:space="preserve">sobnostních či majetkových práv. </w:t>
      </w:r>
      <w:r w:rsidRPr="00090547">
        <w:rPr>
          <w:rFonts w:ascii="Times New Roman" w:hAnsi="Times New Roman" w:cs="Times New Roman"/>
          <w:sz w:val="24"/>
          <w:szCs w:val="24"/>
        </w:rPr>
        <w:t xml:space="preserve"> </w:t>
      </w:r>
    </w:p>
    <w:p w:rsidR="001C0F3A"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6. </w:t>
      </w:r>
      <w:r w:rsidR="007B0D4F">
        <w:rPr>
          <w:rFonts w:ascii="Times New Roman" w:hAnsi="Times New Roman" w:cs="Times New Roman"/>
          <w:b/>
          <w:sz w:val="24"/>
          <w:szCs w:val="24"/>
        </w:rPr>
        <w:t>Propagace služby</w:t>
      </w:r>
    </w:p>
    <w:p w:rsidR="00090DD3" w:rsidRDefault="001C0F3A"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w:t>
      </w:r>
      <w:r w:rsidRPr="00090547">
        <w:rPr>
          <w:rFonts w:ascii="Times New Roman" w:hAnsi="Times New Roman" w:cs="Times New Roman"/>
          <w:sz w:val="24"/>
          <w:szCs w:val="24"/>
        </w:rPr>
        <w:t xml:space="preserve">zveřejňovat jakékoli propagační materiály obsahující ochrannou známku či obchodní firmu či logo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jakož i vést jakékoli reklamní kampaně, obsahující ochrannou známku či obchodní firmu či logo </w:t>
      </w:r>
      <w:r>
        <w:rPr>
          <w:rFonts w:ascii="Times New Roman" w:hAnsi="Times New Roman" w:cs="Times New Roman"/>
          <w:sz w:val="24"/>
          <w:szCs w:val="24"/>
        </w:rPr>
        <w:t xml:space="preserve">výše uvedených </w:t>
      </w:r>
      <w:r w:rsidR="002D4B92">
        <w:rPr>
          <w:rFonts w:ascii="Times New Roman" w:hAnsi="Times New Roman" w:cs="Times New Roman"/>
          <w:sz w:val="24"/>
          <w:szCs w:val="24"/>
        </w:rPr>
        <w:t>společností,</w:t>
      </w:r>
      <w:r w:rsidRPr="00090547">
        <w:rPr>
          <w:rFonts w:ascii="Times New Roman" w:hAnsi="Times New Roman" w:cs="Times New Roman"/>
          <w:sz w:val="24"/>
          <w:szCs w:val="24"/>
        </w:rPr>
        <w:t xml:space="preserve"> týkající se předmětu </w:t>
      </w:r>
      <w:r>
        <w:rPr>
          <w:rFonts w:ascii="Times New Roman" w:hAnsi="Times New Roman" w:cs="Times New Roman"/>
          <w:sz w:val="24"/>
          <w:szCs w:val="24"/>
        </w:rPr>
        <w:t>této přílohy</w:t>
      </w:r>
      <w:r w:rsidRPr="00090547">
        <w:rPr>
          <w:rFonts w:ascii="Times New Roman" w:hAnsi="Times New Roman" w:cs="Times New Roman"/>
          <w:sz w:val="24"/>
          <w:szCs w:val="24"/>
        </w:rPr>
        <w:t xml:space="preserve">, </w:t>
      </w:r>
      <w:r w:rsidR="002D4B92">
        <w:rPr>
          <w:rFonts w:ascii="Times New Roman" w:hAnsi="Times New Roman" w:cs="Times New Roman"/>
          <w:sz w:val="24"/>
          <w:szCs w:val="24"/>
        </w:rPr>
        <w:t>nebo jakoukoli jinou reklamní kampaň směřující k propagaci služby dobíjení předplacených SIM karet</w:t>
      </w:r>
      <w:r w:rsidR="002D4B92" w:rsidRPr="00090547">
        <w:rPr>
          <w:rFonts w:ascii="Times New Roman" w:hAnsi="Times New Roman" w:cs="Times New Roman"/>
          <w:sz w:val="24"/>
          <w:szCs w:val="24"/>
        </w:rPr>
        <w:t xml:space="preserve"> </w:t>
      </w:r>
      <w:r w:rsidRPr="00090547">
        <w:rPr>
          <w:rFonts w:ascii="Times New Roman" w:hAnsi="Times New Roman" w:cs="Times New Roman"/>
          <w:sz w:val="24"/>
          <w:szCs w:val="24"/>
        </w:rPr>
        <w:t xml:space="preserve">pouze </w:t>
      </w:r>
      <w:r>
        <w:rPr>
          <w:rFonts w:ascii="Times New Roman" w:hAnsi="Times New Roman" w:cs="Times New Roman"/>
          <w:sz w:val="24"/>
          <w:szCs w:val="24"/>
        </w:rPr>
        <w:t xml:space="preserve">na základě pokynu nebo </w:t>
      </w:r>
      <w:r w:rsidRPr="00090547">
        <w:rPr>
          <w:rFonts w:ascii="Times New Roman" w:hAnsi="Times New Roman" w:cs="Times New Roman"/>
          <w:sz w:val="24"/>
          <w:szCs w:val="24"/>
        </w:rPr>
        <w:t xml:space="preserve">s předchozím písemným souhlasem </w:t>
      </w:r>
      <w:r>
        <w:rPr>
          <w:rFonts w:ascii="Times New Roman" w:hAnsi="Times New Roman" w:cs="Times New Roman"/>
          <w:sz w:val="24"/>
          <w:szCs w:val="24"/>
        </w:rPr>
        <w:t>ČP</w:t>
      </w:r>
      <w:r w:rsidR="002D4B92">
        <w:rPr>
          <w:rFonts w:ascii="Times New Roman" w:hAnsi="Times New Roman" w:cs="Times New Roman"/>
          <w:sz w:val="24"/>
          <w:szCs w:val="24"/>
        </w:rPr>
        <w:t xml:space="preserve">. </w:t>
      </w:r>
    </w:p>
    <w:p w:rsidR="002D4B92"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udělení pokynu nebo souhlasu podle předchozího bodu je zástupce povinen </w:t>
      </w:r>
      <w:r w:rsidRPr="00090547">
        <w:rPr>
          <w:rFonts w:ascii="Times New Roman" w:hAnsi="Times New Roman" w:cs="Times New Roman"/>
          <w:sz w:val="24"/>
          <w:szCs w:val="24"/>
        </w:rPr>
        <w:t xml:space="preserve">používat loga a ochranné známky a obchodní firmu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a/nebo ostatní materiály související s ochrannými známkami</w:t>
      </w:r>
      <w:r>
        <w:rPr>
          <w:rFonts w:ascii="Times New Roman" w:hAnsi="Times New Roman" w:cs="Times New Roman"/>
          <w:sz w:val="24"/>
          <w:szCs w:val="24"/>
        </w:rPr>
        <w:t>, logy či obchodní firmou společností Vodafone, T-Mobile a O2</w:t>
      </w:r>
      <w:r w:rsidRPr="00090547">
        <w:rPr>
          <w:rFonts w:ascii="Times New Roman" w:hAnsi="Times New Roman" w:cs="Times New Roman"/>
          <w:sz w:val="24"/>
          <w:szCs w:val="24"/>
        </w:rPr>
        <w:t xml:space="preserve"> pouze pro účely plnění </w:t>
      </w:r>
      <w:r>
        <w:rPr>
          <w:rFonts w:ascii="Times New Roman" w:hAnsi="Times New Roman" w:cs="Times New Roman"/>
          <w:sz w:val="24"/>
          <w:szCs w:val="24"/>
        </w:rPr>
        <w:t xml:space="preserve">povinností vyplývajících z této přílohy, a to výhradně způsobem určeným ČP. </w:t>
      </w:r>
    </w:p>
    <w:p w:rsidR="002D4B92" w:rsidRPr="00090547"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vést jakoukoli reklamní kampaň směřující k propagaci služby dobíjení předplacených SIM karet pouze s předchozím písemným souhlasem ČP. </w:t>
      </w:r>
    </w:p>
    <w:p w:rsidR="007B0D4F"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7. </w:t>
      </w:r>
      <w:r w:rsidR="007B0D4F">
        <w:rPr>
          <w:rFonts w:ascii="Times New Roman" w:hAnsi="Times New Roman" w:cs="Times New Roman"/>
          <w:b/>
          <w:sz w:val="24"/>
          <w:szCs w:val="24"/>
        </w:rPr>
        <w:t>Reklamace</w:t>
      </w:r>
    </w:p>
    <w:p w:rsidR="007D71CA" w:rsidRDefault="00206527" w:rsidP="00206527">
      <w:pPr>
        <w:numPr>
          <w:ilvl w:val="0"/>
          <w:numId w:val="27"/>
        </w:numPr>
        <w:spacing w:before="120" w:after="120" w:line="240" w:lineRule="auto"/>
        <w:jc w:val="both"/>
        <w:rPr>
          <w:rFonts w:ascii="Times New Roman" w:hAnsi="Times New Roman" w:cs="Times New Roman"/>
          <w:sz w:val="24"/>
          <w:szCs w:val="24"/>
        </w:rPr>
      </w:pPr>
      <w:r w:rsidRPr="00206527">
        <w:rPr>
          <w:rFonts w:ascii="Times New Roman" w:hAnsi="Times New Roman" w:cs="Times New Roman"/>
          <w:sz w:val="24"/>
          <w:szCs w:val="24"/>
        </w:rPr>
        <w:t xml:space="preserve">Zástupce není oprávněn vyřizovat reklamace. Uplatňuje-li zákazník reklamaci týkající se </w:t>
      </w:r>
      <w:r>
        <w:rPr>
          <w:rFonts w:ascii="Times New Roman" w:hAnsi="Times New Roman" w:cs="Times New Roman"/>
          <w:sz w:val="24"/>
          <w:szCs w:val="24"/>
        </w:rPr>
        <w:t>poskytování služby dobíjení předplacených SIM karet</w:t>
      </w:r>
      <w:r w:rsidRPr="00206527">
        <w:rPr>
          <w:rFonts w:ascii="Times New Roman" w:hAnsi="Times New Roman" w:cs="Times New Roman"/>
          <w:sz w:val="24"/>
          <w:szCs w:val="24"/>
        </w:rPr>
        <w:t xml:space="preserve">, je </w:t>
      </w:r>
      <w:r w:rsidR="007F3AF5">
        <w:rPr>
          <w:rFonts w:ascii="Times New Roman" w:hAnsi="Times New Roman" w:cs="Times New Roman"/>
          <w:sz w:val="24"/>
          <w:szCs w:val="24"/>
        </w:rPr>
        <w:t xml:space="preserve">Zástupce </w:t>
      </w:r>
      <w:r w:rsidRPr="00206527">
        <w:rPr>
          <w:rFonts w:ascii="Times New Roman" w:hAnsi="Times New Roman" w:cs="Times New Roman"/>
          <w:sz w:val="24"/>
          <w:szCs w:val="24"/>
        </w:rPr>
        <w:t xml:space="preserve">povinen zajistit přijetí této </w:t>
      </w:r>
      <w:r>
        <w:rPr>
          <w:rFonts w:ascii="Times New Roman" w:hAnsi="Times New Roman" w:cs="Times New Roman"/>
          <w:sz w:val="24"/>
          <w:szCs w:val="24"/>
        </w:rPr>
        <w:t>reklamace</w:t>
      </w:r>
      <w:r w:rsidRPr="00206527">
        <w:rPr>
          <w:rFonts w:ascii="Times New Roman" w:hAnsi="Times New Roman" w:cs="Times New Roman"/>
          <w:sz w:val="24"/>
          <w:szCs w:val="24"/>
        </w:rPr>
        <w:t>, uskutečnit jednání bezprostředně s tím spojená (sepsat písemný záznam, starat se o zajištění důkazů k objasnění objektivních skutečností)</w:t>
      </w:r>
      <w:r w:rsidR="007F3AF5">
        <w:rPr>
          <w:rFonts w:ascii="Times New Roman" w:hAnsi="Times New Roman" w:cs="Times New Roman"/>
          <w:sz w:val="24"/>
          <w:szCs w:val="24"/>
        </w:rPr>
        <w:t>, bezodkladně předat ČP veškeré podklady týkající se reklamace, včetně údajů nezbytných pro identifikace konkrétní transakce (například datum a čas</w:t>
      </w:r>
      <w:r w:rsidR="000E529D">
        <w:rPr>
          <w:rFonts w:ascii="Times New Roman" w:hAnsi="Times New Roman" w:cs="Times New Roman"/>
          <w:sz w:val="24"/>
          <w:szCs w:val="24"/>
        </w:rPr>
        <w:t xml:space="preserve"> transakce, číslo transakce, dobíjenou částku nebo příslušné MSISDN)</w:t>
      </w:r>
      <w:r w:rsidRPr="00206527">
        <w:rPr>
          <w:rFonts w:ascii="Times New Roman" w:hAnsi="Times New Roman" w:cs="Times New Roman"/>
          <w:sz w:val="24"/>
          <w:szCs w:val="24"/>
        </w:rPr>
        <w:t xml:space="preserve"> a poskytnout ČP </w:t>
      </w:r>
      <w:r w:rsidR="007F3AF5">
        <w:rPr>
          <w:rFonts w:ascii="Times New Roman" w:hAnsi="Times New Roman" w:cs="Times New Roman"/>
          <w:sz w:val="24"/>
          <w:szCs w:val="24"/>
        </w:rPr>
        <w:t xml:space="preserve">veškerou nezbytnou </w:t>
      </w:r>
      <w:r w:rsidRPr="00206527">
        <w:rPr>
          <w:rFonts w:ascii="Times New Roman" w:hAnsi="Times New Roman" w:cs="Times New Roman"/>
          <w:sz w:val="24"/>
          <w:szCs w:val="24"/>
        </w:rPr>
        <w:t>součinnost při vyřizování reklamac</w:t>
      </w:r>
      <w:r>
        <w:rPr>
          <w:rFonts w:ascii="Times New Roman" w:hAnsi="Times New Roman" w:cs="Times New Roman"/>
          <w:sz w:val="24"/>
          <w:szCs w:val="24"/>
        </w:rPr>
        <w:t>e</w:t>
      </w:r>
      <w:r w:rsidRPr="00206527">
        <w:rPr>
          <w:rFonts w:ascii="Times New Roman" w:hAnsi="Times New Roman" w:cs="Times New Roman"/>
          <w:sz w:val="24"/>
          <w:szCs w:val="24"/>
        </w:rPr>
        <w:t>.</w:t>
      </w:r>
      <w:r>
        <w:rPr>
          <w:rFonts w:ascii="Times New Roman" w:hAnsi="Times New Roman" w:cs="Times New Roman"/>
          <w:sz w:val="24"/>
          <w:szCs w:val="24"/>
        </w:rPr>
        <w:t xml:space="preserve"> V případě reklamace dobití </w:t>
      </w:r>
      <w:r w:rsidRPr="00090547">
        <w:rPr>
          <w:rFonts w:ascii="Times New Roman" w:hAnsi="Times New Roman" w:cs="Times New Roman"/>
          <w:sz w:val="24"/>
          <w:szCs w:val="24"/>
        </w:rPr>
        <w:t xml:space="preserve">SIM karty vydané společností </w:t>
      </w:r>
      <w:proofErr w:type="gramStart"/>
      <w:r w:rsidRPr="00090547">
        <w:rPr>
          <w:rFonts w:ascii="Times New Roman" w:hAnsi="Times New Roman" w:cs="Times New Roman"/>
          <w:sz w:val="24"/>
          <w:szCs w:val="24"/>
        </w:rPr>
        <w:t>T-Mobile</w:t>
      </w:r>
      <w:proofErr w:type="gramEnd"/>
      <w:r>
        <w:rPr>
          <w:rFonts w:ascii="Times New Roman" w:hAnsi="Times New Roman" w:cs="Times New Roman"/>
          <w:sz w:val="24"/>
          <w:szCs w:val="24"/>
        </w:rPr>
        <w:t xml:space="preserve"> Zástupce informuje zákazníka o možnosti obrátit se na infolinku společnosti T-Mobile</w:t>
      </w:r>
      <w:r w:rsidR="000E529D">
        <w:rPr>
          <w:rFonts w:ascii="Times New Roman" w:hAnsi="Times New Roman" w:cs="Times New Roman"/>
          <w:sz w:val="24"/>
          <w:szCs w:val="24"/>
        </w:rPr>
        <w:t>.</w:t>
      </w:r>
      <w:r>
        <w:rPr>
          <w:rFonts w:ascii="Times New Roman" w:hAnsi="Times New Roman" w:cs="Times New Roman"/>
          <w:sz w:val="24"/>
          <w:szCs w:val="24"/>
        </w:rPr>
        <w:t xml:space="preserve"> </w:t>
      </w:r>
    </w:p>
    <w:p w:rsidR="003E5BE9"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8. </w:t>
      </w:r>
      <w:r w:rsidR="003E5BE9">
        <w:rPr>
          <w:rFonts w:ascii="Times New Roman" w:hAnsi="Times New Roman" w:cs="Times New Roman"/>
          <w:b/>
          <w:sz w:val="24"/>
          <w:szCs w:val="24"/>
        </w:rPr>
        <w:t>Sankce</w:t>
      </w:r>
    </w:p>
    <w:p w:rsidR="003E5BE9" w:rsidRDefault="003E5BE9" w:rsidP="003E5BE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5 odst. 1 této Přílohy má ČP právo na zaplacení smluvní pokuty ve výši 50.000,- Kč (slovy: </w:t>
      </w:r>
      <w:proofErr w:type="spellStart"/>
      <w:r w:rsidR="00AA16D9">
        <w:rPr>
          <w:rFonts w:ascii="Times New Roman" w:hAnsi="Times New Roman" w:cs="Times New Roman"/>
          <w:sz w:val="24"/>
          <w:szCs w:val="24"/>
        </w:rPr>
        <w:t>padesát</w:t>
      </w:r>
      <w:r w:rsidRPr="003E5BE9">
        <w:rPr>
          <w:rFonts w:ascii="Times New Roman" w:hAnsi="Times New Roman" w:cs="Times New Roman"/>
          <w:sz w:val="24"/>
          <w:szCs w:val="24"/>
        </w:rPr>
        <w:t>tisíc</w:t>
      </w:r>
      <w:proofErr w:type="spellEnd"/>
      <w:r w:rsidRPr="003E5BE9">
        <w:rPr>
          <w:rFonts w:ascii="Times New Roman" w:hAnsi="Times New Roman" w:cs="Times New Roman"/>
          <w:sz w:val="24"/>
          <w:szCs w:val="24"/>
        </w:rPr>
        <w:t xml:space="preserve"> korun českých) za každé jednotlivé prokázané porušení těchto povinností (nikoliv za každou jednotlivou položku dat).</w:t>
      </w:r>
    </w:p>
    <w:p w:rsidR="00AA16D9" w:rsidRDefault="00AA16D9" w:rsidP="00AA16D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w:t>
      </w:r>
      <w:r>
        <w:rPr>
          <w:rFonts w:ascii="Times New Roman" w:hAnsi="Times New Roman" w:cs="Times New Roman"/>
          <w:sz w:val="24"/>
          <w:szCs w:val="24"/>
        </w:rPr>
        <w:t>6</w:t>
      </w:r>
      <w:r w:rsidRPr="003E5BE9">
        <w:rPr>
          <w:rFonts w:ascii="Times New Roman" w:hAnsi="Times New Roman" w:cs="Times New Roman"/>
          <w:sz w:val="24"/>
          <w:szCs w:val="24"/>
        </w:rPr>
        <w:t xml:space="preserve"> této Přílohy má ČP právo na zaplacení smluvní pokuty ve výši </w:t>
      </w:r>
      <w:r>
        <w:rPr>
          <w:rFonts w:ascii="Times New Roman" w:hAnsi="Times New Roman" w:cs="Times New Roman"/>
          <w:sz w:val="24"/>
          <w:szCs w:val="24"/>
        </w:rPr>
        <w:t>2</w:t>
      </w:r>
      <w:r w:rsidRPr="003E5BE9">
        <w:rPr>
          <w:rFonts w:ascii="Times New Roman" w:hAnsi="Times New Roman" w:cs="Times New Roman"/>
          <w:sz w:val="24"/>
          <w:szCs w:val="24"/>
        </w:rPr>
        <w:t xml:space="preserve">0.000,- Kč (slovy: </w:t>
      </w:r>
      <w:proofErr w:type="spellStart"/>
      <w:r>
        <w:rPr>
          <w:rFonts w:ascii="Times New Roman" w:hAnsi="Times New Roman" w:cs="Times New Roman"/>
          <w:sz w:val="24"/>
          <w:szCs w:val="24"/>
        </w:rPr>
        <w:t>dvacet</w:t>
      </w:r>
      <w:r w:rsidRPr="003E5BE9">
        <w:rPr>
          <w:rFonts w:ascii="Times New Roman" w:hAnsi="Times New Roman" w:cs="Times New Roman"/>
          <w:sz w:val="24"/>
          <w:szCs w:val="24"/>
        </w:rPr>
        <w:t>tisíc</w:t>
      </w:r>
      <w:proofErr w:type="spellEnd"/>
      <w:r w:rsidRPr="003E5BE9">
        <w:rPr>
          <w:rFonts w:ascii="Times New Roman" w:hAnsi="Times New Roman" w:cs="Times New Roman"/>
          <w:sz w:val="24"/>
          <w:szCs w:val="24"/>
        </w:rPr>
        <w:t xml:space="preserve"> korun českých) za každé jednotlivé prokázané porušení těchto povinností (nikoliv za každou jednotlivou položku dat).</w:t>
      </w:r>
    </w:p>
    <w:p w:rsidR="000C0CEC" w:rsidRDefault="000C0CEC" w:rsidP="000C0CEC">
      <w:pPr>
        <w:numPr>
          <w:ilvl w:val="0"/>
          <w:numId w:val="28"/>
        </w:numPr>
        <w:spacing w:before="120" w:after="120" w:line="240" w:lineRule="auto"/>
        <w:jc w:val="both"/>
        <w:rPr>
          <w:rFonts w:ascii="Times New Roman" w:hAnsi="Times New Roman" w:cs="Times New Roman"/>
          <w:sz w:val="24"/>
          <w:szCs w:val="24"/>
        </w:rPr>
      </w:pPr>
      <w:r w:rsidRPr="000C0CEC">
        <w:rPr>
          <w:rFonts w:ascii="Times New Roman" w:hAnsi="Times New Roman" w:cs="Times New Roman"/>
          <w:sz w:val="24"/>
          <w:szCs w:val="24"/>
        </w:rPr>
        <w:t>Smluvní pokuty jsou splatné do 15 dnů ode dne doručení písemné výzvy k její úhradě povinné smluvní straně. Uplatněním práva na smluvní pokutu není dotčeno právo ČP na náhradu škody vzniklé z porušení povinnosti, ke které se smluvní pokuta vztahuje.</w:t>
      </w:r>
    </w:p>
    <w:p w:rsidR="000C0CEC"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 9. </w:t>
      </w:r>
      <w:r w:rsidR="000C0CEC">
        <w:rPr>
          <w:rFonts w:ascii="Times New Roman" w:hAnsi="Times New Roman" w:cs="Times New Roman"/>
          <w:b/>
          <w:sz w:val="24"/>
          <w:szCs w:val="24"/>
        </w:rPr>
        <w:t>Provize</w:t>
      </w:r>
    </w:p>
    <w:p w:rsidR="000C0CEC" w:rsidRPr="000C0CEC" w:rsidRDefault="00EF182A" w:rsidP="00EF182A">
      <w:pPr>
        <w:numPr>
          <w:ilvl w:val="0"/>
          <w:numId w:val="3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 poskytování služby Dobíjení předplacených SIM karet Zástupci náleží provize sjednaná v příloze č. 2 Smlouvy. </w:t>
      </w:r>
    </w:p>
    <w:p w:rsidR="000C0CEC" w:rsidRDefault="00DA3D9E" w:rsidP="00DA3D9E">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10. </w:t>
      </w:r>
      <w:r w:rsidR="000C0CEC">
        <w:rPr>
          <w:rFonts w:ascii="Times New Roman" w:hAnsi="Times New Roman" w:cs="Times New Roman"/>
          <w:b/>
          <w:sz w:val="24"/>
          <w:szCs w:val="24"/>
        </w:rPr>
        <w:t>Změny pří</w:t>
      </w:r>
      <w:r w:rsidR="00EF182A">
        <w:rPr>
          <w:rFonts w:ascii="Times New Roman" w:hAnsi="Times New Roman" w:cs="Times New Roman"/>
          <w:b/>
          <w:sz w:val="24"/>
          <w:szCs w:val="24"/>
        </w:rPr>
        <w:t>loh</w:t>
      </w:r>
      <w:r w:rsidR="000C0CEC">
        <w:rPr>
          <w:rFonts w:ascii="Times New Roman" w:hAnsi="Times New Roman" w:cs="Times New Roman"/>
          <w:b/>
          <w:sz w:val="24"/>
          <w:szCs w:val="24"/>
        </w:rPr>
        <w:t>y č. 15</w:t>
      </w:r>
    </w:p>
    <w:p w:rsidR="00EF182A" w:rsidRDefault="00EF182A" w:rsidP="00EF182A">
      <w:pPr>
        <w:numPr>
          <w:ilvl w:val="0"/>
          <w:numId w:val="35"/>
        </w:numPr>
        <w:spacing w:before="120" w:after="120" w:line="240" w:lineRule="auto"/>
        <w:jc w:val="both"/>
        <w:rPr>
          <w:rFonts w:ascii="Times New Roman" w:hAnsi="Times New Roman" w:cs="Times New Roman"/>
          <w:sz w:val="24"/>
          <w:szCs w:val="24"/>
        </w:rPr>
      </w:pPr>
      <w:r w:rsidRPr="00EF182A">
        <w:rPr>
          <w:rFonts w:ascii="Times New Roman" w:hAnsi="Times New Roman" w:cs="Times New Roman"/>
          <w:sz w:val="24"/>
          <w:szCs w:val="24"/>
        </w:rPr>
        <w:t xml:space="preserve">ČP je oprávněna kdykoliv rozhodnout o ukončení poskytování služeb podle této Přílohy. </w:t>
      </w:r>
    </w:p>
    <w:p w:rsidR="007D71CA" w:rsidRPr="00C65DE8" w:rsidRDefault="003B6B5B" w:rsidP="00A2499A">
      <w:pPr>
        <w:numPr>
          <w:ilvl w:val="0"/>
          <w:numId w:val="35"/>
        </w:numPr>
        <w:spacing w:before="120" w:after="120" w:line="240" w:lineRule="auto"/>
        <w:jc w:val="both"/>
        <w:rPr>
          <w:rFonts w:ascii="Times New Roman" w:hAnsi="Times New Roman" w:cs="Times New Roman"/>
          <w:sz w:val="24"/>
          <w:szCs w:val="24"/>
        </w:rPr>
      </w:pPr>
      <w:r w:rsidRPr="003B6B5B">
        <w:rPr>
          <w:rFonts w:ascii="Times New Roman" w:hAnsi="Times New Roman" w:cs="Times New Roman"/>
          <w:sz w:val="24"/>
          <w:szCs w:val="24"/>
        </w:rPr>
        <w:t xml:space="preserve">ČP je oprávněna tuto přílohu č. 15 jednostranně měnit. </w:t>
      </w:r>
      <w:r w:rsidR="00EF182A" w:rsidRPr="003B6B5B">
        <w:rPr>
          <w:rFonts w:ascii="Times New Roman" w:hAnsi="Times New Roman" w:cs="Times New Roman"/>
          <w:sz w:val="24"/>
          <w:szCs w:val="24"/>
        </w:rPr>
        <w:t xml:space="preserve">Není-li v této </w:t>
      </w:r>
      <w:r w:rsidRPr="003B6B5B">
        <w:rPr>
          <w:rFonts w:ascii="Times New Roman" w:hAnsi="Times New Roman" w:cs="Times New Roman"/>
          <w:sz w:val="24"/>
          <w:szCs w:val="24"/>
        </w:rPr>
        <w:t>Příloze stanoveno</w:t>
      </w:r>
      <w:r w:rsidR="00EF182A" w:rsidRPr="003B6B5B">
        <w:rPr>
          <w:rFonts w:ascii="Times New Roman" w:hAnsi="Times New Roman" w:cs="Times New Roman"/>
          <w:sz w:val="24"/>
          <w:szCs w:val="24"/>
        </w:rPr>
        <w:t xml:space="preserve"> pro určité případy jinak, bude ČP Zástupce informovat </w:t>
      </w:r>
      <w:r w:rsidRPr="003B6B5B">
        <w:rPr>
          <w:rFonts w:ascii="Times New Roman" w:hAnsi="Times New Roman" w:cs="Times New Roman"/>
          <w:sz w:val="24"/>
          <w:szCs w:val="24"/>
        </w:rPr>
        <w:t xml:space="preserve">o změně </w:t>
      </w:r>
      <w:r w:rsidR="00EF182A" w:rsidRPr="003B6B5B">
        <w:rPr>
          <w:rFonts w:ascii="Times New Roman" w:hAnsi="Times New Roman" w:cs="Times New Roman"/>
          <w:sz w:val="24"/>
          <w:szCs w:val="24"/>
        </w:rPr>
        <w:t xml:space="preserve">alespoň 30 dnů přede dnem nabytí účinnosti změny. Pokud Zástupce přede dnem nabytí účinnosti změny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 xml:space="preserve"> písemně změnu</w:t>
      </w:r>
      <w:r w:rsidRPr="003B6B5B">
        <w:rPr>
          <w:rFonts w:ascii="Times New Roman" w:hAnsi="Times New Roman" w:cs="Times New Roman"/>
          <w:sz w:val="24"/>
          <w:szCs w:val="24"/>
        </w:rPr>
        <w:t xml:space="preserve"> odmítne</w:t>
      </w:r>
      <w:r w:rsidR="00EF182A" w:rsidRPr="003B6B5B">
        <w:rPr>
          <w:rFonts w:ascii="Times New Roman" w:hAnsi="Times New Roman" w:cs="Times New Roman"/>
          <w:sz w:val="24"/>
          <w:szCs w:val="24"/>
        </w:rPr>
        <w:t xml:space="preserve">, dojde, nedohodnou-li se smluvní strany jinak, ke dni ohlášené účinnosti změny k ukončení poskytování služeb podle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w:t>
      </w:r>
      <w:bookmarkStart w:id="0" w:name="_GoBack"/>
      <w:bookmarkEnd w:id="0"/>
    </w:p>
    <w:sectPr w:rsidR="007D71CA" w:rsidRPr="00C65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4000204A"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E1"/>
    <w:multiLevelType w:val="singleLevel"/>
    <w:tmpl w:val="726ACE2C"/>
    <w:lvl w:ilvl="0">
      <w:start w:val="1"/>
      <w:numFmt w:val="decimal"/>
      <w:lvlText w:val="%1."/>
      <w:lvlJc w:val="left"/>
      <w:pPr>
        <w:tabs>
          <w:tab w:val="num" w:pos="360"/>
        </w:tabs>
        <w:ind w:left="360" w:hanging="360"/>
      </w:pPr>
      <w:rPr>
        <w:b/>
        <w:strike w:val="0"/>
        <w:dstrike w:val="0"/>
      </w:rPr>
    </w:lvl>
  </w:abstractNum>
  <w:abstractNum w:abstractNumId="1">
    <w:nsid w:val="06AF1D2B"/>
    <w:multiLevelType w:val="hybridMultilevel"/>
    <w:tmpl w:val="3E524316"/>
    <w:lvl w:ilvl="0" w:tplc="FFFFFFFF">
      <w:start w:val="1"/>
      <w:numFmt w:val="lowerLetter"/>
      <w:lvlText w:val="%1)"/>
      <w:lvlJc w:val="left"/>
      <w:pPr>
        <w:tabs>
          <w:tab w:val="num" w:pos="644"/>
        </w:tabs>
        <w:ind w:left="62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E16175D"/>
    <w:multiLevelType w:val="hybridMultilevel"/>
    <w:tmpl w:val="88C0D11A"/>
    <w:lvl w:ilvl="0" w:tplc="5A5CFAB2">
      <w:start w:val="1"/>
      <w:numFmt w:val="decimal"/>
      <w:lvlText w:val="%1."/>
      <w:lvlJc w:val="left"/>
      <w:pPr>
        <w:tabs>
          <w:tab w:val="num" w:pos="360"/>
        </w:tabs>
        <w:ind w:left="360" w:hanging="360"/>
      </w:pPr>
      <w:rPr>
        <w:rFonts w:cs="Times New Roman" w:hint="default"/>
        <w:b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5">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811548"/>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7">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6FB1606"/>
    <w:multiLevelType w:val="hybridMultilevel"/>
    <w:tmpl w:val="3E1AC4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4608A"/>
    <w:multiLevelType w:val="hybridMultilevel"/>
    <w:tmpl w:val="0DDC20E4"/>
    <w:lvl w:ilvl="0" w:tplc="FFFFFFFF">
      <w:start w:val="1"/>
      <w:numFmt w:val="decimal"/>
      <w:lvlText w:val="%1."/>
      <w:lvlJc w:val="left"/>
      <w:pPr>
        <w:tabs>
          <w:tab w:val="num" w:pos="360"/>
        </w:tabs>
        <w:ind w:left="360" w:hanging="360"/>
      </w:pPr>
      <w:rPr>
        <w:rFonts w:hint="default"/>
        <w:b w:val="0"/>
        <w:sz w:val="22"/>
      </w:rPr>
    </w:lvl>
    <w:lvl w:ilvl="1" w:tplc="FFFFFFFF">
      <w:start w:val="1"/>
      <w:numFmt w:val="bullet"/>
      <w:lvlText w:val=""/>
      <w:lvlJc w:val="left"/>
      <w:pPr>
        <w:tabs>
          <w:tab w:val="num" w:pos="1080"/>
        </w:tabs>
        <w:ind w:left="1080" w:hanging="360"/>
      </w:pPr>
      <w:rPr>
        <w:rFonts w:ascii="Symbol" w:hAnsi="Symbol" w:hint="default"/>
        <w:sz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6559F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1E28F2"/>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16">
    <w:nsid w:val="33EE62CD"/>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F17249"/>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0FB188E"/>
    <w:multiLevelType w:val="hybridMultilevel"/>
    <w:tmpl w:val="54C2245C"/>
    <w:lvl w:ilvl="0" w:tplc="FFFFFFFF">
      <w:start w:val="1"/>
      <w:numFmt w:val="lowerLetter"/>
      <w:lvlText w:val="%1)"/>
      <w:lvlJc w:val="left"/>
      <w:pPr>
        <w:tabs>
          <w:tab w:val="num" w:pos="812"/>
        </w:tabs>
        <w:ind w:left="792" w:hanging="340"/>
      </w:pPr>
      <w:rPr>
        <w:rFonts w:hint="default"/>
      </w:rPr>
    </w:lvl>
    <w:lvl w:ilvl="1" w:tplc="FFFFFFFF" w:tentative="1">
      <w:start w:val="1"/>
      <w:numFmt w:val="lowerLetter"/>
      <w:lvlText w:val="%2."/>
      <w:lvlJc w:val="left"/>
      <w:pPr>
        <w:tabs>
          <w:tab w:val="num" w:pos="1608"/>
        </w:tabs>
        <w:ind w:left="1608" w:hanging="360"/>
      </w:pPr>
    </w:lvl>
    <w:lvl w:ilvl="2" w:tplc="FFFFFFFF" w:tentative="1">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19">
    <w:nsid w:val="48A4715F"/>
    <w:multiLevelType w:val="singleLevel"/>
    <w:tmpl w:val="340073A0"/>
    <w:lvl w:ilvl="0">
      <w:start w:val="1"/>
      <w:numFmt w:val="decimal"/>
      <w:lvlText w:val="%1. "/>
      <w:lvlJc w:val="left"/>
      <w:pPr>
        <w:tabs>
          <w:tab w:val="num" w:pos="360"/>
        </w:tabs>
        <w:ind w:left="283" w:hanging="283"/>
      </w:pPr>
      <w:rPr>
        <w:rFonts w:ascii="Vodafone Rg" w:hAnsi="Vodafone Rg" w:hint="default"/>
        <w:b w:val="0"/>
        <w:i w:val="0"/>
        <w:sz w:val="22"/>
        <w:u w:val="none"/>
      </w:rPr>
    </w:lvl>
  </w:abstractNum>
  <w:abstractNum w:abstractNumId="20">
    <w:nsid w:val="4A333954"/>
    <w:multiLevelType w:val="singleLevel"/>
    <w:tmpl w:val="443E6086"/>
    <w:lvl w:ilvl="0">
      <w:start w:val="1"/>
      <w:numFmt w:val="decimal"/>
      <w:lvlText w:val="%1."/>
      <w:lvlJc w:val="left"/>
      <w:pPr>
        <w:tabs>
          <w:tab w:val="num" w:pos="360"/>
        </w:tabs>
        <w:ind w:left="360" w:hanging="360"/>
      </w:pPr>
      <w:rPr>
        <w:b/>
        <w:strike w:val="0"/>
        <w:dstrike w:val="0"/>
      </w:rPr>
    </w:lvl>
  </w:abstractNum>
  <w:abstractNum w:abstractNumId="21">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0C6EB7"/>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3">
    <w:nsid w:val="52D739FC"/>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4">
    <w:nsid w:val="536B6852"/>
    <w:multiLevelType w:val="singleLevel"/>
    <w:tmpl w:val="BF18A42C"/>
    <w:lvl w:ilvl="0">
      <w:start w:val="1"/>
      <w:numFmt w:val="lowerLetter"/>
      <w:lvlText w:val="%1)"/>
      <w:legacy w:legacy="1" w:legacySpace="0" w:legacyIndent="283"/>
      <w:lvlJc w:val="left"/>
      <w:pPr>
        <w:ind w:left="643" w:hanging="283"/>
      </w:pPr>
    </w:lvl>
  </w:abstractNum>
  <w:abstractNum w:abstractNumId="25">
    <w:nsid w:val="54FA44E1"/>
    <w:multiLevelType w:val="hybridMultilevel"/>
    <w:tmpl w:val="A74A5AE2"/>
    <w:lvl w:ilvl="0" w:tplc="E3B8B8B2">
      <w:start w:val="1"/>
      <w:numFmt w:val="decimal"/>
      <w:lvlText w:val="%1."/>
      <w:lvlJc w:val="left"/>
      <w:pPr>
        <w:tabs>
          <w:tab w:val="num" w:pos="360"/>
        </w:tabs>
        <w:ind w:left="360" w:hanging="360"/>
      </w:pPr>
      <w:rPr>
        <w:rFonts w:ascii="Vodafone Rg" w:hAnsi="Vodafone Rg" w:cs="Arial" w:hint="default"/>
        <w:sz w:val="22"/>
      </w:rPr>
    </w:lvl>
    <w:lvl w:ilvl="1" w:tplc="FFFFFFFF">
      <w:start w:val="1"/>
      <w:numFmt w:val="lowerLetter"/>
      <w:lvlText w:val="%2)"/>
      <w:lvlJc w:val="left"/>
      <w:pPr>
        <w:tabs>
          <w:tab w:val="num" w:pos="1440"/>
        </w:tabs>
        <w:ind w:left="1440" w:hanging="360"/>
      </w:pPr>
      <w:rPr>
        <w:rFonts w:hint="default"/>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610E11"/>
    <w:multiLevelType w:val="hybridMultilevel"/>
    <w:tmpl w:val="996C7222"/>
    <w:lvl w:ilvl="0" w:tplc="BF18A42C">
      <w:start w:val="1"/>
      <w:numFmt w:val="lowerLetter"/>
      <w:lvlText w:val="%1)"/>
      <w:legacy w:legacy="1" w:legacySpace="0" w:legacyIndent="283"/>
      <w:lvlJc w:val="left"/>
      <w:pPr>
        <w:ind w:left="850" w:hanging="28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9362FF0"/>
    <w:multiLevelType w:val="singleLevel"/>
    <w:tmpl w:val="04050017"/>
    <w:lvl w:ilvl="0">
      <w:start w:val="1"/>
      <w:numFmt w:val="lowerLetter"/>
      <w:lvlText w:val="%1)"/>
      <w:lvlJc w:val="left"/>
      <w:pPr>
        <w:tabs>
          <w:tab w:val="num" w:pos="360"/>
        </w:tabs>
        <w:ind w:left="360" w:hanging="360"/>
      </w:pPr>
    </w:lvl>
  </w:abstractNum>
  <w:abstractNum w:abstractNumId="28">
    <w:nsid w:val="5DB704C9"/>
    <w:multiLevelType w:val="hybridMultilevel"/>
    <w:tmpl w:val="97029A78"/>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6066629E"/>
    <w:multiLevelType w:val="singleLevel"/>
    <w:tmpl w:val="7A768D92"/>
    <w:lvl w:ilvl="0">
      <w:start w:val="1"/>
      <w:numFmt w:val="decimal"/>
      <w:lvlText w:val="%1."/>
      <w:lvlJc w:val="left"/>
      <w:pPr>
        <w:tabs>
          <w:tab w:val="num" w:pos="360"/>
        </w:tabs>
        <w:ind w:left="360" w:hanging="360"/>
      </w:pPr>
      <w:rPr>
        <w:b/>
        <w:strike w:val="0"/>
        <w:dstrike w:val="0"/>
      </w:rPr>
    </w:lvl>
  </w:abstractNum>
  <w:abstractNum w:abstractNumId="3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2D765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6"/>
  </w:num>
  <w:num w:numId="3">
    <w:abstractNumId w:val="24"/>
  </w:num>
  <w:num w:numId="4">
    <w:abstractNumId w:val="25"/>
  </w:num>
  <w:num w:numId="5">
    <w:abstractNumId w:val="11"/>
  </w:num>
  <w:num w:numId="6">
    <w:abstractNumId w:val="29"/>
  </w:num>
  <w:num w:numId="7">
    <w:abstractNumId w:val="27"/>
  </w:num>
  <w:num w:numId="8">
    <w:abstractNumId w:val="4"/>
  </w:num>
  <w:num w:numId="9">
    <w:abstractNumId w:val="8"/>
  </w:num>
  <w:num w:numId="10">
    <w:abstractNumId w:val="1"/>
  </w:num>
  <w:num w:numId="11">
    <w:abstractNumId w:val="28"/>
  </w:num>
  <w:num w:numId="12">
    <w:abstractNumId w:val="21"/>
  </w:num>
  <w:num w:numId="13">
    <w:abstractNumId w:val="18"/>
  </w:num>
  <w:num w:numId="14">
    <w:abstractNumId w:val="0"/>
  </w:num>
  <w:num w:numId="15">
    <w:abstractNumId w:val="20"/>
  </w:num>
  <w:num w:numId="16">
    <w:abstractNumId w:val="7"/>
  </w:num>
  <w:num w:numId="17">
    <w:abstractNumId w:val="15"/>
  </w:num>
  <w:num w:numId="18">
    <w:abstractNumId w:val="22"/>
  </w:num>
  <w:num w:numId="19">
    <w:abstractNumId w:val="23"/>
  </w:num>
  <w:num w:numId="20">
    <w:abstractNumId w:val="26"/>
  </w:num>
  <w:num w:numId="21">
    <w:abstractNumId w:val="3"/>
  </w:num>
  <w:num w:numId="22">
    <w:abstractNumId w:val="30"/>
  </w:num>
  <w:num w:numId="23">
    <w:abstractNumId w:val="10"/>
  </w:num>
  <w:num w:numId="24">
    <w:abstractNumId w:val="31"/>
  </w:num>
  <w:num w:numId="25">
    <w:abstractNumId w:val="32"/>
  </w:num>
  <w:num w:numId="26">
    <w:abstractNumId w:val="16"/>
  </w:num>
  <w:num w:numId="27">
    <w:abstractNumId w:val="34"/>
  </w:num>
  <w:num w:numId="28">
    <w:abstractNumId w:val="33"/>
  </w:num>
  <w:num w:numId="29">
    <w:abstractNumId w:val="9"/>
  </w:num>
  <w:num w:numId="30">
    <w:abstractNumId w:val="2"/>
  </w:num>
  <w:num w:numId="31">
    <w:abstractNumId w:val="17"/>
  </w:num>
  <w:num w:numId="32">
    <w:abstractNumId w:val="13"/>
  </w:num>
  <w:num w:numId="33">
    <w:abstractNumId w:val="5"/>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25"/>
    <w:rsid w:val="000046FA"/>
    <w:rsid w:val="0002520A"/>
    <w:rsid w:val="00090547"/>
    <w:rsid w:val="00090DD3"/>
    <w:rsid w:val="000A10EF"/>
    <w:rsid w:val="000C0CEC"/>
    <w:rsid w:val="000D31ED"/>
    <w:rsid w:val="000E529D"/>
    <w:rsid w:val="000F3B5A"/>
    <w:rsid w:val="00105AD2"/>
    <w:rsid w:val="00124D5E"/>
    <w:rsid w:val="00130811"/>
    <w:rsid w:val="001443EF"/>
    <w:rsid w:val="001C0F3A"/>
    <w:rsid w:val="00206527"/>
    <w:rsid w:val="002300D7"/>
    <w:rsid w:val="0025206E"/>
    <w:rsid w:val="002A242B"/>
    <w:rsid w:val="002D4B92"/>
    <w:rsid w:val="003343C0"/>
    <w:rsid w:val="003707DA"/>
    <w:rsid w:val="003B6B5B"/>
    <w:rsid w:val="003D124A"/>
    <w:rsid w:val="003E5BE9"/>
    <w:rsid w:val="00412A43"/>
    <w:rsid w:val="00427EDB"/>
    <w:rsid w:val="00434EE6"/>
    <w:rsid w:val="00440F73"/>
    <w:rsid w:val="004E5E13"/>
    <w:rsid w:val="004E6A3E"/>
    <w:rsid w:val="004F2225"/>
    <w:rsid w:val="0050755F"/>
    <w:rsid w:val="005243EB"/>
    <w:rsid w:val="00561F04"/>
    <w:rsid w:val="005D724C"/>
    <w:rsid w:val="006733CE"/>
    <w:rsid w:val="00673440"/>
    <w:rsid w:val="006B6655"/>
    <w:rsid w:val="00767C6A"/>
    <w:rsid w:val="007738EE"/>
    <w:rsid w:val="007B0D4F"/>
    <w:rsid w:val="007C1F02"/>
    <w:rsid w:val="007D71CA"/>
    <w:rsid w:val="007E6974"/>
    <w:rsid w:val="007F1897"/>
    <w:rsid w:val="007F3AF5"/>
    <w:rsid w:val="00840CB1"/>
    <w:rsid w:val="00871F4F"/>
    <w:rsid w:val="008D0327"/>
    <w:rsid w:val="008E7E1B"/>
    <w:rsid w:val="00996EC6"/>
    <w:rsid w:val="009B2103"/>
    <w:rsid w:val="009C745D"/>
    <w:rsid w:val="009E3725"/>
    <w:rsid w:val="00A07F77"/>
    <w:rsid w:val="00A2499A"/>
    <w:rsid w:val="00A75A89"/>
    <w:rsid w:val="00AA16D9"/>
    <w:rsid w:val="00B55473"/>
    <w:rsid w:val="00B93F6F"/>
    <w:rsid w:val="00BB6774"/>
    <w:rsid w:val="00BB6CC0"/>
    <w:rsid w:val="00C65DE8"/>
    <w:rsid w:val="00C80C37"/>
    <w:rsid w:val="00CF021E"/>
    <w:rsid w:val="00D06537"/>
    <w:rsid w:val="00D74956"/>
    <w:rsid w:val="00DA3D9E"/>
    <w:rsid w:val="00E07544"/>
    <w:rsid w:val="00E3240D"/>
    <w:rsid w:val="00E324B1"/>
    <w:rsid w:val="00E61AA4"/>
    <w:rsid w:val="00E84B86"/>
    <w:rsid w:val="00EA6DE9"/>
    <w:rsid w:val="00EF182A"/>
    <w:rsid w:val="00EF4BE3"/>
    <w:rsid w:val="00F86171"/>
    <w:rsid w:val="00FA5340"/>
    <w:rsid w:val="00FB20D6"/>
    <w:rsid w:val="00FE18ED"/>
    <w:rsid w:val="00FF1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2310</Words>
  <Characters>13630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Sopuchová Jana Ing. MBA</cp:lastModifiedBy>
  <cp:revision>9</cp:revision>
  <cp:lastPrinted>2015-12-14T13:22:00Z</cp:lastPrinted>
  <dcterms:created xsi:type="dcterms:W3CDTF">2016-01-22T12:53:00Z</dcterms:created>
  <dcterms:modified xsi:type="dcterms:W3CDTF">2016-02-10T12:19:00Z</dcterms:modified>
</cp:coreProperties>
</file>