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43C" w14:textId="1FB7369A" w:rsidR="0001669C" w:rsidRPr="0001669C" w:rsidRDefault="00353A5D" w:rsidP="0001669C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Dodatek č.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1 </w:t>
      </w:r>
      <w:r w:rsidR="00644CD5">
        <w:rPr>
          <w:rFonts w:ascii="Times New Roman" w:hAnsi="Times New Roman" w:cs="Times New Roman"/>
          <w:sz w:val="36"/>
          <w:szCs w:val="36"/>
        </w:rPr>
        <w:t xml:space="preserve"> ke</w:t>
      </w:r>
      <w:proofErr w:type="gramEnd"/>
      <w:r w:rsidR="00644CD5">
        <w:rPr>
          <w:rFonts w:ascii="Times New Roman" w:hAnsi="Times New Roman" w:cs="Times New Roman"/>
          <w:sz w:val="36"/>
          <w:szCs w:val="36"/>
        </w:rPr>
        <w:t xml:space="preserve"> </w:t>
      </w:r>
      <w:r w:rsidR="00EE2504">
        <w:rPr>
          <w:rFonts w:ascii="Times New Roman" w:hAnsi="Times New Roman" w:cs="Times New Roman"/>
          <w:sz w:val="36"/>
          <w:szCs w:val="36"/>
        </w:rPr>
        <w:t>K</w:t>
      </w:r>
      <w:r w:rsidR="0001669C" w:rsidRPr="0001669C">
        <w:rPr>
          <w:rFonts w:ascii="Times New Roman" w:hAnsi="Times New Roman" w:cs="Times New Roman"/>
          <w:sz w:val="36"/>
          <w:szCs w:val="36"/>
        </w:rPr>
        <w:t>upní smlouv</w:t>
      </w:r>
      <w:r w:rsidR="00644CD5">
        <w:rPr>
          <w:rFonts w:ascii="Times New Roman" w:hAnsi="Times New Roman" w:cs="Times New Roman"/>
          <w:sz w:val="36"/>
          <w:szCs w:val="36"/>
        </w:rPr>
        <w:t>ě</w:t>
      </w:r>
      <w:r w:rsidR="0001669C" w:rsidRPr="0001669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6CCC62" w14:textId="77777777" w:rsidR="0001669C" w:rsidRPr="0001669C" w:rsidRDefault="0001669C" w:rsidP="0001669C">
      <w:r w:rsidRPr="0001669C">
        <w:t>uzavřená dle § 2079 zákona č. 89/2012 Sb., občanského zákoníku</w:t>
      </w:r>
    </w:p>
    <w:p w14:paraId="2BE9855F" w14:textId="77777777" w:rsid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  <w:caps/>
          <w:color w:val="000000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7C9A5BD7" w14:textId="77777777" w:rsidR="00DE6A62" w:rsidRPr="00DE6A62" w:rsidRDefault="00DE6A62" w:rsidP="00DE6A62"/>
    <w:p w14:paraId="38AE6913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1601D6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F8AA80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BD5FE6">
        <w:t>Pavlem Tichým</w:t>
      </w:r>
      <w:r w:rsidRPr="00A949CF">
        <w:t>, ředitelem</w:t>
      </w:r>
    </w:p>
    <w:p w14:paraId="655CC50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32FF3EAA" w14:textId="4AB068EF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</w:r>
      <w:proofErr w:type="spellStart"/>
      <w:r w:rsidR="00C3066C">
        <w:t>xxxxxxxxxxxxxxxx</w:t>
      </w:r>
      <w:proofErr w:type="spellEnd"/>
      <w:r w:rsidR="00BD5FE6">
        <w:t xml:space="preserve"> vedoucí </w:t>
      </w:r>
      <w:r w:rsidR="00605720">
        <w:t xml:space="preserve">úseku </w:t>
      </w:r>
      <w:r w:rsidR="00BD5FE6">
        <w:t>V</w:t>
      </w:r>
      <w:r w:rsidR="00605720">
        <w:t>Z a VPP</w:t>
      </w:r>
    </w:p>
    <w:p w14:paraId="0513BE2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173839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78BF706" w14:textId="0887BFDB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C3066C">
        <w:t>xxxxxxxxxxxxxxx</w:t>
      </w:r>
      <w:proofErr w:type="spellEnd"/>
    </w:p>
    <w:p w14:paraId="3F905960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FC19A8F" w14:textId="3771354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C6349A">
        <w:t>16037801/0100</w:t>
      </w:r>
    </w:p>
    <w:p w14:paraId="309D063B" w14:textId="108ED7EF" w:rsidR="00C55F1B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proofErr w:type="spellStart"/>
      <w:r w:rsidR="00C3066C">
        <w:t>xxxxxxxxxxxxx</w:t>
      </w:r>
      <w:proofErr w:type="spellEnd"/>
    </w:p>
    <w:p w14:paraId="61531BE4" w14:textId="1304C14E" w:rsidR="0001669C" w:rsidRPr="00A949CF" w:rsidRDefault="003E5970" w:rsidP="0001669C">
      <w:pPr>
        <w:widowControl w:val="0"/>
        <w:tabs>
          <w:tab w:val="left" w:pos="3420"/>
        </w:tabs>
        <w:jc w:val="left"/>
      </w:pPr>
      <w:r>
        <w:t xml:space="preserve"> </w:t>
      </w:r>
    </w:p>
    <w:p w14:paraId="4C61DFA8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61CE0419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1A146D">
        <w:t>a</w:t>
      </w:r>
    </w:p>
    <w:p w14:paraId="37802BA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B171662" w14:textId="45A58248" w:rsidR="00E6717E" w:rsidRPr="006F5769" w:rsidRDefault="00E6717E" w:rsidP="00E6717E">
      <w:pPr>
        <w:tabs>
          <w:tab w:val="left" w:pos="426"/>
        </w:tabs>
        <w:spacing w:line="278" w:lineRule="auto"/>
        <w:jc w:val="left"/>
      </w:pPr>
      <w:r w:rsidRPr="006F5769">
        <w:rPr>
          <w:b/>
          <w:bCs/>
        </w:rPr>
        <w:t xml:space="preserve">2.   </w:t>
      </w:r>
      <w:r w:rsidR="009E41AA" w:rsidRPr="006F5769">
        <w:rPr>
          <w:b/>
          <w:bCs/>
        </w:rPr>
        <w:t>JKV Opava s.r.o.</w:t>
      </w:r>
    </w:p>
    <w:p w14:paraId="4FC28558" w14:textId="6834DB5C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Se sídlem:</w:t>
      </w:r>
      <w:r w:rsidR="009E41AA" w:rsidRPr="006F5769">
        <w:tab/>
      </w:r>
      <w:r w:rsidR="009E41AA" w:rsidRPr="006F5769">
        <w:tab/>
        <w:t>Rolnická 663/101, 747 05 Opava-Kateřinky</w:t>
      </w:r>
      <w:r w:rsidRPr="006F5769">
        <w:tab/>
      </w:r>
      <w:r w:rsidRPr="006F5769">
        <w:tab/>
      </w:r>
    </w:p>
    <w:p w14:paraId="74824F57" w14:textId="1403963B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Zastoupena:</w:t>
      </w:r>
      <w:r w:rsidRPr="006F5769">
        <w:tab/>
      </w:r>
      <w:r w:rsidRPr="006F5769">
        <w:tab/>
      </w:r>
      <w:r w:rsidR="009E41AA" w:rsidRPr="006F5769">
        <w:t xml:space="preserve">Jiřím </w:t>
      </w:r>
      <w:proofErr w:type="spellStart"/>
      <w:r w:rsidR="009E41AA" w:rsidRPr="006F5769">
        <w:t>Kolarczykem</w:t>
      </w:r>
      <w:proofErr w:type="spellEnd"/>
    </w:p>
    <w:p w14:paraId="462ABCA8" w14:textId="68A70BD4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IČ:</w:t>
      </w:r>
      <w:r w:rsidRPr="006F5769">
        <w:tab/>
      </w:r>
      <w:r w:rsidRPr="006F5769">
        <w:tab/>
      </w:r>
      <w:r w:rsidRPr="006F5769">
        <w:tab/>
      </w:r>
      <w:r w:rsidR="009E41AA" w:rsidRPr="006F5769">
        <w:t>49606182</w:t>
      </w:r>
    </w:p>
    <w:p w14:paraId="70946334" w14:textId="521FB28D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DIČ:</w:t>
      </w:r>
      <w:r w:rsidRPr="006F5769">
        <w:tab/>
      </w:r>
      <w:r w:rsidRPr="006F5769">
        <w:tab/>
      </w:r>
      <w:r w:rsidR="009E41AA" w:rsidRPr="006F5769">
        <w:t>CZ49606182</w:t>
      </w:r>
    </w:p>
    <w:p w14:paraId="07AEAA7F" w14:textId="5D372CFC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Bankovní spojení:</w:t>
      </w:r>
      <w:r w:rsidRPr="006F5769">
        <w:tab/>
      </w:r>
      <w:r w:rsidRPr="006F5769">
        <w:tab/>
      </w:r>
      <w:r w:rsidR="009E41AA" w:rsidRPr="006F5769">
        <w:t>Komerční banka, a.s., pobočka Opava</w:t>
      </w:r>
    </w:p>
    <w:p w14:paraId="52CF6D21" w14:textId="28C5ACA5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Číslo účtu:</w:t>
      </w:r>
      <w:r w:rsidRPr="006F5769">
        <w:tab/>
      </w:r>
      <w:r w:rsidRPr="006F5769">
        <w:tab/>
      </w:r>
      <w:r w:rsidR="009E41AA" w:rsidRPr="006F5769">
        <w:t>44104821/0100</w:t>
      </w:r>
    </w:p>
    <w:p w14:paraId="7A9A5E28" w14:textId="390ADF4C" w:rsidR="00E6717E" w:rsidRPr="006F5769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6F5769">
        <w:t>email:</w:t>
      </w:r>
      <w:r w:rsidRPr="006F5769">
        <w:tab/>
      </w:r>
      <w:r w:rsidRPr="006F5769">
        <w:tab/>
      </w:r>
      <w:proofErr w:type="spellStart"/>
      <w:r w:rsidR="00C3066C">
        <w:t>xxxxxxxxxxxxxxxxxxxx</w:t>
      </w:r>
      <w:proofErr w:type="spellEnd"/>
    </w:p>
    <w:p w14:paraId="0F1B1633" w14:textId="4D733AFF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6F5769">
        <w:t xml:space="preserve">Zapsána v obchodním rejstříku </w:t>
      </w:r>
      <w:r w:rsidR="009E41AA" w:rsidRPr="006F5769">
        <w:t xml:space="preserve">   </w:t>
      </w:r>
      <w:r w:rsidR="009E41AA" w:rsidRPr="006F5769">
        <w:tab/>
        <w:t>vedeného KS Ostrava, oddíl C, vložka 12018</w:t>
      </w:r>
    </w:p>
    <w:p w14:paraId="1D2F6B23" w14:textId="77777777" w:rsidR="0001669C" w:rsidRDefault="0001669C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F3FBDDE" w14:textId="77777777" w:rsidR="00644CD5" w:rsidRDefault="00644CD5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D7C3A" w14:textId="14749EED" w:rsidR="00644CD5" w:rsidRPr="00644CD5" w:rsidRDefault="00644CD5" w:rsidP="00644CD5">
      <w:pPr>
        <w:spacing w:line="276" w:lineRule="auto"/>
        <w:jc w:val="both"/>
      </w:pPr>
      <w:r w:rsidRPr="00644CD5">
        <w:t xml:space="preserve">obě smluvní strany se dohodly na změně </w:t>
      </w:r>
      <w:r>
        <w:t>Kupní s</w:t>
      </w:r>
      <w:r w:rsidRPr="00644CD5">
        <w:t xml:space="preserve">mlouvy uzavřené mezi stranami </w:t>
      </w:r>
      <w:r>
        <w:t xml:space="preserve">JKV Opava </w:t>
      </w:r>
      <w:r w:rsidRPr="00644CD5">
        <w:t>s.r.o. a Technické služby města Nového Jičína, příspěvkové organizace</w:t>
      </w:r>
      <w:r w:rsidR="00EE2504">
        <w:t xml:space="preserve"> ze</w:t>
      </w:r>
      <w:r w:rsidRPr="00644CD5">
        <w:t xml:space="preserve"> dne </w:t>
      </w:r>
      <w:r w:rsidR="00284272">
        <w:t>15.1</w:t>
      </w:r>
      <w:r w:rsidR="008F0C0F">
        <w:t>1</w:t>
      </w:r>
      <w:r w:rsidR="00284272">
        <w:t>.</w:t>
      </w:r>
      <w:r w:rsidRPr="00644CD5">
        <w:t>202</w:t>
      </w:r>
      <w:r w:rsidR="00284272">
        <w:t>3</w:t>
      </w:r>
      <w:r w:rsidRPr="00644CD5">
        <w:t>, následovně:</w:t>
      </w:r>
    </w:p>
    <w:p w14:paraId="3F2DD191" w14:textId="77777777"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14:paraId="5BCD75D3" w14:textId="12405859" w:rsidR="0001669C" w:rsidRDefault="0001669C" w:rsidP="008F0C0F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before="240" w:line="276" w:lineRule="auto"/>
        <w:rPr>
          <w:b/>
          <w:caps/>
          <w:color w:val="000000"/>
        </w:rPr>
      </w:pPr>
      <w:r w:rsidRPr="002B2BA4">
        <w:rPr>
          <w:b/>
        </w:rPr>
        <w:t>II.</w:t>
      </w:r>
      <w:r w:rsidRPr="002B2BA4">
        <w:rPr>
          <w:b/>
        </w:rPr>
        <w:br/>
      </w:r>
      <w:r w:rsidR="00EE2504">
        <w:rPr>
          <w:b/>
          <w:caps/>
          <w:color w:val="000000"/>
        </w:rPr>
        <w:t>Změna následujících článků výše uvedené smlouvy</w:t>
      </w:r>
    </w:p>
    <w:p w14:paraId="2B15C103" w14:textId="77777777" w:rsidR="00DE6A62" w:rsidRPr="002B2BA4" w:rsidRDefault="00DE6A62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</w:p>
    <w:p w14:paraId="6378A433" w14:textId="2263ED6E" w:rsidR="00480252" w:rsidRPr="00643C45" w:rsidRDefault="001F732F" w:rsidP="00804C42">
      <w:pPr>
        <w:pStyle w:val="OdstavecSmlouvy"/>
        <w:numPr>
          <w:ilvl w:val="0"/>
          <w:numId w:val="3"/>
        </w:numPr>
        <w:spacing w:before="120"/>
        <w:rPr>
          <w:b/>
          <w:bCs/>
        </w:rPr>
      </w:pPr>
      <w:r>
        <w:t xml:space="preserve">Článek V., odstavec 2 - </w:t>
      </w:r>
      <w:r w:rsidR="00643C45" w:rsidRPr="00E50D79">
        <w:t>Dodání předmětu smlouvy prob</w:t>
      </w:r>
      <w:r w:rsidR="00643C45">
        <w:t xml:space="preserve">ěhne </w:t>
      </w:r>
      <w:r w:rsidR="00643C45" w:rsidRPr="00E50D79">
        <w:t xml:space="preserve">nejpozději do </w:t>
      </w:r>
      <w:r w:rsidR="00643C45">
        <w:t>30</w:t>
      </w:r>
      <w:r w:rsidR="00643C45" w:rsidRPr="00E50D79">
        <w:t>.</w:t>
      </w:r>
      <w:r w:rsidR="00643C45">
        <w:t>01.</w:t>
      </w:r>
      <w:r w:rsidR="00643C45" w:rsidRPr="00E50D79">
        <w:t xml:space="preserve"> 20</w:t>
      </w:r>
      <w:r w:rsidR="00643C45">
        <w:t>24</w:t>
      </w:r>
    </w:p>
    <w:p w14:paraId="61B969B6" w14:textId="77777777" w:rsidR="00480252" w:rsidRDefault="00480252" w:rsidP="00480252">
      <w:pPr>
        <w:tabs>
          <w:tab w:val="left" w:pos="360"/>
        </w:tabs>
        <w:suppressAutoHyphens/>
        <w:spacing w:before="120"/>
        <w:jc w:val="both"/>
      </w:pPr>
    </w:p>
    <w:p w14:paraId="5CB40BC1" w14:textId="77777777" w:rsidR="006F5769" w:rsidRPr="00327D53" w:rsidRDefault="006F5769" w:rsidP="006F5769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left="340" w:firstLine="0"/>
        <w:jc w:val="both"/>
        <w:rPr>
          <w:rFonts w:ascii="Times New Roman" w:hAnsi="Times New Roman" w:cs="Times New Roman"/>
          <w:b/>
          <w:bCs/>
        </w:rPr>
      </w:pPr>
    </w:p>
    <w:p w14:paraId="7EA9F251" w14:textId="77777777" w:rsidR="00480252" w:rsidRPr="000E3A47" w:rsidRDefault="00480252" w:rsidP="0048025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2CE19023" w14:textId="77777777" w:rsidR="007F2E15" w:rsidRDefault="007F2E15" w:rsidP="008F0C0F">
      <w:pPr>
        <w:rPr>
          <w:b/>
          <w:bCs/>
        </w:rPr>
      </w:pPr>
      <w:r>
        <w:rPr>
          <w:b/>
          <w:bCs/>
        </w:rPr>
        <w:t>III.</w:t>
      </w:r>
    </w:p>
    <w:p w14:paraId="07276C8C" w14:textId="0E7BE7B7" w:rsidR="008F0C0F" w:rsidRDefault="008F0C0F" w:rsidP="008F0C0F">
      <w:pPr>
        <w:spacing w:after="232"/>
        <w:rPr>
          <w:b/>
          <w:bCs/>
        </w:rPr>
      </w:pPr>
      <w:r>
        <w:rPr>
          <w:b/>
          <w:bCs/>
        </w:rPr>
        <w:t>ZÁVĚREČNÁ USTANOVENÍ</w:t>
      </w:r>
    </w:p>
    <w:p w14:paraId="03AA6516" w14:textId="11A7BBFC" w:rsidR="008F0C0F" w:rsidRPr="008F0C0F" w:rsidRDefault="007F2E15" w:rsidP="008F0C0F">
      <w:pPr>
        <w:pStyle w:val="Odstavecseseznamem"/>
        <w:numPr>
          <w:ilvl w:val="0"/>
          <w:numId w:val="17"/>
        </w:numPr>
        <w:spacing w:before="227" w:after="232"/>
        <w:rPr>
          <w:b/>
          <w:bCs/>
          <w:caps/>
        </w:rPr>
      </w:pPr>
      <w:r>
        <w:t xml:space="preserve">Ostatní ujednání smlouvy, tímto dodatkem neupravená, zůstávají nadále v platnosti. </w:t>
      </w:r>
    </w:p>
    <w:p w14:paraId="500F89CA" w14:textId="30D38598" w:rsidR="0001669C" w:rsidRPr="008F0C0F" w:rsidRDefault="00284272" w:rsidP="008F0C0F">
      <w:pPr>
        <w:pStyle w:val="Odstavecseseznamem"/>
        <w:numPr>
          <w:ilvl w:val="0"/>
          <w:numId w:val="17"/>
        </w:numPr>
        <w:spacing w:before="227" w:after="232"/>
        <w:rPr>
          <w:b/>
          <w:bCs/>
          <w:caps/>
        </w:rPr>
      </w:pPr>
      <w:r>
        <w:t xml:space="preserve">Dodatek </w:t>
      </w:r>
      <w:r w:rsidR="0001669C" w:rsidRPr="00A949CF">
        <w:t xml:space="preserve">je vyhotoven ve </w:t>
      </w:r>
      <w:r w:rsidR="00364F99">
        <w:t>2</w:t>
      </w:r>
      <w:r w:rsidR="0001669C" w:rsidRPr="00A949CF">
        <w:t xml:space="preserve"> stejnopisech s platností originálu, podepsaných oprávněnými zástupci smluvních stran, přičemž kupující obdrží </w:t>
      </w:r>
      <w:r w:rsidR="00364F99">
        <w:t>1</w:t>
      </w:r>
      <w:r w:rsidR="0001669C" w:rsidRPr="00A949CF">
        <w:t xml:space="preserve"> a prodávající 1 její vyhotovení.</w:t>
      </w:r>
    </w:p>
    <w:p w14:paraId="6C076C7F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73DA3B58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16239EE0" w14:textId="4212569D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="006F5769">
        <w:t>,</w:t>
      </w:r>
      <w:r w:rsidRPr="00A949CF">
        <w:t xml:space="preserve"> dne</w:t>
      </w:r>
      <w:r w:rsidR="007F2E15">
        <w:t xml:space="preserve"> 6.12.2023</w:t>
      </w:r>
      <w:r w:rsidRPr="00A949CF">
        <w:tab/>
      </w:r>
      <w:r w:rsidRPr="00A949CF">
        <w:tab/>
      </w:r>
      <w:r w:rsidRPr="00A949CF">
        <w:tab/>
        <w:t>V</w:t>
      </w:r>
      <w:r w:rsidR="009E41AA">
        <w:t xml:space="preserve"> Opavě </w:t>
      </w:r>
      <w:r w:rsidRPr="00A949CF">
        <w:t>dne</w:t>
      </w:r>
      <w:r w:rsidR="006F5769">
        <w:t>,</w:t>
      </w:r>
      <w:r w:rsidR="001F732F">
        <w:t xml:space="preserve"> 6.12.2023</w:t>
      </w:r>
    </w:p>
    <w:p w14:paraId="6F92AD3F" w14:textId="77777777" w:rsidR="00060B04" w:rsidRDefault="00060B04" w:rsidP="0001669C">
      <w:pPr>
        <w:pStyle w:val="Zkladntext"/>
        <w:tabs>
          <w:tab w:val="left" w:pos="4820"/>
        </w:tabs>
        <w:jc w:val="left"/>
      </w:pPr>
    </w:p>
    <w:p w14:paraId="690D3ABA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3B92E0B1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0CC2A817" w14:textId="77777777" w:rsidR="00D6330B" w:rsidRDefault="00D6330B" w:rsidP="0001669C">
      <w:pPr>
        <w:pStyle w:val="Zkladntext"/>
        <w:tabs>
          <w:tab w:val="left" w:pos="4820"/>
        </w:tabs>
        <w:jc w:val="left"/>
      </w:pPr>
    </w:p>
    <w:p w14:paraId="22B74044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6B29363C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27128B38" w14:textId="77777777"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14:paraId="0D739AB8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2703413D" w14:textId="211F6AB6"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</w:t>
      </w:r>
      <w:r w:rsidR="00480252">
        <w:t>Pavel Tichý</w:t>
      </w:r>
      <w:r>
        <w:t>, ředitel</w:t>
      </w:r>
      <w:r w:rsidR="00480252">
        <w:t xml:space="preserve">                                                         </w:t>
      </w:r>
      <w:r w:rsidR="009E41AA">
        <w:tab/>
        <w:t xml:space="preserve"> </w:t>
      </w:r>
      <w:r w:rsidR="00480252">
        <w:t xml:space="preserve"> </w:t>
      </w:r>
      <w:r w:rsidR="009E41AA">
        <w:t xml:space="preserve">Jiří </w:t>
      </w:r>
      <w:proofErr w:type="spellStart"/>
      <w:r w:rsidR="009E41AA">
        <w:t>Kolarczyk</w:t>
      </w:r>
      <w:proofErr w:type="spellEnd"/>
    </w:p>
    <w:p w14:paraId="42EA8412" w14:textId="77777777"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14:paraId="09CAD259" w14:textId="77777777" w:rsidR="000F2D07" w:rsidRDefault="000F2D07">
      <w:pPr>
        <w:jc w:val="left"/>
      </w:pPr>
    </w:p>
    <w:p w14:paraId="6D009534" w14:textId="77777777" w:rsidR="000F2D07" w:rsidRDefault="000F2D07">
      <w:pPr>
        <w:jc w:val="left"/>
      </w:pPr>
    </w:p>
    <w:p w14:paraId="3502943B" w14:textId="77777777" w:rsidR="000F2D07" w:rsidRDefault="000F2D07">
      <w:pPr>
        <w:jc w:val="left"/>
      </w:pPr>
    </w:p>
    <w:p w14:paraId="198F1260" w14:textId="77777777" w:rsidR="000F2D07" w:rsidRDefault="000F2D07">
      <w:pPr>
        <w:jc w:val="left"/>
      </w:pPr>
    </w:p>
    <w:p w14:paraId="1B72303D" w14:textId="77777777" w:rsidR="000F2D07" w:rsidRDefault="000F2D07">
      <w:pPr>
        <w:jc w:val="left"/>
      </w:pPr>
    </w:p>
    <w:p w14:paraId="59D9AC9A" w14:textId="77777777" w:rsidR="000F2D07" w:rsidRDefault="000F2D07">
      <w:pPr>
        <w:jc w:val="left"/>
      </w:pPr>
    </w:p>
    <w:p w14:paraId="61B16586" w14:textId="77777777" w:rsidR="000F2D07" w:rsidRDefault="000F2D07">
      <w:pPr>
        <w:jc w:val="left"/>
      </w:pPr>
    </w:p>
    <w:p w14:paraId="637D7DDF" w14:textId="77777777" w:rsidR="000F2D07" w:rsidRDefault="000F2D07">
      <w:pPr>
        <w:jc w:val="left"/>
      </w:pPr>
    </w:p>
    <w:p w14:paraId="51CD0EC6" w14:textId="77777777" w:rsidR="00C55F1B" w:rsidRDefault="00C55F1B" w:rsidP="008B5408">
      <w:pPr>
        <w:jc w:val="both"/>
      </w:pPr>
    </w:p>
    <w:p w14:paraId="5785B3B0" w14:textId="77777777" w:rsidR="00C55F1B" w:rsidRDefault="00C55F1B" w:rsidP="008B5408">
      <w:pPr>
        <w:jc w:val="both"/>
      </w:pPr>
    </w:p>
    <w:p w14:paraId="3F4B46EC" w14:textId="77777777" w:rsidR="00C55F1B" w:rsidRDefault="00C55F1B" w:rsidP="008B5408">
      <w:pPr>
        <w:jc w:val="both"/>
      </w:pPr>
    </w:p>
    <w:p w14:paraId="4946C16D" w14:textId="77777777" w:rsidR="00E05E49" w:rsidRDefault="00E05E49" w:rsidP="00E05E49"/>
    <w:p w14:paraId="3A77592D" w14:textId="77777777" w:rsidR="00E05E49" w:rsidRDefault="00E05E49" w:rsidP="00E05E49"/>
    <w:p w14:paraId="0FA4E061" w14:textId="77777777" w:rsidR="00E05E49" w:rsidRDefault="00E05E49" w:rsidP="00E05E49"/>
    <w:p w14:paraId="43409239" w14:textId="77777777" w:rsidR="00E05E49" w:rsidRDefault="00E05E49" w:rsidP="00E05E49"/>
    <w:p w14:paraId="1F367C43" w14:textId="77777777" w:rsidR="00E05E49" w:rsidRDefault="00E05E49" w:rsidP="00E05E49"/>
    <w:tbl>
      <w:tblPr>
        <w:tblW w:w="3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</w:tblGrid>
      <w:tr w:rsidR="00E05E49" w:rsidRPr="00F97932" w14:paraId="71A9605B" w14:textId="77777777" w:rsidTr="00C55F1B">
        <w:trPr>
          <w:trHeight w:val="33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E935" w14:textId="25DDD03D" w:rsidR="00E05E49" w:rsidRPr="00F97932" w:rsidRDefault="00E05E49" w:rsidP="00C55F1B">
            <w:pPr>
              <w:jc w:val="both"/>
              <w:rPr>
                <w:color w:val="000000"/>
                <w:szCs w:val="24"/>
              </w:rPr>
            </w:pPr>
          </w:p>
        </w:tc>
      </w:tr>
      <w:tr w:rsidR="00E05E49" w:rsidRPr="00F97932" w14:paraId="4FC46AAD" w14:textId="77777777" w:rsidTr="00C55F1B">
        <w:trPr>
          <w:trHeight w:val="336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758D" w14:textId="498A8083" w:rsidR="00E05E49" w:rsidRPr="00F97932" w:rsidRDefault="00E05E49" w:rsidP="00DB21B4">
            <w:pPr>
              <w:rPr>
                <w:color w:val="000000"/>
                <w:szCs w:val="24"/>
              </w:rPr>
            </w:pPr>
          </w:p>
        </w:tc>
      </w:tr>
    </w:tbl>
    <w:p w14:paraId="3D3D617D" w14:textId="77777777" w:rsidR="00E05E49" w:rsidRDefault="00E05E49" w:rsidP="00E05E49"/>
    <w:p w14:paraId="5802279A" w14:textId="77777777" w:rsidR="00E15F31" w:rsidRPr="0062701F" w:rsidRDefault="00E15F31" w:rsidP="0062701F">
      <w:pPr>
        <w:jc w:val="left"/>
        <w:rPr>
          <w:b/>
        </w:rPr>
      </w:pPr>
    </w:p>
    <w:sectPr w:rsidR="00E15F31" w:rsidRPr="0062701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6712" w14:textId="77777777" w:rsidR="007D4269" w:rsidRDefault="007D4269" w:rsidP="0001669C">
      <w:r>
        <w:separator/>
      </w:r>
    </w:p>
  </w:endnote>
  <w:endnote w:type="continuationSeparator" w:id="0">
    <w:p w14:paraId="58D1418D" w14:textId="77777777" w:rsidR="007D4269" w:rsidRDefault="007D4269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223" w14:textId="77777777" w:rsidR="00E475DD" w:rsidRDefault="00E475D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428AB" wp14:editId="5529090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8890" r="63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3FE2" w14:textId="77777777" w:rsidR="00E475DD" w:rsidRDefault="00E475D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F0C0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2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224B3FE2" w14:textId="77777777" w:rsidR="00E475DD" w:rsidRDefault="00E475D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F0C0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FF7B" w14:textId="77777777" w:rsidR="007D4269" w:rsidRDefault="007D4269" w:rsidP="0001669C">
      <w:r>
        <w:separator/>
      </w:r>
    </w:p>
  </w:footnote>
  <w:footnote w:type="continuationSeparator" w:id="0">
    <w:p w14:paraId="2C8EA1BC" w14:textId="77777777" w:rsidR="007D4269" w:rsidRDefault="007D4269" w:rsidP="0001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ECA2" w14:textId="77777777" w:rsidR="004329C6" w:rsidRDefault="004329C6">
    <w:pPr>
      <w:pStyle w:val="Zhlav"/>
    </w:pPr>
  </w:p>
  <w:p w14:paraId="6DB85B7D" w14:textId="77777777" w:rsidR="00E05E49" w:rsidRDefault="00E05E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0CA71E98"/>
    <w:multiLevelType w:val="hybridMultilevel"/>
    <w:tmpl w:val="4574C49C"/>
    <w:lvl w:ilvl="0" w:tplc="1BFC1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4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 w16cid:durableId="824400360">
    <w:abstractNumId w:val="13"/>
  </w:num>
  <w:num w:numId="2" w16cid:durableId="1089085627">
    <w:abstractNumId w:val="0"/>
  </w:num>
  <w:num w:numId="3" w16cid:durableId="350767583">
    <w:abstractNumId w:val="1"/>
  </w:num>
  <w:num w:numId="4" w16cid:durableId="1607496413">
    <w:abstractNumId w:val="2"/>
  </w:num>
  <w:num w:numId="5" w16cid:durableId="536505110">
    <w:abstractNumId w:val="3"/>
  </w:num>
  <w:num w:numId="6" w16cid:durableId="1007749723">
    <w:abstractNumId w:val="4"/>
  </w:num>
  <w:num w:numId="7" w16cid:durableId="1331442614">
    <w:abstractNumId w:val="5"/>
  </w:num>
  <w:num w:numId="8" w16cid:durableId="1930305529">
    <w:abstractNumId w:val="6"/>
  </w:num>
  <w:num w:numId="9" w16cid:durableId="1829438191">
    <w:abstractNumId w:val="7"/>
  </w:num>
  <w:num w:numId="10" w16cid:durableId="558325945">
    <w:abstractNumId w:val="8"/>
  </w:num>
  <w:num w:numId="11" w16cid:durableId="266622992">
    <w:abstractNumId w:val="9"/>
  </w:num>
  <w:num w:numId="12" w16cid:durableId="394134093">
    <w:abstractNumId w:val="10"/>
  </w:num>
  <w:num w:numId="13" w16cid:durableId="144593135">
    <w:abstractNumId w:val="11"/>
  </w:num>
  <w:num w:numId="14" w16cid:durableId="56783538">
    <w:abstractNumId w:val="14"/>
  </w:num>
  <w:num w:numId="15" w16cid:durableId="102195239">
    <w:abstractNumId w:val="16"/>
  </w:num>
  <w:num w:numId="16" w16cid:durableId="470949119">
    <w:abstractNumId w:val="15"/>
  </w:num>
  <w:num w:numId="17" w16cid:durableId="777604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C"/>
    <w:rsid w:val="0001669C"/>
    <w:rsid w:val="00060B04"/>
    <w:rsid w:val="0007162A"/>
    <w:rsid w:val="000B3B8C"/>
    <w:rsid w:val="000C7D48"/>
    <w:rsid w:val="000F0166"/>
    <w:rsid w:val="000F2D07"/>
    <w:rsid w:val="0010264B"/>
    <w:rsid w:val="00151A81"/>
    <w:rsid w:val="00151D10"/>
    <w:rsid w:val="001678BA"/>
    <w:rsid w:val="00192219"/>
    <w:rsid w:val="001A146D"/>
    <w:rsid w:val="001C6693"/>
    <w:rsid w:val="001F5AC9"/>
    <w:rsid w:val="001F732F"/>
    <w:rsid w:val="00245C84"/>
    <w:rsid w:val="00284272"/>
    <w:rsid w:val="0028590D"/>
    <w:rsid w:val="00287A6C"/>
    <w:rsid w:val="002B2BA4"/>
    <w:rsid w:val="002D151D"/>
    <w:rsid w:val="002E5F61"/>
    <w:rsid w:val="002E7BB1"/>
    <w:rsid w:val="002F4CB4"/>
    <w:rsid w:val="00327D53"/>
    <w:rsid w:val="00333FBA"/>
    <w:rsid w:val="00353A5D"/>
    <w:rsid w:val="00353EFC"/>
    <w:rsid w:val="003641FA"/>
    <w:rsid w:val="00364F99"/>
    <w:rsid w:val="003714D2"/>
    <w:rsid w:val="003878ED"/>
    <w:rsid w:val="00390A42"/>
    <w:rsid w:val="003B1EF5"/>
    <w:rsid w:val="003B3741"/>
    <w:rsid w:val="003E5970"/>
    <w:rsid w:val="004157E8"/>
    <w:rsid w:val="00420FF5"/>
    <w:rsid w:val="004329C6"/>
    <w:rsid w:val="00442D98"/>
    <w:rsid w:val="00454674"/>
    <w:rsid w:val="00464C8C"/>
    <w:rsid w:val="00471EA9"/>
    <w:rsid w:val="00472A34"/>
    <w:rsid w:val="00480252"/>
    <w:rsid w:val="00483AAD"/>
    <w:rsid w:val="004A1909"/>
    <w:rsid w:val="004A4F59"/>
    <w:rsid w:val="004A54DD"/>
    <w:rsid w:val="004A5A1C"/>
    <w:rsid w:val="004B0420"/>
    <w:rsid w:val="004E4EAE"/>
    <w:rsid w:val="004E63FA"/>
    <w:rsid w:val="00517E2C"/>
    <w:rsid w:val="00546099"/>
    <w:rsid w:val="00553164"/>
    <w:rsid w:val="00554552"/>
    <w:rsid w:val="00561D37"/>
    <w:rsid w:val="005B0782"/>
    <w:rsid w:val="005B0F58"/>
    <w:rsid w:val="005C1553"/>
    <w:rsid w:val="005C592F"/>
    <w:rsid w:val="005E49CE"/>
    <w:rsid w:val="005F0FAE"/>
    <w:rsid w:val="005F72D7"/>
    <w:rsid w:val="00605720"/>
    <w:rsid w:val="00623B07"/>
    <w:rsid w:val="0062701F"/>
    <w:rsid w:val="006416E7"/>
    <w:rsid w:val="00643C45"/>
    <w:rsid w:val="00644CD5"/>
    <w:rsid w:val="0064763E"/>
    <w:rsid w:val="0068550D"/>
    <w:rsid w:val="006D4360"/>
    <w:rsid w:val="006D566A"/>
    <w:rsid w:val="006E5D09"/>
    <w:rsid w:val="006E746A"/>
    <w:rsid w:val="006F5769"/>
    <w:rsid w:val="006F6C28"/>
    <w:rsid w:val="00715459"/>
    <w:rsid w:val="00721F0D"/>
    <w:rsid w:val="00746A03"/>
    <w:rsid w:val="0075216C"/>
    <w:rsid w:val="00790744"/>
    <w:rsid w:val="007B4200"/>
    <w:rsid w:val="007B673D"/>
    <w:rsid w:val="007C1992"/>
    <w:rsid w:val="007D4269"/>
    <w:rsid w:val="007D48DB"/>
    <w:rsid w:val="007D745A"/>
    <w:rsid w:val="007F2E15"/>
    <w:rsid w:val="008450B9"/>
    <w:rsid w:val="00852EAB"/>
    <w:rsid w:val="008637CC"/>
    <w:rsid w:val="00877794"/>
    <w:rsid w:val="008B5408"/>
    <w:rsid w:val="008B64CB"/>
    <w:rsid w:val="008C0742"/>
    <w:rsid w:val="008D2382"/>
    <w:rsid w:val="008D6FCF"/>
    <w:rsid w:val="008E74AB"/>
    <w:rsid w:val="008F0C0F"/>
    <w:rsid w:val="00912070"/>
    <w:rsid w:val="0091276D"/>
    <w:rsid w:val="009414CA"/>
    <w:rsid w:val="00972FFB"/>
    <w:rsid w:val="00985DCA"/>
    <w:rsid w:val="009A2B3B"/>
    <w:rsid w:val="009A4083"/>
    <w:rsid w:val="009B2A52"/>
    <w:rsid w:val="009D1703"/>
    <w:rsid w:val="009E3CD1"/>
    <w:rsid w:val="009E41AA"/>
    <w:rsid w:val="009E41CB"/>
    <w:rsid w:val="009E5063"/>
    <w:rsid w:val="009E7CB2"/>
    <w:rsid w:val="009F5E2E"/>
    <w:rsid w:val="009F6771"/>
    <w:rsid w:val="00A07EDB"/>
    <w:rsid w:val="00A11F4B"/>
    <w:rsid w:val="00A6426B"/>
    <w:rsid w:val="00A64358"/>
    <w:rsid w:val="00A8566D"/>
    <w:rsid w:val="00A85E95"/>
    <w:rsid w:val="00AA0C58"/>
    <w:rsid w:val="00AD3EC0"/>
    <w:rsid w:val="00AE03B3"/>
    <w:rsid w:val="00B3351E"/>
    <w:rsid w:val="00B44073"/>
    <w:rsid w:val="00B95BEC"/>
    <w:rsid w:val="00BA517E"/>
    <w:rsid w:val="00BD5FE6"/>
    <w:rsid w:val="00BF4084"/>
    <w:rsid w:val="00BF431D"/>
    <w:rsid w:val="00C3066C"/>
    <w:rsid w:val="00C4287C"/>
    <w:rsid w:val="00C55F1B"/>
    <w:rsid w:val="00C6349A"/>
    <w:rsid w:val="00C63DE4"/>
    <w:rsid w:val="00C67820"/>
    <w:rsid w:val="00C84BDD"/>
    <w:rsid w:val="00CA3AB9"/>
    <w:rsid w:val="00CB0745"/>
    <w:rsid w:val="00CB4016"/>
    <w:rsid w:val="00CF5697"/>
    <w:rsid w:val="00D6330B"/>
    <w:rsid w:val="00DA4370"/>
    <w:rsid w:val="00DA6448"/>
    <w:rsid w:val="00DE6A62"/>
    <w:rsid w:val="00DF6BEA"/>
    <w:rsid w:val="00E00B03"/>
    <w:rsid w:val="00E05E49"/>
    <w:rsid w:val="00E135FD"/>
    <w:rsid w:val="00E15F31"/>
    <w:rsid w:val="00E20760"/>
    <w:rsid w:val="00E41AD4"/>
    <w:rsid w:val="00E452DA"/>
    <w:rsid w:val="00E46061"/>
    <w:rsid w:val="00E4622D"/>
    <w:rsid w:val="00E475DD"/>
    <w:rsid w:val="00E50D79"/>
    <w:rsid w:val="00E527E9"/>
    <w:rsid w:val="00E6717E"/>
    <w:rsid w:val="00E83874"/>
    <w:rsid w:val="00ED36E1"/>
    <w:rsid w:val="00EE2504"/>
    <w:rsid w:val="00F00E60"/>
    <w:rsid w:val="00F0520B"/>
    <w:rsid w:val="00F11E59"/>
    <w:rsid w:val="00F2426E"/>
    <w:rsid w:val="00F253D2"/>
    <w:rsid w:val="00F26668"/>
    <w:rsid w:val="00F27A72"/>
    <w:rsid w:val="00F55A2A"/>
    <w:rsid w:val="00F74AD3"/>
    <w:rsid w:val="00F7666A"/>
    <w:rsid w:val="00F95FAF"/>
    <w:rsid w:val="00FA3CEF"/>
    <w:rsid w:val="00FA772A"/>
    <w:rsid w:val="00FC192A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3FEF4"/>
  <w15:docId w15:val="{814B731F-ED51-4667-89AE-29B80F5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9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2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4287C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Kateřiňáková</cp:lastModifiedBy>
  <cp:revision>3</cp:revision>
  <cp:lastPrinted>2021-02-08T06:35:00Z</cp:lastPrinted>
  <dcterms:created xsi:type="dcterms:W3CDTF">2023-12-11T08:39:00Z</dcterms:created>
  <dcterms:modified xsi:type="dcterms:W3CDTF">2023-12-11T08:42:00Z</dcterms:modified>
</cp:coreProperties>
</file>