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95" w:rsidRDefault="004B5F9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A0395" w:rsidRDefault="00CA0395"/>
              </w:txbxContent>
            </v:textbox>
            <w10:wrap anchorx="page" anchory="page"/>
          </v:shape>
        </w:pict>
      </w:r>
      <w:r w:rsidR="000B78BC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5FD33EBD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0B78BC">
        <w:rPr>
          <w:rFonts w:ascii="Arial" w:eastAsia="Arial" w:hAnsi="Arial" w:cs="Arial"/>
          <w:spacing w:val="14"/>
          <w:lang w:val="cs-CZ"/>
        </w:rPr>
        <w:t xml:space="preserve"> </w:t>
      </w:r>
      <w:r w:rsidR="000B78BC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</w:t>
      </w:r>
    </w:p>
    <w:p w:rsidR="00CA0395" w:rsidRDefault="000B78BC">
      <w:pPr>
        <w:pStyle w:val="Nadpis1"/>
        <w:ind w:left="3540"/>
        <w:jc w:val="left"/>
        <w:rPr>
          <w:b/>
          <w:szCs w:val="22"/>
        </w:rPr>
      </w:pPr>
      <w:r>
        <w:rPr>
          <w:szCs w:val="22"/>
        </w:rPr>
        <w:t xml:space="preserve">  Číslo smlouvy pronajímatele: </w:t>
      </w:r>
      <w:bookmarkStart w:id="0" w:name="_GoBack"/>
      <w:r>
        <w:rPr>
          <w:szCs w:val="22"/>
        </w:rPr>
        <w:t>472-2016-12134/2</w:t>
      </w:r>
    </w:p>
    <w:bookmarkEnd w:id="0"/>
    <w:p w:rsidR="00CA0395" w:rsidRDefault="00CA0395">
      <w:pPr>
        <w:rPr>
          <w:szCs w:val="22"/>
        </w:rPr>
      </w:pPr>
    </w:p>
    <w:p w:rsidR="00CA0395" w:rsidRDefault="000B78BC">
      <w:pPr>
        <w:pStyle w:val="Nadpis2"/>
        <w:jc w:val="center"/>
        <w:rPr>
          <w:szCs w:val="22"/>
        </w:rPr>
      </w:pPr>
      <w:r>
        <w:rPr>
          <w:szCs w:val="22"/>
        </w:rPr>
        <w:t>Dodatek č. 2</w:t>
      </w:r>
    </w:p>
    <w:p w:rsidR="00CA0395" w:rsidRDefault="000B78BC">
      <w:pPr>
        <w:jc w:val="center"/>
        <w:rPr>
          <w:szCs w:val="22"/>
        </w:rPr>
      </w:pPr>
      <w:r>
        <w:rPr>
          <w:szCs w:val="22"/>
        </w:rPr>
        <w:t>ke smlouvě  o nájmu prostoru sloužícího podnikání, kterým se mění  v níže uvedeném rozsahu smlouva o nájmu prostoru sloužícího k podnikání ze dne  31. 5. 2016</w:t>
      </w:r>
    </w:p>
    <w:p w:rsidR="00CA0395" w:rsidRDefault="00CA0395">
      <w:pPr>
        <w:rPr>
          <w:b/>
          <w:szCs w:val="22"/>
        </w:rPr>
      </w:pPr>
    </w:p>
    <w:p w:rsidR="00CA0395" w:rsidRDefault="000B78BC">
      <w:pPr>
        <w:pStyle w:val="Bezmezer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Česká republika – Ministerstvo zemědělství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 : Těšnov 65/17, 110 00 Praha 1 – Nové Město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kterou jedná : Mgr. Pavel Brokeš, ředitel odboru vnitřní správy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 : 00020478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 : není plátce DPH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</w:t>
      </w:r>
      <w:proofErr w:type="gramStart"/>
      <w:r>
        <w:rPr>
          <w:rFonts w:ascii="Arial" w:eastAsia="Arial" w:hAnsi="Arial" w:cs="Arial"/>
        </w:rPr>
        <w:t xml:space="preserve">spojení : </w:t>
      </w:r>
      <w:proofErr w:type="spellStart"/>
      <w:r w:rsidR="009903ED">
        <w:rPr>
          <w:rFonts w:ascii="Arial" w:eastAsia="Arial" w:hAnsi="Arial" w:cs="Arial"/>
        </w:rPr>
        <w:t>xxxxxxxxxxx</w:t>
      </w:r>
      <w:proofErr w:type="spellEnd"/>
      <w:proofErr w:type="gramEnd"/>
    </w:p>
    <w:p w:rsidR="00CA0395" w:rsidRDefault="000B78BC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Číslo účtu pro úhradu nájemného: </w:t>
      </w:r>
      <w:proofErr w:type="spellStart"/>
      <w:r w:rsidR="009903ED">
        <w:rPr>
          <w:rFonts w:ascii="Arial" w:eastAsia="Times New Roman" w:hAnsi="Arial" w:cs="Arial"/>
        </w:rPr>
        <w:t>xxxxxxxxxxxxxxxxxx</w:t>
      </w:r>
      <w:proofErr w:type="spellEnd"/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 pro úhradu nákladů spojených s provozem </w:t>
      </w:r>
      <w:proofErr w:type="gramStart"/>
      <w:r>
        <w:rPr>
          <w:rFonts w:ascii="Arial" w:eastAsia="Arial" w:hAnsi="Arial" w:cs="Arial"/>
        </w:rPr>
        <w:t>budovy :</w:t>
      </w:r>
      <w:r w:rsidR="009903ED">
        <w:rPr>
          <w:rFonts w:ascii="Arial" w:eastAsia="Arial" w:hAnsi="Arial" w:cs="Arial"/>
        </w:rPr>
        <w:t xml:space="preserve"> xxxxxxxxxxxx</w:t>
      </w:r>
      <w:proofErr w:type="gramEnd"/>
    </w:p>
    <w:p w:rsidR="00CA0395" w:rsidRDefault="00CA0395">
      <w:pPr>
        <w:pStyle w:val="Bezmezer1"/>
        <w:rPr>
          <w:rFonts w:ascii="Arial" w:eastAsia="Arial" w:hAnsi="Arial" w:cs="Arial"/>
        </w:rPr>
      </w:pP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:  Jaroslava Bernovská,  referent ORSB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 1191, 562 01 Ústí nad Orlicí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tel : </w:t>
      </w:r>
      <w:proofErr w:type="spellStart"/>
      <w:r w:rsidR="00560EF1">
        <w:rPr>
          <w:rFonts w:ascii="Arial" w:eastAsia="Arial" w:hAnsi="Arial" w:cs="Arial"/>
        </w:rPr>
        <w:t>xxxxxxxxxxx</w:t>
      </w:r>
      <w:proofErr w:type="spellEnd"/>
      <w:proofErr w:type="gramEnd"/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: </w:t>
      </w:r>
      <w:proofErr w:type="spellStart"/>
      <w:r w:rsidR="00560EF1">
        <w:rPr>
          <w:rFonts w:ascii="Arial" w:eastAsia="Arial" w:hAnsi="Arial" w:cs="Arial"/>
        </w:rPr>
        <w:t>xxxxxxxxxxxxxxxxxx</w:t>
      </w:r>
      <w:proofErr w:type="spellEnd"/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</w:t>
      </w:r>
      <w:proofErr w:type="gramStart"/>
      <w:r>
        <w:rPr>
          <w:rFonts w:ascii="Arial" w:eastAsia="Arial" w:hAnsi="Arial" w:cs="Arial"/>
        </w:rPr>
        <w:t>adresa : sídlo</w:t>
      </w:r>
      <w:proofErr w:type="gramEnd"/>
      <w:r>
        <w:rPr>
          <w:rFonts w:ascii="Arial" w:eastAsia="Arial" w:hAnsi="Arial" w:cs="Arial"/>
        </w:rPr>
        <w:t xml:space="preserve"> zaměstnance ORSB 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</w:rPr>
        <w:t>pronajímatel</w:t>
      </w:r>
      <w:r>
        <w:rPr>
          <w:rFonts w:ascii="Arial" w:eastAsia="Arial" w:hAnsi="Arial" w:cs="Arial"/>
        </w:rPr>
        <w:t>“ )</w:t>
      </w: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A0395" w:rsidRDefault="000B78BC">
      <w:pPr>
        <w:rPr>
          <w:szCs w:val="22"/>
        </w:rPr>
      </w:pPr>
      <w:r>
        <w:rPr>
          <w:szCs w:val="22"/>
        </w:rPr>
        <w:t>a</w:t>
      </w:r>
    </w:p>
    <w:p w:rsidR="00CA0395" w:rsidRDefault="00CA0395">
      <w:pPr>
        <w:rPr>
          <w:szCs w:val="22"/>
        </w:rPr>
      </w:pPr>
    </w:p>
    <w:p w:rsidR="00CA0395" w:rsidRDefault="000B78BC">
      <w:pPr>
        <w:pStyle w:val="Nadpis2"/>
        <w:rPr>
          <w:i w:val="0"/>
          <w:szCs w:val="22"/>
        </w:rPr>
      </w:pPr>
      <w:r>
        <w:rPr>
          <w:b/>
          <w:i w:val="0"/>
          <w:szCs w:val="22"/>
        </w:rPr>
        <w:t>Agrostav Ústí nad Orlicí, a.s.</w:t>
      </w:r>
      <w:r>
        <w:rPr>
          <w:i w:val="0"/>
          <w:szCs w:val="22"/>
        </w:rPr>
        <w:t>, Tvardkova 1191, 562 01  Ústí nad Orlicí</w:t>
      </w:r>
    </w:p>
    <w:p w:rsidR="00CA0395" w:rsidRDefault="000B78BC">
      <w:pPr>
        <w:rPr>
          <w:szCs w:val="22"/>
        </w:rPr>
      </w:pPr>
      <w:r>
        <w:rPr>
          <w:szCs w:val="22"/>
        </w:rPr>
        <w:t>Zapsaný v obchodním  rejstříku vedeném Krajským soudem v Hradci Králové, oddíl B, vložka 853</w:t>
      </w:r>
    </w:p>
    <w:p w:rsidR="00CA0395" w:rsidRDefault="000B78BC">
      <w:pPr>
        <w:rPr>
          <w:szCs w:val="22"/>
        </w:rPr>
      </w:pPr>
      <w:r>
        <w:rPr>
          <w:szCs w:val="22"/>
        </w:rPr>
        <w:t>zastoupený:  Matoušem Pořickým, ředitel společnosti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IČ: </w:t>
      </w:r>
      <w:proofErr w:type="gramStart"/>
      <w:r>
        <w:rPr>
          <w:szCs w:val="22"/>
        </w:rPr>
        <w:t>47452943</w:t>
      </w:r>
      <w:r w:rsidR="00560EF1">
        <w:rPr>
          <w:szCs w:val="22"/>
        </w:rPr>
        <w:t xml:space="preserve"> , DIČ</w:t>
      </w:r>
      <w:proofErr w:type="gramEnd"/>
      <w:r w:rsidR="00560EF1">
        <w:rPr>
          <w:szCs w:val="22"/>
        </w:rPr>
        <w:t>: CZ47452943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 w:rsidR="00560EF1">
        <w:rPr>
          <w:szCs w:val="22"/>
        </w:rPr>
        <w:t>xxxxxxxxxxxxxxxx</w:t>
      </w:r>
      <w:proofErr w:type="spellEnd"/>
      <w:r>
        <w:rPr>
          <w:szCs w:val="22"/>
        </w:rPr>
        <w:t xml:space="preserve">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č. účtu: </w:t>
      </w:r>
      <w:proofErr w:type="spellStart"/>
      <w:r w:rsidR="00560EF1">
        <w:rPr>
          <w:szCs w:val="22"/>
        </w:rPr>
        <w:t>xxxxxxxxxxxxxxxxxxx</w:t>
      </w:r>
      <w:proofErr w:type="spellEnd"/>
    </w:p>
    <w:p w:rsidR="00CA0395" w:rsidRDefault="000B78BC">
      <w:pPr>
        <w:rPr>
          <w:szCs w:val="22"/>
        </w:rPr>
      </w:pPr>
      <w:r>
        <w:rPr>
          <w:szCs w:val="22"/>
        </w:rPr>
        <w:t>( dále jen</w:t>
      </w:r>
      <w:r>
        <w:rPr>
          <w:b/>
          <w:szCs w:val="22"/>
        </w:rPr>
        <w:t xml:space="preserve"> „</w:t>
      </w:r>
      <w:proofErr w:type="gramStart"/>
      <w:r>
        <w:rPr>
          <w:b/>
          <w:szCs w:val="22"/>
        </w:rPr>
        <w:t xml:space="preserve">nájemce“ </w:t>
      </w:r>
      <w:r>
        <w:rPr>
          <w:szCs w:val="22"/>
        </w:rPr>
        <w:t>)</w:t>
      </w:r>
      <w:proofErr w:type="gramEnd"/>
    </w:p>
    <w:p w:rsidR="00CA0395" w:rsidRDefault="00CA0395">
      <w:pPr>
        <w:jc w:val="center"/>
        <w:rPr>
          <w:szCs w:val="22"/>
        </w:rPr>
      </w:pPr>
    </w:p>
    <w:p w:rsidR="00CA0395" w:rsidRDefault="000B78BC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se mezi předávajícím a uživatelem mění a doplňuje smlouva o nájmu sloužícího k podnikání situovaných v Ústí nad Orlicí, ulice Tvardkova 1191, uzavřená</w:t>
      </w:r>
    </w:p>
    <w:p w:rsidR="00CA0395" w:rsidRDefault="000B78BC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  31. 5. 2016 / dále jen smlouva/ takto:</w:t>
      </w:r>
    </w:p>
    <w:p w:rsidR="00CA0395" w:rsidRDefault="00CA0395">
      <w:pPr>
        <w:pStyle w:val="Bezmezer1"/>
        <w:rPr>
          <w:rFonts w:ascii="Arial" w:eastAsia="Arial" w:hAnsi="Arial" w:cs="Arial"/>
          <w:b/>
        </w:rPr>
      </w:pPr>
    </w:p>
    <w:p w:rsidR="00CA0395" w:rsidRDefault="000B78BC">
      <w:pPr>
        <w:pStyle w:val="Bezmezer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Dodatkem  se  zrušuje a nahrazuje novým zněním:</w:t>
      </w:r>
    </w:p>
    <w:p w:rsidR="00CA0395" w:rsidRDefault="00CA0395">
      <w:pPr>
        <w:pStyle w:val="Bezmezer1"/>
        <w:rPr>
          <w:rFonts w:ascii="Arial" w:eastAsia="Arial" w:hAnsi="Arial" w:cs="Arial"/>
        </w:rPr>
      </w:pPr>
    </w:p>
    <w:p w:rsidR="00CA0395" w:rsidRDefault="00CA0395">
      <w:pPr>
        <w:pStyle w:val="Bezmezer1"/>
        <w:rPr>
          <w:rFonts w:ascii="Arial" w:eastAsia="Arial" w:hAnsi="Arial" w:cs="Arial"/>
        </w:rPr>
      </w:pPr>
    </w:p>
    <w:p w:rsidR="00CA0395" w:rsidRDefault="000B78BC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Čl. II. smlouvy</w:t>
      </w:r>
      <w:r>
        <w:rPr>
          <w:rFonts w:ascii="Arial" w:eastAsia="Arial" w:hAnsi="Arial" w:cs="Arial"/>
        </w:rPr>
        <w:t xml:space="preserve"> : </w:t>
      </w:r>
    </w:p>
    <w:p w:rsidR="00CA0395" w:rsidRDefault="00CA0395">
      <w:pPr>
        <w:pStyle w:val="Nadpis2"/>
        <w:rPr>
          <w:b/>
          <w:bCs/>
          <w:szCs w:val="22"/>
        </w:rPr>
      </w:pPr>
    </w:p>
    <w:p w:rsidR="00CA0395" w:rsidRDefault="000B78BC">
      <w:pPr>
        <w:pStyle w:val="Nadpis2"/>
        <w:rPr>
          <w:b/>
          <w:bCs/>
          <w:i w:val="0"/>
          <w:szCs w:val="22"/>
        </w:rPr>
      </w:pPr>
      <w:r>
        <w:rPr>
          <w:bCs/>
          <w:i w:val="0"/>
          <w:szCs w:val="22"/>
        </w:rPr>
        <w:t>Pronajímatel přenechává touto smlouvou nájemci k dočasnému užívání 2 parkovací místa na parkovišti nacházející se na adrese: Tvardkova 1191, Ústí nad Orlicí, která jsou ve prospěch pronajímatele zapsána v katastru nemovitostí vedeném Katastrálním úřadem pro Pardubický kraj, Katastrální pracovištěm Ústí nad Orlicí, na LV č. 1875 stojící na parcele č 1608/10, k.ú. Ústí nad Orlicí (dále jen „Parcela“). Prostory se předávají do užívání za účelem jejich využití jako prostor a parkovacích.</w:t>
      </w:r>
    </w:p>
    <w:p w:rsidR="00CA0395" w:rsidRDefault="00CA0395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CA0395" w:rsidRDefault="00CA0395">
      <w:pPr>
        <w:rPr>
          <w:szCs w:val="22"/>
        </w:rPr>
      </w:pPr>
    </w:p>
    <w:p w:rsidR="00CA0395" w:rsidRDefault="00CA0395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CA0395" w:rsidRDefault="000B78BC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Článek IV.</w:t>
      </w:r>
    </w:p>
    <w:p w:rsidR="00CA0395" w:rsidRDefault="00CA0395">
      <w:pPr>
        <w:pStyle w:val="Zkladntext"/>
        <w:rPr>
          <w:rFonts w:ascii="Arial" w:eastAsia="Arial" w:hAnsi="Arial" w:cs="Arial"/>
          <w:b/>
          <w:sz w:val="22"/>
          <w:szCs w:val="22"/>
          <w:u w:val="single"/>
        </w:rPr>
      </w:pPr>
    </w:p>
    <w:p w:rsidR="00CA0395" w:rsidRDefault="000B78BC">
      <w:pPr>
        <w:numPr>
          <w:ilvl w:val="0"/>
          <w:numId w:val="28"/>
        </w:numPr>
        <w:jc w:val="left"/>
        <w:rPr>
          <w:szCs w:val="22"/>
        </w:rPr>
      </w:pPr>
      <w:r>
        <w:rPr>
          <w:szCs w:val="22"/>
        </w:rPr>
        <w:t>Výše nájemného za pronajaté prostory činí celkem za pronajatou plochu</w:t>
      </w:r>
    </w:p>
    <w:p w:rsidR="00CA0395" w:rsidRDefault="000B78BC">
      <w:pPr>
        <w:ind w:left="360"/>
        <w:rPr>
          <w:b/>
          <w:szCs w:val="22"/>
        </w:rPr>
      </w:pPr>
      <w:r>
        <w:rPr>
          <w:szCs w:val="22"/>
        </w:rPr>
        <w:t>nájemné za 1 parkovací místo 3</w:t>
      </w:r>
      <w:r>
        <w:rPr>
          <w:b/>
          <w:szCs w:val="22"/>
        </w:rPr>
        <w:t>.000,00 Kč</w:t>
      </w:r>
      <w:r>
        <w:rPr>
          <w:szCs w:val="22"/>
        </w:rPr>
        <w:t xml:space="preserve">  ročně bez DPH  tj.    </w:t>
      </w:r>
      <w:r>
        <w:rPr>
          <w:b/>
          <w:szCs w:val="22"/>
        </w:rPr>
        <w:t>6 000,00 Kč bez DPH</w:t>
      </w:r>
    </w:p>
    <w:p w:rsidR="00CA0395" w:rsidRDefault="00CA0395">
      <w:pPr>
        <w:ind w:left="360"/>
        <w:rPr>
          <w:b/>
          <w:szCs w:val="22"/>
        </w:rPr>
      </w:pPr>
    </w:p>
    <w:p w:rsidR="00CA0395" w:rsidRDefault="000B78BC">
      <w:pPr>
        <w:rPr>
          <w:b/>
          <w:szCs w:val="22"/>
        </w:rPr>
      </w:pPr>
      <w:r>
        <w:rPr>
          <w:szCs w:val="22"/>
        </w:rPr>
        <w:t xml:space="preserve">      </w:t>
      </w:r>
      <w:r>
        <w:rPr>
          <w:b/>
          <w:szCs w:val="22"/>
        </w:rPr>
        <w:t xml:space="preserve">Celkem ročně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                    6 000,00 Kč  bez DPH</w:t>
      </w:r>
    </w:p>
    <w:p w:rsidR="00CA0395" w:rsidRDefault="00CA0395">
      <w:pPr>
        <w:rPr>
          <w:b/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2)  Nájemné bude hrazeno ve  čtvrtletních splátkách převodem finančních prostředků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na základě předložených faktur pronajímatelem</w:t>
      </w:r>
      <w:r>
        <w:rPr>
          <w:b/>
          <w:szCs w:val="22"/>
        </w:rPr>
        <w:t>.</w:t>
      </w:r>
      <w:r>
        <w:rPr>
          <w:szCs w:val="22"/>
        </w:rPr>
        <w:t xml:space="preserve"> V případě prodlení s platbou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nájemného a služeb uhradí nájemce pronajímateli úrok z prodlení  ve výši 0,01% z dlužné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částky za každý den prodlení se zaplacením. </w:t>
      </w:r>
    </w:p>
    <w:p w:rsidR="00CA0395" w:rsidRDefault="00CA0395">
      <w:pPr>
        <w:rPr>
          <w:b/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3)   Pronajímatel je oprávněn počínaje dnem 1.1.následujícího roku zvýšit nájemné o míru   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 inflace za předchozí kalendářní rok, přičemž podkladem pro tuto úpravu budou oficiální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 údaje zveřejněné Českým statistickým úřadem.</w:t>
      </w:r>
    </w:p>
    <w:p w:rsidR="00CA0395" w:rsidRDefault="00CA0395">
      <w:pPr>
        <w:rPr>
          <w:szCs w:val="22"/>
        </w:rPr>
      </w:pPr>
    </w:p>
    <w:p w:rsidR="00CA0395" w:rsidRDefault="000B78BC">
      <w:pPr>
        <w:numPr>
          <w:ilvl w:val="0"/>
          <w:numId w:val="31"/>
        </w:numPr>
        <w:jc w:val="left"/>
        <w:rPr>
          <w:szCs w:val="22"/>
        </w:rPr>
      </w:pPr>
      <w:r>
        <w:rPr>
          <w:szCs w:val="22"/>
        </w:rPr>
        <w:t>Pro případ nových nebo zvýšených daňových, odvodových nebo poplatkových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 povinností stanovených nebo vyměřovaných pronajímateli v souvislosti se správou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 budovy (např. daň z nemovitosti) je pronajímatel oprávněn zvýšit sjednané nájemné 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 od 1. dne následujícího kalendářního čtvrtletí o částku odpovídající poměru roční výše</w:t>
      </w:r>
    </w:p>
    <w:p w:rsidR="00CA0395" w:rsidRDefault="000B78BC">
      <w:pPr>
        <w:rPr>
          <w:szCs w:val="22"/>
        </w:rPr>
      </w:pPr>
      <w:r>
        <w:rPr>
          <w:szCs w:val="22"/>
        </w:rPr>
        <w:t xml:space="preserve">      těchto povinností a rozsahu nájemcem užívaných ploch. </w:t>
      </w:r>
    </w:p>
    <w:p w:rsidR="00CA0395" w:rsidRDefault="00CA0395">
      <w:pPr>
        <w:ind w:left="300"/>
        <w:jc w:val="center"/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>Ostatní ustanovení „Smlouvy o nájmu sloužícího k podnikání“ zůstávají beze změny.</w:t>
      </w: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>Tento dodatek č. 1  nabývá účinnosti od 1. 7. 2017</w:t>
      </w: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Tento dodatek je sepsán ve 4 výtiscích. Po oboustranném podpisu přebírá  pronajímatel i nájemce 2 výtisky. </w:t>
      </w:r>
    </w:p>
    <w:p w:rsidR="00CA0395" w:rsidRDefault="00CA0395">
      <w:pPr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V Praze dne:  </w:t>
      </w:r>
      <w:proofErr w:type="gramStart"/>
      <w:r w:rsidR="00560EF1">
        <w:rPr>
          <w:szCs w:val="22"/>
        </w:rPr>
        <w:t>8.6.2017</w:t>
      </w:r>
      <w:proofErr w:type="gramEnd"/>
      <w:r>
        <w:rPr>
          <w:szCs w:val="22"/>
        </w:rPr>
        <w:t xml:space="preserve">                                        V Ústí nad Orlicí dne:</w:t>
      </w:r>
      <w:r w:rsidR="00560EF1">
        <w:rPr>
          <w:szCs w:val="22"/>
        </w:rPr>
        <w:t xml:space="preserve"> </w:t>
      </w:r>
      <w:proofErr w:type="gramStart"/>
      <w:r w:rsidR="00560EF1">
        <w:rPr>
          <w:szCs w:val="22"/>
        </w:rPr>
        <w:t>20.6.2017</w:t>
      </w:r>
      <w:proofErr w:type="gramEnd"/>
    </w:p>
    <w:p w:rsidR="00CA0395" w:rsidRDefault="00CA0395">
      <w:pPr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Pronajímatel: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Nájemce:</w:t>
      </w:r>
    </w:p>
    <w:p w:rsidR="00CA0395" w:rsidRDefault="00CA0395">
      <w:pPr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……………………………………..                    …………………………………..…..                                                          </w:t>
      </w:r>
    </w:p>
    <w:p w:rsidR="00CA0395" w:rsidRDefault="000B78BC">
      <w:pPr>
        <w:rPr>
          <w:szCs w:val="22"/>
        </w:rPr>
      </w:pPr>
      <w:r>
        <w:rPr>
          <w:szCs w:val="22"/>
        </w:rPr>
        <w:t>ČR - Ministerstvo zemědělství</w:t>
      </w:r>
      <w:r>
        <w:rPr>
          <w:szCs w:val="22"/>
        </w:rPr>
        <w:tab/>
      </w:r>
      <w:r>
        <w:rPr>
          <w:szCs w:val="22"/>
        </w:rPr>
        <w:tab/>
        <w:t xml:space="preserve">        Agrostav Ústí nad Orlicí, a.s.</w:t>
      </w:r>
    </w:p>
    <w:p w:rsidR="00CA0395" w:rsidRDefault="000B78BC">
      <w:pPr>
        <w:rPr>
          <w:szCs w:val="22"/>
        </w:rPr>
      </w:pPr>
      <w:r>
        <w:rPr>
          <w:szCs w:val="22"/>
        </w:rPr>
        <w:t>Mgr. Pavel Brokeš                                             Matouš Pořický</w:t>
      </w:r>
    </w:p>
    <w:p w:rsidR="00CA0395" w:rsidRDefault="000B78BC">
      <w:pPr>
        <w:rPr>
          <w:szCs w:val="22"/>
        </w:rPr>
      </w:pPr>
      <w:r>
        <w:rPr>
          <w:szCs w:val="22"/>
        </w:rPr>
        <w:t>ředitel odboru vnitřní správy                              ředitel společnosti</w:t>
      </w:r>
    </w:p>
    <w:p w:rsidR="00CA0395" w:rsidRDefault="00CA0395">
      <w:pPr>
        <w:rPr>
          <w:szCs w:val="22"/>
        </w:rPr>
      </w:pPr>
    </w:p>
    <w:p w:rsidR="00CA0395" w:rsidRDefault="000B78BC">
      <w:pPr>
        <w:rPr>
          <w:szCs w:val="22"/>
        </w:rPr>
      </w:pPr>
      <w:r>
        <w:rPr>
          <w:szCs w:val="22"/>
        </w:rPr>
        <w:t xml:space="preserve"> </w:t>
      </w:r>
    </w:p>
    <w:p w:rsidR="00CA0395" w:rsidRDefault="00CA0395">
      <w:pPr>
        <w:rPr>
          <w:szCs w:val="22"/>
        </w:rPr>
      </w:pPr>
    </w:p>
    <w:sectPr w:rsidR="00CA0395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9F" w:rsidRDefault="004B5F9F">
      <w:r>
        <w:separator/>
      </w:r>
    </w:p>
  </w:endnote>
  <w:endnote w:type="continuationSeparator" w:id="0">
    <w:p w:rsidR="004B5F9F" w:rsidRDefault="004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5" w:rsidRDefault="009903ED">
    <w:pPr>
      <w:pStyle w:val="Zpat"/>
    </w:pPr>
    <w:fldSimple w:instr=" DOCVARIABLE  dms_cj  \* MERGEFORMAT ">
      <w:r w:rsidR="00AA3756" w:rsidRPr="00AA3756">
        <w:rPr>
          <w:bCs/>
        </w:rPr>
        <w:t>35598/2017-MZE-12131</w:t>
      </w:r>
    </w:fldSimple>
    <w:r w:rsidR="000B78BC">
      <w:tab/>
    </w:r>
    <w:r w:rsidR="000B78BC">
      <w:fldChar w:fldCharType="begin"/>
    </w:r>
    <w:r w:rsidR="000B78BC">
      <w:instrText>PAGE   \* MERGEFORMAT</w:instrText>
    </w:r>
    <w:r w:rsidR="000B78BC">
      <w:fldChar w:fldCharType="separate"/>
    </w:r>
    <w:r w:rsidR="00AA3756">
      <w:rPr>
        <w:noProof/>
      </w:rPr>
      <w:t>2</w:t>
    </w:r>
    <w:r w:rsidR="000B78BC">
      <w:fldChar w:fldCharType="end"/>
    </w:r>
  </w:p>
  <w:p w:rsidR="00CA0395" w:rsidRDefault="00CA03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9F" w:rsidRDefault="004B5F9F">
      <w:r>
        <w:separator/>
      </w:r>
    </w:p>
  </w:footnote>
  <w:footnote w:type="continuationSeparator" w:id="0">
    <w:p w:rsidR="004B5F9F" w:rsidRDefault="004B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5" w:rsidRDefault="004B5F9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3fa910-a00b-4e49-a4af-cf32a26e273b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5" w:rsidRDefault="004B5F9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4c661bf-7f7f-4665-bc2b-cfa5868f0f1a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5" w:rsidRDefault="004B5F9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498e3e5-d70b-45af-a9cb-79a625d11bc8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B28"/>
    <w:multiLevelType w:val="multilevel"/>
    <w:tmpl w:val="DF1012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4916BD0"/>
    <w:multiLevelType w:val="multilevel"/>
    <w:tmpl w:val="BE823C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6F05CB3"/>
    <w:multiLevelType w:val="multilevel"/>
    <w:tmpl w:val="0A829B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84A2587"/>
    <w:multiLevelType w:val="multilevel"/>
    <w:tmpl w:val="C622C0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8F3007B"/>
    <w:multiLevelType w:val="multilevel"/>
    <w:tmpl w:val="2EE425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4EA0A55"/>
    <w:multiLevelType w:val="multilevel"/>
    <w:tmpl w:val="1D0843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C912F1E"/>
    <w:multiLevelType w:val="multilevel"/>
    <w:tmpl w:val="A54AAF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F507A04"/>
    <w:multiLevelType w:val="multilevel"/>
    <w:tmpl w:val="8CF876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05765BA"/>
    <w:multiLevelType w:val="multilevel"/>
    <w:tmpl w:val="9CCA59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7FB7137"/>
    <w:multiLevelType w:val="multilevel"/>
    <w:tmpl w:val="56E618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E9F4024"/>
    <w:multiLevelType w:val="multilevel"/>
    <w:tmpl w:val="C2BC40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0266664"/>
    <w:multiLevelType w:val="multilevel"/>
    <w:tmpl w:val="B9B619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2176774"/>
    <w:multiLevelType w:val="multilevel"/>
    <w:tmpl w:val="49D00E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6005069"/>
    <w:multiLevelType w:val="multilevel"/>
    <w:tmpl w:val="3C588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050504"/>
    <w:multiLevelType w:val="multilevel"/>
    <w:tmpl w:val="2AECFF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55107C4"/>
    <w:multiLevelType w:val="multilevel"/>
    <w:tmpl w:val="2E9C5C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476D733A"/>
    <w:multiLevelType w:val="multilevel"/>
    <w:tmpl w:val="871CDA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CC327FA"/>
    <w:multiLevelType w:val="multilevel"/>
    <w:tmpl w:val="A35ECC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F250885"/>
    <w:multiLevelType w:val="multilevel"/>
    <w:tmpl w:val="31F602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4AA583C"/>
    <w:multiLevelType w:val="multilevel"/>
    <w:tmpl w:val="64F8D9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58D47623"/>
    <w:multiLevelType w:val="multilevel"/>
    <w:tmpl w:val="CB6691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E5958C6"/>
    <w:multiLevelType w:val="multilevel"/>
    <w:tmpl w:val="EEF868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0D22648"/>
    <w:multiLevelType w:val="multilevel"/>
    <w:tmpl w:val="86481C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2424861"/>
    <w:multiLevelType w:val="multilevel"/>
    <w:tmpl w:val="F8209C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25532C6"/>
    <w:multiLevelType w:val="multilevel"/>
    <w:tmpl w:val="135C14E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BC59E8"/>
    <w:multiLevelType w:val="multilevel"/>
    <w:tmpl w:val="BACCA5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5464A49"/>
    <w:multiLevelType w:val="multilevel"/>
    <w:tmpl w:val="333022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7A5724B8"/>
    <w:multiLevelType w:val="multilevel"/>
    <w:tmpl w:val="BB68F3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BA13121"/>
    <w:multiLevelType w:val="multilevel"/>
    <w:tmpl w:val="E2800D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F5A6606"/>
    <w:multiLevelType w:val="multilevel"/>
    <w:tmpl w:val="9D1E24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8"/>
  </w:num>
  <w:num w:numId="5">
    <w:abstractNumId w:val="5"/>
  </w:num>
  <w:num w:numId="6">
    <w:abstractNumId w:val="9"/>
  </w:num>
  <w:num w:numId="7">
    <w:abstractNumId w:val="4"/>
  </w:num>
  <w:num w:numId="8">
    <w:abstractNumId w:val="27"/>
  </w:num>
  <w:num w:numId="9">
    <w:abstractNumId w:val="10"/>
  </w:num>
  <w:num w:numId="10">
    <w:abstractNumId w:val="23"/>
  </w:num>
  <w:num w:numId="11">
    <w:abstractNumId w:val="6"/>
  </w:num>
  <w:num w:numId="12">
    <w:abstractNumId w:val="3"/>
  </w:num>
  <w:num w:numId="13">
    <w:abstractNumId w:val="25"/>
  </w:num>
  <w:num w:numId="14">
    <w:abstractNumId w:val="8"/>
  </w:num>
  <w:num w:numId="15">
    <w:abstractNumId w:val="7"/>
  </w:num>
  <w:num w:numId="16">
    <w:abstractNumId w:val="11"/>
  </w:num>
  <w:num w:numId="17">
    <w:abstractNumId w:val="20"/>
  </w:num>
  <w:num w:numId="18">
    <w:abstractNumId w:val="28"/>
  </w:num>
  <w:num w:numId="19">
    <w:abstractNumId w:val="24"/>
  </w:num>
  <w:num w:numId="20">
    <w:abstractNumId w:val="17"/>
  </w:num>
  <w:num w:numId="21">
    <w:abstractNumId w:val="26"/>
  </w:num>
  <w:num w:numId="22">
    <w:abstractNumId w:val="2"/>
  </w:num>
  <w:num w:numId="23">
    <w:abstractNumId w:val="19"/>
  </w:num>
  <w:num w:numId="24">
    <w:abstractNumId w:val="1"/>
  </w:num>
  <w:num w:numId="25">
    <w:abstractNumId w:val="22"/>
  </w:num>
  <w:num w:numId="26">
    <w:abstractNumId w:val="14"/>
  </w:num>
  <w:num w:numId="27">
    <w:abstractNumId w:val="15"/>
  </w:num>
  <w:num w:numId="28">
    <w:abstractNumId w:val="13"/>
  </w:num>
  <w:num w:numId="29">
    <w:abstractNumId w:val="21"/>
  </w:num>
  <w:num w:numId="30">
    <w:abstractNumId w:val="29"/>
  </w:num>
  <w:num w:numId="31">
    <w:abstractNumId w:val="2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313664035598/2017-MZE-12131"/>
    <w:docVar w:name="dms_cj" w:val="35598/2017-MZE-12131"/>
    <w:docVar w:name="dms_datum" w:val="8. 6. 2017"/>
    <w:docVar w:name="dms_datum_textem" w:val="8. června 2017"/>
    <w:docVar w:name="dms_datum_vzniku" w:val="6. 6. 2017 6:43:00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12752/2017-1213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Agrostav - dodatek č.2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CA0395"/>
    <w:rsid w:val="000B78BC"/>
    <w:rsid w:val="004B5F9F"/>
    <w:rsid w:val="00560EF1"/>
    <w:rsid w:val="009903ED"/>
    <w:rsid w:val="00AA3756"/>
    <w:rsid w:val="00CA0395"/>
    <w:rsid w:val="00F1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6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6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2017-06-26T09:24:00Z</cp:lastPrinted>
  <dcterms:created xsi:type="dcterms:W3CDTF">2017-06-26T09:26:00Z</dcterms:created>
  <dcterms:modified xsi:type="dcterms:W3CDTF">2017-06-26T09:26:00Z</dcterms:modified>
</cp:coreProperties>
</file>