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  <w:bookmarkStart w:id="0" w:name="_GoBack"/>
      <w:bookmarkEnd w:id="0"/>
    </w:p>
    <w:p w:rsidR="00D04397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D04397">
        <w:rPr>
          <w:rFonts w:cs="Arial"/>
          <w:b/>
          <w:sz w:val="28"/>
          <w:szCs w:val="28"/>
        </w:rPr>
        <w:t xml:space="preserve">DOHODA </w:t>
      </w:r>
      <w:r w:rsidR="002E2F9F" w:rsidRPr="00D04397">
        <w:rPr>
          <w:rFonts w:cs="Arial"/>
          <w:b/>
          <w:sz w:val="28"/>
          <w:szCs w:val="28"/>
        </w:rPr>
        <w:t>o zabezpečení vzdělávací aktivity zaměstnanců</w:t>
      </w:r>
      <w:r w:rsidR="008E7368" w:rsidRPr="00D04397">
        <w:rPr>
          <w:rFonts w:cs="Arial"/>
          <w:b/>
          <w:sz w:val="28"/>
          <w:szCs w:val="28"/>
        </w:rPr>
        <w:t xml:space="preserve"> </w:t>
      </w:r>
      <w:r w:rsidR="002E2F9F" w:rsidRPr="00D04397">
        <w:rPr>
          <w:rFonts w:cs="Arial"/>
          <w:b/>
          <w:sz w:val="28"/>
          <w:szCs w:val="28"/>
        </w:rPr>
        <w:t>a</w:t>
      </w:r>
      <w:r w:rsidR="0031479F" w:rsidRPr="00D04397">
        <w:rPr>
          <w:rFonts w:cs="Arial"/>
          <w:b/>
          <w:sz w:val="28"/>
          <w:szCs w:val="28"/>
        </w:rPr>
        <w:t> potenciálních zaměstnanců a </w:t>
      </w:r>
      <w:r w:rsidR="002E2F9F" w:rsidRPr="00D04397">
        <w:rPr>
          <w:rFonts w:cs="Arial"/>
          <w:b/>
          <w:sz w:val="28"/>
          <w:szCs w:val="28"/>
        </w:rPr>
        <w:t xml:space="preserve">poskytnutí příspěvku </w:t>
      </w:r>
      <w:r w:rsidRPr="00D04397">
        <w:rPr>
          <w:rFonts w:cs="Arial"/>
          <w:b/>
          <w:sz w:val="28"/>
          <w:szCs w:val="28"/>
        </w:rPr>
        <w:t>v rámci projektu „</w:t>
      </w:r>
      <w:r w:rsidR="009229C4" w:rsidRPr="00D04397">
        <w:rPr>
          <w:rFonts w:cs="Arial"/>
          <w:b/>
          <w:sz w:val="28"/>
          <w:szCs w:val="28"/>
        </w:rPr>
        <w:t>Podpora odborného vzdělávání zaměstnanců</w:t>
      </w:r>
      <w:r w:rsidR="001F677C" w:rsidRPr="00D04397">
        <w:rPr>
          <w:rFonts w:cs="Arial"/>
          <w:b/>
          <w:sz w:val="28"/>
          <w:szCs w:val="28"/>
        </w:rPr>
        <w:t xml:space="preserve"> II</w:t>
      </w:r>
      <w:r w:rsidR="009229C4" w:rsidRPr="00D04397">
        <w:rPr>
          <w:rFonts w:cs="Arial"/>
          <w:b/>
          <w:sz w:val="28"/>
          <w:szCs w:val="28"/>
        </w:rPr>
        <w:t>“</w:t>
      </w:r>
      <w:r w:rsidR="00331F56" w:rsidRPr="00D04397">
        <w:rPr>
          <w:rFonts w:cs="Arial"/>
          <w:b/>
          <w:sz w:val="28"/>
          <w:szCs w:val="28"/>
        </w:rPr>
        <w:t xml:space="preserve"> </w:t>
      </w:r>
    </w:p>
    <w:p w:rsidR="000E23BB" w:rsidRPr="00D04397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D04397">
        <w:rPr>
          <w:rFonts w:cs="Arial"/>
          <w:b/>
          <w:sz w:val="28"/>
          <w:szCs w:val="28"/>
        </w:rPr>
        <w:t>č. </w:t>
      </w:r>
      <w:r w:rsidR="00E45883" w:rsidRPr="00D04397">
        <w:rPr>
          <w:rFonts w:cs="Arial"/>
          <w:b/>
          <w:sz w:val="28"/>
          <w:szCs w:val="28"/>
        </w:rPr>
        <w:t>OPA-MN-25/2016</w:t>
      </w:r>
      <w:r w:rsidR="009229C4" w:rsidRPr="00D04397">
        <w:rPr>
          <w:rFonts w:cs="Arial"/>
          <w:b/>
          <w:sz w:val="28"/>
          <w:szCs w:val="28"/>
        </w:rPr>
        <w:t xml:space="preserve"> </w:t>
      </w:r>
      <w:r w:rsidR="00EB2C35" w:rsidRPr="00D04397">
        <w:rPr>
          <w:rFonts w:cs="Arial"/>
          <w:b/>
          <w:sz w:val="28"/>
          <w:szCs w:val="28"/>
        </w:rPr>
        <w:t xml:space="preserve">/ </w:t>
      </w:r>
      <w:r w:rsidR="009229C4" w:rsidRPr="00D04397">
        <w:rPr>
          <w:rFonts w:cs="Arial"/>
          <w:b/>
          <w:sz w:val="28"/>
          <w:szCs w:val="28"/>
        </w:rPr>
        <w:t>č.</w:t>
      </w:r>
      <w:r w:rsidR="00EB2C35" w:rsidRPr="00D04397">
        <w:rPr>
          <w:rFonts w:cs="Arial"/>
          <w:b/>
          <w:sz w:val="28"/>
          <w:szCs w:val="28"/>
        </w:rPr>
        <w:t> </w:t>
      </w:r>
      <w:r w:rsidR="009229C4" w:rsidRPr="00D04397">
        <w:rPr>
          <w:rFonts w:cs="Arial"/>
          <w:b/>
          <w:sz w:val="28"/>
          <w:szCs w:val="28"/>
        </w:rPr>
        <w:t xml:space="preserve">proj. </w:t>
      </w:r>
      <w:r w:rsidR="00E45883" w:rsidRPr="00D04397">
        <w:rPr>
          <w:rFonts w:cs="Arial"/>
          <w:b/>
          <w:bCs/>
          <w:sz w:val="28"/>
          <w:szCs w:val="28"/>
        </w:rPr>
        <w:t>CZ.03</w:t>
      </w:r>
      <w:r w:rsidR="00E45883" w:rsidRPr="00D04397">
        <w:rPr>
          <w:b/>
          <w:sz w:val="28"/>
          <w:szCs w:val="28"/>
        </w:rPr>
        <w:t>.1.52/0.0/0.0/15_021/0000053</w:t>
      </w:r>
      <w:r w:rsidR="002115B9" w:rsidRPr="00D04397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E45883" w:rsidRPr="00E45883">
        <w:t xml:space="preserve">Ing. </w:t>
      </w:r>
      <w:r w:rsidR="00E45883">
        <w:rPr>
          <w:szCs w:val="20"/>
        </w:rPr>
        <w:t>Jarmila Mateřanková</w:t>
      </w:r>
      <w:r w:rsidRPr="004521C7">
        <w:rPr>
          <w:rFonts w:cs="Arial"/>
          <w:szCs w:val="20"/>
        </w:rPr>
        <w:t xml:space="preserve">, </w:t>
      </w:r>
      <w:r w:rsidR="00E45883" w:rsidRPr="00E45883">
        <w:t>ředitelka kontaktního</w:t>
      </w:r>
      <w:r w:rsidR="00E45883">
        <w:rPr>
          <w:szCs w:val="20"/>
        </w:rPr>
        <w:t xml:space="preserve"> pracoviště Opava, krajská pobočka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E45883" w:rsidRPr="00E45883">
        <w:t>Dobrovského 1278</w:t>
      </w:r>
      <w:r w:rsidR="00E45883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E45883" w:rsidRPr="00E45883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E45883" w:rsidRPr="00E45883">
        <w:t>Úřad práce</w:t>
      </w:r>
      <w:r w:rsidR="00E45883">
        <w:rPr>
          <w:szCs w:val="20"/>
        </w:rPr>
        <w:t xml:space="preserve"> ČR - kontaktní pracoviště Opava, Bochenkova č.p. 2712/4, Předměstí, 746 01 Opava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E45883" w:rsidRPr="00E45883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E45883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E45883" w:rsidRPr="00E45883">
        <w:t>TOMPRES CZ</w:t>
      </w:r>
      <w:r w:rsidR="00E45883">
        <w:rPr>
          <w:szCs w:val="20"/>
        </w:rPr>
        <w:t xml:space="preserve"> s.r.o.</w:t>
      </w:r>
    </w:p>
    <w:p w:rsidR="000E23BB" w:rsidRPr="004521C7" w:rsidRDefault="00E45883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E45883">
        <w:rPr>
          <w:noProof/>
        </w:rPr>
        <w:t>Dominik Tománek</w:t>
      </w:r>
      <w:r>
        <w:rPr>
          <w:noProof/>
          <w:szCs w:val="20"/>
        </w:rPr>
        <w:t>, jednatel</w:t>
      </w:r>
    </w:p>
    <w:p w:rsidR="000E23BB" w:rsidRPr="004521C7" w:rsidRDefault="00E45883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E45883">
        <w:t>U Cihelny</w:t>
      </w:r>
      <w:r>
        <w:rPr>
          <w:szCs w:val="20"/>
        </w:rPr>
        <w:t xml:space="preserve"> 230/3, 748 01, Hlučín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E45883" w:rsidRPr="00E45883">
        <w:t>26880474</w:t>
      </w:r>
    </w:p>
    <w:p w:rsidR="00C2620A" w:rsidRPr="004521C7" w:rsidRDefault="00E45883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E45883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E45883">
        <w:t>U Cihelny</w:t>
      </w:r>
      <w:r>
        <w:rPr>
          <w:szCs w:val="20"/>
        </w:rPr>
        <w:t xml:space="preserve"> 230/3, 748 01, Hlučín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E45883" w:rsidRPr="00E45883">
        <w:t>2111606768/2700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E45883" w:rsidRPr="00E45883">
        <w:rPr>
          <w:bCs/>
        </w:rPr>
        <w:t>Podpora odborného</w:t>
      </w:r>
      <w:r w:rsidR="00E45883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E45883" w:rsidRPr="00E45883">
        <w:rPr>
          <w:bCs/>
        </w:rPr>
        <w:t>CZ.03</w:t>
      </w:r>
      <w:r w:rsidR="00E45883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114B03" w:rsidRDefault="00F37B05" w:rsidP="00A44042">
      <w:pPr>
        <w:pStyle w:val="BoddohodyIII"/>
        <w:rPr>
          <w:b/>
        </w:rPr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E45883" w:rsidRPr="00114B03">
        <w:rPr>
          <w:b/>
        </w:rPr>
        <w:t>Efektivní využití</w:t>
      </w:r>
      <w:r w:rsidR="00E45883" w:rsidRPr="00114B03">
        <w:rPr>
          <w:b/>
          <w:szCs w:val="20"/>
        </w:rPr>
        <w:t xml:space="preserve"> systému Money S3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114B03">
        <w:tab/>
      </w:r>
      <w:r w:rsidR="00E45883" w:rsidRPr="00114B03">
        <w:rPr>
          <w:b/>
        </w:rPr>
        <w:t>56,00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114B03">
        <w:tab/>
      </w:r>
      <w:r w:rsidR="00114B03">
        <w:tab/>
      </w:r>
      <w:r w:rsidR="00114B03">
        <w:tab/>
      </w:r>
      <w:r w:rsidR="00E45883" w:rsidRPr="00E45883">
        <w:t>53,50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114B03">
        <w:tab/>
      </w:r>
      <w:r w:rsidR="00114B03">
        <w:tab/>
      </w:r>
      <w:r w:rsidR="00114B03">
        <w:tab/>
      </w:r>
      <w:r w:rsidR="00E45883" w:rsidRPr="00E45883">
        <w:t>0,00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E45883" w:rsidRPr="00E45883">
        <w:t>2,50</w:t>
      </w:r>
      <w:r>
        <w:tab/>
      </w:r>
      <w:r w:rsidR="00E53B1B" w:rsidRPr="00E53B1B">
        <w:t>vyuč</w:t>
      </w:r>
      <w:r w:rsidR="00114B03">
        <w:t>ovacích</w:t>
      </w:r>
      <w:r w:rsidR="00E53B1B">
        <w:t> 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E45883">
        <w:rPr>
          <w:szCs w:val="20"/>
        </w:rPr>
        <w:t>PRISCO s.r.o.</w:t>
      </w:r>
      <w:r w:rsidR="001D2F21">
        <w:rPr>
          <w:szCs w:val="20"/>
        </w:rPr>
        <w:t>, Jaroslava Seiferta 1158/26, 725 25 Polanka nad Odrou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E45883" w:rsidRPr="00114B03">
        <w:rPr>
          <w:b/>
        </w:rPr>
        <w:t>15.9</w:t>
      </w:r>
      <w:r w:rsidR="00E45883" w:rsidRPr="00114B03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E45883" w:rsidRPr="00114B03">
        <w:rPr>
          <w:b/>
        </w:rPr>
        <w:t>7.10</w:t>
      </w:r>
      <w:r w:rsidR="00E45883" w:rsidRPr="00114B03">
        <w:rPr>
          <w:b/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E45883" w:rsidRPr="00E45883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114B03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 w:rsidRPr="009218DC">
        <w:t>počet:</w:t>
      </w:r>
      <w:r w:rsidRPr="009218DC">
        <w:tab/>
      </w:r>
      <w:r w:rsidR="00E45883" w:rsidRPr="00114B03">
        <w:rPr>
          <w:b/>
        </w:rPr>
        <w:t>6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E45883" w:rsidRPr="00114B03">
        <w:rPr>
          <w:b/>
        </w:rPr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E45883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</w:t>
      </w:r>
      <w:r>
        <w:rPr>
          <w:rFonts w:cs="Arial"/>
          <w:szCs w:val="20"/>
        </w:rPr>
        <w:lastRenderedPageBreak/>
        <w:t xml:space="preserve">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E45883" w:rsidRPr="00E45883">
        <w:rPr>
          <w:b/>
          <w:szCs w:val="20"/>
        </w:rPr>
        <w:t>148 386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E45883">
        <w:rPr>
          <w:szCs w:val="20"/>
        </w:rPr>
        <w:t>59 136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E45883" w:rsidRPr="00E45883">
        <w:rPr>
          <w:bCs/>
          <w:lang w:val="en-US"/>
        </w:rPr>
        <w:t>89 250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E45883" w:rsidRPr="00E45883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E45883" w:rsidRPr="00E45883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E45883" w:rsidP="001C4C77">
      <w:pPr>
        <w:pStyle w:val="BoddohodyII"/>
        <w:keepNext/>
        <w:numPr>
          <w:ilvl w:val="0"/>
          <w:numId w:val="0"/>
        </w:numPr>
      </w:pPr>
      <w:r w:rsidRPr="00E45883">
        <w:t>Úřad práce</w:t>
      </w:r>
      <w:r>
        <w:rPr>
          <w:szCs w:val="20"/>
        </w:rPr>
        <w:t xml:space="preserve"> České republiky - kontaktní pracoviště Opava</w:t>
      </w:r>
      <w:r w:rsidR="005D3993">
        <w:t xml:space="preserve"> dne </w:t>
      </w:r>
      <w:r w:rsidRPr="00E45883">
        <w:rPr>
          <w:bCs/>
          <w:lang w:val="en-US"/>
        </w:rPr>
        <w:t>12.9</w:t>
      </w:r>
      <w:r>
        <w:rPr>
          <w:szCs w:val="20"/>
        </w:rPr>
        <w:t>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E45883" w:rsidP="00A03F5A">
      <w:pPr>
        <w:keepNext/>
        <w:keepLines/>
        <w:ind w:firstLine="709"/>
        <w:jc w:val="center"/>
        <w:rPr>
          <w:rFonts w:cs="Arial"/>
          <w:szCs w:val="20"/>
        </w:rPr>
      </w:pPr>
      <w:r w:rsidRPr="00E45883">
        <w:t>Dominik Tománek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TOMPRES CZ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E45883" w:rsidP="001C4C77">
      <w:pPr>
        <w:keepNext/>
        <w:tabs>
          <w:tab w:val="center" w:pos="1800"/>
          <w:tab w:val="center" w:pos="7200"/>
        </w:tabs>
        <w:jc w:val="center"/>
      </w:pPr>
      <w:r w:rsidRPr="00E45883">
        <w:t xml:space="preserve">Ing. </w:t>
      </w:r>
      <w:r>
        <w:rPr>
          <w:szCs w:val="20"/>
        </w:rPr>
        <w:t>Jarmila Mateřanková</w:t>
      </w:r>
    </w:p>
    <w:p w:rsidR="00580136" w:rsidRDefault="00E45883" w:rsidP="00580136">
      <w:pPr>
        <w:tabs>
          <w:tab w:val="center" w:pos="1800"/>
          <w:tab w:val="center" w:pos="7200"/>
        </w:tabs>
        <w:jc w:val="center"/>
      </w:pPr>
      <w:r w:rsidRPr="00E45883">
        <w:t>ředitelka kontaktního</w:t>
      </w:r>
      <w:r>
        <w:rPr>
          <w:szCs w:val="20"/>
        </w:rPr>
        <w:t xml:space="preserve"> pracoviště Opava, krajská pobočka v Ostravě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E45883" w:rsidRPr="00E45883">
        <w:t xml:space="preserve">Ing. </w:t>
      </w:r>
      <w:r w:rsidR="00E45883">
        <w:rPr>
          <w:szCs w:val="20"/>
        </w:rPr>
        <w:t>Petra Janků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E45883" w:rsidRPr="00E45883">
        <w:t>950 142</w:t>
      </w:r>
      <w:r w:rsidR="00E45883">
        <w:rPr>
          <w:szCs w:val="20"/>
        </w:rPr>
        <w:t xml:space="preserve"> </w:t>
      </w:r>
      <w:r w:rsidR="00BE28A6">
        <w:rPr>
          <w:szCs w:val="20"/>
        </w:rPr>
        <w:t>450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B03" w:rsidRDefault="00114B03">
      <w:r>
        <w:separator/>
      </w:r>
    </w:p>
  </w:endnote>
  <w:endnote w:type="continuationSeparator" w:id="0">
    <w:p w:rsidR="00114B03" w:rsidRDefault="0011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03" w:rsidRDefault="00114B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03" w:rsidRDefault="00114B03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E45883">
      <w:rPr>
        <w:i/>
      </w:rPr>
      <w:t>OPA-MN-25/2016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B47A8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9B47A8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03" w:rsidRDefault="00114B03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E45883">
      <w:rPr>
        <w:i/>
      </w:rPr>
      <w:t>OPA-MN-25/2016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B47A8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9B47A8">
      <w:rPr>
        <w:rStyle w:val="slostrnky"/>
        <w:noProof/>
      </w:rPr>
      <w:t>1</w:t>
    </w:r>
    <w:r>
      <w:rPr>
        <w:rStyle w:val="slostrnky"/>
      </w:rPr>
      <w:fldChar w:fldCharType="end"/>
    </w:r>
  </w:p>
  <w:p w:rsidR="00114B03" w:rsidRDefault="00114B03">
    <w:pPr>
      <w:pStyle w:val="Zpat"/>
    </w:pPr>
  </w:p>
  <w:p w:rsidR="00114B03" w:rsidRDefault="00114B03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B03" w:rsidRDefault="00114B03">
      <w:r>
        <w:separator/>
      </w:r>
    </w:p>
  </w:footnote>
  <w:footnote w:type="continuationSeparator" w:id="0">
    <w:p w:rsidR="00114B03" w:rsidRDefault="00114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03" w:rsidRDefault="00114B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03" w:rsidRDefault="00114B03">
    <w:pPr>
      <w:pStyle w:val="Zhlav"/>
    </w:pPr>
  </w:p>
  <w:p w:rsidR="00114B03" w:rsidRDefault="00114B0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03" w:rsidRDefault="009B47A8">
    <w:pPr>
      <w:pStyle w:val="Zhlav"/>
    </w:pPr>
    <w:r>
      <w:rPr>
        <w:noProof/>
      </w:rPr>
      <w:drawing>
        <wp:inline distT="0" distB="0" distL="0" distR="0">
          <wp:extent cx="3587750" cy="539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7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8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4B03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5577F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D2F21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53B4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B47A8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3F5A"/>
    <w:rsid w:val="00A06400"/>
    <w:rsid w:val="00A26B62"/>
    <w:rsid w:val="00A3078C"/>
    <w:rsid w:val="00A323DB"/>
    <w:rsid w:val="00A33C25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8A6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397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5883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3B7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249E7-FBC9-4DF3-9A29-D4BFD807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3597</Words>
  <Characters>21228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24776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Witoszková Jaroslava Ing. (UPT-OPA)</dc:creator>
  <cp:lastModifiedBy>Valová Denisa Ing. (UPT-OPA)</cp:lastModifiedBy>
  <cp:revision>2</cp:revision>
  <cp:lastPrinted>2016-09-12T14:05:00Z</cp:lastPrinted>
  <dcterms:created xsi:type="dcterms:W3CDTF">2016-09-15T11:20:00Z</dcterms:created>
  <dcterms:modified xsi:type="dcterms:W3CDTF">2016-09-15T11:20:00Z</dcterms:modified>
</cp:coreProperties>
</file>