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C5DB" w14:textId="77777777" w:rsidR="001D4FC6" w:rsidRDefault="001D4FC6" w:rsidP="00DA5D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I</w:t>
      </w:r>
    </w:p>
    <w:p w14:paraId="67332133" w14:textId="77777777" w:rsidR="001D4FC6" w:rsidRDefault="001D4FC6" w:rsidP="00BA0B4F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Smluvní strany</w:t>
      </w:r>
    </w:p>
    <w:p w14:paraId="2F8D8CAC" w14:textId="4FB54FDE" w:rsidR="001D4FC6" w:rsidRDefault="001D4FC6" w:rsidP="008625B6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 xml:space="preserve">(1) </w:t>
      </w:r>
      <w:r w:rsidRPr="00753C42">
        <w:rPr>
          <w:rFonts w:ascii="Verdana" w:hAnsi="Verdana"/>
          <w:b/>
        </w:rPr>
        <w:t>Česká agentura pro standardizaci</w:t>
      </w:r>
      <w:r>
        <w:rPr>
          <w:rFonts w:ascii="Verdana" w:hAnsi="Verdana"/>
        </w:rPr>
        <w:t xml:space="preserve">, státní příspěvková organizace, se </w:t>
      </w:r>
      <w:r w:rsidRPr="00BA0B4F">
        <w:rPr>
          <w:rFonts w:ascii="Verdana" w:hAnsi="Verdana"/>
        </w:rPr>
        <w:t>sídl</w:t>
      </w:r>
      <w:r>
        <w:rPr>
          <w:rFonts w:ascii="Verdana" w:hAnsi="Verdana"/>
        </w:rPr>
        <w:t xml:space="preserve">em </w:t>
      </w:r>
      <w:r w:rsidRPr="00BA0B4F">
        <w:rPr>
          <w:rFonts w:ascii="Verdana" w:hAnsi="Verdana"/>
        </w:rPr>
        <w:t>110 00 Praha 1, Biskupský dvůr 1148/5</w:t>
      </w:r>
      <w:r>
        <w:rPr>
          <w:rFonts w:ascii="Verdana" w:hAnsi="Verdana"/>
        </w:rPr>
        <w:t xml:space="preserve">, IČO: 06578705, </w:t>
      </w:r>
      <w:r w:rsidR="008625B6" w:rsidRPr="008625B6">
        <w:rPr>
          <w:rFonts w:ascii="Verdana" w:hAnsi="Verdana"/>
        </w:rPr>
        <w:t>DIČ: CZ06578705</w:t>
      </w:r>
      <w:r w:rsidR="008625B6">
        <w:rPr>
          <w:rFonts w:ascii="Verdana" w:hAnsi="Verdana"/>
        </w:rPr>
        <w:t xml:space="preserve">, </w:t>
      </w:r>
      <w:r w:rsidR="008625B6" w:rsidRPr="008625B6">
        <w:rPr>
          <w:rFonts w:ascii="Verdana" w:hAnsi="Verdana"/>
        </w:rPr>
        <w:t>bankovní spojení: Česká národní banka, pobočka Praha</w:t>
      </w:r>
      <w:r w:rsidR="008625B6">
        <w:rPr>
          <w:rFonts w:ascii="Verdana" w:hAnsi="Verdana"/>
        </w:rPr>
        <w:t xml:space="preserve">, </w:t>
      </w:r>
      <w:r w:rsidR="008625B6" w:rsidRPr="008625B6">
        <w:rPr>
          <w:rFonts w:ascii="Verdana" w:hAnsi="Verdana"/>
        </w:rPr>
        <w:t xml:space="preserve">číslo účtu: </w:t>
      </w:r>
      <w:r>
        <w:rPr>
          <w:rFonts w:ascii="Verdana" w:hAnsi="Verdana"/>
        </w:rPr>
        <w:t>zastoupená Mgr. Zdeňkem Veselým, generálním ředitelem,</w:t>
      </w:r>
    </w:p>
    <w:p w14:paraId="645A5F79" w14:textId="5353D657" w:rsidR="007911C6" w:rsidRDefault="007911C6" w:rsidP="007911C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kontaktní osoba: </w:t>
      </w:r>
      <w:r w:rsidR="00BD4F06">
        <w:rPr>
          <w:rFonts w:ascii="Verdana" w:hAnsi="Verdana"/>
        </w:rPr>
        <w:t>Helena Kvasničková</w:t>
      </w:r>
    </w:p>
    <w:p w14:paraId="7A0D9F9D" w14:textId="1A27C882" w:rsidR="007911C6" w:rsidRDefault="007911C6" w:rsidP="007911C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 pro </w:t>
      </w:r>
      <w:r w:rsidR="00E26312">
        <w:rPr>
          <w:rFonts w:ascii="Verdana" w:hAnsi="Verdana"/>
        </w:rPr>
        <w:t>doručování</w:t>
      </w:r>
      <w:r>
        <w:rPr>
          <w:rFonts w:ascii="Verdana" w:hAnsi="Verdana"/>
        </w:rPr>
        <w:t xml:space="preserve"> faktur a výkazu s vyúčtováním činností: </w:t>
      </w:r>
      <w:r w:rsidR="00BD4F06">
        <w:rPr>
          <w:rFonts w:ascii="Verdana" w:hAnsi="Verdana"/>
        </w:rPr>
        <w:t>kvasnickova@agentura-cas.cz</w:t>
      </w:r>
    </w:p>
    <w:p w14:paraId="77B13122" w14:textId="77777777" w:rsidR="001D4FC6" w:rsidRDefault="001D4FC6" w:rsidP="00DA5D2E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(dále jen "</w:t>
      </w:r>
      <w:r>
        <w:rPr>
          <w:rFonts w:ascii="Verdana" w:hAnsi="Verdana"/>
          <w:b/>
        </w:rPr>
        <w:t>Příkazce</w:t>
      </w:r>
      <w:r>
        <w:rPr>
          <w:rFonts w:ascii="Verdana" w:hAnsi="Verdana"/>
        </w:rPr>
        <w:t>");</w:t>
      </w:r>
    </w:p>
    <w:p w14:paraId="63B6E328" w14:textId="77777777" w:rsidR="001D4FC6" w:rsidRDefault="001D4FC6" w:rsidP="00DA5D2E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</w:p>
    <w:p w14:paraId="7A354E78" w14:textId="316E836E" w:rsidR="008A687F" w:rsidRPr="00851905" w:rsidRDefault="007911C6" w:rsidP="00851905">
      <w:pPr>
        <w:rPr>
          <w:rFonts w:ascii="Times New Roman" w:eastAsia="Times New Roman" w:hAnsi="Times New Roman"/>
          <w:lang w:eastAsia="cs-CZ"/>
        </w:rPr>
      </w:pPr>
      <w:r w:rsidRPr="004D2EB3">
        <w:rPr>
          <w:rFonts w:ascii="Verdana" w:hAnsi="Verdana"/>
        </w:rPr>
        <w:t xml:space="preserve">(2) </w:t>
      </w:r>
      <w:r w:rsidR="008575F7">
        <w:rPr>
          <w:rFonts w:ascii="Verdana" w:hAnsi="Verdana"/>
        </w:rPr>
        <w:t>Ing. Iveta Dubcová</w:t>
      </w:r>
      <w:r w:rsidR="004D2EB3" w:rsidRPr="004D2EB3">
        <w:rPr>
          <w:rFonts w:ascii="Verdana" w:hAnsi="Verdana"/>
        </w:rPr>
        <w:t>, se sídlem</w:t>
      </w:r>
      <w:r w:rsidR="008575F7">
        <w:rPr>
          <w:rFonts w:ascii="Verdana" w:hAnsi="Verdana"/>
        </w:rPr>
        <w:t xml:space="preserve"> 533 52 Staré Hradiště, Němčice 190</w:t>
      </w:r>
      <w:r w:rsidR="004D2EB3" w:rsidRPr="004D2EB3">
        <w:rPr>
          <w:rFonts w:ascii="Verdana" w:hAnsi="Verdana"/>
        </w:rPr>
        <w:t xml:space="preserve">, IČO: </w:t>
      </w:r>
      <w:r w:rsidR="008575F7" w:rsidRPr="00851905">
        <w:rPr>
          <w:rFonts w:ascii="Verdana" w:eastAsia="Times New Roman" w:hAnsi="Verdana"/>
          <w:color w:val="333333"/>
          <w:shd w:val="clear" w:color="auto" w:fill="FFFFFF"/>
          <w:lang w:eastAsia="cs-CZ"/>
        </w:rPr>
        <w:t>08864594</w:t>
      </w:r>
      <w:r w:rsidR="004D2EB3" w:rsidRPr="004D2EB3">
        <w:rPr>
          <w:rFonts w:ascii="Verdana" w:hAnsi="Verdana"/>
        </w:rPr>
        <w:t xml:space="preserve">, DIČ: </w:t>
      </w:r>
      <w:r w:rsidR="00551271">
        <w:rPr>
          <w:rFonts w:ascii="Verdana" w:hAnsi="Verdana"/>
        </w:rPr>
        <w:t>CZ8553173332</w:t>
      </w:r>
      <w:r w:rsidR="004D2EB3" w:rsidRPr="004D2EB3">
        <w:rPr>
          <w:rFonts w:ascii="Verdana" w:hAnsi="Verdana"/>
        </w:rPr>
        <w:t xml:space="preserve"> zapsaný v živnostenském rejstříku</w:t>
      </w:r>
      <w:r w:rsidR="00813751">
        <w:rPr>
          <w:rFonts w:ascii="Verdana" w:hAnsi="Verdana"/>
        </w:rPr>
        <w:t>,</w:t>
      </w:r>
      <w:r w:rsidR="008A687F" w:rsidRPr="004D2EB3">
        <w:rPr>
          <w:rFonts w:ascii="Verdana" w:hAnsi="Verdana"/>
        </w:rPr>
        <w:t xml:space="preserve"> </w:t>
      </w:r>
      <w:r w:rsidR="004C4979" w:rsidRPr="004D2EB3">
        <w:rPr>
          <w:rFonts w:ascii="Verdana" w:hAnsi="Verdana"/>
        </w:rPr>
        <w:t xml:space="preserve">tel.: </w:t>
      </w:r>
      <w:r w:rsidR="00551271">
        <w:rPr>
          <w:rFonts w:ascii="Verdana" w:hAnsi="Verdana"/>
        </w:rPr>
        <w:t>+</w:t>
      </w:r>
      <w:r w:rsidR="004C4979" w:rsidRPr="004D2EB3">
        <w:rPr>
          <w:rFonts w:ascii="Verdana" w:hAnsi="Verdana"/>
        </w:rPr>
        <w:t>, e-mail:  bankovní spojení</w:t>
      </w:r>
      <w:r w:rsidR="00551271">
        <w:rPr>
          <w:rFonts w:ascii="Verdana" w:hAnsi="Verdana"/>
        </w:rPr>
        <w:t xml:space="preserve"> </w:t>
      </w:r>
    </w:p>
    <w:p w14:paraId="6A1042BC" w14:textId="6A10D193" w:rsidR="007911C6" w:rsidRDefault="007911C6" w:rsidP="007911C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 pro odesílání </w:t>
      </w:r>
      <w:r w:rsidR="00E26312">
        <w:rPr>
          <w:rFonts w:ascii="Verdana" w:hAnsi="Verdana"/>
        </w:rPr>
        <w:t>faktur a výkazu s vyúčtováním činností</w:t>
      </w:r>
      <w:r>
        <w:rPr>
          <w:rFonts w:ascii="Verdana" w:hAnsi="Verdana"/>
        </w:rPr>
        <w:t xml:space="preserve">: </w:t>
      </w:r>
      <w:r w:rsidR="00CA6143">
        <w:rPr>
          <w:rFonts w:ascii="Verdana" w:hAnsi="Verdana"/>
        </w:rPr>
        <w:t>dubcova@agentura-cas.cz</w:t>
      </w:r>
    </w:p>
    <w:p w14:paraId="0CDD0AEE" w14:textId="77777777" w:rsidR="001D4FC6" w:rsidRDefault="001D4FC6" w:rsidP="00DA5D2E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(dále jen "</w:t>
      </w:r>
      <w:r>
        <w:rPr>
          <w:rFonts w:ascii="Verdana" w:hAnsi="Verdana"/>
          <w:b/>
        </w:rPr>
        <w:t>Příkazník</w:t>
      </w:r>
      <w:r>
        <w:rPr>
          <w:rFonts w:ascii="Verdana" w:hAnsi="Verdana"/>
        </w:rPr>
        <w:t>")</w:t>
      </w:r>
    </w:p>
    <w:p w14:paraId="16F8FDC4" w14:textId="77777777" w:rsidR="001D4FC6" w:rsidRDefault="001D4FC6" w:rsidP="00DA5D2E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(Příkazce a Příkazník dále též jen společně a nerozdílně jako "</w:t>
      </w:r>
      <w:r w:rsidRPr="00854927">
        <w:rPr>
          <w:rFonts w:ascii="Verdana" w:hAnsi="Verdana"/>
          <w:b/>
        </w:rPr>
        <w:t>Smluvní strany</w:t>
      </w:r>
      <w:r>
        <w:rPr>
          <w:rFonts w:ascii="Verdana" w:hAnsi="Verdana"/>
        </w:rPr>
        <w:t>")</w:t>
      </w:r>
    </w:p>
    <w:p w14:paraId="692C0F9C" w14:textId="77777777" w:rsidR="001D4FC6" w:rsidRDefault="001D4FC6" w:rsidP="00EA496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dnešního dne, měsíce a roku uzavírají tuto příkazní smlouvu </w:t>
      </w:r>
      <w:r w:rsidRPr="00EA4966">
        <w:rPr>
          <w:rFonts w:ascii="Verdana" w:hAnsi="Verdana"/>
        </w:rPr>
        <w:t>uzavřen</w:t>
      </w:r>
      <w:r>
        <w:rPr>
          <w:rFonts w:ascii="Verdana" w:hAnsi="Verdana"/>
        </w:rPr>
        <w:t>ou</w:t>
      </w:r>
      <w:r w:rsidRPr="00EA4966">
        <w:rPr>
          <w:rFonts w:ascii="Verdana" w:hAnsi="Verdana"/>
        </w:rPr>
        <w:t xml:space="preserve"> ve smyslu </w:t>
      </w:r>
      <w:r w:rsidR="000C0863">
        <w:rPr>
          <w:rFonts w:ascii="Verdana" w:hAnsi="Verdana"/>
        </w:rPr>
        <w:t xml:space="preserve">ustanovení </w:t>
      </w:r>
      <w:r w:rsidRPr="00EA4966">
        <w:rPr>
          <w:rFonts w:ascii="Verdana" w:hAnsi="Verdana"/>
        </w:rPr>
        <w:t xml:space="preserve">§ 2430 </w:t>
      </w:r>
      <w:r>
        <w:rPr>
          <w:rFonts w:ascii="Verdana" w:hAnsi="Verdana"/>
        </w:rPr>
        <w:t>a násl.</w:t>
      </w:r>
      <w:r w:rsidRPr="00EA4966">
        <w:rPr>
          <w:rFonts w:ascii="Verdana" w:hAnsi="Verdana"/>
        </w:rPr>
        <w:t xml:space="preserve"> zákona č. 89/2012 Sb., občanský zákoník, ve znění pozdějších předpisů</w:t>
      </w:r>
      <w:r>
        <w:rPr>
          <w:rFonts w:ascii="Verdana" w:hAnsi="Verdana"/>
        </w:rPr>
        <w:t xml:space="preserve"> (dále jen "</w:t>
      </w:r>
      <w:r w:rsidRPr="00753C42">
        <w:rPr>
          <w:rFonts w:ascii="Verdana" w:hAnsi="Verdana"/>
          <w:b/>
        </w:rPr>
        <w:t>Smlouva</w:t>
      </w:r>
      <w:r>
        <w:rPr>
          <w:rFonts w:ascii="Verdana" w:hAnsi="Verdana"/>
        </w:rPr>
        <w:t>").</w:t>
      </w:r>
    </w:p>
    <w:p w14:paraId="5A5FB17B" w14:textId="77777777" w:rsidR="001D4FC6" w:rsidRPr="00234FB5" w:rsidRDefault="001D4FC6" w:rsidP="00234FB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(3) </w:t>
      </w:r>
      <w:r w:rsidRPr="00234FB5">
        <w:rPr>
          <w:rFonts w:ascii="Verdana" w:hAnsi="Verdana"/>
        </w:rPr>
        <w:t xml:space="preserve">Smluvní strany prohlašují, že údaje uvedené v </w:t>
      </w:r>
      <w:r>
        <w:rPr>
          <w:rFonts w:ascii="Verdana" w:hAnsi="Verdana"/>
        </w:rPr>
        <w:t>odstavci 1 a 2</w:t>
      </w:r>
      <w:r w:rsidRPr="00234FB5">
        <w:rPr>
          <w:rFonts w:ascii="Verdana" w:hAnsi="Verdana"/>
        </w:rPr>
        <w:t xml:space="preserve"> odpovídají v době uzavření </w:t>
      </w:r>
      <w:r>
        <w:rPr>
          <w:rFonts w:ascii="Verdana" w:hAnsi="Verdana"/>
        </w:rPr>
        <w:t>této S</w:t>
      </w:r>
      <w:r w:rsidRPr="00234FB5">
        <w:rPr>
          <w:rFonts w:ascii="Verdana" w:hAnsi="Verdana"/>
        </w:rPr>
        <w:t>mlouvy skutečnosti</w:t>
      </w:r>
      <w:r>
        <w:rPr>
          <w:rFonts w:ascii="Verdana" w:hAnsi="Verdana"/>
        </w:rPr>
        <w:t xml:space="preserve"> a zavazují se</w:t>
      </w:r>
      <w:r w:rsidRPr="00234FB5">
        <w:rPr>
          <w:rFonts w:ascii="Verdana" w:hAnsi="Verdana"/>
        </w:rPr>
        <w:t xml:space="preserve">, že změny dotčených údajů oznámí bez prodlení písemně druhé smluvní straně.  </w:t>
      </w:r>
    </w:p>
    <w:p w14:paraId="2428A569" w14:textId="77777777" w:rsidR="009E0C46" w:rsidRDefault="001D4FC6" w:rsidP="00EA496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(4) </w:t>
      </w:r>
      <w:r w:rsidRPr="00234FB5">
        <w:rPr>
          <w:rFonts w:ascii="Verdana" w:hAnsi="Verdana"/>
        </w:rPr>
        <w:t xml:space="preserve">Smluvní strany prohlašují, že osoby podepisující tuto </w:t>
      </w:r>
      <w:r w:rsidR="000C0863">
        <w:rPr>
          <w:rFonts w:ascii="Verdana" w:hAnsi="Verdana"/>
        </w:rPr>
        <w:t>S</w:t>
      </w:r>
      <w:r w:rsidRPr="00234FB5">
        <w:rPr>
          <w:rFonts w:ascii="Verdana" w:hAnsi="Verdana"/>
        </w:rPr>
        <w:t xml:space="preserve">mlouvu jsou k tomuto </w:t>
      </w:r>
      <w:r>
        <w:rPr>
          <w:rFonts w:ascii="Verdana" w:hAnsi="Verdana"/>
        </w:rPr>
        <w:t>právnímu jednání</w:t>
      </w:r>
      <w:r w:rsidRPr="00234FB5">
        <w:rPr>
          <w:rFonts w:ascii="Verdana" w:hAnsi="Verdana"/>
        </w:rPr>
        <w:t xml:space="preserve"> oprávněny.</w:t>
      </w:r>
    </w:p>
    <w:p w14:paraId="465E6BEF" w14:textId="77777777" w:rsidR="00E42C19" w:rsidRDefault="00E42C19" w:rsidP="00EA4966">
      <w:pPr>
        <w:spacing w:after="120"/>
        <w:jc w:val="both"/>
        <w:rPr>
          <w:rFonts w:ascii="Verdana" w:hAnsi="Verdana"/>
        </w:rPr>
      </w:pPr>
    </w:p>
    <w:p w14:paraId="2F5F91E8" w14:textId="77777777" w:rsidR="001D4FC6" w:rsidRDefault="001D4FC6" w:rsidP="00753C4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II</w:t>
      </w:r>
    </w:p>
    <w:p w14:paraId="006D4235" w14:textId="77777777" w:rsidR="001D4FC6" w:rsidRDefault="001D4FC6" w:rsidP="00753C42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Předmět Smlouvy</w:t>
      </w:r>
    </w:p>
    <w:p w14:paraId="7A91A552" w14:textId="77777777" w:rsidR="001D4FC6" w:rsidRDefault="001D4FC6" w:rsidP="002B3FE0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>
        <w:rPr>
          <w:rFonts w:ascii="Verdana" w:hAnsi="Verdana"/>
        </w:rPr>
        <w:t xml:space="preserve"> </w:t>
      </w:r>
      <w:r w:rsidRPr="002B3FE0">
        <w:rPr>
          <w:rFonts w:ascii="Verdana" w:hAnsi="Verdana"/>
        </w:rPr>
        <w:t>Příkazník se zavazuje pro příkazce obstarat záležitosti</w:t>
      </w:r>
      <w:r>
        <w:rPr>
          <w:rFonts w:ascii="Verdana" w:hAnsi="Verdana"/>
        </w:rPr>
        <w:t xml:space="preserve"> specifikované v odstavci 2 a 3. Příkazce se zavazuje </w:t>
      </w:r>
      <w:r w:rsidRPr="002B3FE0">
        <w:rPr>
          <w:rFonts w:ascii="Verdana" w:hAnsi="Verdana"/>
        </w:rPr>
        <w:t xml:space="preserve">zaplatit </w:t>
      </w:r>
      <w:r>
        <w:rPr>
          <w:rFonts w:ascii="Verdana" w:hAnsi="Verdana"/>
        </w:rPr>
        <w:t>P</w:t>
      </w:r>
      <w:r w:rsidRPr="002B3FE0">
        <w:rPr>
          <w:rFonts w:ascii="Verdana" w:hAnsi="Verdana"/>
        </w:rPr>
        <w:t>říkazníkovi za provádění činnost</w:t>
      </w:r>
      <w:r>
        <w:rPr>
          <w:rFonts w:ascii="Verdana" w:hAnsi="Verdana"/>
        </w:rPr>
        <w:t>í</w:t>
      </w:r>
      <w:r w:rsidRPr="002B3FE0">
        <w:rPr>
          <w:rFonts w:ascii="Verdana" w:hAnsi="Verdana"/>
        </w:rPr>
        <w:t xml:space="preserve"> </w:t>
      </w:r>
      <w:r>
        <w:rPr>
          <w:rFonts w:ascii="Verdana" w:hAnsi="Verdana"/>
        </w:rPr>
        <w:t>po</w:t>
      </w:r>
      <w:r w:rsidRPr="002B3FE0">
        <w:rPr>
          <w:rFonts w:ascii="Verdana" w:hAnsi="Verdana"/>
        </w:rPr>
        <w:t xml:space="preserve">dle této </w:t>
      </w:r>
      <w:r>
        <w:rPr>
          <w:rFonts w:ascii="Verdana" w:hAnsi="Verdana"/>
        </w:rPr>
        <w:t>S</w:t>
      </w:r>
      <w:r w:rsidRPr="002B3FE0">
        <w:rPr>
          <w:rFonts w:ascii="Verdana" w:hAnsi="Verdana"/>
        </w:rPr>
        <w:t xml:space="preserve">mlouvy </w:t>
      </w:r>
      <w:r w:rsidR="000638AD">
        <w:rPr>
          <w:rFonts w:ascii="Verdana" w:hAnsi="Verdana"/>
        </w:rPr>
        <w:t>odměna</w:t>
      </w:r>
      <w:r w:rsidRPr="002B3FE0">
        <w:rPr>
          <w:rFonts w:ascii="Verdana" w:hAnsi="Verdana"/>
        </w:rPr>
        <w:t xml:space="preserve"> </w:t>
      </w:r>
      <w:r>
        <w:rPr>
          <w:rFonts w:ascii="Verdana" w:hAnsi="Verdana"/>
        </w:rPr>
        <w:t>sjednanou v č</w:t>
      </w:r>
      <w:r w:rsidRPr="002B3FE0">
        <w:rPr>
          <w:rFonts w:ascii="Verdana" w:hAnsi="Verdana"/>
        </w:rPr>
        <w:t>l.</w:t>
      </w:r>
      <w:r>
        <w:rPr>
          <w:rFonts w:ascii="Verdana" w:hAnsi="Verdana"/>
        </w:rPr>
        <w:t xml:space="preserve"> </w:t>
      </w:r>
      <w:r w:rsidR="00E42C19">
        <w:rPr>
          <w:rFonts w:ascii="Verdana" w:hAnsi="Verdana"/>
        </w:rPr>
        <w:t>I</w:t>
      </w:r>
      <w:r>
        <w:rPr>
          <w:rFonts w:ascii="Verdana" w:hAnsi="Verdana"/>
        </w:rPr>
        <w:t>V</w:t>
      </w:r>
      <w:r w:rsidRPr="002B3FE0">
        <w:rPr>
          <w:rFonts w:ascii="Verdana" w:hAnsi="Verdana"/>
        </w:rPr>
        <w:t xml:space="preserve"> této </w:t>
      </w:r>
      <w:r>
        <w:rPr>
          <w:rFonts w:ascii="Verdana" w:hAnsi="Verdana"/>
        </w:rPr>
        <w:t>S</w:t>
      </w:r>
      <w:r w:rsidRPr="002B3FE0">
        <w:rPr>
          <w:rFonts w:ascii="Verdana" w:hAnsi="Verdana"/>
        </w:rPr>
        <w:t>mlouvy</w:t>
      </w:r>
      <w:r w:rsidR="000C0863">
        <w:rPr>
          <w:rFonts w:ascii="Verdana" w:hAnsi="Verdana"/>
        </w:rPr>
        <w:t>.</w:t>
      </w:r>
    </w:p>
    <w:p w14:paraId="1AAE4620" w14:textId="72AEB949" w:rsidR="00701A34" w:rsidRDefault="001D4FC6" w:rsidP="00E42C1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(2) Příkazník je povinen pro P</w:t>
      </w:r>
      <w:r w:rsidRPr="002B3FE0">
        <w:rPr>
          <w:rFonts w:ascii="Verdana" w:hAnsi="Verdana"/>
        </w:rPr>
        <w:t xml:space="preserve">říkazce zajistit </w:t>
      </w:r>
      <w:r w:rsidR="00E42C19">
        <w:rPr>
          <w:rFonts w:ascii="Verdana" w:hAnsi="Verdana"/>
        </w:rPr>
        <w:t xml:space="preserve">tyto </w:t>
      </w:r>
      <w:r w:rsidRPr="002B3FE0">
        <w:rPr>
          <w:rFonts w:ascii="Verdana" w:hAnsi="Verdana"/>
        </w:rPr>
        <w:t xml:space="preserve">činnosti: </w:t>
      </w:r>
    </w:p>
    <w:p w14:paraId="34071B88" w14:textId="379FFFCC" w:rsidR="0086299E" w:rsidRDefault="0086299E" w:rsidP="0086299E">
      <w:pPr>
        <w:pStyle w:val="Odstavecseseznamem"/>
        <w:numPr>
          <w:ilvl w:val="0"/>
          <w:numId w:val="2"/>
        </w:num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zajištění souladu QMS s požadavky normy ČSN EN ISO 9001:2016, jeho udržování a zlepšování;</w:t>
      </w:r>
    </w:p>
    <w:p w14:paraId="395B9999" w14:textId="662F8CAF" w:rsidR="0086299E" w:rsidRDefault="0086299E" w:rsidP="0086299E">
      <w:pPr>
        <w:pStyle w:val="Odstavecseseznamem"/>
        <w:numPr>
          <w:ilvl w:val="0"/>
          <w:numId w:val="2"/>
        </w:num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řízení a koordinace QMS na jednotlivých organizačních útvarech organizace;</w:t>
      </w:r>
    </w:p>
    <w:p w14:paraId="414E8307" w14:textId="15BFB010" w:rsidR="0086299E" w:rsidRDefault="0086299E" w:rsidP="0086299E">
      <w:pPr>
        <w:pStyle w:val="Odstavecseseznamem"/>
        <w:numPr>
          <w:ilvl w:val="0"/>
          <w:numId w:val="2"/>
        </w:num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prověřování dokumentovaných informací QMS;</w:t>
      </w:r>
    </w:p>
    <w:p w14:paraId="75D20072" w14:textId="5B980FBB" w:rsidR="0086299E" w:rsidRPr="00851905" w:rsidRDefault="0086299E" w:rsidP="00851905">
      <w:pPr>
        <w:pStyle w:val="Odstavecseseznamem"/>
        <w:numPr>
          <w:ilvl w:val="0"/>
          <w:numId w:val="2"/>
        </w:num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plánování interních auditů a jejich zajištění</w:t>
      </w:r>
      <w:r w:rsidR="0040649F">
        <w:rPr>
          <w:rFonts w:ascii="Verdana" w:hAnsi="Verdana"/>
        </w:rPr>
        <w:t>.</w:t>
      </w:r>
    </w:p>
    <w:p w14:paraId="1113AE9E" w14:textId="0C605DAD" w:rsidR="006F64E0" w:rsidRDefault="001D4FC6" w:rsidP="002B3FE0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(</w:t>
      </w:r>
      <w:r w:rsidR="00E42C19">
        <w:rPr>
          <w:rFonts w:ascii="Verdana" w:hAnsi="Verdana"/>
        </w:rPr>
        <w:t>3</w:t>
      </w:r>
      <w:r>
        <w:rPr>
          <w:rFonts w:ascii="Verdana" w:hAnsi="Verdana"/>
        </w:rPr>
        <w:t xml:space="preserve">) </w:t>
      </w:r>
      <w:r w:rsidR="009334BD">
        <w:rPr>
          <w:rFonts w:ascii="Verdana" w:hAnsi="Verdana"/>
        </w:rPr>
        <w:t xml:space="preserve">Příkazník zajistí pro Příkazce činnosti specifikované v odstavci 2 </w:t>
      </w:r>
      <w:r w:rsidR="00E42C19">
        <w:rPr>
          <w:rFonts w:ascii="Verdana" w:hAnsi="Verdana"/>
        </w:rPr>
        <w:t>v</w:t>
      </w:r>
      <w:r w:rsidR="00D04F98">
        <w:rPr>
          <w:rFonts w:ascii="Verdana" w:hAnsi="Verdana"/>
        </w:rPr>
        <w:t> </w:t>
      </w:r>
      <w:r w:rsidR="004B7831">
        <w:rPr>
          <w:rFonts w:ascii="Verdana" w:hAnsi="Verdana"/>
        </w:rPr>
        <w:t>rozsahu</w:t>
      </w:r>
      <w:r w:rsidR="00D04F98">
        <w:rPr>
          <w:rFonts w:ascii="Verdana" w:hAnsi="Verdana"/>
        </w:rPr>
        <w:t xml:space="preserve"> </w:t>
      </w:r>
      <w:r w:rsidR="000417EF">
        <w:rPr>
          <w:rFonts w:ascii="Verdana" w:hAnsi="Verdana"/>
        </w:rPr>
        <w:t>80</w:t>
      </w:r>
      <w:r w:rsidR="004B7831">
        <w:rPr>
          <w:rFonts w:ascii="Verdana" w:hAnsi="Verdana"/>
        </w:rPr>
        <w:t xml:space="preserve"> hodin </w:t>
      </w:r>
      <w:r w:rsidR="000638AD">
        <w:rPr>
          <w:rFonts w:ascii="Verdana" w:hAnsi="Verdana"/>
        </w:rPr>
        <w:t>měsíčně</w:t>
      </w:r>
      <w:r w:rsidR="004B7831">
        <w:rPr>
          <w:rFonts w:ascii="Verdana" w:hAnsi="Verdana"/>
        </w:rPr>
        <w:t xml:space="preserve">. </w:t>
      </w:r>
      <w:r w:rsidR="00336136">
        <w:rPr>
          <w:rFonts w:ascii="Verdana" w:hAnsi="Verdana"/>
        </w:rPr>
        <w:t>Počet hodin podle předchozí věty je sjed</w:t>
      </w:r>
      <w:r w:rsidR="007D38E8">
        <w:rPr>
          <w:rFonts w:ascii="Verdana" w:hAnsi="Verdana"/>
        </w:rPr>
        <w:t>n</w:t>
      </w:r>
      <w:r w:rsidR="00336136">
        <w:rPr>
          <w:rFonts w:ascii="Verdana" w:hAnsi="Verdana"/>
        </w:rPr>
        <w:t xml:space="preserve">án jako maximální a nepřekročitelný, pokud Smluvní strany písemným dodatkem k této Smlouvě </w:t>
      </w:r>
      <w:r w:rsidR="004B67BF">
        <w:rPr>
          <w:rFonts w:ascii="Verdana" w:hAnsi="Verdana"/>
        </w:rPr>
        <w:t xml:space="preserve">po jeho dosažení </w:t>
      </w:r>
      <w:r w:rsidR="00336136">
        <w:rPr>
          <w:rFonts w:ascii="Verdana" w:hAnsi="Verdana"/>
        </w:rPr>
        <w:t>nesjednají jinak.</w:t>
      </w:r>
    </w:p>
    <w:p w14:paraId="3B1EAB2E" w14:textId="77777777" w:rsidR="009E0C46" w:rsidRDefault="006F64E0" w:rsidP="002B3FE0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E42C19">
        <w:rPr>
          <w:rFonts w:ascii="Verdana" w:hAnsi="Verdana"/>
        </w:rPr>
        <w:t>4</w:t>
      </w:r>
      <w:r>
        <w:rPr>
          <w:rFonts w:ascii="Verdana" w:hAnsi="Verdana"/>
        </w:rPr>
        <w:t xml:space="preserve">) </w:t>
      </w:r>
      <w:r w:rsidR="001D4FC6">
        <w:rPr>
          <w:rFonts w:ascii="Verdana" w:hAnsi="Verdana"/>
        </w:rPr>
        <w:t xml:space="preserve">Příkazník je povinen plnit povinnosti podle této Smlouvy na patřičné </w:t>
      </w:r>
      <w:r w:rsidR="001D4FC6" w:rsidRPr="00A03AF2">
        <w:rPr>
          <w:rFonts w:ascii="Verdana" w:hAnsi="Verdana"/>
        </w:rPr>
        <w:t>odborné</w:t>
      </w:r>
      <w:r w:rsidR="001D4FC6">
        <w:rPr>
          <w:rFonts w:ascii="Verdana" w:hAnsi="Verdana"/>
        </w:rPr>
        <w:t xml:space="preserve"> úrovni</w:t>
      </w:r>
      <w:r w:rsidR="000C0863">
        <w:rPr>
          <w:rFonts w:ascii="Verdana" w:hAnsi="Verdana"/>
        </w:rPr>
        <w:t xml:space="preserve"> a v souladu s účelem této Smlouvy</w:t>
      </w:r>
      <w:r w:rsidR="001D4FC6">
        <w:rPr>
          <w:rFonts w:ascii="Verdana" w:hAnsi="Verdana"/>
        </w:rPr>
        <w:t>.</w:t>
      </w:r>
    </w:p>
    <w:p w14:paraId="2299DE00" w14:textId="77777777" w:rsidR="001D4FC6" w:rsidRDefault="001D4FC6" w:rsidP="004B366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I</w:t>
      </w:r>
      <w:r w:rsidR="00E42C19">
        <w:rPr>
          <w:rFonts w:ascii="Verdana" w:hAnsi="Verdana"/>
          <w:b/>
        </w:rPr>
        <w:t>II</w:t>
      </w:r>
    </w:p>
    <w:p w14:paraId="03E67B1F" w14:textId="77777777" w:rsidR="001D4FC6" w:rsidRDefault="009E0C46" w:rsidP="004B3664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Doba trvání S</w:t>
      </w:r>
      <w:r w:rsidR="002F2FAC">
        <w:rPr>
          <w:rFonts w:ascii="Verdana" w:hAnsi="Verdana"/>
          <w:b/>
        </w:rPr>
        <w:t>mlouvy / d</w:t>
      </w:r>
      <w:r w:rsidR="001D4FC6">
        <w:rPr>
          <w:rFonts w:ascii="Verdana" w:hAnsi="Verdana"/>
          <w:b/>
        </w:rPr>
        <w:t>oba a místo plnění</w:t>
      </w:r>
    </w:p>
    <w:p w14:paraId="3C0E14ED" w14:textId="4C93B801" w:rsidR="002F2FAC" w:rsidRPr="00084E01" w:rsidRDefault="001D4FC6" w:rsidP="002F2FAC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>
        <w:rPr>
          <w:rFonts w:ascii="Verdana" w:hAnsi="Verdana"/>
        </w:rPr>
        <w:t xml:space="preserve"> </w:t>
      </w:r>
      <w:r w:rsidR="002F2FAC" w:rsidRPr="00084E01">
        <w:rPr>
          <w:rFonts w:ascii="Verdana" w:hAnsi="Verdana"/>
        </w:rPr>
        <w:t xml:space="preserve">Tato Smlouva se uzavírá na dobu </w:t>
      </w:r>
      <w:r w:rsidR="002F2FAC" w:rsidRPr="004E0BF7">
        <w:rPr>
          <w:rFonts w:ascii="Verdana" w:hAnsi="Verdana"/>
        </w:rPr>
        <w:t>určitou, a to</w:t>
      </w:r>
      <w:r w:rsidR="004E0BF7">
        <w:rPr>
          <w:rFonts w:ascii="Verdana" w:hAnsi="Verdana"/>
        </w:rPr>
        <w:t xml:space="preserve"> do</w:t>
      </w:r>
      <w:r w:rsidR="002F2FAC" w:rsidRPr="004E0BF7">
        <w:rPr>
          <w:rFonts w:ascii="Verdana" w:hAnsi="Verdana"/>
        </w:rPr>
        <w:t xml:space="preserve"> </w:t>
      </w:r>
      <w:r w:rsidR="00AB5E2F">
        <w:rPr>
          <w:rFonts w:ascii="Verdana" w:hAnsi="Verdana"/>
        </w:rPr>
        <w:t>31.12.202</w:t>
      </w:r>
      <w:r w:rsidR="00FD1DF6">
        <w:rPr>
          <w:rFonts w:ascii="Verdana" w:hAnsi="Verdana"/>
        </w:rPr>
        <w:t>4</w:t>
      </w:r>
      <w:r w:rsidR="002F2FAC" w:rsidRPr="00084E01">
        <w:rPr>
          <w:rFonts w:ascii="Verdana" w:hAnsi="Verdana"/>
        </w:rPr>
        <w:t xml:space="preserve">. Tato </w:t>
      </w:r>
      <w:r w:rsidR="002F2FAC">
        <w:rPr>
          <w:rFonts w:ascii="Verdana" w:hAnsi="Verdana"/>
        </w:rPr>
        <w:t>S</w:t>
      </w:r>
      <w:r w:rsidR="002F2FAC" w:rsidRPr="00084E01">
        <w:rPr>
          <w:rFonts w:ascii="Verdana" w:hAnsi="Verdana"/>
        </w:rPr>
        <w:t xml:space="preserve">mlouva nabývá platnosti dnem jejího podpisu a účinnosti dnem jejího uveřejnění v registru smluv. </w:t>
      </w:r>
    </w:p>
    <w:p w14:paraId="03459893" w14:textId="77777777" w:rsidR="002F2FAC" w:rsidRPr="00084E01" w:rsidRDefault="002F2FAC" w:rsidP="002F2FAC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</w:t>
      </w:r>
      <w:r w:rsidRPr="00084E01">
        <w:rPr>
          <w:rFonts w:ascii="Verdana" w:hAnsi="Verdana"/>
        </w:rPr>
        <w:t>Tato smlouva zaniká:</w:t>
      </w:r>
    </w:p>
    <w:p w14:paraId="1FFAF607" w14:textId="77777777" w:rsidR="002F2FAC" w:rsidRPr="00084E01" w:rsidRDefault="002F2FAC" w:rsidP="002F2FAC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Pr="00084E01">
        <w:rPr>
          <w:rFonts w:ascii="Verdana" w:hAnsi="Verdana"/>
        </w:rPr>
        <w:t>písemnou dohodou smluvních stran</w:t>
      </w:r>
      <w:r w:rsidR="004B67BF">
        <w:rPr>
          <w:rFonts w:ascii="Verdana" w:hAnsi="Verdana"/>
        </w:rPr>
        <w:t>,</w:t>
      </w:r>
      <w:r w:rsidRPr="00084E01">
        <w:rPr>
          <w:rFonts w:ascii="Verdana" w:hAnsi="Verdana"/>
        </w:rPr>
        <w:t xml:space="preserve"> </w:t>
      </w:r>
    </w:p>
    <w:p w14:paraId="79BD2DFA" w14:textId="77777777" w:rsidR="002F2FAC" w:rsidRPr="002F2FAC" w:rsidRDefault="002F2FAC" w:rsidP="002F2FAC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b) </w:t>
      </w:r>
      <w:r w:rsidRPr="002F2FAC">
        <w:rPr>
          <w:rFonts w:ascii="Verdana" w:hAnsi="Verdana"/>
        </w:rPr>
        <w:t>písemnou výpovědí s dvouměsíční výpovědní lhůtou</w:t>
      </w:r>
      <w:r>
        <w:rPr>
          <w:rFonts w:ascii="Verdana" w:hAnsi="Verdana"/>
        </w:rPr>
        <w:t>, v</w:t>
      </w:r>
      <w:r w:rsidRPr="002F2FAC">
        <w:rPr>
          <w:rFonts w:ascii="Verdana" w:hAnsi="Verdana"/>
        </w:rPr>
        <w:t>ýpovědní lhůta počíná běžet první den měsíce následujícího po doručení výpovědi</w:t>
      </w:r>
      <w:r>
        <w:rPr>
          <w:rFonts w:ascii="Verdana" w:hAnsi="Verdana"/>
        </w:rPr>
        <w:t>,</w:t>
      </w:r>
    </w:p>
    <w:p w14:paraId="6999D2F1" w14:textId="77777777" w:rsidR="00AA4621" w:rsidRPr="00084E01" w:rsidRDefault="002F2FAC" w:rsidP="00AA4621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c)</w:t>
      </w:r>
      <w:r w:rsidRPr="00084E01">
        <w:rPr>
          <w:rFonts w:ascii="Verdana" w:hAnsi="Verdana"/>
        </w:rPr>
        <w:t xml:space="preserve"> zánikem jedné ze </w:t>
      </w:r>
      <w:r>
        <w:rPr>
          <w:rFonts w:ascii="Verdana" w:hAnsi="Verdana"/>
        </w:rPr>
        <w:t>S</w:t>
      </w:r>
      <w:r w:rsidRPr="00084E01">
        <w:rPr>
          <w:rFonts w:ascii="Verdana" w:hAnsi="Verdana"/>
        </w:rPr>
        <w:t>mluvních stran bez právního nástupce</w:t>
      </w:r>
      <w:r w:rsidR="00AA4621">
        <w:rPr>
          <w:rFonts w:ascii="Verdana" w:hAnsi="Verdana"/>
        </w:rPr>
        <w:t xml:space="preserve">, </w:t>
      </w:r>
      <w:r w:rsidR="00AA4621" w:rsidRPr="00084E01">
        <w:rPr>
          <w:rFonts w:ascii="Verdana" w:hAnsi="Verdana"/>
        </w:rPr>
        <w:t>nebo</w:t>
      </w:r>
    </w:p>
    <w:p w14:paraId="4D3E62F5" w14:textId="77777777" w:rsidR="002F2FAC" w:rsidRPr="00084E01" w:rsidRDefault="000638AD" w:rsidP="002F2FAC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A4621">
        <w:rPr>
          <w:rFonts w:ascii="Verdana" w:hAnsi="Verdana"/>
        </w:rPr>
        <w:t xml:space="preserve">) </w:t>
      </w:r>
      <w:r w:rsidR="00AA4621" w:rsidRPr="00084E01">
        <w:rPr>
          <w:rFonts w:ascii="Verdana" w:hAnsi="Verdana"/>
        </w:rPr>
        <w:t>uplynutím času.</w:t>
      </w:r>
      <w:r w:rsidR="002F2FAC" w:rsidRPr="00084E01">
        <w:rPr>
          <w:rFonts w:ascii="Verdana" w:hAnsi="Verdana"/>
        </w:rPr>
        <w:t xml:space="preserve"> </w:t>
      </w:r>
    </w:p>
    <w:p w14:paraId="6D67310F" w14:textId="77777777" w:rsidR="001D4FC6" w:rsidRPr="004B3664" w:rsidRDefault="001D4FC6" w:rsidP="004B366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2F2FAC">
        <w:rPr>
          <w:rFonts w:ascii="Verdana" w:hAnsi="Verdana"/>
        </w:rPr>
        <w:t>3</w:t>
      </w:r>
      <w:r>
        <w:rPr>
          <w:rFonts w:ascii="Verdana" w:hAnsi="Verdana"/>
        </w:rPr>
        <w:t xml:space="preserve">) </w:t>
      </w:r>
      <w:r w:rsidRPr="004B3664">
        <w:rPr>
          <w:rFonts w:ascii="Verdana" w:hAnsi="Verdana"/>
        </w:rPr>
        <w:t xml:space="preserve">Příkazce je oprávněn </w:t>
      </w:r>
      <w:r>
        <w:rPr>
          <w:rFonts w:ascii="Verdana" w:hAnsi="Verdana"/>
        </w:rPr>
        <w:t>tuto S</w:t>
      </w:r>
      <w:r w:rsidRPr="004B3664">
        <w:rPr>
          <w:rFonts w:ascii="Verdana" w:hAnsi="Verdana"/>
        </w:rPr>
        <w:t xml:space="preserve">mlouvu vypovědět </w:t>
      </w:r>
      <w:r w:rsidR="002F2FAC">
        <w:rPr>
          <w:rFonts w:ascii="Verdana" w:hAnsi="Verdana"/>
        </w:rPr>
        <w:t xml:space="preserve">podle odstavce 2 písmeno b) </w:t>
      </w:r>
      <w:r w:rsidRPr="004B3664">
        <w:rPr>
          <w:rFonts w:ascii="Verdana" w:hAnsi="Verdana"/>
        </w:rPr>
        <w:t xml:space="preserve">kdykoliv i bez udání důvodů, a to s jím určenou výpovědní lhůtou. V takovém případě má </w:t>
      </w:r>
      <w:r>
        <w:rPr>
          <w:rFonts w:ascii="Verdana" w:hAnsi="Verdana"/>
        </w:rPr>
        <w:t>P</w:t>
      </w:r>
      <w:r w:rsidRPr="004B3664">
        <w:rPr>
          <w:rFonts w:ascii="Verdana" w:hAnsi="Verdana"/>
        </w:rPr>
        <w:t xml:space="preserve">říkazník nárok na zaplacení pouze poměrné části </w:t>
      </w:r>
      <w:r w:rsidR="000638AD">
        <w:rPr>
          <w:rFonts w:ascii="Verdana" w:hAnsi="Verdana"/>
        </w:rPr>
        <w:t>odměny</w:t>
      </w:r>
      <w:r w:rsidRPr="004B3664">
        <w:rPr>
          <w:rFonts w:ascii="Verdana" w:hAnsi="Verdana"/>
        </w:rPr>
        <w:t xml:space="preserve"> </w:t>
      </w:r>
      <w:r>
        <w:rPr>
          <w:rFonts w:ascii="Verdana" w:hAnsi="Verdana"/>
        </w:rPr>
        <w:t>po</w:t>
      </w:r>
      <w:r w:rsidRPr="004B3664">
        <w:rPr>
          <w:rFonts w:ascii="Verdana" w:hAnsi="Verdana"/>
        </w:rPr>
        <w:t>dle č</w:t>
      </w:r>
      <w:r>
        <w:rPr>
          <w:rFonts w:ascii="Verdana" w:hAnsi="Verdana"/>
        </w:rPr>
        <w:t>l</w:t>
      </w:r>
      <w:r w:rsidRPr="004B366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0638AD">
        <w:rPr>
          <w:rFonts w:ascii="Verdana" w:hAnsi="Verdana"/>
        </w:rPr>
        <w:t>I</w:t>
      </w:r>
      <w:r>
        <w:rPr>
          <w:rFonts w:ascii="Verdana" w:hAnsi="Verdana"/>
        </w:rPr>
        <w:t>V</w:t>
      </w:r>
      <w:r w:rsidRPr="004B3664">
        <w:rPr>
          <w:rFonts w:ascii="Verdana" w:hAnsi="Verdana"/>
        </w:rPr>
        <w:t xml:space="preserve"> této </w:t>
      </w:r>
      <w:r>
        <w:rPr>
          <w:rFonts w:ascii="Verdana" w:hAnsi="Verdana"/>
        </w:rPr>
        <w:t>S</w:t>
      </w:r>
      <w:r w:rsidRPr="004B3664">
        <w:rPr>
          <w:rFonts w:ascii="Verdana" w:hAnsi="Verdana"/>
        </w:rPr>
        <w:t xml:space="preserve">mlouvy k jím doposud provedené činnosti, kterou </w:t>
      </w:r>
      <w:r w:rsidR="000C0863">
        <w:rPr>
          <w:rFonts w:ascii="Verdana" w:hAnsi="Verdana"/>
        </w:rPr>
        <w:t xml:space="preserve">Příkazci </w:t>
      </w:r>
      <w:r w:rsidRPr="004B3664">
        <w:rPr>
          <w:rFonts w:ascii="Verdana" w:hAnsi="Verdana"/>
        </w:rPr>
        <w:t>doložil.</w:t>
      </w:r>
    </w:p>
    <w:p w14:paraId="2AD20768" w14:textId="77777777" w:rsidR="001D4FC6" w:rsidRPr="004B3664" w:rsidRDefault="001D4FC6" w:rsidP="004B366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2F2FAC">
        <w:rPr>
          <w:rFonts w:ascii="Verdana" w:hAnsi="Verdana"/>
        </w:rPr>
        <w:t>4</w:t>
      </w:r>
      <w:r>
        <w:rPr>
          <w:rFonts w:ascii="Verdana" w:hAnsi="Verdana"/>
        </w:rPr>
        <w:t xml:space="preserve">) </w:t>
      </w:r>
      <w:r w:rsidRPr="004B3664">
        <w:rPr>
          <w:rFonts w:ascii="Verdana" w:hAnsi="Verdana"/>
        </w:rPr>
        <w:t xml:space="preserve">Příkazník je oprávněn </w:t>
      </w:r>
      <w:r>
        <w:rPr>
          <w:rFonts w:ascii="Verdana" w:hAnsi="Verdana"/>
        </w:rPr>
        <w:t>tuto S</w:t>
      </w:r>
      <w:r w:rsidRPr="004B3664">
        <w:rPr>
          <w:rFonts w:ascii="Verdana" w:hAnsi="Verdana"/>
        </w:rPr>
        <w:t xml:space="preserve">mlouvu jednostranně vypovědět </w:t>
      </w:r>
      <w:r w:rsidR="002F2FAC">
        <w:rPr>
          <w:rFonts w:ascii="Verdana" w:hAnsi="Verdana"/>
        </w:rPr>
        <w:t xml:space="preserve">podle odstavce 2 písmeno b) </w:t>
      </w:r>
      <w:r w:rsidRPr="004B3664">
        <w:rPr>
          <w:rFonts w:ascii="Verdana" w:hAnsi="Verdana"/>
        </w:rPr>
        <w:t xml:space="preserve">i bez udání důvodu s dvouměsíční výpovědní lhůtou. </w:t>
      </w:r>
    </w:p>
    <w:p w14:paraId="5672FD77" w14:textId="77777777" w:rsidR="001D4FC6" w:rsidRDefault="001D4FC6" w:rsidP="004B366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2F2FAC">
        <w:rPr>
          <w:rFonts w:ascii="Verdana" w:hAnsi="Verdana"/>
        </w:rPr>
        <w:t>5</w:t>
      </w:r>
      <w:r>
        <w:rPr>
          <w:rFonts w:ascii="Verdana" w:hAnsi="Verdana"/>
        </w:rPr>
        <w:t xml:space="preserve">) </w:t>
      </w:r>
      <w:r w:rsidR="000C0863">
        <w:rPr>
          <w:rFonts w:ascii="Verdana" w:hAnsi="Verdana"/>
        </w:rPr>
        <w:t>Příkazce</w:t>
      </w:r>
      <w:r w:rsidRPr="004B3664">
        <w:rPr>
          <w:rFonts w:ascii="Verdana" w:hAnsi="Verdana"/>
        </w:rPr>
        <w:t xml:space="preserve"> je oprávněn odstoupit od </w:t>
      </w:r>
      <w:r>
        <w:rPr>
          <w:rFonts w:ascii="Verdana" w:hAnsi="Verdana"/>
        </w:rPr>
        <w:t>této S</w:t>
      </w:r>
      <w:r w:rsidRPr="004B3664">
        <w:rPr>
          <w:rFonts w:ascii="Verdana" w:hAnsi="Verdana"/>
        </w:rPr>
        <w:t>mlouvy v případě, ž</w:t>
      </w:r>
      <w:r w:rsidR="000C0863">
        <w:rPr>
          <w:rFonts w:ascii="Verdana" w:hAnsi="Verdana"/>
        </w:rPr>
        <w:t>e P</w:t>
      </w:r>
      <w:r w:rsidRPr="004B3664">
        <w:rPr>
          <w:rFonts w:ascii="Verdana" w:hAnsi="Verdana"/>
        </w:rPr>
        <w:t xml:space="preserve">říkazník vstoupí do likvidace nebo se ocitne v úpadku </w:t>
      </w:r>
      <w:r>
        <w:rPr>
          <w:rFonts w:ascii="Verdana" w:hAnsi="Verdana"/>
        </w:rPr>
        <w:t>po</w:t>
      </w:r>
      <w:r w:rsidRPr="004B3664">
        <w:rPr>
          <w:rFonts w:ascii="Verdana" w:hAnsi="Verdana"/>
        </w:rPr>
        <w:t>dle zákona č. 182/2006 Sb., o úpadku a způsobech jeho řešení (insolvenční zákon), ve znění pozdějších předpisů.</w:t>
      </w:r>
    </w:p>
    <w:p w14:paraId="1472B286" w14:textId="77777777" w:rsidR="002F2FAC" w:rsidRPr="004B3664" w:rsidRDefault="009E0C46" w:rsidP="004B366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(6) </w:t>
      </w:r>
      <w:r w:rsidR="002F2FAC" w:rsidRPr="004B3664">
        <w:rPr>
          <w:rFonts w:ascii="Verdana" w:hAnsi="Verdana"/>
        </w:rPr>
        <w:t>Příkazník zahájí svoj</w:t>
      </w:r>
      <w:r w:rsidR="000638AD">
        <w:rPr>
          <w:rFonts w:ascii="Verdana" w:hAnsi="Verdana"/>
        </w:rPr>
        <w:t>i</w:t>
      </w:r>
      <w:r w:rsidR="002F2FAC" w:rsidRPr="004B3664">
        <w:rPr>
          <w:rFonts w:ascii="Verdana" w:hAnsi="Verdana"/>
        </w:rPr>
        <w:t xml:space="preserve"> činnost ihned po nabytí účinnosti této </w:t>
      </w:r>
      <w:r w:rsidR="002F2FAC">
        <w:rPr>
          <w:rFonts w:ascii="Verdana" w:hAnsi="Verdana"/>
        </w:rPr>
        <w:t>S</w:t>
      </w:r>
      <w:r w:rsidR="002F2FAC" w:rsidRPr="004B3664">
        <w:rPr>
          <w:rFonts w:ascii="Verdana" w:hAnsi="Verdana"/>
        </w:rPr>
        <w:t xml:space="preserve">mlouvy nebo na základě výzvy </w:t>
      </w:r>
      <w:r w:rsidR="002F2FAC">
        <w:rPr>
          <w:rFonts w:ascii="Verdana" w:hAnsi="Verdana"/>
        </w:rPr>
        <w:t>P</w:t>
      </w:r>
      <w:r w:rsidR="002F2FAC" w:rsidRPr="004B3664">
        <w:rPr>
          <w:rFonts w:ascii="Verdana" w:hAnsi="Verdana"/>
        </w:rPr>
        <w:t>říkazce.</w:t>
      </w:r>
    </w:p>
    <w:p w14:paraId="0F376E90" w14:textId="77777777" w:rsidR="001D4FC6" w:rsidRDefault="001D4FC6" w:rsidP="004B366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9E0C46">
        <w:rPr>
          <w:rFonts w:ascii="Verdana" w:hAnsi="Verdana"/>
        </w:rPr>
        <w:t>7</w:t>
      </w:r>
      <w:r>
        <w:rPr>
          <w:rFonts w:ascii="Verdana" w:hAnsi="Verdana"/>
        </w:rPr>
        <w:t xml:space="preserve">) </w:t>
      </w:r>
      <w:r w:rsidR="002F2FAC" w:rsidRPr="002F2FAC">
        <w:rPr>
          <w:rFonts w:ascii="Verdana" w:hAnsi="Verdana"/>
        </w:rPr>
        <w:t xml:space="preserve">Místem plnění je sídlo </w:t>
      </w:r>
      <w:r w:rsidR="009E0C46">
        <w:rPr>
          <w:rFonts w:ascii="Verdana" w:hAnsi="Verdana"/>
        </w:rPr>
        <w:t>Příkazce, nestanoví-li P</w:t>
      </w:r>
      <w:r w:rsidR="002F2FAC" w:rsidRPr="002F2FAC">
        <w:rPr>
          <w:rFonts w:ascii="Verdana" w:hAnsi="Verdana"/>
        </w:rPr>
        <w:t>říkazce jinak</w:t>
      </w:r>
      <w:r w:rsidRPr="004B3664">
        <w:rPr>
          <w:rFonts w:ascii="Verdana" w:hAnsi="Verdana"/>
        </w:rPr>
        <w:t>.</w:t>
      </w:r>
    </w:p>
    <w:p w14:paraId="5C994069" w14:textId="77777777" w:rsidR="000638AD" w:rsidRDefault="000638AD" w:rsidP="004B3664">
      <w:pPr>
        <w:spacing w:after="120"/>
        <w:jc w:val="both"/>
        <w:rPr>
          <w:rFonts w:ascii="Verdana" w:hAnsi="Verdana"/>
        </w:rPr>
      </w:pPr>
    </w:p>
    <w:p w14:paraId="7E48DB86" w14:textId="77777777" w:rsidR="001D4FC6" w:rsidRDefault="001D4FC6" w:rsidP="003F34E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Čl. </w:t>
      </w:r>
      <w:r w:rsidR="000638AD">
        <w:rPr>
          <w:rFonts w:ascii="Verdana" w:hAnsi="Verdana"/>
          <w:b/>
        </w:rPr>
        <w:t>I</w:t>
      </w:r>
      <w:r>
        <w:rPr>
          <w:rFonts w:ascii="Verdana" w:hAnsi="Verdana"/>
          <w:b/>
        </w:rPr>
        <w:t>V</w:t>
      </w:r>
    </w:p>
    <w:p w14:paraId="4C1AACA6" w14:textId="77777777" w:rsidR="001D4FC6" w:rsidRDefault="000638AD" w:rsidP="003F34EA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Odměna</w:t>
      </w:r>
    </w:p>
    <w:p w14:paraId="365E37A5" w14:textId="38DA7F87" w:rsidR="00825EC1" w:rsidRDefault="001D4FC6" w:rsidP="003F34EA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>
        <w:rPr>
          <w:rFonts w:ascii="Verdana" w:hAnsi="Verdana"/>
        </w:rPr>
        <w:t xml:space="preserve"> </w:t>
      </w:r>
      <w:r w:rsidR="000638AD">
        <w:rPr>
          <w:rFonts w:ascii="Verdana" w:hAnsi="Verdana"/>
        </w:rPr>
        <w:t>Odměna</w:t>
      </w:r>
      <w:r w:rsidR="00825EC1" w:rsidRPr="003F34EA">
        <w:rPr>
          <w:rFonts w:ascii="Verdana" w:hAnsi="Verdana"/>
        </w:rPr>
        <w:t xml:space="preserve"> za činnosti </w:t>
      </w:r>
      <w:r w:rsidR="00825EC1">
        <w:rPr>
          <w:rFonts w:ascii="Verdana" w:hAnsi="Verdana"/>
        </w:rPr>
        <w:t>P</w:t>
      </w:r>
      <w:r w:rsidR="00825EC1" w:rsidRPr="003F34EA">
        <w:rPr>
          <w:rFonts w:ascii="Verdana" w:hAnsi="Verdana"/>
        </w:rPr>
        <w:t xml:space="preserve">říkazníka, které jsou předmětem této </w:t>
      </w:r>
      <w:r w:rsidR="00825EC1">
        <w:rPr>
          <w:rFonts w:ascii="Verdana" w:hAnsi="Verdana"/>
        </w:rPr>
        <w:t>Smlouvy, je stanovena dohodou S</w:t>
      </w:r>
      <w:r w:rsidR="00825EC1" w:rsidRPr="003F34EA">
        <w:rPr>
          <w:rFonts w:ascii="Verdana" w:hAnsi="Verdana"/>
        </w:rPr>
        <w:t>mluvních stran a činí</w:t>
      </w:r>
      <w:r w:rsidR="00825EC1">
        <w:rPr>
          <w:rFonts w:ascii="Verdana" w:hAnsi="Verdana"/>
        </w:rPr>
        <w:t xml:space="preserve"> </w:t>
      </w:r>
      <w:r w:rsidR="00FD1DF6">
        <w:rPr>
          <w:rFonts w:ascii="Verdana" w:hAnsi="Verdana"/>
        </w:rPr>
        <w:t>1050</w:t>
      </w:r>
      <w:r w:rsidR="007911C6" w:rsidRPr="00825EC1">
        <w:rPr>
          <w:rFonts w:ascii="Verdana" w:hAnsi="Verdana"/>
        </w:rPr>
        <w:t xml:space="preserve">,- </w:t>
      </w:r>
      <w:r w:rsidR="00825EC1" w:rsidRPr="00825EC1">
        <w:rPr>
          <w:rFonts w:ascii="Verdana" w:hAnsi="Verdana"/>
        </w:rPr>
        <w:t xml:space="preserve">Kč (slovy: </w:t>
      </w:r>
      <w:proofErr w:type="spellStart"/>
      <w:r w:rsidR="00FD1DF6">
        <w:rPr>
          <w:rFonts w:ascii="Verdana" w:hAnsi="Verdana"/>
        </w:rPr>
        <w:t>jedentisícpadesátkorunčeských</w:t>
      </w:r>
      <w:proofErr w:type="spellEnd"/>
      <w:r w:rsidR="00825EC1" w:rsidRPr="00825EC1">
        <w:rPr>
          <w:rFonts w:ascii="Verdana" w:hAnsi="Verdana"/>
        </w:rPr>
        <w:t xml:space="preserve">) za hodinu </w:t>
      </w:r>
      <w:r w:rsidR="00825EC1">
        <w:rPr>
          <w:rFonts w:ascii="Verdana" w:hAnsi="Verdana"/>
        </w:rPr>
        <w:t xml:space="preserve">činnosti Příkazníka, </w:t>
      </w:r>
      <w:r w:rsidR="00825EC1" w:rsidRPr="00825EC1">
        <w:rPr>
          <w:rFonts w:ascii="Verdana" w:hAnsi="Verdana"/>
        </w:rPr>
        <w:t>přičemž tato částka nezahrnuje daň z přidané hodnoty</w:t>
      </w:r>
      <w:r w:rsidR="00825EC1">
        <w:rPr>
          <w:rFonts w:ascii="Verdana" w:hAnsi="Verdana"/>
        </w:rPr>
        <w:t>.</w:t>
      </w:r>
    </w:p>
    <w:p w14:paraId="57897887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</w:t>
      </w:r>
      <w:r w:rsidRPr="003F34EA">
        <w:rPr>
          <w:rFonts w:ascii="Verdana" w:hAnsi="Verdana"/>
        </w:rPr>
        <w:t xml:space="preserve">V </w:t>
      </w:r>
      <w:r w:rsidR="000638AD">
        <w:rPr>
          <w:rFonts w:ascii="Verdana" w:hAnsi="Verdana"/>
        </w:rPr>
        <w:t>odměně</w:t>
      </w:r>
      <w:r w:rsidRPr="003F34EA">
        <w:rPr>
          <w:rFonts w:ascii="Verdana" w:hAnsi="Verdana"/>
        </w:rPr>
        <w:t xml:space="preserve"> jsou zahrnuty veškeré náklady </w:t>
      </w:r>
      <w:r w:rsidR="000C0863">
        <w:rPr>
          <w:rFonts w:ascii="Verdana" w:hAnsi="Verdana"/>
        </w:rPr>
        <w:t>P</w:t>
      </w:r>
      <w:r w:rsidRPr="003F34EA">
        <w:rPr>
          <w:rFonts w:ascii="Verdana" w:hAnsi="Verdana"/>
        </w:rPr>
        <w:t xml:space="preserve">říkazníka nutně nebo účelně vynaložené při plnění jeho veškerých závazků z této </w:t>
      </w:r>
      <w:r w:rsidR="000C0863">
        <w:rPr>
          <w:rFonts w:ascii="Verdana" w:hAnsi="Verdana"/>
        </w:rPr>
        <w:t>S</w:t>
      </w:r>
      <w:r w:rsidRPr="003F34EA">
        <w:rPr>
          <w:rFonts w:ascii="Verdana" w:hAnsi="Verdana"/>
        </w:rPr>
        <w:t>mlouvy.</w:t>
      </w:r>
    </w:p>
    <w:p w14:paraId="4FE1A6BD" w14:textId="77777777" w:rsidR="001D4FC6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(3) </w:t>
      </w:r>
      <w:r w:rsidR="000638AD">
        <w:rPr>
          <w:rFonts w:ascii="Verdana" w:hAnsi="Verdana"/>
        </w:rPr>
        <w:t>Odměna</w:t>
      </w:r>
      <w:r w:rsidRPr="003F34EA">
        <w:rPr>
          <w:rFonts w:ascii="Verdana" w:hAnsi="Verdana"/>
        </w:rPr>
        <w:t xml:space="preserve"> je dohodnuta jako nejvýše přípustná a platí po celou dobu platnosti </w:t>
      </w:r>
      <w:r>
        <w:rPr>
          <w:rFonts w:ascii="Verdana" w:hAnsi="Verdana"/>
        </w:rPr>
        <w:t>S</w:t>
      </w:r>
      <w:r w:rsidRPr="003F34EA">
        <w:rPr>
          <w:rFonts w:ascii="Verdana" w:hAnsi="Verdana"/>
        </w:rPr>
        <w:t>mlouvy.</w:t>
      </w:r>
    </w:p>
    <w:p w14:paraId="1EC67661" w14:textId="77777777" w:rsidR="009E0C46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(4) Pokud Příkaz</w:t>
      </w:r>
      <w:r w:rsidR="000C0863">
        <w:rPr>
          <w:rFonts w:ascii="Verdana" w:hAnsi="Verdana"/>
        </w:rPr>
        <w:t>ník</w:t>
      </w:r>
      <w:r>
        <w:rPr>
          <w:rFonts w:ascii="Verdana" w:hAnsi="Verdana"/>
        </w:rPr>
        <w:t xml:space="preserve"> je nebo se stane plátcem DPH, je výše úplaty základem pro výpočet DPH a k úplatě bude připočteno DPH v příslušné výši.</w:t>
      </w:r>
    </w:p>
    <w:p w14:paraId="3C7A7B63" w14:textId="77777777" w:rsidR="008625B6" w:rsidRPr="003F34EA" w:rsidRDefault="008625B6" w:rsidP="003F34EA">
      <w:pPr>
        <w:spacing w:after="120"/>
        <w:jc w:val="both"/>
        <w:rPr>
          <w:rFonts w:ascii="Verdana" w:hAnsi="Verdana"/>
        </w:rPr>
      </w:pPr>
    </w:p>
    <w:p w14:paraId="41DC64F3" w14:textId="77777777" w:rsidR="001D4FC6" w:rsidRDefault="001D4FC6" w:rsidP="003F34E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V</w:t>
      </w:r>
    </w:p>
    <w:p w14:paraId="3F198BE7" w14:textId="77777777" w:rsidR="001D4FC6" w:rsidRDefault="001D4FC6" w:rsidP="003F34EA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Platební podmínky</w:t>
      </w:r>
    </w:p>
    <w:p w14:paraId="5218FDA6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(1) </w:t>
      </w:r>
      <w:r w:rsidRPr="003F34EA">
        <w:rPr>
          <w:rFonts w:ascii="Verdana" w:hAnsi="Verdana"/>
        </w:rPr>
        <w:t xml:space="preserve">Podkladem pro úhradu </w:t>
      </w:r>
      <w:r w:rsidR="006573D3">
        <w:rPr>
          <w:rFonts w:ascii="Verdana" w:hAnsi="Verdana"/>
        </w:rPr>
        <w:t>odměny</w:t>
      </w:r>
      <w:r w:rsidRPr="003F34EA">
        <w:rPr>
          <w:rFonts w:ascii="Verdana" w:hAnsi="Verdana"/>
        </w:rPr>
        <w:t xml:space="preserve"> </w:t>
      </w:r>
      <w:r w:rsidR="006573D3">
        <w:rPr>
          <w:rFonts w:ascii="Verdana" w:hAnsi="Verdana"/>
        </w:rPr>
        <w:t xml:space="preserve">jsou </w:t>
      </w:r>
      <w:r w:rsidRPr="003F34EA">
        <w:rPr>
          <w:rFonts w:ascii="Verdana" w:hAnsi="Verdana"/>
        </w:rPr>
        <w:t>faktury</w:t>
      </w:r>
      <w:r w:rsidR="006573D3">
        <w:rPr>
          <w:rFonts w:ascii="Verdana" w:hAnsi="Verdana"/>
        </w:rPr>
        <w:t xml:space="preserve"> obsahující </w:t>
      </w:r>
      <w:r w:rsidRPr="003F34EA">
        <w:rPr>
          <w:rFonts w:ascii="Verdana" w:hAnsi="Verdana"/>
        </w:rPr>
        <w:t xml:space="preserve">náležitosti daňového dokladu a náležitosti </w:t>
      </w:r>
      <w:r w:rsidR="000C0863">
        <w:rPr>
          <w:rFonts w:ascii="Verdana" w:hAnsi="Verdana"/>
        </w:rPr>
        <w:t>sjednané v této Smlouvě</w:t>
      </w:r>
      <w:r w:rsidRPr="003F34EA">
        <w:rPr>
          <w:rFonts w:ascii="Verdana" w:hAnsi="Verdana"/>
        </w:rPr>
        <w:t xml:space="preserve"> (dále jen </w:t>
      </w:r>
      <w:r>
        <w:rPr>
          <w:rFonts w:ascii="Verdana" w:hAnsi="Verdana"/>
        </w:rPr>
        <w:t>"</w:t>
      </w:r>
      <w:r w:rsidRPr="003F34EA">
        <w:rPr>
          <w:rFonts w:ascii="Verdana" w:hAnsi="Verdana"/>
          <w:b/>
        </w:rPr>
        <w:t>Faktura</w:t>
      </w:r>
      <w:r>
        <w:rPr>
          <w:rFonts w:ascii="Verdana" w:hAnsi="Verdana"/>
        </w:rPr>
        <w:t>"</w:t>
      </w:r>
      <w:r w:rsidRPr="003F34EA">
        <w:rPr>
          <w:rFonts w:ascii="Verdana" w:hAnsi="Verdana"/>
        </w:rPr>
        <w:t>).</w:t>
      </w:r>
    </w:p>
    <w:p w14:paraId="23C7B641" w14:textId="77777777" w:rsidR="001D4FC6" w:rsidRPr="009F4052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Příkazník je oprávněn vystavit Fakturu pouze oproti Příkazcem odsouhlasenému písemnému výkazu a vyúčtování činností za období, za které má být Faktura vystavena, odsouhlasený výkaz a vyúčtování budou přílohou příslušné Faktury. Příkazce je oprávněn po projednání s Příkazníkem </w:t>
      </w:r>
      <w:r w:rsidR="006573D3">
        <w:rPr>
          <w:rFonts w:ascii="Verdana" w:hAnsi="Verdana"/>
        </w:rPr>
        <w:t>odměnu</w:t>
      </w:r>
      <w:r w:rsidRPr="009F4052">
        <w:rPr>
          <w:rFonts w:ascii="Verdana" w:hAnsi="Verdana"/>
        </w:rPr>
        <w:t xml:space="preserve"> přiměřeně snížit, nebud</w:t>
      </w:r>
      <w:r>
        <w:rPr>
          <w:rFonts w:ascii="Verdana" w:hAnsi="Verdana"/>
        </w:rPr>
        <w:t xml:space="preserve">ou-li uskutečněné činnosti </w:t>
      </w:r>
      <w:r w:rsidRPr="009F4052">
        <w:rPr>
          <w:rFonts w:ascii="Verdana" w:hAnsi="Verdana"/>
        </w:rPr>
        <w:t>odpovídat podmínkám</w:t>
      </w:r>
      <w:r w:rsidR="000C0863">
        <w:rPr>
          <w:rFonts w:ascii="Verdana" w:hAnsi="Verdana"/>
        </w:rPr>
        <w:t xml:space="preserve"> </w:t>
      </w:r>
      <w:r w:rsidR="000C0863" w:rsidRPr="009F4052">
        <w:rPr>
          <w:rFonts w:ascii="Verdana" w:hAnsi="Verdana"/>
        </w:rPr>
        <w:t>sjednaným</w:t>
      </w:r>
      <w:r w:rsidR="000C0863">
        <w:rPr>
          <w:rFonts w:ascii="Verdana" w:hAnsi="Verdana"/>
        </w:rPr>
        <w:t xml:space="preserve"> v této Smlouvě</w:t>
      </w:r>
      <w:r w:rsidRPr="009F4052">
        <w:rPr>
          <w:rFonts w:ascii="Verdana" w:hAnsi="Verdana"/>
        </w:rPr>
        <w:t>.</w:t>
      </w:r>
      <w:r>
        <w:rPr>
          <w:rFonts w:ascii="Verdana" w:hAnsi="Verdana"/>
        </w:rPr>
        <w:t xml:space="preserve"> Příkazce je oprávněn po projednání s Příkazníkem </w:t>
      </w:r>
      <w:r w:rsidR="006573D3">
        <w:rPr>
          <w:rFonts w:ascii="Verdana" w:hAnsi="Verdana"/>
        </w:rPr>
        <w:t>odměnu</w:t>
      </w:r>
      <w:r w:rsidRPr="009F4052">
        <w:rPr>
          <w:rFonts w:ascii="Verdana" w:hAnsi="Verdana"/>
        </w:rPr>
        <w:t xml:space="preserve"> </w:t>
      </w:r>
      <w:r>
        <w:rPr>
          <w:rFonts w:ascii="Verdana" w:hAnsi="Verdana"/>
        </w:rPr>
        <w:t>Příkazci nevyplatit</w:t>
      </w:r>
      <w:r w:rsidRPr="009F4052">
        <w:rPr>
          <w:rFonts w:ascii="Verdana" w:hAnsi="Verdana"/>
        </w:rPr>
        <w:t>, nebud</w:t>
      </w:r>
      <w:r>
        <w:rPr>
          <w:rFonts w:ascii="Verdana" w:hAnsi="Verdana"/>
        </w:rPr>
        <w:t xml:space="preserve">ou-li uskutečněné činnosti </w:t>
      </w:r>
      <w:r w:rsidRPr="009F4052">
        <w:rPr>
          <w:rFonts w:ascii="Verdana" w:hAnsi="Verdana"/>
        </w:rPr>
        <w:t>odpovídat podmínkám</w:t>
      </w:r>
      <w:r>
        <w:rPr>
          <w:rFonts w:ascii="Verdana" w:hAnsi="Verdana"/>
        </w:rPr>
        <w:t xml:space="preserve"> </w:t>
      </w:r>
      <w:r w:rsidR="0040769C" w:rsidRPr="009F4052">
        <w:rPr>
          <w:rFonts w:ascii="Verdana" w:hAnsi="Verdana"/>
        </w:rPr>
        <w:t>sjednaným</w:t>
      </w:r>
      <w:r w:rsidR="0040769C">
        <w:rPr>
          <w:rFonts w:ascii="Verdana" w:hAnsi="Verdana"/>
        </w:rPr>
        <w:t xml:space="preserve"> v této Smlouvě </w:t>
      </w:r>
      <w:r>
        <w:rPr>
          <w:rFonts w:ascii="Verdana" w:hAnsi="Verdana"/>
        </w:rPr>
        <w:t>zvlášť závažným způsobem</w:t>
      </w:r>
      <w:r w:rsidRPr="009F4052">
        <w:rPr>
          <w:rFonts w:ascii="Verdana" w:hAnsi="Verdana"/>
        </w:rPr>
        <w:t>.</w:t>
      </w:r>
    </w:p>
    <w:p w14:paraId="3FA79323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(3) </w:t>
      </w:r>
      <w:r w:rsidRPr="003F34EA">
        <w:rPr>
          <w:rFonts w:ascii="Verdana" w:hAnsi="Verdana"/>
        </w:rPr>
        <w:t xml:space="preserve">Kromě náležitostí stanovených platnými právními předpisy pro daňový doklad je </w:t>
      </w:r>
      <w:r>
        <w:rPr>
          <w:rFonts w:ascii="Verdana" w:hAnsi="Verdana"/>
        </w:rPr>
        <w:t>P</w:t>
      </w:r>
      <w:r w:rsidRPr="003F34EA">
        <w:rPr>
          <w:rFonts w:ascii="Verdana" w:hAnsi="Verdana"/>
        </w:rPr>
        <w:t xml:space="preserve">říkazník povinen ve </w:t>
      </w:r>
      <w:r>
        <w:rPr>
          <w:rFonts w:ascii="Verdana" w:hAnsi="Verdana"/>
        </w:rPr>
        <w:t>F</w:t>
      </w:r>
      <w:r w:rsidRPr="003F34EA">
        <w:rPr>
          <w:rFonts w:ascii="Verdana" w:hAnsi="Verdana"/>
        </w:rPr>
        <w:t>aktuře uvést i tyto údaje:</w:t>
      </w:r>
    </w:p>
    <w:p w14:paraId="1AC4700C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 w:rsidRPr="003F34EA">
        <w:rPr>
          <w:rFonts w:ascii="Verdana" w:hAnsi="Verdana"/>
        </w:rPr>
        <w:t>a)</w:t>
      </w:r>
      <w:r>
        <w:rPr>
          <w:rFonts w:ascii="Verdana" w:hAnsi="Verdana"/>
        </w:rPr>
        <w:t xml:space="preserve"> specifikace této Smlouvy</w:t>
      </w:r>
      <w:r w:rsidRPr="003F34EA">
        <w:rPr>
          <w:rFonts w:ascii="Verdana" w:hAnsi="Verdana"/>
        </w:rPr>
        <w:t xml:space="preserve">,  </w:t>
      </w:r>
    </w:p>
    <w:p w14:paraId="7D0B3706" w14:textId="315B22E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 w:rsidRPr="003F34EA">
        <w:rPr>
          <w:rFonts w:ascii="Verdana" w:hAnsi="Verdana"/>
        </w:rPr>
        <w:t>b)</w:t>
      </w:r>
      <w:r>
        <w:rPr>
          <w:rFonts w:ascii="Verdana" w:hAnsi="Verdana"/>
        </w:rPr>
        <w:t xml:space="preserve"> </w:t>
      </w:r>
      <w:r w:rsidRPr="003F34EA">
        <w:rPr>
          <w:rFonts w:ascii="Verdana" w:hAnsi="Verdana"/>
        </w:rPr>
        <w:t>označení banky a číslo účtu</w:t>
      </w:r>
      <w:r>
        <w:rPr>
          <w:rFonts w:ascii="Verdana" w:hAnsi="Verdana"/>
        </w:rPr>
        <w:t xml:space="preserve"> Příkazníka</w:t>
      </w:r>
      <w:r w:rsidRPr="003F34EA">
        <w:rPr>
          <w:rFonts w:ascii="Verdana" w:hAnsi="Verdana"/>
        </w:rPr>
        <w:t>,</w:t>
      </w:r>
    </w:p>
    <w:p w14:paraId="324AEA00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Pr="003F34EA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3F34EA">
        <w:rPr>
          <w:rFonts w:ascii="Verdana" w:hAnsi="Verdana"/>
        </w:rPr>
        <w:t>lhůt</w:t>
      </w:r>
      <w:r>
        <w:rPr>
          <w:rFonts w:ascii="Verdana" w:hAnsi="Verdana"/>
        </w:rPr>
        <w:t>u splatnosti F</w:t>
      </w:r>
      <w:r w:rsidRPr="003F34EA">
        <w:rPr>
          <w:rFonts w:ascii="Verdana" w:hAnsi="Verdana"/>
        </w:rPr>
        <w:t>aktury,</w:t>
      </w:r>
    </w:p>
    <w:p w14:paraId="7EFFCF8C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3F34EA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3F34EA">
        <w:rPr>
          <w:rFonts w:ascii="Verdana" w:hAnsi="Verdana"/>
        </w:rPr>
        <w:t>označení osoby, která fakturu vyhotovila, včetně jejího podpisu a kontaktního telefonu</w:t>
      </w:r>
      <w:r>
        <w:rPr>
          <w:rFonts w:ascii="Verdana" w:hAnsi="Verdana"/>
        </w:rPr>
        <w:t xml:space="preserve"> a e-mailu.</w:t>
      </w:r>
    </w:p>
    <w:p w14:paraId="36CA2DFD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(4) </w:t>
      </w:r>
      <w:r w:rsidRPr="003F34EA">
        <w:rPr>
          <w:rFonts w:ascii="Verdana" w:hAnsi="Verdana"/>
        </w:rPr>
        <w:t xml:space="preserve">Lhůta splatnosti </w:t>
      </w:r>
      <w:r w:rsidR="0040769C">
        <w:rPr>
          <w:rFonts w:ascii="Verdana" w:hAnsi="Verdana"/>
        </w:rPr>
        <w:t>F</w:t>
      </w:r>
      <w:r w:rsidRPr="003F34EA">
        <w:rPr>
          <w:rFonts w:ascii="Verdana" w:hAnsi="Verdana"/>
        </w:rPr>
        <w:t xml:space="preserve">aktur je dohodou stanovena na </w:t>
      </w:r>
      <w:r>
        <w:rPr>
          <w:rFonts w:ascii="Verdana" w:hAnsi="Verdana"/>
        </w:rPr>
        <w:t>14</w:t>
      </w:r>
      <w:r w:rsidRPr="003F34EA">
        <w:rPr>
          <w:rFonts w:ascii="Verdana" w:hAnsi="Verdana"/>
        </w:rPr>
        <w:t xml:space="preserve"> kalen</w:t>
      </w:r>
      <w:r>
        <w:rPr>
          <w:rFonts w:ascii="Verdana" w:hAnsi="Verdana"/>
        </w:rPr>
        <w:t>dářních dnů po jejich doručení P</w:t>
      </w:r>
      <w:r w:rsidRPr="003F34EA">
        <w:rPr>
          <w:rFonts w:ascii="Verdana" w:hAnsi="Verdana"/>
        </w:rPr>
        <w:t>říkazci. Stejný ter</w:t>
      </w:r>
      <w:r w:rsidR="0040769C">
        <w:rPr>
          <w:rFonts w:ascii="Verdana" w:hAnsi="Verdana"/>
        </w:rPr>
        <w:t>mín splatnosti bude platit pro S</w:t>
      </w:r>
      <w:r w:rsidRPr="003F34EA">
        <w:rPr>
          <w:rFonts w:ascii="Verdana" w:hAnsi="Verdana"/>
        </w:rPr>
        <w:t xml:space="preserve">mluvní strany i při placení jiných plateb. </w:t>
      </w:r>
    </w:p>
    <w:p w14:paraId="05530DC4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(5) </w:t>
      </w:r>
      <w:r w:rsidRPr="003F34EA">
        <w:rPr>
          <w:rFonts w:ascii="Verdana" w:hAnsi="Verdana"/>
        </w:rPr>
        <w:t xml:space="preserve">Nebude-li </w:t>
      </w:r>
      <w:r>
        <w:rPr>
          <w:rFonts w:ascii="Verdana" w:hAnsi="Verdana"/>
        </w:rPr>
        <w:t>F</w:t>
      </w:r>
      <w:r w:rsidRPr="003F34EA">
        <w:rPr>
          <w:rFonts w:ascii="Verdana" w:hAnsi="Verdana"/>
        </w:rPr>
        <w:t xml:space="preserve">aktura obsahovat některou povinnou nebo dohodnutou náležitost, bude-li chybně vyúčtována úplata nebo DPH, je </w:t>
      </w:r>
      <w:r>
        <w:rPr>
          <w:rFonts w:ascii="Verdana" w:hAnsi="Verdana"/>
        </w:rPr>
        <w:t>Příkazce oprávněn F</w:t>
      </w:r>
      <w:r w:rsidRPr="003F34EA">
        <w:rPr>
          <w:rFonts w:ascii="Verdana" w:hAnsi="Verdana"/>
        </w:rPr>
        <w:t>akturu před upl</w:t>
      </w:r>
      <w:r>
        <w:rPr>
          <w:rFonts w:ascii="Verdana" w:hAnsi="Verdana"/>
        </w:rPr>
        <w:t>ynutím lhůty splatnosti vrátit P</w:t>
      </w:r>
      <w:r w:rsidRPr="003F34EA">
        <w:rPr>
          <w:rFonts w:ascii="Verdana" w:hAnsi="Verdana"/>
        </w:rPr>
        <w:t xml:space="preserve">říkazníkovi k provedení opravy. Ve vrácené </w:t>
      </w:r>
      <w:r>
        <w:rPr>
          <w:rFonts w:ascii="Verdana" w:hAnsi="Verdana"/>
        </w:rPr>
        <w:t>Faktuře P</w:t>
      </w:r>
      <w:r w:rsidRPr="003F34EA">
        <w:rPr>
          <w:rFonts w:ascii="Verdana" w:hAnsi="Verdana"/>
        </w:rPr>
        <w:t xml:space="preserve">říkazce vyznačí důvod vrácení. Příkazník </w:t>
      </w:r>
      <w:r>
        <w:rPr>
          <w:rFonts w:ascii="Verdana" w:hAnsi="Verdana"/>
        </w:rPr>
        <w:t>provede opravu vystavením nové Faktury. Odesláním vadné Faktury zpět P</w:t>
      </w:r>
      <w:r w:rsidRPr="003F34EA">
        <w:rPr>
          <w:rFonts w:ascii="Verdana" w:hAnsi="Verdana"/>
        </w:rPr>
        <w:t xml:space="preserve">říkazníkovi přestává běžet původní lhůta splatnosti. Celá lhůta splatnosti běží opět ode dne doručení nově vyhotovené </w:t>
      </w:r>
      <w:r>
        <w:rPr>
          <w:rFonts w:ascii="Verdana" w:hAnsi="Verdana"/>
        </w:rPr>
        <w:t>Faktury P</w:t>
      </w:r>
      <w:r w:rsidRPr="003F34EA">
        <w:rPr>
          <w:rFonts w:ascii="Verdana" w:hAnsi="Verdana"/>
        </w:rPr>
        <w:t xml:space="preserve">říkazci. </w:t>
      </w:r>
    </w:p>
    <w:p w14:paraId="5E43DD49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(6) Doručení F</w:t>
      </w:r>
      <w:r w:rsidRPr="003F34EA">
        <w:rPr>
          <w:rFonts w:ascii="Verdana" w:hAnsi="Verdana"/>
        </w:rPr>
        <w:t xml:space="preserve">aktury se provede </w:t>
      </w:r>
      <w:r>
        <w:rPr>
          <w:rFonts w:ascii="Verdana" w:hAnsi="Verdana"/>
        </w:rPr>
        <w:t>prostřednictvím e-mailů pro tento účel označených v čl. I odst. 1 a 2 této Smlouvy</w:t>
      </w:r>
      <w:r w:rsidRPr="003F34EA">
        <w:rPr>
          <w:rFonts w:ascii="Verdana" w:hAnsi="Verdana"/>
        </w:rPr>
        <w:t>.</w:t>
      </w:r>
      <w:r>
        <w:rPr>
          <w:rFonts w:ascii="Verdana" w:hAnsi="Verdana"/>
        </w:rPr>
        <w:t xml:space="preserve"> Stejný způsob doručování platí i pro veškeré záležitosti týkající se fakturace </w:t>
      </w:r>
      <w:r w:rsidR="006573D3">
        <w:rPr>
          <w:rFonts w:ascii="Verdana" w:hAnsi="Verdana"/>
        </w:rPr>
        <w:t>odměny</w:t>
      </w:r>
      <w:r>
        <w:rPr>
          <w:rFonts w:ascii="Verdana" w:hAnsi="Verdana"/>
        </w:rPr>
        <w:t>, včetně doručování výkazu a vyúčtování činností.</w:t>
      </w:r>
    </w:p>
    <w:p w14:paraId="6C8D257D" w14:textId="77777777" w:rsidR="001D4FC6" w:rsidRPr="003F34EA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(7) </w:t>
      </w:r>
      <w:r w:rsidRPr="003F34EA">
        <w:rPr>
          <w:rFonts w:ascii="Verdana" w:hAnsi="Verdana"/>
        </w:rPr>
        <w:t>Příkazce je oprávněn provést kontrolu vyfakturovaných činností. Příkazník j</w:t>
      </w:r>
      <w:r>
        <w:rPr>
          <w:rFonts w:ascii="Verdana" w:hAnsi="Verdana"/>
        </w:rPr>
        <w:t xml:space="preserve">e povinen </w:t>
      </w:r>
      <w:r w:rsidRPr="003F34EA">
        <w:rPr>
          <w:rFonts w:ascii="Verdana" w:hAnsi="Verdana"/>
        </w:rPr>
        <w:t>provedení kontroly umožnit</w:t>
      </w:r>
      <w:r w:rsidR="006573D3">
        <w:rPr>
          <w:rFonts w:ascii="Verdana" w:hAnsi="Verdana"/>
        </w:rPr>
        <w:t xml:space="preserve"> a strpět</w:t>
      </w:r>
      <w:r w:rsidRPr="003F34EA">
        <w:rPr>
          <w:rFonts w:ascii="Verdana" w:hAnsi="Verdana"/>
        </w:rPr>
        <w:t>.</w:t>
      </w:r>
    </w:p>
    <w:p w14:paraId="7DE422CB" w14:textId="77777777" w:rsidR="001D4FC6" w:rsidRDefault="001D4FC6" w:rsidP="003F34EA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(8) </w:t>
      </w:r>
      <w:r w:rsidRPr="003F34EA">
        <w:rPr>
          <w:rFonts w:ascii="Verdana" w:hAnsi="Verdana"/>
        </w:rPr>
        <w:t xml:space="preserve">Povinnost zaplatit </w:t>
      </w:r>
      <w:r w:rsidR="006573D3">
        <w:rPr>
          <w:rFonts w:ascii="Verdana" w:hAnsi="Verdana"/>
        </w:rPr>
        <w:t>odměnu</w:t>
      </w:r>
      <w:r w:rsidRPr="003F34EA">
        <w:rPr>
          <w:rFonts w:ascii="Verdana" w:hAnsi="Verdana"/>
        </w:rPr>
        <w:t xml:space="preserve"> (její část) je splněna dnem odepsání příslušné částky z účtu </w:t>
      </w:r>
      <w:r>
        <w:rPr>
          <w:rFonts w:ascii="Verdana" w:hAnsi="Verdana"/>
        </w:rPr>
        <w:t>P</w:t>
      </w:r>
      <w:r w:rsidRPr="003F34EA">
        <w:rPr>
          <w:rFonts w:ascii="Verdana" w:hAnsi="Verdana"/>
        </w:rPr>
        <w:t>říkazníka.</w:t>
      </w:r>
    </w:p>
    <w:p w14:paraId="3417C5A6" w14:textId="08E9913F" w:rsidR="009E0C46" w:rsidRDefault="001D4FC6" w:rsidP="000224CF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</w:t>
      </w:r>
      <w:r>
        <w:rPr>
          <w:rFonts w:ascii="Verdana" w:hAnsi="Verdana"/>
        </w:rPr>
        <w:t>9</w:t>
      </w:r>
      <w:r w:rsidRPr="00BA0B4F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3F34EA">
        <w:rPr>
          <w:rFonts w:ascii="Verdana" w:hAnsi="Verdana"/>
        </w:rPr>
        <w:t xml:space="preserve">Smluvní strany se dohodly, že zálohy nebudou poskytovány a </w:t>
      </w:r>
      <w:r>
        <w:rPr>
          <w:rFonts w:ascii="Verdana" w:hAnsi="Verdana"/>
        </w:rPr>
        <w:t>P</w:t>
      </w:r>
      <w:r w:rsidRPr="003F34EA">
        <w:rPr>
          <w:rFonts w:ascii="Verdana" w:hAnsi="Verdana"/>
        </w:rPr>
        <w:t>říkazník není oprávněn požadovat jejich vyplacení.</w:t>
      </w:r>
    </w:p>
    <w:p w14:paraId="0375CB99" w14:textId="77777777" w:rsidR="001C6618" w:rsidRDefault="001C6618" w:rsidP="000224CF">
      <w:pPr>
        <w:spacing w:after="120"/>
        <w:jc w:val="both"/>
        <w:rPr>
          <w:rFonts w:ascii="Verdana" w:hAnsi="Verdana"/>
        </w:rPr>
      </w:pPr>
    </w:p>
    <w:p w14:paraId="0F064D8B" w14:textId="77777777" w:rsidR="001D4FC6" w:rsidRDefault="001D4FC6" w:rsidP="004B5E6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VI</w:t>
      </w:r>
    </w:p>
    <w:p w14:paraId="7FD997F9" w14:textId="77777777" w:rsidR="001D4FC6" w:rsidRPr="009B1532" w:rsidRDefault="001D4FC6" w:rsidP="004B5E6B">
      <w:pPr>
        <w:spacing w:after="120"/>
        <w:jc w:val="center"/>
        <w:rPr>
          <w:rFonts w:ascii="Verdana" w:hAnsi="Verdana"/>
          <w:b/>
        </w:rPr>
      </w:pPr>
      <w:r w:rsidRPr="009B1532">
        <w:rPr>
          <w:rFonts w:ascii="Verdana" w:hAnsi="Verdana"/>
          <w:b/>
        </w:rPr>
        <w:t>Ochrana některých skutečností</w:t>
      </w:r>
    </w:p>
    <w:p w14:paraId="59A81A6D" w14:textId="77777777" w:rsidR="001D4FC6" w:rsidRPr="000224CF" w:rsidRDefault="001D4FC6" w:rsidP="004B5E6B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 w:rsidRPr="004B5E6B">
        <w:rPr>
          <w:rFonts w:ascii="Verdana" w:hAnsi="Verdana"/>
        </w:rPr>
        <w:t xml:space="preserve"> </w:t>
      </w:r>
      <w:r>
        <w:rPr>
          <w:rFonts w:ascii="Verdana" w:hAnsi="Verdana"/>
        </w:rPr>
        <w:t>Příkazník</w:t>
      </w:r>
      <w:r w:rsidRPr="004B5E6B">
        <w:rPr>
          <w:rFonts w:ascii="Verdana" w:hAnsi="Verdana"/>
        </w:rPr>
        <w:t xml:space="preserve"> se zavazuje, že po dobu </w:t>
      </w:r>
      <w:r>
        <w:rPr>
          <w:rFonts w:ascii="Verdana" w:hAnsi="Verdana"/>
        </w:rPr>
        <w:t>platnosti této Smlouvy</w:t>
      </w:r>
      <w:r w:rsidRPr="004B5E6B">
        <w:rPr>
          <w:rFonts w:ascii="Verdana" w:hAnsi="Verdana"/>
        </w:rPr>
        <w:t xml:space="preserve"> jiné osobě neoprávněně nesdělí nebo nezpřístupní skutečnosti, které představují obchodní tajemství </w:t>
      </w:r>
      <w:r>
        <w:rPr>
          <w:rFonts w:ascii="Verdana" w:hAnsi="Verdana"/>
        </w:rPr>
        <w:t>Příkazce</w:t>
      </w:r>
      <w:r w:rsidRPr="004B5E6B">
        <w:rPr>
          <w:rFonts w:ascii="Verdana" w:hAnsi="Verdana"/>
        </w:rPr>
        <w:t xml:space="preserve">, vnitřní informace </w:t>
      </w:r>
      <w:r>
        <w:rPr>
          <w:rFonts w:ascii="Verdana" w:hAnsi="Verdana"/>
        </w:rPr>
        <w:t>Příkazce</w:t>
      </w:r>
      <w:r w:rsidRPr="004B5E6B">
        <w:rPr>
          <w:rFonts w:ascii="Verdana" w:hAnsi="Verdana"/>
        </w:rPr>
        <w:t xml:space="preserve">, nebo které jsou důvěrného charakteru, a jejichž prozrazení třetím osobám by mohlo </w:t>
      </w:r>
      <w:r>
        <w:rPr>
          <w:rFonts w:ascii="Verdana" w:hAnsi="Verdana"/>
        </w:rPr>
        <w:t xml:space="preserve">Příkazci </w:t>
      </w:r>
      <w:r w:rsidRPr="004B5E6B">
        <w:rPr>
          <w:rFonts w:ascii="Verdana" w:hAnsi="Verdana"/>
        </w:rPr>
        <w:t xml:space="preserve">způsobit újmu. Toto omezení se vztahuje rovněž na nosiče pro záznam a přenos dat, obsahující takové skutečnosti. </w:t>
      </w:r>
    </w:p>
    <w:p w14:paraId="210AA1E3" w14:textId="77777777" w:rsidR="001D4FC6" w:rsidRDefault="001D4FC6" w:rsidP="00471F1D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</w:t>
      </w:r>
      <w:r w:rsidRPr="004B5E6B">
        <w:rPr>
          <w:rFonts w:ascii="Verdana" w:hAnsi="Verdana"/>
        </w:rPr>
        <w:t>S informacemi, které jsou utajovány podle zákona č. 412/2005 Sb., o ochraně utajovaných informací a o bezpečnostní způsobilosti, v platném znění, a jeho</w:t>
      </w:r>
      <w:r>
        <w:rPr>
          <w:rFonts w:ascii="Verdana" w:hAnsi="Verdana"/>
        </w:rPr>
        <w:t xml:space="preserve"> prováděcích předpisů, se Příkazník</w:t>
      </w:r>
      <w:r w:rsidRPr="004B5E6B">
        <w:rPr>
          <w:rFonts w:ascii="Verdana" w:hAnsi="Verdana"/>
        </w:rPr>
        <w:t xml:space="preserve"> zavazuje zacházet v souladu s těmito právními předpisy.</w:t>
      </w:r>
    </w:p>
    <w:p w14:paraId="2FF15696" w14:textId="77777777" w:rsidR="009E0C46" w:rsidRDefault="001D4FC6" w:rsidP="00471F1D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(3) </w:t>
      </w:r>
      <w:r w:rsidRPr="000224CF">
        <w:rPr>
          <w:rFonts w:ascii="Verdana" w:hAnsi="Verdana"/>
        </w:rPr>
        <w:t xml:space="preserve">Povinnosti </w:t>
      </w:r>
      <w:r>
        <w:rPr>
          <w:rFonts w:ascii="Verdana" w:hAnsi="Verdana"/>
        </w:rPr>
        <w:t xml:space="preserve">Příkazníka podle tohoto článku </w:t>
      </w:r>
      <w:r w:rsidRPr="000224CF">
        <w:rPr>
          <w:rFonts w:ascii="Verdana" w:hAnsi="Verdana"/>
        </w:rPr>
        <w:t>trv</w:t>
      </w:r>
      <w:r>
        <w:rPr>
          <w:rFonts w:ascii="Verdana" w:hAnsi="Verdana"/>
        </w:rPr>
        <w:t>ají</w:t>
      </w:r>
      <w:r w:rsidRPr="000224CF">
        <w:rPr>
          <w:rFonts w:ascii="Verdana" w:hAnsi="Verdana"/>
        </w:rPr>
        <w:t xml:space="preserve"> i po skončení platnosti </w:t>
      </w:r>
      <w:r>
        <w:rPr>
          <w:rFonts w:ascii="Verdana" w:hAnsi="Verdana"/>
        </w:rPr>
        <w:t>této S</w:t>
      </w:r>
      <w:r w:rsidRPr="000224CF">
        <w:rPr>
          <w:rFonts w:ascii="Verdana" w:hAnsi="Verdana"/>
        </w:rPr>
        <w:t>mlouvy.</w:t>
      </w:r>
    </w:p>
    <w:p w14:paraId="58937927" w14:textId="77777777" w:rsidR="006573D3" w:rsidRDefault="006573D3" w:rsidP="00471F1D">
      <w:pPr>
        <w:spacing w:after="120"/>
        <w:jc w:val="both"/>
        <w:rPr>
          <w:rFonts w:ascii="Verdana" w:hAnsi="Verdana"/>
        </w:rPr>
      </w:pPr>
    </w:p>
    <w:p w14:paraId="2C9BC401" w14:textId="77777777" w:rsidR="001D4FC6" w:rsidRDefault="001D4FC6" w:rsidP="000224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VII</w:t>
      </w:r>
    </w:p>
    <w:p w14:paraId="6EBB3759" w14:textId="77777777" w:rsidR="001D4FC6" w:rsidRPr="009B1532" w:rsidRDefault="001D4FC6" w:rsidP="000224CF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Ostatní ujednání</w:t>
      </w:r>
    </w:p>
    <w:p w14:paraId="1F473B22" w14:textId="77777777" w:rsidR="001D4FC6" w:rsidRPr="009F2032" w:rsidRDefault="001D4FC6" w:rsidP="009F2032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>
        <w:rPr>
          <w:rFonts w:ascii="Verdana" w:hAnsi="Verdana"/>
        </w:rPr>
        <w:t xml:space="preserve"> </w:t>
      </w:r>
      <w:r w:rsidRPr="009F2032">
        <w:rPr>
          <w:rFonts w:ascii="Verdana" w:hAnsi="Verdana"/>
        </w:rPr>
        <w:t>Příkazce se zavazuje, že v rozsahu nevyhnutelně pot</w:t>
      </w:r>
      <w:r>
        <w:rPr>
          <w:rFonts w:ascii="Verdana" w:hAnsi="Verdana"/>
        </w:rPr>
        <w:t>řebném poskytne P</w:t>
      </w:r>
      <w:r w:rsidRPr="009F2032">
        <w:rPr>
          <w:rFonts w:ascii="Verdana" w:hAnsi="Verdana"/>
        </w:rPr>
        <w:t>říkazníkovi pomoc při zajištění podkladů, doplňujících údajů, upřesnění vyjádření a stanovisek, jejichž potřeba</w:t>
      </w:r>
      <w:r>
        <w:rPr>
          <w:rFonts w:ascii="Verdana" w:hAnsi="Verdana"/>
        </w:rPr>
        <w:t xml:space="preserve"> vznikne v průběhu plnění této S</w:t>
      </w:r>
      <w:r w:rsidRPr="009F2032">
        <w:rPr>
          <w:rFonts w:ascii="Verdana" w:hAnsi="Verdana"/>
        </w:rPr>
        <w:t>mlouvy.</w:t>
      </w:r>
    </w:p>
    <w:p w14:paraId="0AB44D1D" w14:textId="77777777" w:rsidR="001D4FC6" w:rsidRPr="009F2032" w:rsidRDefault="001D4FC6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6573D3">
        <w:rPr>
          <w:rFonts w:ascii="Verdana" w:hAnsi="Verdana"/>
        </w:rPr>
        <w:t>2</w:t>
      </w:r>
      <w:r>
        <w:rPr>
          <w:rFonts w:ascii="Verdana" w:hAnsi="Verdana"/>
        </w:rPr>
        <w:t>) Příkaz</w:t>
      </w:r>
      <w:r w:rsidR="006573D3">
        <w:rPr>
          <w:rFonts w:ascii="Verdana" w:hAnsi="Verdana"/>
        </w:rPr>
        <w:t>ník</w:t>
      </w:r>
      <w:r>
        <w:rPr>
          <w:rFonts w:ascii="Verdana" w:hAnsi="Verdana"/>
        </w:rPr>
        <w:t xml:space="preserve"> se zavazuje předat P</w:t>
      </w:r>
      <w:r w:rsidRPr="009F2032">
        <w:rPr>
          <w:rFonts w:ascii="Verdana" w:hAnsi="Verdana"/>
        </w:rPr>
        <w:t>říkaz</w:t>
      </w:r>
      <w:r w:rsidR="006573D3">
        <w:rPr>
          <w:rFonts w:ascii="Verdana" w:hAnsi="Verdana"/>
        </w:rPr>
        <w:t>c</w:t>
      </w:r>
      <w:r w:rsidRPr="009F2032">
        <w:rPr>
          <w:rFonts w:ascii="Verdana" w:hAnsi="Verdana"/>
        </w:rPr>
        <w:t xml:space="preserve">i bez zbytečného odkladu veškeré podklady a dokumenty, které při své činnosti získá. </w:t>
      </w:r>
    </w:p>
    <w:p w14:paraId="41FF0922" w14:textId="77777777" w:rsidR="001D4FC6" w:rsidRPr="009F2032" w:rsidRDefault="001D4FC6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6573D3">
        <w:rPr>
          <w:rFonts w:ascii="Verdana" w:hAnsi="Verdana"/>
        </w:rPr>
        <w:t>3</w:t>
      </w:r>
      <w:r>
        <w:rPr>
          <w:rFonts w:ascii="Verdana" w:hAnsi="Verdana"/>
        </w:rPr>
        <w:t xml:space="preserve">) </w:t>
      </w:r>
      <w:r w:rsidRPr="009F2032">
        <w:rPr>
          <w:rFonts w:ascii="Verdana" w:hAnsi="Verdana"/>
        </w:rPr>
        <w:t>Pří</w:t>
      </w:r>
      <w:r>
        <w:rPr>
          <w:rFonts w:ascii="Verdana" w:hAnsi="Verdana"/>
        </w:rPr>
        <w:t>kazce je povinen vystavit včas P</w:t>
      </w:r>
      <w:r w:rsidRPr="009F2032">
        <w:rPr>
          <w:rFonts w:ascii="Verdana" w:hAnsi="Verdana"/>
        </w:rPr>
        <w:t>říkazníkovi pro vyřízení záležitostí, které vyžadují uskut</w:t>
      </w:r>
      <w:r>
        <w:rPr>
          <w:rFonts w:ascii="Verdana" w:hAnsi="Verdana"/>
        </w:rPr>
        <w:t>ečnění právního jednání jménem P</w:t>
      </w:r>
      <w:r w:rsidRPr="009F2032">
        <w:rPr>
          <w:rFonts w:ascii="Verdana" w:hAnsi="Verdana"/>
        </w:rPr>
        <w:t xml:space="preserve">říkazce, písemně plnou moc. </w:t>
      </w:r>
    </w:p>
    <w:p w14:paraId="700E2EA5" w14:textId="77777777" w:rsidR="001D4FC6" w:rsidRDefault="001D4FC6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6573D3">
        <w:rPr>
          <w:rFonts w:ascii="Verdana" w:hAnsi="Verdana"/>
        </w:rPr>
        <w:t>4</w:t>
      </w:r>
      <w:r>
        <w:rPr>
          <w:rFonts w:ascii="Verdana" w:hAnsi="Verdana"/>
        </w:rPr>
        <w:t xml:space="preserve">) </w:t>
      </w:r>
      <w:r w:rsidRPr="009F2032">
        <w:rPr>
          <w:rFonts w:ascii="Verdana" w:hAnsi="Verdana"/>
        </w:rPr>
        <w:t xml:space="preserve">Příkazník není oprávněn se odchýlit od pokynů </w:t>
      </w:r>
      <w:r>
        <w:rPr>
          <w:rFonts w:ascii="Verdana" w:hAnsi="Verdana"/>
        </w:rPr>
        <w:t>P</w:t>
      </w:r>
      <w:r w:rsidRPr="009F2032">
        <w:rPr>
          <w:rFonts w:ascii="Verdana" w:hAnsi="Verdana"/>
        </w:rPr>
        <w:t>říkazce.</w:t>
      </w:r>
    </w:p>
    <w:p w14:paraId="6B207337" w14:textId="77777777" w:rsidR="00765C90" w:rsidRDefault="00765C90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6573D3">
        <w:rPr>
          <w:rFonts w:ascii="Verdana" w:hAnsi="Verdana"/>
        </w:rPr>
        <w:t>5</w:t>
      </w:r>
      <w:r>
        <w:rPr>
          <w:rFonts w:ascii="Verdana" w:hAnsi="Verdana"/>
        </w:rPr>
        <w:t xml:space="preserve">) </w:t>
      </w:r>
      <w:r w:rsidRPr="00084E01">
        <w:rPr>
          <w:rFonts w:ascii="Verdana" w:hAnsi="Verdana"/>
        </w:rPr>
        <w:t xml:space="preserve">Po zániku této </w:t>
      </w:r>
      <w:r>
        <w:rPr>
          <w:rFonts w:ascii="Verdana" w:hAnsi="Verdana"/>
        </w:rPr>
        <w:t>S</w:t>
      </w:r>
      <w:r w:rsidRPr="00084E01">
        <w:rPr>
          <w:rFonts w:ascii="Verdana" w:hAnsi="Verdana"/>
        </w:rPr>
        <w:t xml:space="preserve">mlouvy je </w:t>
      </w:r>
      <w:r>
        <w:rPr>
          <w:rFonts w:ascii="Verdana" w:hAnsi="Verdana"/>
        </w:rPr>
        <w:t>Příkazník</w:t>
      </w:r>
      <w:r w:rsidRPr="00084E01">
        <w:rPr>
          <w:rFonts w:ascii="Verdana" w:hAnsi="Verdana"/>
        </w:rPr>
        <w:t xml:space="preserve"> povinen protokolárně předat </w:t>
      </w:r>
      <w:r>
        <w:rPr>
          <w:rFonts w:ascii="Verdana" w:hAnsi="Verdana"/>
        </w:rPr>
        <w:t>Příkazci</w:t>
      </w:r>
      <w:r w:rsidRPr="00084E01">
        <w:rPr>
          <w:rFonts w:ascii="Verdana" w:hAnsi="Verdana"/>
        </w:rPr>
        <w:t xml:space="preserve"> bez zbytečného odkladu všechny dokumenty, které obdržel od </w:t>
      </w:r>
      <w:r>
        <w:rPr>
          <w:rFonts w:ascii="Verdana" w:hAnsi="Verdana"/>
        </w:rPr>
        <w:t>Příkazce</w:t>
      </w:r>
      <w:r w:rsidRPr="00084E01">
        <w:rPr>
          <w:rFonts w:ascii="Verdana" w:hAnsi="Verdana"/>
        </w:rPr>
        <w:t xml:space="preserve"> v rámci plnění této </w:t>
      </w:r>
      <w:r>
        <w:rPr>
          <w:rFonts w:ascii="Verdana" w:hAnsi="Verdana"/>
        </w:rPr>
        <w:t>S</w:t>
      </w:r>
      <w:r w:rsidRPr="00084E01">
        <w:rPr>
          <w:rFonts w:ascii="Verdana" w:hAnsi="Verdana"/>
        </w:rPr>
        <w:t>mlouvy, a kopie těchto dokumentů zlikvidovat, nestanoví-li právní předpis jinak.</w:t>
      </w:r>
      <w:r w:rsidR="00825EC1">
        <w:rPr>
          <w:rFonts w:ascii="Verdana" w:hAnsi="Verdana"/>
        </w:rPr>
        <w:t xml:space="preserve"> </w:t>
      </w:r>
      <w:r w:rsidR="00825EC1" w:rsidRPr="0002528D">
        <w:rPr>
          <w:rFonts w:ascii="Verdana" w:hAnsi="Verdana"/>
        </w:rPr>
        <w:t xml:space="preserve">Veškeré písemné informace, </w:t>
      </w:r>
      <w:r w:rsidR="006573D3">
        <w:rPr>
          <w:rFonts w:ascii="Verdana" w:hAnsi="Verdana"/>
        </w:rPr>
        <w:t xml:space="preserve">listiny, dokumenty apod., a to v jakékoliv formě, </w:t>
      </w:r>
      <w:r w:rsidR="00825EC1" w:rsidRPr="0002528D">
        <w:rPr>
          <w:rFonts w:ascii="Verdana" w:hAnsi="Verdana"/>
        </w:rPr>
        <w:t xml:space="preserve">které </w:t>
      </w:r>
      <w:r w:rsidR="00825EC1">
        <w:rPr>
          <w:rFonts w:ascii="Verdana" w:hAnsi="Verdana"/>
        </w:rPr>
        <w:t>Příkazník</w:t>
      </w:r>
      <w:r w:rsidR="00825EC1" w:rsidRPr="0002528D">
        <w:rPr>
          <w:rFonts w:ascii="Verdana" w:hAnsi="Verdana"/>
        </w:rPr>
        <w:t xml:space="preserve"> obdržel od </w:t>
      </w:r>
      <w:r w:rsidR="00825EC1">
        <w:rPr>
          <w:rFonts w:ascii="Verdana" w:hAnsi="Verdana"/>
        </w:rPr>
        <w:t>Příkazce</w:t>
      </w:r>
      <w:r w:rsidR="00825EC1" w:rsidRPr="0002528D">
        <w:rPr>
          <w:rFonts w:ascii="Verdana" w:hAnsi="Verdana"/>
        </w:rPr>
        <w:t xml:space="preserve">, a veškeré </w:t>
      </w:r>
      <w:r w:rsidR="006573D3">
        <w:rPr>
          <w:rFonts w:ascii="Verdana" w:hAnsi="Verdana"/>
        </w:rPr>
        <w:t xml:space="preserve">jejich </w:t>
      </w:r>
      <w:r w:rsidR="00825EC1" w:rsidRPr="0002528D">
        <w:rPr>
          <w:rFonts w:ascii="Verdana" w:hAnsi="Verdana"/>
        </w:rPr>
        <w:t xml:space="preserve">kopie se považují za výlučné vlastnictví </w:t>
      </w:r>
      <w:r w:rsidR="00825EC1">
        <w:rPr>
          <w:rFonts w:ascii="Verdana" w:hAnsi="Verdana"/>
        </w:rPr>
        <w:t>Příkazce</w:t>
      </w:r>
      <w:r w:rsidR="00825EC1" w:rsidRPr="0002528D">
        <w:rPr>
          <w:rFonts w:ascii="Verdana" w:hAnsi="Verdana"/>
        </w:rPr>
        <w:t xml:space="preserve"> a budou </w:t>
      </w:r>
      <w:r w:rsidR="00825EC1">
        <w:rPr>
          <w:rFonts w:ascii="Verdana" w:hAnsi="Verdana"/>
        </w:rPr>
        <w:t>Příkazníkem</w:t>
      </w:r>
      <w:r w:rsidR="00825EC1" w:rsidRPr="0002528D">
        <w:rPr>
          <w:rFonts w:ascii="Verdana" w:hAnsi="Verdana"/>
        </w:rPr>
        <w:t xml:space="preserve"> vráceny</w:t>
      </w:r>
      <w:r w:rsidR="004A089D">
        <w:rPr>
          <w:rFonts w:ascii="Verdana" w:hAnsi="Verdana"/>
        </w:rPr>
        <w:t xml:space="preserve">, umožňuje-li to jejich povaha, </w:t>
      </w:r>
      <w:r w:rsidR="00825EC1">
        <w:rPr>
          <w:rFonts w:ascii="Verdana" w:hAnsi="Verdana"/>
        </w:rPr>
        <w:t>nejpozději po zániku této Smlouvy</w:t>
      </w:r>
      <w:r w:rsidR="00825EC1" w:rsidRPr="0002528D">
        <w:rPr>
          <w:rFonts w:ascii="Verdana" w:hAnsi="Verdana"/>
        </w:rPr>
        <w:t>.</w:t>
      </w:r>
    </w:p>
    <w:p w14:paraId="56F0E7CF" w14:textId="77777777" w:rsidR="00825EC1" w:rsidRDefault="00825EC1" w:rsidP="00825EC1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(</w:t>
      </w:r>
      <w:r w:rsidR="006573D3">
        <w:rPr>
          <w:rFonts w:ascii="Verdana" w:hAnsi="Verdana"/>
        </w:rPr>
        <w:t>6</w:t>
      </w:r>
      <w:r>
        <w:rPr>
          <w:rFonts w:ascii="Verdana" w:hAnsi="Verdana"/>
        </w:rPr>
        <w:t>) Příkazník</w:t>
      </w:r>
      <w:r w:rsidRPr="00171E2E">
        <w:rPr>
          <w:rFonts w:ascii="Verdana" w:hAnsi="Verdana"/>
        </w:rPr>
        <w:t xml:space="preserve"> prohlašuje, že si je plně vědom rozsahu a účelu </w:t>
      </w:r>
      <w:r>
        <w:rPr>
          <w:rFonts w:ascii="Verdana" w:hAnsi="Verdana"/>
        </w:rPr>
        <w:t>činností podle této Smlouvy</w:t>
      </w:r>
      <w:r w:rsidRPr="00171E2E">
        <w:rPr>
          <w:rFonts w:ascii="Verdana" w:hAnsi="Verdana"/>
        </w:rPr>
        <w:t xml:space="preserve"> a je</w:t>
      </w:r>
      <w:r>
        <w:rPr>
          <w:rFonts w:ascii="Verdana" w:hAnsi="Verdana"/>
        </w:rPr>
        <w:t>jich</w:t>
      </w:r>
      <w:r w:rsidRPr="00171E2E">
        <w:rPr>
          <w:rFonts w:ascii="Verdana" w:hAnsi="Verdana"/>
        </w:rPr>
        <w:t xml:space="preserve"> budoucí</w:t>
      </w:r>
      <w:r w:rsidR="00F8788C">
        <w:rPr>
          <w:rFonts w:ascii="Verdana" w:hAnsi="Verdana"/>
        </w:rPr>
        <w:t>ho</w:t>
      </w:r>
      <w:r w:rsidRPr="00171E2E">
        <w:rPr>
          <w:rFonts w:ascii="Verdana" w:hAnsi="Verdana"/>
        </w:rPr>
        <w:t xml:space="preserve"> využití a že má k dispozici pracovní síly, finanční zdroje, know-how a zkušenosti nezbytné pro řádné </w:t>
      </w:r>
      <w:r w:rsidR="00F8788C">
        <w:rPr>
          <w:rFonts w:ascii="Verdana" w:hAnsi="Verdana"/>
        </w:rPr>
        <w:t>uskutečnění těchto činností</w:t>
      </w:r>
      <w:r w:rsidRPr="00171E2E">
        <w:rPr>
          <w:rFonts w:ascii="Verdana" w:hAnsi="Verdana"/>
        </w:rPr>
        <w:t xml:space="preserve"> v rozsahu a za podmínek </w:t>
      </w:r>
      <w:r>
        <w:rPr>
          <w:rFonts w:ascii="Verdana" w:hAnsi="Verdana"/>
        </w:rPr>
        <w:t xml:space="preserve">uvedených v </w:t>
      </w:r>
      <w:r w:rsidRPr="00171E2E">
        <w:rPr>
          <w:rFonts w:ascii="Verdana" w:hAnsi="Verdana"/>
        </w:rPr>
        <w:t>této Smlouv</w:t>
      </w:r>
      <w:r>
        <w:rPr>
          <w:rFonts w:ascii="Verdana" w:hAnsi="Verdana"/>
        </w:rPr>
        <w:t xml:space="preserve">ě </w:t>
      </w:r>
      <w:r w:rsidRPr="00171E2E">
        <w:rPr>
          <w:rFonts w:ascii="Verdana" w:hAnsi="Verdana"/>
        </w:rPr>
        <w:t>a obecně závazných právních předpis</w:t>
      </w:r>
      <w:r>
        <w:rPr>
          <w:rFonts w:ascii="Verdana" w:hAnsi="Verdana"/>
        </w:rPr>
        <w:t>ech.</w:t>
      </w:r>
    </w:p>
    <w:p w14:paraId="72F9E084" w14:textId="77777777" w:rsidR="00825EC1" w:rsidRDefault="00825EC1" w:rsidP="00825EC1">
      <w:pPr>
        <w:spacing w:after="120"/>
        <w:jc w:val="both"/>
        <w:rPr>
          <w:rFonts w:ascii="Verdana" w:hAnsi="Verdana"/>
        </w:rPr>
      </w:pPr>
      <w:r w:rsidRPr="009825B5">
        <w:rPr>
          <w:rFonts w:ascii="Verdana" w:hAnsi="Verdana"/>
        </w:rPr>
        <w:t>(</w:t>
      </w:r>
      <w:r w:rsidR="004A089D">
        <w:rPr>
          <w:rFonts w:ascii="Verdana" w:hAnsi="Verdana"/>
        </w:rPr>
        <w:t>7</w:t>
      </w:r>
      <w:r w:rsidRPr="009825B5">
        <w:rPr>
          <w:rFonts w:ascii="Verdana" w:hAnsi="Verdana"/>
        </w:rPr>
        <w:t xml:space="preserve">) </w:t>
      </w:r>
      <w:r w:rsidR="00F8788C">
        <w:rPr>
          <w:rFonts w:ascii="Verdana" w:hAnsi="Verdana"/>
        </w:rPr>
        <w:t>Příkazník</w:t>
      </w:r>
      <w:r w:rsidRPr="009825B5">
        <w:rPr>
          <w:rFonts w:ascii="Verdana" w:hAnsi="Verdana"/>
        </w:rPr>
        <w:t xml:space="preserve"> potvrzuje, že uzavřel tuto Smlouvu na základě údajů, informací a dat vztahujících se </w:t>
      </w:r>
      <w:r w:rsidR="00F8788C">
        <w:rPr>
          <w:rFonts w:ascii="Verdana" w:hAnsi="Verdana"/>
        </w:rPr>
        <w:t>k činnostem podle této Smlouvy</w:t>
      </w:r>
      <w:r w:rsidRPr="009825B5">
        <w:rPr>
          <w:rFonts w:ascii="Verdana" w:hAnsi="Verdana"/>
        </w:rPr>
        <w:t xml:space="preserve"> předaných mu </w:t>
      </w:r>
      <w:r w:rsidR="00F8788C">
        <w:rPr>
          <w:rFonts w:ascii="Verdana" w:hAnsi="Verdana"/>
        </w:rPr>
        <w:t>Příkazcem,</w:t>
      </w:r>
      <w:r w:rsidRPr="009825B5">
        <w:rPr>
          <w:rFonts w:ascii="Verdana" w:hAnsi="Verdana"/>
        </w:rPr>
        <w:t xml:space="preserve"> </w:t>
      </w:r>
      <w:r w:rsidR="00F8788C">
        <w:rPr>
          <w:rFonts w:ascii="Verdana" w:hAnsi="Verdana"/>
        </w:rPr>
        <w:t xml:space="preserve">dále </w:t>
      </w:r>
      <w:r w:rsidRPr="009825B5">
        <w:rPr>
          <w:rFonts w:ascii="Verdana" w:hAnsi="Verdana"/>
        </w:rPr>
        <w:t>potvrzuje, že jeho případné zanedbání seznámit se všemi údaji, informacemi, skutečnostmi a podklady ho nezbavuje odpovědnosti za řádný odhad obtížnosti nebo ceny za řádn</w:t>
      </w:r>
      <w:r w:rsidR="00F8788C">
        <w:rPr>
          <w:rFonts w:ascii="Verdana" w:hAnsi="Verdana"/>
        </w:rPr>
        <w:t>ý</w:t>
      </w:r>
      <w:r w:rsidRPr="009825B5">
        <w:rPr>
          <w:rFonts w:ascii="Verdana" w:hAnsi="Verdana"/>
        </w:rPr>
        <w:t xml:space="preserve"> a včasn</w:t>
      </w:r>
      <w:r w:rsidR="00F8788C">
        <w:rPr>
          <w:rFonts w:ascii="Verdana" w:hAnsi="Verdana"/>
        </w:rPr>
        <w:t>ý výkon činností podle této Smlouvy</w:t>
      </w:r>
      <w:r w:rsidRPr="009825B5">
        <w:rPr>
          <w:rFonts w:ascii="Verdana" w:hAnsi="Verdana"/>
        </w:rPr>
        <w:t xml:space="preserve">. Jestliže jakékoliv údaje, informace nebo data předané </w:t>
      </w:r>
      <w:r w:rsidR="00F8788C">
        <w:rPr>
          <w:rFonts w:ascii="Verdana" w:hAnsi="Verdana"/>
        </w:rPr>
        <w:t>Příkazcem</w:t>
      </w:r>
      <w:r w:rsidRPr="009825B5">
        <w:rPr>
          <w:rFonts w:ascii="Verdana" w:hAnsi="Verdana"/>
        </w:rPr>
        <w:t xml:space="preserve"> nebudou dostatečné nebo kompletní a úplné pro provádění této Smlouvy, je výlučnou odpovědností </w:t>
      </w:r>
      <w:r w:rsidR="00F8788C">
        <w:rPr>
          <w:rFonts w:ascii="Verdana" w:hAnsi="Verdana"/>
        </w:rPr>
        <w:t>Příkazníka</w:t>
      </w:r>
      <w:r w:rsidRPr="009825B5">
        <w:rPr>
          <w:rFonts w:ascii="Verdana" w:hAnsi="Verdana"/>
        </w:rPr>
        <w:t xml:space="preserve"> obstarat si veškeré chybějící údaje, informace nebo data. </w:t>
      </w:r>
      <w:r w:rsidR="00F8788C">
        <w:rPr>
          <w:rFonts w:ascii="Verdana" w:hAnsi="Verdana"/>
        </w:rPr>
        <w:t>Příkazce</w:t>
      </w:r>
      <w:r w:rsidRPr="009825B5">
        <w:rPr>
          <w:rFonts w:ascii="Verdana" w:hAnsi="Verdana"/>
        </w:rPr>
        <w:t xml:space="preserve"> je povinen poskytnout </w:t>
      </w:r>
      <w:r w:rsidR="00F8788C">
        <w:rPr>
          <w:rFonts w:ascii="Verdana" w:hAnsi="Verdana"/>
        </w:rPr>
        <w:t>Příkazníkovi</w:t>
      </w:r>
      <w:r w:rsidRPr="009825B5">
        <w:rPr>
          <w:rFonts w:ascii="Verdana" w:hAnsi="Verdana"/>
        </w:rPr>
        <w:t xml:space="preserve"> potřebnou součinnost při obstarávání těchto chybějících údajů, informací nebo dat.</w:t>
      </w:r>
    </w:p>
    <w:p w14:paraId="77270C81" w14:textId="77777777" w:rsidR="007911C6" w:rsidRDefault="00825EC1" w:rsidP="00825EC1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4A089D">
        <w:rPr>
          <w:rFonts w:ascii="Verdana" w:hAnsi="Verdana"/>
        </w:rPr>
        <w:t>8</w:t>
      </w:r>
      <w:r>
        <w:rPr>
          <w:rFonts w:ascii="Verdana" w:hAnsi="Verdana"/>
        </w:rPr>
        <w:t xml:space="preserve">) </w:t>
      </w:r>
      <w:r w:rsidRPr="0002528D">
        <w:rPr>
          <w:rFonts w:ascii="Verdana" w:hAnsi="Verdana"/>
        </w:rPr>
        <w:t xml:space="preserve">Pokud </w:t>
      </w:r>
      <w:r w:rsidR="00F8788C">
        <w:rPr>
          <w:rFonts w:ascii="Verdana" w:hAnsi="Verdana"/>
        </w:rPr>
        <w:t>Příkazník</w:t>
      </w:r>
      <w:r w:rsidRPr="0002528D">
        <w:rPr>
          <w:rFonts w:ascii="Verdana" w:hAnsi="Verdana"/>
        </w:rPr>
        <w:t xml:space="preserve"> při </w:t>
      </w:r>
      <w:r w:rsidR="00F8788C">
        <w:rPr>
          <w:rFonts w:ascii="Verdana" w:hAnsi="Verdana"/>
        </w:rPr>
        <w:t>výkonu činností podle této Smlouvy</w:t>
      </w:r>
      <w:r w:rsidRPr="0002528D">
        <w:rPr>
          <w:rFonts w:ascii="Verdana" w:hAnsi="Verdana"/>
        </w:rPr>
        <w:t xml:space="preserve"> použije bez projednání s </w:t>
      </w:r>
      <w:r w:rsidR="00F8788C">
        <w:rPr>
          <w:rFonts w:ascii="Verdana" w:hAnsi="Verdana"/>
        </w:rPr>
        <w:t>Příkazcem</w:t>
      </w:r>
      <w:r w:rsidRPr="0002528D">
        <w:rPr>
          <w:rFonts w:ascii="Verdana" w:hAnsi="Verdana"/>
        </w:rPr>
        <w:t xml:space="preserve"> výsledek činnosti chráněný právem průmyslového či jiného duševního vlastnictví a uplatní-li oprávněná osoba z tohoto titulu své nároky vůči </w:t>
      </w:r>
      <w:r w:rsidR="00F8788C">
        <w:rPr>
          <w:rFonts w:ascii="Verdana" w:hAnsi="Verdana"/>
        </w:rPr>
        <w:t>Příkazci</w:t>
      </w:r>
      <w:r w:rsidRPr="0002528D">
        <w:rPr>
          <w:rFonts w:ascii="Verdana" w:hAnsi="Verdana"/>
        </w:rPr>
        <w:t xml:space="preserve">, </w:t>
      </w:r>
      <w:r w:rsidR="00F8788C">
        <w:rPr>
          <w:rFonts w:ascii="Verdana" w:hAnsi="Verdana"/>
        </w:rPr>
        <w:t>Příkazník</w:t>
      </w:r>
      <w:r w:rsidRPr="0002528D">
        <w:rPr>
          <w:rFonts w:ascii="Verdana" w:hAnsi="Verdana"/>
        </w:rPr>
        <w:t xml:space="preserve"> provede na své náklady vypořádání majetkových důsledků.</w:t>
      </w:r>
    </w:p>
    <w:p w14:paraId="3017A813" w14:textId="77777777" w:rsidR="004A089D" w:rsidRDefault="004A089D" w:rsidP="00825EC1">
      <w:pPr>
        <w:spacing w:after="120"/>
        <w:jc w:val="both"/>
        <w:rPr>
          <w:rFonts w:ascii="Verdana" w:hAnsi="Verdana"/>
        </w:rPr>
      </w:pPr>
    </w:p>
    <w:p w14:paraId="1697BA72" w14:textId="77777777" w:rsidR="001D4FC6" w:rsidRDefault="001D4FC6" w:rsidP="009F203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Čl. </w:t>
      </w:r>
      <w:r w:rsidR="004A089D">
        <w:rPr>
          <w:rFonts w:ascii="Verdana" w:hAnsi="Verdana"/>
          <w:b/>
        </w:rPr>
        <w:t>VIII</w:t>
      </w:r>
    </w:p>
    <w:p w14:paraId="55D85D36" w14:textId="77777777" w:rsidR="001D4FC6" w:rsidRPr="009B1532" w:rsidRDefault="001D4FC6" w:rsidP="009F2032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Odpovědnost za škodu a sankce</w:t>
      </w:r>
    </w:p>
    <w:p w14:paraId="687CCA7D" w14:textId="77777777" w:rsidR="001D4FC6" w:rsidRDefault="001D4FC6" w:rsidP="009F2032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>
        <w:rPr>
          <w:rFonts w:ascii="Verdana" w:hAnsi="Verdana"/>
        </w:rPr>
        <w:t xml:space="preserve"> Nestanoví-li tato Smlouvy jinak, řídí se o</w:t>
      </w:r>
      <w:r w:rsidRPr="009F2032">
        <w:rPr>
          <w:rFonts w:ascii="Verdana" w:hAnsi="Verdana"/>
        </w:rPr>
        <w:t>dpovědnost za škodu příslušnými us</w:t>
      </w:r>
      <w:r>
        <w:rPr>
          <w:rFonts w:ascii="Verdana" w:hAnsi="Verdana"/>
        </w:rPr>
        <w:t>tanoveními občanského zákoníku.</w:t>
      </w:r>
    </w:p>
    <w:p w14:paraId="16711081" w14:textId="77777777" w:rsidR="009E0C46" w:rsidRDefault="001D4FC6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</w:t>
      </w:r>
      <w:r w:rsidRPr="009F2032">
        <w:rPr>
          <w:rFonts w:ascii="Verdana" w:hAnsi="Verdana"/>
        </w:rPr>
        <w:t>Přík</w:t>
      </w:r>
      <w:r>
        <w:rPr>
          <w:rFonts w:ascii="Verdana" w:hAnsi="Verdana"/>
        </w:rPr>
        <w:t>azník odpovídá za škodu, která P</w:t>
      </w:r>
      <w:r w:rsidRPr="009F2032">
        <w:rPr>
          <w:rFonts w:ascii="Verdana" w:hAnsi="Verdana"/>
        </w:rPr>
        <w:t xml:space="preserve">říkazci vznikne v důsledku vadného plnění, a to v plném rozsahu. Za škodu se považuje i újma, která </w:t>
      </w:r>
      <w:r>
        <w:rPr>
          <w:rFonts w:ascii="Verdana" w:hAnsi="Verdana"/>
        </w:rPr>
        <w:t>P</w:t>
      </w:r>
      <w:r w:rsidRPr="009F2032">
        <w:rPr>
          <w:rFonts w:ascii="Verdana" w:hAnsi="Verdana"/>
        </w:rPr>
        <w:t xml:space="preserve">říkazci vznikla tím, že musel vynaložit náklady </w:t>
      </w:r>
      <w:r>
        <w:rPr>
          <w:rFonts w:ascii="Verdana" w:hAnsi="Verdana"/>
        </w:rPr>
        <w:t>v důsledku porušení povinností P</w:t>
      </w:r>
      <w:r w:rsidRPr="009F2032">
        <w:rPr>
          <w:rFonts w:ascii="Verdana" w:hAnsi="Verdana"/>
        </w:rPr>
        <w:t xml:space="preserve">říkazníka. </w:t>
      </w:r>
    </w:p>
    <w:p w14:paraId="0A92D858" w14:textId="77777777" w:rsidR="005A05F5" w:rsidRDefault="005A05F5" w:rsidP="005A05F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Čl. </w:t>
      </w:r>
      <w:r w:rsidR="004A089D">
        <w:rPr>
          <w:rFonts w:ascii="Verdana" w:hAnsi="Verdana"/>
          <w:b/>
        </w:rPr>
        <w:t>I</w:t>
      </w:r>
      <w:r>
        <w:rPr>
          <w:rFonts w:ascii="Verdana" w:hAnsi="Verdana"/>
          <w:b/>
        </w:rPr>
        <w:t>X</w:t>
      </w:r>
    </w:p>
    <w:p w14:paraId="3E825347" w14:textId="77777777" w:rsidR="005A05F5" w:rsidRPr="009B1532" w:rsidRDefault="005A05F5" w:rsidP="005A05F5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Ustanovení o licenční smlouvě</w:t>
      </w:r>
    </w:p>
    <w:p w14:paraId="28C1A42F" w14:textId="77777777" w:rsidR="008221D4" w:rsidRDefault="005A05F5" w:rsidP="009F2032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 w:rsidR="008221D4">
        <w:rPr>
          <w:rFonts w:ascii="Verdana" w:hAnsi="Verdana"/>
        </w:rPr>
        <w:t xml:space="preserve"> Pokud výsledkem činnosti Příkazníka</w:t>
      </w:r>
      <w:r w:rsidR="004A089D">
        <w:rPr>
          <w:rFonts w:ascii="Verdana" w:hAnsi="Verdana"/>
        </w:rPr>
        <w:t>,</w:t>
      </w:r>
      <w:r w:rsidR="008221D4">
        <w:rPr>
          <w:rFonts w:ascii="Verdana" w:hAnsi="Verdana"/>
        </w:rPr>
        <w:t xml:space="preserve"> uskutečněné na základě této Smlouvy</w:t>
      </w:r>
      <w:r w:rsidR="004A089D">
        <w:rPr>
          <w:rFonts w:ascii="Verdana" w:hAnsi="Verdana"/>
        </w:rPr>
        <w:t>,</w:t>
      </w:r>
      <w:r w:rsidR="008221D4">
        <w:rPr>
          <w:rFonts w:ascii="Verdana" w:hAnsi="Verdana"/>
        </w:rPr>
        <w:t xml:space="preserve"> bude duševní tvůrčí činnost Příkazníka, k níž Příkazníkovi vzniknou práva z duševního vlastnictví (autorské právo, práva průmyslového vlastnictví apod.), poskytuje tímto Příkazník Příkazci </w:t>
      </w:r>
      <w:r w:rsidR="008221D4" w:rsidRPr="008221D4">
        <w:rPr>
          <w:rFonts w:ascii="Verdana" w:hAnsi="Verdana"/>
        </w:rPr>
        <w:t>oprávnění k výkonu práva duševního vlastnictví (</w:t>
      </w:r>
      <w:r w:rsidR="008221D4">
        <w:rPr>
          <w:rFonts w:ascii="Verdana" w:hAnsi="Verdana"/>
        </w:rPr>
        <w:t>dále jen "</w:t>
      </w:r>
      <w:r w:rsidR="008221D4" w:rsidRPr="008221D4">
        <w:rPr>
          <w:rFonts w:ascii="Verdana" w:hAnsi="Verdana"/>
          <w:b/>
        </w:rPr>
        <w:t>Licence</w:t>
      </w:r>
      <w:r w:rsidR="008221D4">
        <w:rPr>
          <w:rFonts w:ascii="Verdana" w:hAnsi="Verdana"/>
        </w:rPr>
        <w:t>"</w:t>
      </w:r>
      <w:r w:rsidR="008221D4" w:rsidRPr="008221D4">
        <w:rPr>
          <w:rFonts w:ascii="Verdana" w:hAnsi="Verdana"/>
        </w:rPr>
        <w:t>) v</w:t>
      </w:r>
      <w:r w:rsidR="008221D4">
        <w:rPr>
          <w:rFonts w:ascii="Verdana" w:hAnsi="Verdana"/>
        </w:rPr>
        <w:t xml:space="preserve"> dále </w:t>
      </w:r>
      <w:r w:rsidR="008221D4" w:rsidRPr="008221D4">
        <w:rPr>
          <w:rFonts w:ascii="Verdana" w:hAnsi="Verdana"/>
        </w:rPr>
        <w:t xml:space="preserve">ujednaném </w:t>
      </w:r>
      <w:r w:rsidR="008221D4">
        <w:rPr>
          <w:rFonts w:ascii="Verdana" w:hAnsi="Verdana"/>
        </w:rPr>
        <w:t>rozsahu a za dále ujednaných podmínek.</w:t>
      </w:r>
    </w:p>
    <w:p w14:paraId="27C46D4D" w14:textId="77777777" w:rsidR="008221D4" w:rsidRDefault="008221D4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(2) Licence se poskytuje bezúplatně, jako výhradní a jako neomezená, tj. bez jakýchkoliv</w:t>
      </w:r>
      <w:r w:rsidRPr="008221D4">
        <w:rPr>
          <w:rFonts w:ascii="Verdana" w:hAnsi="Verdana"/>
        </w:rPr>
        <w:t xml:space="preserve"> omezen</w:t>
      </w:r>
      <w:r>
        <w:rPr>
          <w:rFonts w:ascii="Verdana" w:hAnsi="Verdana"/>
        </w:rPr>
        <w:t>í</w:t>
      </w:r>
      <w:r w:rsidRPr="008221D4">
        <w:rPr>
          <w:rFonts w:ascii="Verdana" w:hAnsi="Verdana"/>
        </w:rPr>
        <w:t xml:space="preserve"> na jednotlivé způsoby užití</w:t>
      </w:r>
      <w:r>
        <w:rPr>
          <w:rFonts w:ascii="Verdana" w:hAnsi="Verdana"/>
        </w:rPr>
        <w:t>, zejména bez jakýchkoliv omezení územních, časových nebo množstevních, není-li v této Smlouvě uvedeno jinak.</w:t>
      </w:r>
    </w:p>
    <w:p w14:paraId="35A1EEBA" w14:textId="77777777" w:rsidR="008221D4" w:rsidRDefault="008221D4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(3) Licence se poskytuje </w:t>
      </w:r>
      <w:r w:rsidRPr="008221D4">
        <w:rPr>
          <w:rFonts w:ascii="Verdana" w:hAnsi="Verdana"/>
        </w:rPr>
        <w:t xml:space="preserve">na dobu trvání </w:t>
      </w:r>
      <w:r>
        <w:rPr>
          <w:rFonts w:ascii="Verdana" w:hAnsi="Verdana"/>
        </w:rPr>
        <w:t>práv z duševního vlastnictví Příkazce. Příkazce není povinen Licenci využít.</w:t>
      </w:r>
    </w:p>
    <w:p w14:paraId="2050218D" w14:textId="77777777" w:rsidR="008221D4" w:rsidRDefault="008221D4" w:rsidP="008221D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(4) Má-li být L</w:t>
      </w:r>
      <w:r w:rsidRPr="008221D4">
        <w:rPr>
          <w:rFonts w:ascii="Verdana" w:hAnsi="Verdana"/>
        </w:rPr>
        <w:t>icence zapsána do příslušného veřejného seznamu</w:t>
      </w:r>
      <w:r>
        <w:rPr>
          <w:rFonts w:ascii="Verdana" w:hAnsi="Verdana"/>
        </w:rPr>
        <w:t>, zavazuje se Příkazník takovýto zápis bezodkladně zajistit</w:t>
      </w:r>
      <w:r w:rsidRPr="008221D4">
        <w:rPr>
          <w:rFonts w:ascii="Verdana" w:hAnsi="Verdana"/>
        </w:rPr>
        <w:t>.</w:t>
      </w:r>
    </w:p>
    <w:p w14:paraId="3D23D8BE" w14:textId="77777777" w:rsidR="008221D4" w:rsidRPr="008221D4" w:rsidRDefault="008221D4" w:rsidP="008221D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(5) Příkazce</w:t>
      </w:r>
      <w:r w:rsidRPr="008221D4">
        <w:rPr>
          <w:rFonts w:ascii="Verdana" w:hAnsi="Verdana"/>
        </w:rPr>
        <w:t xml:space="preserve"> může oprávnění tvořící součást </w:t>
      </w:r>
      <w:r>
        <w:rPr>
          <w:rFonts w:ascii="Verdana" w:hAnsi="Verdana"/>
        </w:rPr>
        <w:t>L</w:t>
      </w:r>
      <w:r w:rsidRPr="008221D4">
        <w:rPr>
          <w:rFonts w:ascii="Verdana" w:hAnsi="Verdana"/>
        </w:rPr>
        <w:t>icence poskytnout třetí osobě zcela nebo zčásti</w:t>
      </w:r>
      <w:r>
        <w:rPr>
          <w:rFonts w:ascii="Verdana" w:hAnsi="Verdana"/>
        </w:rPr>
        <w:t xml:space="preserve"> (</w:t>
      </w:r>
      <w:r w:rsidRPr="008221D4">
        <w:rPr>
          <w:rFonts w:ascii="Verdana" w:hAnsi="Verdana"/>
        </w:rPr>
        <w:t>Podlicence</w:t>
      </w:r>
      <w:r>
        <w:rPr>
          <w:rFonts w:ascii="Verdana" w:hAnsi="Verdana"/>
        </w:rPr>
        <w:t>)</w:t>
      </w:r>
      <w:r w:rsidRPr="008221D4">
        <w:rPr>
          <w:rFonts w:ascii="Verdana" w:hAnsi="Verdana"/>
        </w:rPr>
        <w:t>.</w:t>
      </w:r>
    </w:p>
    <w:p w14:paraId="233EC58B" w14:textId="77777777" w:rsidR="008221D4" w:rsidRDefault="008221D4" w:rsidP="008221D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(6) Příkazce může L</w:t>
      </w:r>
      <w:r w:rsidRPr="008221D4">
        <w:rPr>
          <w:rFonts w:ascii="Verdana" w:hAnsi="Verdana"/>
        </w:rPr>
        <w:t>icenci postoupit třetí osobě zcela nebo zčásti</w:t>
      </w:r>
      <w:r>
        <w:rPr>
          <w:rFonts w:ascii="Verdana" w:hAnsi="Verdana"/>
        </w:rPr>
        <w:t xml:space="preserve"> a Příkazník s tímto výslovně souhlasí, což stvrzuje podpisem této Smlouvy</w:t>
      </w:r>
      <w:r w:rsidRPr="008221D4">
        <w:rPr>
          <w:rFonts w:ascii="Verdana" w:hAnsi="Verdana"/>
        </w:rPr>
        <w:t>.</w:t>
      </w:r>
    </w:p>
    <w:p w14:paraId="3A2D3B24" w14:textId="77777777" w:rsidR="008221D4" w:rsidRPr="008221D4" w:rsidRDefault="008221D4" w:rsidP="008221D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(7) Příkazník</w:t>
      </w:r>
      <w:r w:rsidRPr="008221D4">
        <w:rPr>
          <w:rFonts w:ascii="Verdana" w:hAnsi="Verdana"/>
        </w:rPr>
        <w:t xml:space="preserve"> poskytne </w:t>
      </w:r>
      <w:r>
        <w:rPr>
          <w:rFonts w:ascii="Verdana" w:hAnsi="Verdana"/>
        </w:rPr>
        <w:t>Příkazci</w:t>
      </w:r>
      <w:r w:rsidRPr="008221D4">
        <w:rPr>
          <w:rFonts w:ascii="Verdana" w:hAnsi="Verdana"/>
        </w:rPr>
        <w:t xml:space="preserve"> bez zbytečného odkladu veškeré podklady a info</w:t>
      </w:r>
      <w:r>
        <w:rPr>
          <w:rFonts w:ascii="Verdana" w:hAnsi="Verdana"/>
        </w:rPr>
        <w:t>rmace potřebné k výkonu L</w:t>
      </w:r>
      <w:r w:rsidRPr="008221D4">
        <w:rPr>
          <w:rFonts w:ascii="Verdana" w:hAnsi="Verdana"/>
        </w:rPr>
        <w:t>icence.</w:t>
      </w:r>
    </w:p>
    <w:p w14:paraId="74429F27" w14:textId="77777777" w:rsidR="00B55705" w:rsidRDefault="008221D4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(8) Příkazce je oprávněn upravit či jinak měnit o</w:t>
      </w:r>
      <w:r w:rsidRPr="008221D4">
        <w:rPr>
          <w:rFonts w:ascii="Verdana" w:hAnsi="Verdana"/>
        </w:rPr>
        <w:t xml:space="preserve">značení </w:t>
      </w:r>
      <w:r>
        <w:rPr>
          <w:rFonts w:ascii="Verdana" w:hAnsi="Verdana"/>
        </w:rPr>
        <w:t xml:space="preserve">Příkazníka (coby </w:t>
      </w:r>
      <w:r w:rsidRPr="008221D4">
        <w:rPr>
          <w:rFonts w:ascii="Verdana" w:hAnsi="Verdana"/>
        </w:rPr>
        <w:t>autora</w:t>
      </w:r>
      <w:r>
        <w:rPr>
          <w:rFonts w:ascii="Verdana" w:hAnsi="Verdana"/>
        </w:rPr>
        <w:t>), dílo nebo jeho název.</w:t>
      </w:r>
    </w:p>
    <w:p w14:paraId="3AE09B85" w14:textId="77777777" w:rsidR="009E0C46" w:rsidRDefault="008221D4" w:rsidP="009F2032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(9) Pokud pro vznik Licence ve smyslu tohoto článku bude nutno uzavřít samostatnou písemnou smlouvu, zavazuje se Příkazník uzavřít s Příkazcem smlouvu, jejímž obsahem budou minimálně ujednání obsažená v tomto článku, a to bezodkladně, nejméně do pěti dnů ode dne, kdy k tomu bude Příkazník ze strany Příkazce vyzván. V takovém případně mají ustanovení tohoto článku povahu ustanovení smlouvy o smlouvě budoucí. </w:t>
      </w:r>
    </w:p>
    <w:p w14:paraId="62B5362D" w14:textId="77777777" w:rsidR="004A089D" w:rsidRPr="00455450" w:rsidRDefault="004A089D" w:rsidP="00455450">
      <w:pPr>
        <w:spacing w:after="120"/>
        <w:jc w:val="both"/>
        <w:rPr>
          <w:rFonts w:ascii="Verdana" w:hAnsi="Verdana"/>
        </w:rPr>
      </w:pPr>
    </w:p>
    <w:p w14:paraId="5CEC40E6" w14:textId="257AC090" w:rsidR="001D4FC6" w:rsidRDefault="001D4FC6" w:rsidP="00CF634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Čl. </w:t>
      </w:r>
      <w:r w:rsidR="00455A18">
        <w:rPr>
          <w:rFonts w:ascii="Verdana" w:hAnsi="Verdana"/>
          <w:b/>
        </w:rPr>
        <w:t>X</w:t>
      </w:r>
    </w:p>
    <w:p w14:paraId="6E82AE9D" w14:textId="77777777" w:rsidR="001D4FC6" w:rsidRPr="00CF634B" w:rsidRDefault="001D4FC6" w:rsidP="00CF634B">
      <w:pPr>
        <w:spacing w:after="120"/>
        <w:jc w:val="center"/>
        <w:rPr>
          <w:rFonts w:ascii="Verdana" w:hAnsi="Verdana"/>
          <w:b/>
        </w:rPr>
      </w:pPr>
      <w:r w:rsidRPr="00CF634B">
        <w:rPr>
          <w:rFonts w:ascii="Verdana" w:hAnsi="Verdana"/>
          <w:b/>
        </w:rPr>
        <w:t>Závěrečná ustanovení</w:t>
      </w:r>
    </w:p>
    <w:p w14:paraId="2671AEEE" w14:textId="77777777" w:rsidR="001D4FC6" w:rsidRDefault="001D4FC6" w:rsidP="00CF634B">
      <w:pPr>
        <w:spacing w:after="120"/>
        <w:jc w:val="both"/>
        <w:rPr>
          <w:rFonts w:ascii="Verdana" w:hAnsi="Verdana"/>
        </w:rPr>
      </w:pPr>
      <w:r w:rsidRPr="00BA0B4F">
        <w:rPr>
          <w:rFonts w:ascii="Verdana" w:hAnsi="Verdana"/>
        </w:rPr>
        <w:t>(1)</w:t>
      </w:r>
      <w:r w:rsidRPr="00CF634B">
        <w:rPr>
          <w:rFonts w:ascii="Verdana" w:hAnsi="Verdana"/>
        </w:rPr>
        <w:t xml:space="preserve"> </w:t>
      </w:r>
      <w:r w:rsidR="009E0C46" w:rsidRPr="005A05F5">
        <w:rPr>
          <w:rFonts w:ascii="Verdana" w:hAnsi="Verdana"/>
        </w:rPr>
        <w:t xml:space="preserve">Pokud není v této </w:t>
      </w:r>
      <w:r w:rsidR="009E0C46">
        <w:rPr>
          <w:rFonts w:ascii="Verdana" w:hAnsi="Verdana"/>
        </w:rPr>
        <w:t>S</w:t>
      </w:r>
      <w:r w:rsidR="009E0C46" w:rsidRPr="005A05F5">
        <w:rPr>
          <w:rFonts w:ascii="Verdana" w:hAnsi="Verdana"/>
        </w:rPr>
        <w:t>mlouvě stanoveno jinak, platí pro právní vztahy z ní vyplývající příslušná ustanovení obecně závazných právních předpisů České republiky, zejména pak ustanovení občanského zákoníku v jeho platném a účinném znění</w:t>
      </w:r>
      <w:r w:rsidR="009E0C46">
        <w:rPr>
          <w:rFonts w:ascii="Verdana" w:hAnsi="Verdana"/>
        </w:rPr>
        <w:t>.</w:t>
      </w:r>
      <w:r w:rsidRPr="00CF634B">
        <w:rPr>
          <w:rFonts w:ascii="Verdana" w:hAnsi="Verdana"/>
        </w:rPr>
        <w:t xml:space="preserve"> </w:t>
      </w:r>
    </w:p>
    <w:p w14:paraId="72509788" w14:textId="77777777" w:rsidR="009E0C46" w:rsidRPr="0002528D" w:rsidRDefault="001D4FC6" w:rsidP="009E0C46">
      <w:pPr>
        <w:spacing w:after="120"/>
        <w:jc w:val="both"/>
        <w:rPr>
          <w:rFonts w:ascii="Verdana" w:hAnsi="Verdana"/>
        </w:rPr>
      </w:pPr>
      <w:r w:rsidRPr="008221D4">
        <w:rPr>
          <w:rFonts w:ascii="Verdana" w:hAnsi="Verdana"/>
        </w:rPr>
        <w:t>(</w:t>
      </w:r>
      <w:r w:rsidR="008221D4" w:rsidRPr="008221D4">
        <w:rPr>
          <w:rFonts w:ascii="Verdana" w:hAnsi="Verdana"/>
        </w:rPr>
        <w:t>2</w:t>
      </w:r>
      <w:r w:rsidRPr="008221D4">
        <w:rPr>
          <w:rFonts w:ascii="Verdana" w:hAnsi="Verdana"/>
        </w:rPr>
        <w:t xml:space="preserve">) </w:t>
      </w:r>
      <w:r w:rsidR="009E0C46" w:rsidRPr="0002528D">
        <w:rPr>
          <w:rFonts w:ascii="Verdana" w:hAnsi="Verdana"/>
        </w:rPr>
        <w:t xml:space="preserve">Smluvní strany se zavazují řešit spory vzniklé v souvislosti s touto </w:t>
      </w:r>
      <w:r w:rsidR="009E0C46">
        <w:rPr>
          <w:rFonts w:ascii="Verdana" w:hAnsi="Verdana"/>
        </w:rPr>
        <w:t>S</w:t>
      </w:r>
      <w:r w:rsidR="009E0C46" w:rsidRPr="0002528D">
        <w:rPr>
          <w:rFonts w:ascii="Verdana" w:hAnsi="Verdana"/>
        </w:rPr>
        <w:t xml:space="preserve">mlouvou především smírnou cestou. Spory, jež nebude možné vyřešit smírem, budou řešeny, pokud nebude předem písemně dohodnuto jinak, místně příslušným soudem </w:t>
      </w:r>
      <w:r w:rsidR="009E0C46">
        <w:rPr>
          <w:rFonts w:ascii="Verdana" w:hAnsi="Verdana"/>
        </w:rPr>
        <w:t>Příkazce</w:t>
      </w:r>
      <w:r w:rsidR="009E0C46" w:rsidRPr="0002528D">
        <w:rPr>
          <w:rFonts w:ascii="Verdana" w:hAnsi="Verdana"/>
        </w:rPr>
        <w:t>.</w:t>
      </w:r>
    </w:p>
    <w:p w14:paraId="18D229A8" w14:textId="77777777" w:rsidR="009E0C46" w:rsidRPr="0002528D" w:rsidRDefault="009E0C46" w:rsidP="009E0C4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(3) </w:t>
      </w:r>
      <w:r w:rsidRPr="0002528D">
        <w:rPr>
          <w:rFonts w:ascii="Verdana" w:hAnsi="Verdana"/>
        </w:rPr>
        <w:t>Smluvní strany v souladu se zákonem č. 101/2000 Sb. o ochraně osobních údajů a změně některých zákonů, ve znění pozdějších předpisů, berou na vědomí, že ve smlouvě jsou obsaženy přísl</w:t>
      </w:r>
      <w:r>
        <w:rPr>
          <w:rFonts w:ascii="Verdana" w:hAnsi="Verdana"/>
        </w:rPr>
        <w:t>ušné</w:t>
      </w:r>
      <w:r w:rsidRPr="0002528D">
        <w:rPr>
          <w:rFonts w:ascii="Verdana" w:hAnsi="Verdana"/>
        </w:rPr>
        <w:t xml:space="preserve"> osobní údaje chráněné výše uvedeným zákonem, s jejich uvedením výslovně souhlasí.</w:t>
      </w:r>
    </w:p>
    <w:p w14:paraId="5194BF36" w14:textId="77777777" w:rsidR="009E0C46" w:rsidRPr="0002528D" w:rsidRDefault="009E0C46" w:rsidP="009E0C4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(4) </w:t>
      </w:r>
      <w:r w:rsidRPr="0002528D">
        <w:rPr>
          <w:rFonts w:ascii="Verdana" w:hAnsi="Verdana"/>
        </w:rPr>
        <w:t xml:space="preserve">Smluvní strany berou na vědomí, že </w:t>
      </w:r>
      <w:r>
        <w:rPr>
          <w:rFonts w:ascii="Verdana" w:hAnsi="Verdana"/>
        </w:rPr>
        <w:t>Příkazce</w:t>
      </w:r>
      <w:r w:rsidRPr="0002528D">
        <w:rPr>
          <w:rFonts w:ascii="Verdana" w:hAnsi="Verdana"/>
        </w:rPr>
        <w:t xml:space="preserve"> </w:t>
      </w:r>
      <w:r w:rsidR="00D70F91" w:rsidRPr="0002528D">
        <w:rPr>
          <w:rFonts w:ascii="Verdana" w:hAnsi="Verdana"/>
        </w:rPr>
        <w:t>je povin</w:t>
      </w:r>
      <w:r w:rsidR="00D70F91">
        <w:rPr>
          <w:rFonts w:ascii="Verdana" w:hAnsi="Verdana"/>
        </w:rPr>
        <w:t>e</w:t>
      </w:r>
      <w:r w:rsidR="00D70F91" w:rsidRPr="0002528D">
        <w:rPr>
          <w:rFonts w:ascii="Verdana" w:hAnsi="Verdana"/>
        </w:rPr>
        <w:t>n poskyt</w:t>
      </w:r>
      <w:r w:rsidR="00D70F91">
        <w:rPr>
          <w:rFonts w:ascii="Verdana" w:hAnsi="Verdana"/>
        </w:rPr>
        <w:t>ovat</w:t>
      </w:r>
      <w:r w:rsidR="00D70F91" w:rsidRPr="0002528D">
        <w:rPr>
          <w:rFonts w:ascii="Verdana" w:hAnsi="Verdana"/>
        </w:rPr>
        <w:t xml:space="preserve"> informace v souladu se zákonem č. 106/1999 Sb.,</w:t>
      </w:r>
      <w:r w:rsidR="00D70F91">
        <w:rPr>
          <w:rFonts w:ascii="Verdana" w:hAnsi="Verdana"/>
        </w:rPr>
        <w:t xml:space="preserve"> o svobodném přístupu k informacím,</w:t>
      </w:r>
      <w:r w:rsidR="00D70F91" w:rsidRPr="0002528D">
        <w:rPr>
          <w:rFonts w:ascii="Verdana" w:hAnsi="Verdana"/>
        </w:rPr>
        <w:t xml:space="preserve"> ve znění pozdějších předpisů, a souhlasí s tím, aby veškeré informace obsažené v této </w:t>
      </w:r>
      <w:r w:rsidR="00D70F91">
        <w:rPr>
          <w:rFonts w:ascii="Verdana" w:hAnsi="Verdana"/>
        </w:rPr>
        <w:t>S</w:t>
      </w:r>
      <w:r w:rsidR="00D70F91" w:rsidRPr="0002528D">
        <w:rPr>
          <w:rFonts w:ascii="Verdana" w:hAnsi="Verdana"/>
        </w:rPr>
        <w:t>mlouvě byly bez výjimky poskytnuty třetím osobám, pokud o ně požádají</w:t>
      </w:r>
      <w:r w:rsidRPr="0002528D">
        <w:rPr>
          <w:rFonts w:ascii="Verdana" w:hAnsi="Verdana"/>
        </w:rPr>
        <w:t>.</w:t>
      </w:r>
    </w:p>
    <w:p w14:paraId="527868C3" w14:textId="77777777" w:rsidR="009E0C46" w:rsidRPr="0002528D" w:rsidRDefault="009E0C46" w:rsidP="009E0C4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(5) Příkazce</w:t>
      </w:r>
      <w:r w:rsidRPr="0002528D">
        <w:rPr>
          <w:rFonts w:ascii="Verdana" w:hAnsi="Verdana"/>
        </w:rPr>
        <w:t xml:space="preserve"> je povinen postupem podle zákona č. 340/2015 Sb., </w:t>
      </w:r>
      <w:r w:rsidRPr="000A1727">
        <w:rPr>
          <w:rFonts w:ascii="Verdana" w:hAnsi="Verdana"/>
        </w:rPr>
        <w:t>o zvláštních podmínkách účinnosti některých smluv, uveřejňování těchto smluv a o registru smluv (zákon o registru smluv)</w:t>
      </w:r>
      <w:r>
        <w:rPr>
          <w:rFonts w:ascii="Verdana" w:hAnsi="Verdana"/>
        </w:rPr>
        <w:t xml:space="preserve">, </w:t>
      </w:r>
      <w:r w:rsidRPr="0002528D">
        <w:rPr>
          <w:rFonts w:ascii="Verdana" w:hAnsi="Verdana"/>
        </w:rPr>
        <w:t xml:space="preserve">uveřejnit tuto </w:t>
      </w:r>
      <w:r>
        <w:rPr>
          <w:rFonts w:ascii="Verdana" w:hAnsi="Verdana"/>
        </w:rPr>
        <w:t>S</w:t>
      </w:r>
      <w:r w:rsidRPr="0002528D">
        <w:rPr>
          <w:rFonts w:ascii="Verdana" w:hAnsi="Verdana"/>
        </w:rPr>
        <w:t>mlouvu v registru smluv, který spravuje Ministerstvo vnitra.</w:t>
      </w:r>
    </w:p>
    <w:p w14:paraId="7057DB20" w14:textId="77777777" w:rsidR="009E0C46" w:rsidRDefault="009E0C46" w:rsidP="009E0C46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(6) Příkazník</w:t>
      </w:r>
      <w:r w:rsidRPr="0002528D">
        <w:rPr>
          <w:rFonts w:ascii="Verdana" w:hAnsi="Verdana"/>
        </w:rPr>
        <w:t xml:space="preserve"> uděluje souhlas </w:t>
      </w:r>
      <w:r>
        <w:rPr>
          <w:rFonts w:ascii="Verdana" w:hAnsi="Verdana"/>
        </w:rPr>
        <w:t>Příkazci</w:t>
      </w:r>
      <w:r w:rsidRPr="0002528D">
        <w:rPr>
          <w:rFonts w:ascii="Verdana" w:hAnsi="Verdana"/>
        </w:rPr>
        <w:t xml:space="preserve"> se zveřejněním této </w:t>
      </w:r>
      <w:r>
        <w:rPr>
          <w:rFonts w:ascii="Verdana" w:hAnsi="Verdana"/>
        </w:rPr>
        <w:t>S</w:t>
      </w:r>
      <w:r w:rsidRPr="0002528D">
        <w:rPr>
          <w:rFonts w:ascii="Verdana" w:hAnsi="Verdana"/>
        </w:rPr>
        <w:t xml:space="preserve">mlouvy na profilu zadavatele v souladu s ustanovením § 219 </w:t>
      </w:r>
      <w:r w:rsidRPr="00D340ED">
        <w:rPr>
          <w:rFonts w:ascii="Verdana" w:hAnsi="Verdana"/>
        </w:rPr>
        <w:t>zákona č. 134/2016 Sb., o zadávání veřejných zakázek, ve znění pozdějších předpisů</w:t>
      </w:r>
      <w:r w:rsidRPr="0002528D">
        <w:rPr>
          <w:rFonts w:ascii="Verdana" w:hAnsi="Verdana"/>
        </w:rPr>
        <w:t>.</w:t>
      </w:r>
    </w:p>
    <w:p w14:paraId="757E561B" w14:textId="77777777" w:rsidR="001D4FC6" w:rsidRPr="002B3FE0" w:rsidRDefault="009E0C46" w:rsidP="004B366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(7) </w:t>
      </w:r>
      <w:r w:rsidR="001D4FC6" w:rsidRPr="008221D4">
        <w:rPr>
          <w:rFonts w:ascii="Verdana" w:hAnsi="Verdana"/>
        </w:rPr>
        <w:t>Smluvní strany prohlašují, že předmět této Smlouvy není plněním nemožným a že tuto Smlouvu uzavírají po pečlivém zvážení všech možných důsledků.</w:t>
      </w:r>
    </w:p>
    <w:p w14:paraId="0ABA30D7" w14:textId="77777777" w:rsidR="005A05F5" w:rsidRDefault="008221D4" w:rsidP="005A05F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164C69">
        <w:rPr>
          <w:rFonts w:ascii="Verdana" w:hAnsi="Verdana"/>
        </w:rPr>
        <w:t>8</w:t>
      </w:r>
      <w:r>
        <w:rPr>
          <w:rFonts w:ascii="Verdana" w:hAnsi="Verdana"/>
        </w:rPr>
        <w:t>) Není-li v této Smlouvě uvedeno jinak, z</w:t>
      </w:r>
      <w:r w:rsidR="005A05F5" w:rsidRPr="005A05F5">
        <w:rPr>
          <w:rFonts w:ascii="Verdana" w:hAnsi="Verdana"/>
        </w:rPr>
        <w:t xml:space="preserve">měnit nebo doplnit tuto </w:t>
      </w:r>
      <w:r>
        <w:rPr>
          <w:rFonts w:ascii="Verdana" w:hAnsi="Verdana"/>
        </w:rPr>
        <w:t>Smlouvu mohou S</w:t>
      </w:r>
      <w:r w:rsidR="005A05F5" w:rsidRPr="005A05F5">
        <w:rPr>
          <w:rFonts w:ascii="Verdana" w:hAnsi="Verdana"/>
        </w:rPr>
        <w:t>mluvní strany pouze formou písemných dodatků, které budou vzestupně číslovány, výslo</w:t>
      </w:r>
      <w:r>
        <w:rPr>
          <w:rFonts w:ascii="Verdana" w:hAnsi="Verdana"/>
        </w:rPr>
        <w:t>vně prohlášeny za dodatek této S</w:t>
      </w:r>
      <w:r w:rsidR="005A05F5" w:rsidRPr="005A05F5">
        <w:rPr>
          <w:rFonts w:ascii="Verdana" w:hAnsi="Verdana"/>
        </w:rPr>
        <w:t xml:space="preserve">mlouvy a </w:t>
      </w:r>
      <w:r>
        <w:rPr>
          <w:rFonts w:ascii="Verdana" w:hAnsi="Verdana"/>
        </w:rPr>
        <w:t>podepsány S</w:t>
      </w:r>
      <w:r w:rsidR="005A05F5" w:rsidRPr="005A05F5">
        <w:rPr>
          <w:rFonts w:ascii="Verdana" w:hAnsi="Verdana"/>
        </w:rPr>
        <w:t>mluvní</w:t>
      </w:r>
      <w:r>
        <w:rPr>
          <w:rFonts w:ascii="Verdana" w:hAnsi="Verdana"/>
        </w:rPr>
        <w:t>mi</w:t>
      </w:r>
      <w:r w:rsidR="005A05F5" w:rsidRPr="005A05F5">
        <w:rPr>
          <w:rFonts w:ascii="Verdana" w:hAnsi="Verdana"/>
        </w:rPr>
        <w:t xml:space="preserve"> stran</w:t>
      </w:r>
      <w:r>
        <w:rPr>
          <w:rFonts w:ascii="Verdana" w:hAnsi="Verdana"/>
        </w:rPr>
        <w:t>ami</w:t>
      </w:r>
      <w:r w:rsidR="005A05F5" w:rsidRPr="005A05F5">
        <w:rPr>
          <w:rFonts w:ascii="Verdana" w:hAnsi="Verdana"/>
        </w:rPr>
        <w:t xml:space="preserve">. </w:t>
      </w:r>
    </w:p>
    <w:p w14:paraId="23F0524B" w14:textId="77777777" w:rsidR="005A05F5" w:rsidRPr="005A05F5" w:rsidRDefault="0040769C" w:rsidP="005A05F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164C69">
        <w:rPr>
          <w:rFonts w:ascii="Verdana" w:hAnsi="Verdana"/>
        </w:rPr>
        <w:t>9</w:t>
      </w:r>
      <w:r>
        <w:rPr>
          <w:rFonts w:ascii="Verdana" w:hAnsi="Verdana"/>
        </w:rPr>
        <w:t xml:space="preserve">) </w:t>
      </w:r>
      <w:r w:rsidR="005A05F5" w:rsidRPr="005A05F5">
        <w:rPr>
          <w:rFonts w:ascii="Verdana" w:hAnsi="Verdana"/>
        </w:rPr>
        <w:t xml:space="preserve">Smlouva je vyhotovena ve </w:t>
      </w:r>
      <w:r w:rsidR="004643BF">
        <w:rPr>
          <w:rFonts w:ascii="Verdana" w:hAnsi="Verdana"/>
        </w:rPr>
        <w:t xml:space="preserve">třech </w:t>
      </w:r>
      <w:r w:rsidR="005A05F5" w:rsidRPr="005A05F5">
        <w:rPr>
          <w:rFonts w:ascii="Verdana" w:hAnsi="Verdana"/>
        </w:rPr>
        <w:t xml:space="preserve">stejnopisech </w:t>
      </w:r>
      <w:r w:rsidR="008221D4">
        <w:rPr>
          <w:rFonts w:ascii="Verdana" w:hAnsi="Verdana"/>
        </w:rPr>
        <w:t>s platností originálu, přičemž P</w:t>
      </w:r>
      <w:r w:rsidR="005A05F5" w:rsidRPr="005A05F5">
        <w:rPr>
          <w:rFonts w:ascii="Verdana" w:hAnsi="Verdana"/>
        </w:rPr>
        <w:t xml:space="preserve">říkazce obdrží </w:t>
      </w:r>
      <w:r w:rsidR="004643BF">
        <w:rPr>
          <w:rFonts w:ascii="Verdana" w:hAnsi="Verdana"/>
        </w:rPr>
        <w:t xml:space="preserve">dvě </w:t>
      </w:r>
      <w:r w:rsidR="008221D4">
        <w:rPr>
          <w:rFonts w:ascii="Verdana" w:hAnsi="Verdana"/>
        </w:rPr>
        <w:t>vyhotovení a P</w:t>
      </w:r>
      <w:r w:rsidR="005A05F5" w:rsidRPr="005A05F5">
        <w:rPr>
          <w:rFonts w:ascii="Verdana" w:hAnsi="Verdana"/>
        </w:rPr>
        <w:t xml:space="preserve">říkazník </w:t>
      </w:r>
      <w:r w:rsidR="004643BF">
        <w:rPr>
          <w:rFonts w:ascii="Verdana" w:hAnsi="Verdana"/>
        </w:rPr>
        <w:t>jedno</w:t>
      </w:r>
      <w:r w:rsidR="004643BF" w:rsidRPr="005A05F5">
        <w:rPr>
          <w:rFonts w:ascii="Verdana" w:hAnsi="Verdana"/>
        </w:rPr>
        <w:t xml:space="preserve"> </w:t>
      </w:r>
      <w:r w:rsidR="005A05F5" w:rsidRPr="005A05F5">
        <w:rPr>
          <w:rFonts w:ascii="Verdana" w:hAnsi="Verdana"/>
        </w:rPr>
        <w:t>vyhotovení.</w:t>
      </w:r>
    </w:p>
    <w:p w14:paraId="5591C4D6" w14:textId="77777777" w:rsidR="005A05F5" w:rsidRPr="005A05F5" w:rsidRDefault="008221D4" w:rsidP="005A05F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164C69">
        <w:rPr>
          <w:rFonts w:ascii="Verdana" w:hAnsi="Verdana"/>
        </w:rPr>
        <w:t>1</w:t>
      </w:r>
      <w:r w:rsidR="006162BD">
        <w:rPr>
          <w:rFonts w:ascii="Verdana" w:hAnsi="Verdana"/>
        </w:rPr>
        <w:t>0</w:t>
      </w:r>
      <w:r>
        <w:rPr>
          <w:rFonts w:ascii="Verdana" w:hAnsi="Verdana"/>
        </w:rPr>
        <w:t xml:space="preserve">) </w:t>
      </w:r>
      <w:r w:rsidR="005A05F5" w:rsidRPr="005A05F5">
        <w:rPr>
          <w:rFonts w:ascii="Verdana" w:hAnsi="Verdana"/>
        </w:rPr>
        <w:t xml:space="preserve">Jsou-li, nebo stanou-li se, některá ustanovení této </w:t>
      </w:r>
      <w:r>
        <w:rPr>
          <w:rFonts w:ascii="Verdana" w:hAnsi="Verdana"/>
        </w:rPr>
        <w:t>S</w:t>
      </w:r>
      <w:r w:rsidR="005A05F5" w:rsidRPr="005A05F5">
        <w:rPr>
          <w:rFonts w:ascii="Verdana" w:hAnsi="Verdana"/>
        </w:rPr>
        <w:t>mlouvy zcela nebo zčásti ne</w:t>
      </w:r>
      <w:r>
        <w:rPr>
          <w:rFonts w:ascii="Verdana" w:hAnsi="Verdana"/>
        </w:rPr>
        <w:t>platnými, nebo pokud by v této S</w:t>
      </w:r>
      <w:r w:rsidR="005A05F5" w:rsidRPr="005A05F5">
        <w:rPr>
          <w:rFonts w:ascii="Verdana" w:hAnsi="Verdana"/>
        </w:rPr>
        <w:t>mlouvě některá ustanovení chyběla, není tím dotčena platnost ostatních ustanovení. Namísto neplatného nebo c</w:t>
      </w:r>
      <w:r>
        <w:rPr>
          <w:rFonts w:ascii="Verdana" w:hAnsi="Verdana"/>
        </w:rPr>
        <w:t>hybějícího ustanovení sjednají S</w:t>
      </w:r>
      <w:r w:rsidR="005A05F5" w:rsidRPr="005A05F5">
        <w:rPr>
          <w:rFonts w:ascii="Verdana" w:hAnsi="Verdana"/>
        </w:rPr>
        <w:t>mluvní strany takové platné ustanovení, které odpovídá smyslu a účelu neplatného nebo chybějícího ustanovení. V pří</w:t>
      </w:r>
      <w:r>
        <w:rPr>
          <w:rFonts w:ascii="Verdana" w:hAnsi="Verdana"/>
        </w:rPr>
        <w:t>padě, že se některé ustanovení S</w:t>
      </w:r>
      <w:r w:rsidR="005A05F5" w:rsidRPr="005A05F5">
        <w:rPr>
          <w:rFonts w:ascii="Verdana" w:hAnsi="Verdana"/>
        </w:rPr>
        <w:t>mlouvy ukáže být zdánlivým (nicotný právní akt), posoudí se vliv této v</w:t>
      </w:r>
      <w:r>
        <w:rPr>
          <w:rFonts w:ascii="Verdana" w:hAnsi="Verdana"/>
        </w:rPr>
        <w:t>ady na ostatní ustanovení této S</w:t>
      </w:r>
      <w:r w:rsidR="005A05F5" w:rsidRPr="005A05F5">
        <w:rPr>
          <w:rFonts w:ascii="Verdana" w:hAnsi="Verdana"/>
        </w:rPr>
        <w:t xml:space="preserve">mlouvy </w:t>
      </w:r>
      <w:r>
        <w:rPr>
          <w:rFonts w:ascii="Verdana" w:hAnsi="Verdana"/>
        </w:rPr>
        <w:t>po</w:t>
      </w:r>
      <w:r w:rsidR="005A05F5" w:rsidRPr="005A05F5">
        <w:rPr>
          <w:rFonts w:ascii="Verdana" w:hAnsi="Verdana"/>
        </w:rPr>
        <w:t>dle ust</w:t>
      </w:r>
      <w:r>
        <w:rPr>
          <w:rFonts w:ascii="Verdana" w:hAnsi="Verdana"/>
        </w:rPr>
        <w:t>anovení</w:t>
      </w:r>
      <w:r w:rsidR="005A05F5" w:rsidRPr="005A05F5">
        <w:rPr>
          <w:rFonts w:ascii="Verdana" w:hAnsi="Verdana"/>
        </w:rPr>
        <w:t xml:space="preserve">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</w:t>
      </w:r>
      <w:r>
        <w:rPr>
          <w:rFonts w:ascii="Verdana" w:hAnsi="Verdana"/>
        </w:rPr>
        <w:t xml:space="preserve">Smluvních </w:t>
      </w:r>
      <w:r w:rsidR="005A05F5" w:rsidRPr="005A05F5">
        <w:rPr>
          <w:rFonts w:ascii="Verdana" w:hAnsi="Verdana"/>
        </w:rPr>
        <w:t>stran ohledně ustanovení upravujícího danou otázku.</w:t>
      </w:r>
    </w:p>
    <w:p w14:paraId="54392B6B" w14:textId="77777777" w:rsidR="005A05F5" w:rsidRPr="005A05F5" w:rsidRDefault="008221D4" w:rsidP="005A05F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164C69">
        <w:rPr>
          <w:rFonts w:ascii="Verdana" w:hAnsi="Verdana"/>
        </w:rPr>
        <w:t>1</w:t>
      </w:r>
      <w:r w:rsidR="006162BD">
        <w:rPr>
          <w:rFonts w:ascii="Verdana" w:hAnsi="Verdana"/>
        </w:rPr>
        <w:t>1</w:t>
      </w:r>
      <w:r>
        <w:rPr>
          <w:rFonts w:ascii="Verdana" w:hAnsi="Verdana"/>
        </w:rPr>
        <w:t xml:space="preserve">) </w:t>
      </w:r>
      <w:r w:rsidR="005A05F5" w:rsidRPr="005A05F5">
        <w:rPr>
          <w:rFonts w:ascii="Verdana" w:hAnsi="Verdana"/>
        </w:rPr>
        <w:t>Příkazce je oprávněn převést veškerá svá práva a povin</w:t>
      </w:r>
      <w:r>
        <w:rPr>
          <w:rFonts w:ascii="Verdana" w:hAnsi="Verdana"/>
        </w:rPr>
        <w:t>nosti, nebo jejich část z této S</w:t>
      </w:r>
      <w:r w:rsidR="005A05F5" w:rsidRPr="005A05F5">
        <w:rPr>
          <w:rFonts w:ascii="Verdana" w:hAnsi="Verdana"/>
        </w:rPr>
        <w:t xml:space="preserve">mlouvy vyplývající na jinou </w:t>
      </w:r>
      <w:r>
        <w:rPr>
          <w:rFonts w:ascii="Verdana" w:hAnsi="Verdana"/>
        </w:rPr>
        <w:t>osobu bez předchozího souhlasu P</w:t>
      </w:r>
      <w:r w:rsidR="005A05F5" w:rsidRPr="005A05F5">
        <w:rPr>
          <w:rFonts w:ascii="Verdana" w:hAnsi="Verdana"/>
        </w:rPr>
        <w:t>říkazníka. Příkazník nesmí bez předchozího</w:t>
      </w:r>
      <w:r>
        <w:rPr>
          <w:rFonts w:ascii="Verdana" w:hAnsi="Verdana"/>
        </w:rPr>
        <w:t xml:space="preserve"> výslovného písemného souhlasu P</w:t>
      </w:r>
      <w:r w:rsidR="005A05F5" w:rsidRPr="005A05F5">
        <w:rPr>
          <w:rFonts w:ascii="Verdana" w:hAnsi="Verdana"/>
        </w:rPr>
        <w:t xml:space="preserve">říkazce postoupit třetí straně </w:t>
      </w:r>
      <w:r>
        <w:rPr>
          <w:rFonts w:ascii="Verdana" w:hAnsi="Verdana"/>
        </w:rPr>
        <w:t>S</w:t>
      </w:r>
      <w:r w:rsidR="005A05F5" w:rsidRPr="005A05F5">
        <w:rPr>
          <w:rFonts w:ascii="Verdana" w:hAnsi="Verdana"/>
        </w:rPr>
        <w:t>mlouvu nebo jakoukoli její část nebo jaké</w:t>
      </w:r>
      <w:r>
        <w:rPr>
          <w:rFonts w:ascii="Verdana" w:hAnsi="Verdana"/>
        </w:rPr>
        <w:t>koli právo nebo závazek z této S</w:t>
      </w:r>
      <w:r w:rsidR="005A05F5" w:rsidRPr="005A05F5">
        <w:rPr>
          <w:rFonts w:ascii="Verdana" w:hAnsi="Verdana"/>
        </w:rPr>
        <w:t>mlouvy vyplývající.</w:t>
      </w:r>
    </w:p>
    <w:p w14:paraId="3043945E" w14:textId="77777777" w:rsidR="005A05F5" w:rsidRPr="005A05F5" w:rsidRDefault="008221D4" w:rsidP="005A05F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164C69">
        <w:rPr>
          <w:rFonts w:ascii="Verdana" w:hAnsi="Verdana"/>
        </w:rPr>
        <w:t>1</w:t>
      </w:r>
      <w:r w:rsidR="006162BD">
        <w:rPr>
          <w:rFonts w:ascii="Verdana" w:hAnsi="Verdana"/>
        </w:rPr>
        <w:t>2</w:t>
      </w:r>
      <w:r>
        <w:rPr>
          <w:rFonts w:ascii="Verdana" w:hAnsi="Verdana"/>
        </w:rPr>
        <w:t xml:space="preserve">) </w:t>
      </w:r>
      <w:r w:rsidR="005A05F5" w:rsidRPr="005A05F5">
        <w:rPr>
          <w:rFonts w:ascii="Verdana" w:hAnsi="Verdana"/>
        </w:rPr>
        <w:t>Příkazník na sebe přebírá nebezpečí změny okolností v sou</w:t>
      </w:r>
      <w:r>
        <w:rPr>
          <w:rFonts w:ascii="Verdana" w:hAnsi="Verdana"/>
        </w:rPr>
        <w:t>vislosti s právy a povinnostmi S</w:t>
      </w:r>
      <w:r w:rsidR="005A05F5" w:rsidRPr="005A05F5">
        <w:rPr>
          <w:rFonts w:ascii="Verdana" w:hAnsi="Verdana"/>
        </w:rPr>
        <w:t xml:space="preserve">mluvních stran vzniklými na základě a v souvislosti s touto </w:t>
      </w:r>
      <w:r>
        <w:rPr>
          <w:rFonts w:ascii="Verdana" w:hAnsi="Verdana"/>
        </w:rPr>
        <w:t>S</w:t>
      </w:r>
      <w:r w:rsidR="005A05F5" w:rsidRPr="005A05F5">
        <w:rPr>
          <w:rFonts w:ascii="Verdana" w:hAnsi="Verdana"/>
        </w:rPr>
        <w:t xml:space="preserve">mlouvou. Smluvní strany výslovně vylučují uplatnění ustanovení § 1765 odst. 1, § 1766 a 1799 občanského zákoníku na smluvní vztah </w:t>
      </w:r>
      <w:r>
        <w:rPr>
          <w:rFonts w:ascii="Verdana" w:hAnsi="Verdana"/>
        </w:rPr>
        <w:t>založený touto S</w:t>
      </w:r>
      <w:r w:rsidR="005A05F5" w:rsidRPr="005A05F5">
        <w:rPr>
          <w:rFonts w:ascii="Verdana" w:hAnsi="Verdana"/>
        </w:rPr>
        <w:t xml:space="preserve">mlouvou. Příkazník prohlašuje, že veškeré podmínky této </w:t>
      </w:r>
      <w:r>
        <w:rPr>
          <w:rFonts w:ascii="Verdana" w:hAnsi="Verdana"/>
        </w:rPr>
        <w:t>S</w:t>
      </w:r>
      <w:r w:rsidR="005A05F5" w:rsidRPr="005A05F5">
        <w:rPr>
          <w:rFonts w:ascii="Verdana" w:hAnsi="Verdana"/>
        </w:rPr>
        <w:t>mlouv</w:t>
      </w:r>
      <w:r>
        <w:rPr>
          <w:rFonts w:ascii="Verdana" w:hAnsi="Verdana"/>
        </w:rPr>
        <w:t>y vyplývají ze vzájemné dohody S</w:t>
      </w:r>
      <w:r w:rsidR="005A05F5" w:rsidRPr="005A05F5">
        <w:rPr>
          <w:rFonts w:ascii="Verdana" w:hAnsi="Verdana"/>
        </w:rPr>
        <w:t>mluvních stran, kdy každá měla možn</w:t>
      </w:r>
      <w:r>
        <w:rPr>
          <w:rFonts w:ascii="Verdana" w:hAnsi="Verdana"/>
        </w:rPr>
        <w:t>ost jednotlivá ustanovení této S</w:t>
      </w:r>
      <w:r w:rsidR="005A05F5" w:rsidRPr="005A05F5">
        <w:rPr>
          <w:rFonts w:ascii="Verdana" w:hAnsi="Verdana"/>
        </w:rPr>
        <w:t>mlouvy změnit.</w:t>
      </w:r>
    </w:p>
    <w:p w14:paraId="2B9FB497" w14:textId="77777777" w:rsidR="006162BD" w:rsidRDefault="008221D4" w:rsidP="005E75B7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(1</w:t>
      </w:r>
      <w:r w:rsidR="006162BD">
        <w:rPr>
          <w:rFonts w:ascii="Verdana" w:hAnsi="Verdana"/>
        </w:rPr>
        <w:t>3</w:t>
      </w:r>
      <w:r>
        <w:rPr>
          <w:rFonts w:ascii="Verdana" w:hAnsi="Verdana"/>
        </w:rPr>
        <w:t xml:space="preserve">) </w:t>
      </w:r>
      <w:r w:rsidR="005A05F5" w:rsidRPr="005A05F5">
        <w:rPr>
          <w:rFonts w:ascii="Verdana" w:hAnsi="Verdana"/>
        </w:rPr>
        <w:t>Smluvní strany výslovně prohlašují, každá samo</w:t>
      </w:r>
      <w:r>
        <w:rPr>
          <w:rFonts w:ascii="Verdana" w:hAnsi="Verdana"/>
        </w:rPr>
        <w:t>statně, že jsou oprávněny tuto S</w:t>
      </w:r>
      <w:r w:rsidR="005A05F5" w:rsidRPr="005A05F5">
        <w:rPr>
          <w:rFonts w:ascii="Verdana" w:hAnsi="Verdana"/>
        </w:rPr>
        <w:t>mlouvu uzavřít a plnit, a jsou si vědomy skutečností z jejího uzavření vyplývajících. Smluvní</w:t>
      </w:r>
      <w:r>
        <w:rPr>
          <w:rFonts w:ascii="Verdana" w:hAnsi="Verdana"/>
        </w:rPr>
        <w:t xml:space="preserve"> strany prohlašují, že si tuto S</w:t>
      </w:r>
      <w:r w:rsidR="005A05F5" w:rsidRPr="005A05F5">
        <w:rPr>
          <w:rFonts w:ascii="Verdana" w:hAnsi="Verdana"/>
        </w:rPr>
        <w:t xml:space="preserve">mlouvu řádně přečetly, </w:t>
      </w:r>
      <w:r>
        <w:rPr>
          <w:rFonts w:ascii="Verdana" w:hAnsi="Verdana"/>
        </w:rPr>
        <w:t>s jejím obsahem souhlasí, a že S</w:t>
      </w:r>
      <w:r w:rsidR="005A05F5" w:rsidRPr="005A05F5">
        <w:rPr>
          <w:rFonts w:ascii="Verdana" w:hAnsi="Verdana"/>
        </w:rPr>
        <w:t>mlouva byla sepsána na základě pravdivých údajů, jejich pravé a svobodné vůle a nebyla ujednána v tísni ani za jinak jednostranně nevýhodných podmínek či jiných okolností, které by zakládaly neplatnost tohoto dokumentu. Na důkaz toho připojují své vlastnoruční podpisy.</w:t>
      </w:r>
    </w:p>
    <w:p w14:paraId="28DFC18D" w14:textId="77777777" w:rsidR="005E75B7" w:rsidRDefault="005E75B7" w:rsidP="00471F1D">
      <w:pPr>
        <w:spacing w:after="120"/>
        <w:jc w:val="both"/>
        <w:rPr>
          <w:rFonts w:ascii="Verdana" w:hAnsi="Verdana"/>
        </w:rPr>
      </w:pPr>
    </w:p>
    <w:p w14:paraId="2B10F6A5" w14:textId="5BB3D1C2" w:rsidR="001D4FC6" w:rsidRDefault="001D4FC6" w:rsidP="00471F1D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V Praze dne __. __. 20</w:t>
      </w:r>
      <w:r w:rsidR="005E75B7">
        <w:rPr>
          <w:rFonts w:ascii="Verdana" w:hAnsi="Verdana"/>
        </w:rPr>
        <w:t>2</w:t>
      </w:r>
      <w:r w:rsidR="00FD1DF6">
        <w:rPr>
          <w:rFonts w:ascii="Verdana" w:hAnsi="Verdana"/>
        </w:rPr>
        <w:t>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 Praze dne __. __. 20</w:t>
      </w:r>
      <w:r w:rsidR="005E75B7">
        <w:rPr>
          <w:rFonts w:ascii="Verdana" w:hAnsi="Verdana"/>
        </w:rPr>
        <w:t>2</w:t>
      </w:r>
      <w:r w:rsidR="00FD1DF6">
        <w:rPr>
          <w:rFonts w:ascii="Verdana" w:hAnsi="Verdana"/>
        </w:rPr>
        <w:t>3</w:t>
      </w:r>
    </w:p>
    <w:p w14:paraId="44D2E92A" w14:textId="77777777" w:rsidR="001D4FC6" w:rsidRDefault="001D4FC6" w:rsidP="00471F1D">
      <w:pPr>
        <w:spacing w:after="120"/>
        <w:jc w:val="both"/>
        <w:rPr>
          <w:rFonts w:ascii="Verdana" w:hAnsi="Verdana"/>
        </w:rPr>
      </w:pPr>
    </w:p>
    <w:p w14:paraId="6A47C633" w14:textId="77777777" w:rsidR="001D4FC6" w:rsidRDefault="008221D4" w:rsidP="00471F1D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Příkazce</w:t>
      </w:r>
      <w:r w:rsidR="001D4FC6">
        <w:rPr>
          <w:rFonts w:ascii="Verdana" w:hAnsi="Verdana"/>
        </w:rPr>
        <w:t xml:space="preserve">: </w:t>
      </w:r>
      <w:r w:rsidR="001D4FC6">
        <w:rPr>
          <w:rFonts w:ascii="Verdana" w:hAnsi="Verdana"/>
        </w:rPr>
        <w:tab/>
      </w:r>
      <w:r w:rsidR="001D4FC6">
        <w:rPr>
          <w:rFonts w:ascii="Verdana" w:hAnsi="Verdana"/>
        </w:rPr>
        <w:tab/>
      </w:r>
      <w:r w:rsidR="001D4FC6">
        <w:rPr>
          <w:rFonts w:ascii="Verdana" w:hAnsi="Verdana"/>
        </w:rPr>
        <w:tab/>
      </w:r>
      <w:r w:rsidR="001D4FC6">
        <w:rPr>
          <w:rFonts w:ascii="Verdana" w:hAnsi="Verdana"/>
        </w:rPr>
        <w:tab/>
      </w:r>
      <w:r w:rsidR="001D4FC6">
        <w:rPr>
          <w:rFonts w:ascii="Verdana" w:hAnsi="Verdana"/>
        </w:rPr>
        <w:tab/>
      </w:r>
      <w:r w:rsidR="001D4FC6">
        <w:rPr>
          <w:rFonts w:ascii="Verdana" w:hAnsi="Verdana"/>
        </w:rPr>
        <w:tab/>
      </w:r>
      <w:r>
        <w:rPr>
          <w:rFonts w:ascii="Verdana" w:hAnsi="Verdana"/>
        </w:rPr>
        <w:t>Příkazník</w:t>
      </w:r>
      <w:r w:rsidR="001D4FC6">
        <w:rPr>
          <w:rFonts w:ascii="Verdana" w:hAnsi="Verdana"/>
        </w:rPr>
        <w:t>:</w:t>
      </w:r>
    </w:p>
    <w:p w14:paraId="5E8B797A" w14:textId="77777777" w:rsidR="001D4FC6" w:rsidRDefault="001D4FC6" w:rsidP="00471F1D">
      <w:pPr>
        <w:spacing w:after="120"/>
        <w:jc w:val="both"/>
        <w:rPr>
          <w:rFonts w:ascii="Verdana" w:hAnsi="Verdana"/>
        </w:rPr>
      </w:pPr>
    </w:p>
    <w:p w14:paraId="27C02D31" w14:textId="77777777" w:rsidR="001D4FC6" w:rsidRDefault="001D4FC6" w:rsidP="00471F1D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______________________</w:t>
      </w:r>
      <w:r w:rsidR="000C0863">
        <w:rPr>
          <w:rFonts w:ascii="Verdana" w:hAnsi="Verdana"/>
        </w:rPr>
        <w:t>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</w:t>
      </w:r>
    </w:p>
    <w:p w14:paraId="12926B8C" w14:textId="7B40F11A" w:rsidR="001D4FC6" w:rsidRDefault="000C0863" w:rsidP="003B1CD2">
      <w:pPr>
        <w:spacing w:after="120"/>
        <w:jc w:val="both"/>
        <w:rPr>
          <w:rFonts w:ascii="Verdana" w:hAnsi="Verdana"/>
        </w:rPr>
      </w:pPr>
      <w:r w:rsidRPr="000C0863">
        <w:rPr>
          <w:rFonts w:ascii="Verdana" w:hAnsi="Verdana"/>
        </w:rPr>
        <w:t>Česká agentura pro standardizaci</w:t>
      </w:r>
      <w:r w:rsidR="001D4FC6">
        <w:rPr>
          <w:rFonts w:ascii="Verdana" w:hAnsi="Verdana"/>
        </w:rPr>
        <w:tab/>
      </w:r>
      <w:r w:rsidR="001D4FC6">
        <w:rPr>
          <w:rFonts w:ascii="Verdana" w:hAnsi="Verdana"/>
        </w:rPr>
        <w:tab/>
      </w:r>
      <w:r w:rsidR="00FB6F8C">
        <w:rPr>
          <w:rFonts w:ascii="Verdana" w:hAnsi="Verdana"/>
        </w:rPr>
        <w:t>Iveta Dubcová</w:t>
      </w:r>
      <w:r w:rsidR="007911C6" w:rsidDel="007911C6">
        <w:rPr>
          <w:rFonts w:ascii="Verdana" w:hAnsi="Verdana"/>
        </w:rPr>
        <w:t xml:space="preserve"> </w:t>
      </w:r>
    </w:p>
    <w:p w14:paraId="16349CEC" w14:textId="77777777" w:rsidR="000C0863" w:rsidRPr="000C0863" w:rsidRDefault="000C0863" w:rsidP="004643BF">
      <w:pPr>
        <w:jc w:val="both"/>
        <w:rPr>
          <w:rFonts w:ascii="Verdana" w:hAnsi="Verdana"/>
          <w:sz w:val="20"/>
          <w:szCs w:val="20"/>
        </w:rPr>
      </w:pPr>
      <w:r w:rsidRPr="000C0863">
        <w:rPr>
          <w:rFonts w:ascii="Verdana" w:hAnsi="Verdana"/>
          <w:sz w:val="20"/>
          <w:szCs w:val="20"/>
        </w:rPr>
        <w:t>zastoupená</w:t>
      </w:r>
      <w:r w:rsidR="00AA11C5">
        <w:rPr>
          <w:rFonts w:ascii="Verdana" w:hAnsi="Verdana"/>
          <w:sz w:val="20"/>
          <w:szCs w:val="20"/>
        </w:rPr>
        <w:tab/>
      </w:r>
      <w:r w:rsidR="00AA11C5">
        <w:rPr>
          <w:rFonts w:ascii="Verdana" w:hAnsi="Verdana"/>
          <w:sz w:val="20"/>
          <w:szCs w:val="20"/>
        </w:rPr>
        <w:tab/>
      </w:r>
      <w:r w:rsidR="00AA11C5">
        <w:rPr>
          <w:rFonts w:ascii="Verdana" w:hAnsi="Verdana"/>
          <w:sz w:val="20"/>
          <w:szCs w:val="20"/>
        </w:rPr>
        <w:tab/>
      </w:r>
      <w:r w:rsidR="00AA11C5">
        <w:rPr>
          <w:rFonts w:ascii="Verdana" w:hAnsi="Verdana"/>
          <w:sz w:val="20"/>
          <w:szCs w:val="20"/>
        </w:rPr>
        <w:tab/>
      </w:r>
      <w:r w:rsidR="00AA11C5">
        <w:rPr>
          <w:rFonts w:ascii="Verdana" w:hAnsi="Verdana"/>
          <w:sz w:val="20"/>
          <w:szCs w:val="20"/>
        </w:rPr>
        <w:tab/>
      </w:r>
      <w:r w:rsidR="00AA11C5">
        <w:rPr>
          <w:rFonts w:ascii="Verdana" w:hAnsi="Verdana"/>
          <w:sz w:val="20"/>
          <w:szCs w:val="20"/>
        </w:rPr>
        <w:tab/>
      </w:r>
    </w:p>
    <w:p w14:paraId="7B74D303" w14:textId="77777777" w:rsidR="000C0863" w:rsidRPr="000C0863" w:rsidRDefault="000C0863" w:rsidP="004643BF">
      <w:pPr>
        <w:jc w:val="both"/>
        <w:rPr>
          <w:rFonts w:ascii="Verdana" w:hAnsi="Verdana"/>
          <w:sz w:val="20"/>
          <w:szCs w:val="20"/>
        </w:rPr>
      </w:pPr>
      <w:r w:rsidRPr="000C0863">
        <w:rPr>
          <w:rFonts w:ascii="Verdana" w:hAnsi="Verdana"/>
          <w:sz w:val="20"/>
          <w:szCs w:val="20"/>
        </w:rPr>
        <w:t>Mgr. Zdeňkem Veselým</w:t>
      </w:r>
    </w:p>
    <w:p w14:paraId="4BD00CA8" w14:textId="77777777" w:rsidR="000C0863" w:rsidRPr="000C0863" w:rsidRDefault="000C0863" w:rsidP="003B1CD2">
      <w:pPr>
        <w:spacing w:after="120"/>
        <w:jc w:val="both"/>
        <w:rPr>
          <w:rFonts w:ascii="Verdana" w:hAnsi="Verdana"/>
          <w:sz w:val="20"/>
          <w:szCs w:val="20"/>
        </w:rPr>
      </w:pPr>
      <w:r w:rsidRPr="000C0863">
        <w:rPr>
          <w:rFonts w:ascii="Verdana" w:hAnsi="Verdana"/>
          <w:sz w:val="20"/>
          <w:szCs w:val="20"/>
        </w:rPr>
        <w:t>generálním ředitelem</w:t>
      </w:r>
    </w:p>
    <w:sectPr w:rsidR="000C0863" w:rsidRPr="000C0863" w:rsidSect="00D31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7F13" w14:textId="77777777" w:rsidR="00A421F2" w:rsidRDefault="00A421F2" w:rsidP="00625116">
      <w:r>
        <w:separator/>
      </w:r>
    </w:p>
  </w:endnote>
  <w:endnote w:type="continuationSeparator" w:id="0">
    <w:p w14:paraId="1B4000B5" w14:textId="77777777" w:rsidR="00A421F2" w:rsidRDefault="00A421F2" w:rsidP="0062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FC28" w14:textId="77777777" w:rsidR="000A0807" w:rsidRDefault="000A08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55C4" w14:textId="77777777" w:rsidR="00C4674B" w:rsidRPr="00DA5D2E" w:rsidRDefault="00C4674B" w:rsidP="00DA5D2E">
    <w:pPr>
      <w:pStyle w:val="Zpat"/>
      <w:jc w:val="right"/>
      <w:rPr>
        <w:rFonts w:ascii="Verdana" w:hAnsi="Verdana"/>
      </w:rPr>
    </w:pPr>
    <w:r w:rsidRPr="00DA5D2E">
      <w:rPr>
        <w:rFonts w:ascii="Verdana" w:hAnsi="Verdana"/>
      </w:rPr>
      <w:t xml:space="preserve">Strana </w:t>
    </w:r>
    <w:r w:rsidRPr="00DA5D2E">
      <w:rPr>
        <w:rFonts w:ascii="Verdana" w:hAnsi="Verdana"/>
      </w:rPr>
      <w:fldChar w:fldCharType="begin"/>
    </w:r>
    <w:r w:rsidRPr="00DA5D2E">
      <w:rPr>
        <w:rFonts w:ascii="Verdana" w:hAnsi="Verdana"/>
      </w:rPr>
      <w:instrText xml:space="preserve"> PAGE </w:instrText>
    </w:r>
    <w:r w:rsidRPr="00DA5D2E">
      <w:rPr>
        <w:rFonts w:ascii="Verdana" w:hAnsi="Verdana"/>
      </w:rPr>
      <w:fldChar w:fldCharType="separate"/>
    </w:r>
    <w:r w:rsidR="00C1705C">
      <w:rPr>
        <w:rFonts w:ascii="Verdana" w:hAnsi="Verdana"/>
        <w:noProof/>
      </w:rPr>
      <w:t>10</w:t>
    </w:r>
    <w:r w:rsidRPr="00DA5D2E">
      <w:rPr>
        <w:rFonts w:ascii="Verdana" w:hAnsi="Verdana"/>
      </w:rPr>
      <w:fldChar w:fldCharType="end"/>
    </w:r>
    <w:r w:rsidRPr="00DA5D2E">
      <w:rPr>
        <w:rFonts w:ascii="Verdana" w:hAnsi="Verdana"/>
      </w:rPr>
      <w:t xml:space="preserve"> (celkem </w:t>
    </w:r>
    <w:r w:rsidRPr="00DA5D2E">
      <w:rPr>
        <w:rFonts w:ascii="Verdana" w:hAnsi="Verdana"/>
      </w:rPr>
      <w:fldChar w:fldCharType="begin"/>
    </w:r>
    <w:r w:rsidRPr="00DA5D2E">
      <w:rPr>
        <w:rFonts w:ascii="Verdana" w:hAnsi="Verdana"/>
      </w:rPr>
      <w:instrText xml:space="preserve"> NUMPAGES </w:instrText>
    </w:r>
    <w:r w:rsidRPr="00DA5D2E">
      <w:rPr>
        <w:rFonts w:ascii="Verdana" w:hAnsi="Verdana"/>
      </w:rPr>
      <w:fldChar w:fldCharType="separate"/>
    </w:r>
    <w:r w:rsidR="00C1705C">
      <w:rPr>
        <w:rFonts w:ascii="Verdana" w:hAnsi="Verdana"/>
        <w:noProof/>
      </w:rPr>
      <w:t>10</w:t>
    </w:r>
    <w:r w:rsidRPr="00DA5D2E">
      <w:rPr>
        <w:rFonts w:ascii="Verdana" w:hAnsi="Verdana"/>
      </w:rPr>
      <w:fldChar w:fldCharType="end"/>
    </w:r>
    <w:r w:rsidRPr="00DA5D2E">
      <w:rPr>
        <w:rFonts w:ascii="Verdana" w:hAnsi="Verdan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BC0D" w14:textId="77777777" w:rsidR="000A0807" w:rsidRDefault="000A08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8052" w14:textId="77777777" w:rsidR="00A421F2" w:rsidRDefault="00A421F2" w:rsidP="00625116">
      <w:r>
        <w:separator/>
      </w:r>
    </w:p>
  </w:footnote>
  <w:footnote w:type="continuationSeparator" w:id="0">
    <w:p w14:paraId="29AB1CF4" w14:textId="77777777" w:rsidR="00A421F2" w:rsidRDefault="00A421F2" w:rsidP="0062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8A75" w14:textId="77777777" w:rsidR="000A0807" w:rsidRDefault="000A08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ABF5" w14:textId="77777777" w:rsidR="00C4674B" w:rsidRPr="00A72571" w:rsidRDefault="00C4674B" w:rsidP="00A72571">
    <w:pPr>
      <w:pStyle w:val="Zhlav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Příkazní smlouva FO_GDPR_v</w:t>
    </w:r>
    <w:r w:rsidR="00E42C19">
      <w:rPr>
        <w:rFonts w:ascii="Verdana" w:hAnsi="Verdana"/>
        <w:sz w:val="20"/>
        <w:szCs w:val="20"/>
      </w:rPr>
      <w:t>zor01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7CEB" w14:textId="77777777" w:rsidR="000A0807" w:rsidRDefault="000A08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28D"/>
    <w:multiLevelType w:val="hybridMultilevel"/>
    <w:tmpl w:val="71EC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376D1"/>
    <w:multiLevelType w:val="hybridMultilevel"/>
    <w:tmpl w:val="17626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4540">
    <w:abstractNumId w:val="1"/>
  </w:num>
  <w:num w:numId="2" w16cid:durableId="128858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QzMDE0NjYwNrW0NLNU0lEKTi0uzszPAykwrgUAiaL6rSwAAAA="/>
  </w:docVars>
  <w:rsids>
    <w:rsidRoot w:val="00293B77"/>
    <w:rsid w:val="00020DE8"/>
    <w:rsid w:val="000224CF"/>
    <w:rsid w:val="000374F6"/>
    <w:rsid w:val="000413E2"/>
    <w:rsid w:val="000417EF"/>
    <w:rsid w:val="00043140"/>
    <w:rsid w:val="000459C9"/>
    <w:rsid w:val="000476F6"/>
    <w:rsid w:val="00047775"/>
    <w:rsid w:val="00053DFD"/>
    <w:rsid w:val="0006036E"/>
    <w:rsid w:val="000638AD"/>
    <w:rsid w:val="00073CDD"/>
    <w:rsid w:val="00084EF3"/>
    <w:rsid w:val="000A034D"/>
    <w:rsid w:val="000A0807"/>
    <w:rsid w:val="000B2AE4"/>
    <w:rsid w:val="000C0023"/>
    <w:rsid w:val="000C0863"/>
    <w:rsid w:val="000C6340"/>
    <w:rsid w:val="000D3D5B"/>
    <w:rsid w:val="000E3FB9"/>
    <w:rsid w:val="001108DA"/>
    <w:rsid w:val="001110A9"/>
    <w:rsid w:val="001160A9"/>
    <w:rsid w:val="00130FDD"/>
    <w:rsid w:val="00133A8B"/>
    <w:rsid w:val="0013403C"/>
    <w:rsid w:val="001358F4"/>
    <w:rsid w:val="001401AF"/>
    <w:rsid w:val="00141EA4"/>
    <w:rsid w:val="00146DEA"/>
    <w:rsid w:val="001532A7"/>
    <w:rsid w:val="00164C69"/>
    <w:rsid w:val="00196412"/>
    <w:rsid w:val="001A57BA"/>
    <w:rsid w:val="001B6A9E"/>
    <w:rsid w:val="001C3612"/>
    <w:rsid w:val="001C6618"/>
    <w:rsid w:val="001D4FC6"/>
    <w:rsid w:val="001D7E16"/>
    <w:rsid w:val="001F6FF5"/>
    <w:rsid w:val="002050DD"/>
    <w:rsid w:val="0022466F"/>
    <w:rsid w:val="00234FB5"/>
    <w:rsid w:val="00246767"/>
    <w:rsid w:val="00260E02"/>
    <w:rsid w:val="002772F9"/>
    <w:rsid w:val="00293B77"/>
    <w:rsid w:val="00296FF6"/>
    <w:rsid w:val="002B3FE0"/>
    <w:rsid w:val="002C6751"/>
    <w:rsid w:val="002D5AB1"/>
    <w:rsid w:val="002E5A94"/>
    <w:rsid w:val="002F2FAC"/>
    <w:rsid w:val="002F38AB"/>
    <w:rsid w:val="00336136"/>
    <w:rsid w:val="00352C65"/>
    <w:rsid w:val="00360918"/>
    <w:rsid w:val="00373BA2"/>
    <w:rsid w:val="00391CEF"/>
    <w:rsid w:val="003A303E"/>
    <w:rsid w:val="003B1CD2"/>
    <w:rsid w:val="003B622F"/>
    <w:rsid w:val="003D3F86"/>
    <w:rsid w:val="003D7EAF"/>
    <w:rsid w:val="003E01FE"/>
    <w:rsid w:val="003F20D4"/>
    <w:rsid w:val="003F34EA"/>
    <w:rsid w:val="0040649F"/>
    <w:rsid w:val="0040769C"/>
    <w:rsid w:val="004150DA"/>
    <w:rsid w:val="004228BC"/>
    <w:rsid w:val="00427F04"/>
    <w:rsid w:val="00437F14"/>
    <w:rsid w:val="00450829"/>
    <w:rsid w:val="00454B6A"/>
    <w:rsid w:val="00455450"/>
    <w:rsid w:val="00455A18"/>
    <w:rsid w:val="004639FC"/>
    <w:rsid w:val="004643BF"/>
    <w:rsid w:val="00464F90"/>
    <w:rsid w:val="00470285"/>
    <w:rsid w:val="00471F1D"/>
    <w:rsid w:val="0049330F"/>
    <w:rsid w:val="004A089D"/>
    <w:rsid w:val="004B3664"/>
    <w:rsid w:val="004B5E6B"/>
    <w:rsid w:val="004B67BF"/>
    <w:rsid w:val="004B7831"/>
    <w:rsid w:val="004C0232"/>
    <w:rsid w:val="004C25E9"/>
    <w:rsid w:val="004C4179"/>
    <w:rsid w:val="004C4979"/>
    <w:rsid w:val="004D2EB3"/>
    <w:rsid w:val="004D555C"/>
    <w:rsid w:val="004D7E72"/>
    <w:rsid w:val="004E0BF7"/>
    <w:rsid w:val="004F08CA"/>
    <w:rsid w:val="004F5130"/>
    <w:rsid w:val="0053481B"/>
    <w:rsid w:val="00535A68"/>
    <w:rsid w:val="00551271"/>
    <w:rsid w:val="0058044A"/>
    <w:rsid w:val="005806A8"/>
    <w:rsid w:val="005A05F5"/>
    <w:rsid w:val="005A1317"/>
    <w:rsid w:val="005A70BA"/>
    <w:rsid w:val="005D3F75"/>
    <w:rsid w:val="005E75B7"/>
    <w:rsid w:val="00611549"/>
    <w:rsid w:val="006162BD"/>
    <w:rsid w:val="00625116"/>
    <w:rsid w:val="006541D5"/>
    <w:rsid w:val="006573D3"/>
    <w:rsid w:val="00657C14"/>
    <w:rsid w:val="00670269"/>
    <w:rsid w:val="00672E11"/>
    <w:rsid w:val="006774A8"/>
    <w:rsid w:val="006A0F7C"/>
    <w:rsid w:val="006A3D48"/>
    <w:rsid w:val="006B00E5"/>
    <w:rsid w:val="006C1A36"/>
    <w:rsid w:val="006E2B13"/>
    <w:rsid w:val="006E68A6"/>
    <w:rsid w:val="006E748B"/>
    <w:rsid w:val="006F64E0"/>
    <w:rsid w:val="00700AE5"/>
    <w:rsid w:val="007010E2"/>
    <w:rsid w:val="007011BF"/>
    <w:rsid w:val="00701A34"/>
    <w:rsid w:val="00704489"/>
    <w:rsid w:val="007261D0"/>
    <w:rsid w:val="00727CBD"/>
    <w:rsid w:val="00731006"/>
    <w:rsid w:val="00732E0E"/>
    <w:rsid w:val="00736944"/>
    <w:rsid w:val="00753C42"/>
    <w:rsid w:val="00765C90"/>
    <w:rsid w:val="00772199"/>
    <w:rsid w:val="007766E8"/>
    <w:rsid w:val="007911C6"/>
    <w:rsid w:val="00792E3D"/>
    <w:rsid w:val="007A626F"/>
    <w:rsid w:val="007A69DD"/>
    <w:rsid w:val="007A6D51"/>
    <w:rsid w:val="007B135A"/>
    <w:rsid w:val="007D1D5B"/>
    <w:rsid w:val="007D38E8"/>
    <w:rsid w:val="00813751"/>
    <w:rsid w:val="008221D4"/>
    <w:rsid w:val="00825EC1"/>
    <w:rsid w:val="00825F64"/>
    <w:rsid w:val="008367C2"/>
    <w:rsid w:val="00851905"/>
    <w:rsid w:val="00854927"/>
    <w:rsid w:val="008575F7"/>
    <w:rsid w:val="00857B61"/>
    <w:rsid w:val="0086094D"/>
    <w:rsid w:val="008625B6"/>
    <w:rsid w:val="0086299E"/>
    <w:rsid w:val="0087154B"/>
    <w:rsid w:val="008A687F"/>
    <w:rsid w:val="008D27C2"/>
    <w:rsid w:val="008F0A15"/>
    <w:rsid w:val="009030E4"/>
    <w:rsid w:val="00925B84"/>
    <w:rsid w:val="009334BD"/>
    <w:rsid w:val="00940115"/>
    <w:rsid w:val="009603B1"/>
    <w:rsid w:val="00970DA7"/>
    <w:rsid w:val="00982C6A"/>
    <w:rsid w:val="00984E59"/>
    <w:rsid w:val="00994744"/>
    <w:rsid w:val="009B1532"/>
    <w:rsid w:val="009B28A2"/>
    <w:rsid w:val="009D0488"/>
    <w:rsid w:val="009D4166"/>
    <w:rsid w:val="009E0C46"/>
    <w:rsid w:val="009E21B8"/>
    <w:rsid w:val="009F01DF"/>
    <w:rsid w:val="009F2032"/>
    <w:rsid w:val="009F4052"/>
    <w:rsid w:val="009F6591"/>
    <w:rsid w:val="009F7DCE"/>
    <w:rsid w:val="00A01671"/>
    <w:rsid w:val="00A03AF2"/>
    <w:rsid w:val="00A04862"/>
    <w:rsid w:val="00A144BF"/>
    <w:rsid w:val="00A20C93"/>
    <w:rsid w:val="00A20F4C"/>
    <w:rsid w:val="00A421F2"/>
    <w:rsid w:val="00A57071"/>
    <w:rsid w:val="00A70AEE"/>
    <w:rsid w:val="00A72571"/>
    <w:rsid w:val="00A75FB5"/>
    <w:rsid w:val="00A82388"/>
    <w:rsid w:val="00AA11C5"/>
    <w:rsid w:val="00AA1420"/>
    <w:rsid w:val="00AA4621"/>
    <w:rsid w:val="00AB14CF"/>
    <w:rsid w:val="00AB567D"/>
    <w:rsid w:val="00AB5E2F"/>
    <w:rsid w:val="00AC2B23"/>
    <w:rsid w:val="00AD11F9"/>
    <w:rsid w:val="00AD2D7E"/>
    <w:rsid w:val="00AE704B"/>
    <w:rsid w:val="00B021DB"/>
    <w:rsid w:val="00B0754D"/>
    <w:rsid w:val="00B20761"/>
    <w:rsid w:val="00B2756D"/>
    <w:rsid w:val="00B30F87"/>
    <w:rsid w:val="00B320FC"/>
    <w:rsid w:val="00B55705"/>
    <w:rsid w:val="00B635E8"/>
    <w:rsid w:val="00B7163F"/>
    <w:rsid w:val="00B71E1D"/>
    <w:rsid w:val="00B867E1"/>
    <w:rsid w:val="00B87C26"/>
    <w:rsid w:val="00BA0B4F"/>
    <w:rsid w:val="00BA1323"/>
    <w:rsid w:val="00BA3014"/>
    <w:rsid w:val="00BD4F06"/>
    <w:rsid w:val="00BD7F5D"/>
    <w:rsid w:val="00BE4DE9"/>
    <w:rsid w:val="00C1705C"/>
    <w:rsid w:val="00C2319B"/>
    <w:rsid w:val="00C4674B"/>
    <w:rsid w:val="00C742B7"/>
    <w:rsid w:val="00C845E0"/>
    <w:rsid w:val="00C84BD1"/>
    <w:rsid w:val="00C862B8"/>
    <w:rsid w:val="00C86394"/>
    <w:rsid w:val="00CA6143"/>
    <w:rsid w:val="00CD30A7"/>
    <w:rsid w:val="00CD33D4"/>
    <w:rsid w:val="00CD4624"/>
    <w:rsid w:val="00CE622D"/>
    <w:rsid w:val="00CF634B"/>
    <w:rsid w:val="00D01EA8"/>
    <w:rsid w:val="00D01F53"/>
    <w:rsid w:val="00D043EC"/>
    <w:rsid w:val="00D04F98"/>
    <w:rsid w:val="00D300BF"/>
    <w:rsid w:val="00D31F0E"/>
    <w:rsid w:val="00D35233"/>
    <w:rsid w:val="00D47523"/>
    <w:rsid w:val="00D5554D"/>
    <w:rsid w:val="00D64DA9"/>
    <w:rsid w:val="00D66EC8"/>
    <w:rsid w:val="00D67D88"/>
    <w:rsid w:val="00D70F91"/>
    <w:rsid w:val="00D9159A"/>
    <w:rsid w:val="00DA5D2E"/>
    <w:rsid w:val="00DC2500"/>
    <w:rsid w:val="00DE64AE"/>
    <w:rsid w:val="00E13F66"/>
    <w:rsid w:val="00E14B04"/>
    <w:rsid w:val="00E26312"/>
    <w:rsid w:val="00E412FF"/>
    <w:rsid w:val="00E42A83"/>
    <w:rsid w:val="00E42C19"/>
    <w:rsid w:val="00E54E53"/>
    <w:rsid w:val="00E7052B"/>
    <w:rsid w:val="00E75CCA"/>
    <w:rsid w:val="00E77655"/>
    <w:rsid w:val="00E955E0"/>
    <w:rsid w:val="00EA4966"/>
    <w:rsid w:val="00EB4D40"/>
    <w:rsid w:val="00EB67F7"/>
    <w:rsid w:val="00ED1C2C"/>
    <w:rsid w:val="00F0078D"/>
    <w:rsid w:val="00F14B2D"/>
    <w:rsid w:val="00F26CFA"/>
    <w:rsid w:val="00F36415"/>
    <w:rsid w:val="00F62C9B"/>
    <w:rsid w:val="00F8146D"/>
    <w:rsid w:val="00F8788C"/>
    <w:rsid w:val="00F965B5"/>
    <w:rsid w:val="00FB6F8C"/>
    <w:rsid w:val="00FD1DF6"/>
    <w:rsid w:val="00FD6AD5"/>
    <w:rsid w:val="00FE0EA2"/>
    <w:rsid w:val="00FE315F"/>
    <w:rsid w:val="00FF3907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54412"/>
  <w15:chartTrackingRefBased/>
  <w15:docId w15:val="{B4013FA6-B5C4-6C49-AE73-B8D03A4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16"/>
    <w:rPr>
      <w:rFonts w:ascii="Cambria" w:hAnsi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625116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251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625116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ZhlavChar">
    <w:name w:val="Záhlaví Char"/>
    <w:link w:val="Zhlav"/>
    <w:semiHidden/>
    <w:locked/>
    <w:rsid w:val="00625116"/>
    <w:rPr>
      <w:rFonts w:cs="Times New Roman"/>
    </w:rPr>
  </w:style>
  <w:style w:type="paragraph" w:styleId="Zpat">
    <w:name w:val="footer"/>
    <w:basedOn w:val="Normln"/>
    <w:link w:val="ZpatChar"/>
    <w:semiHidden/>
    <w:rsid w:val="00625116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ZpatChar">
    <w:name w:val="Zápatí Char"/>
    <w:link w:val="Zpat"/>
    <w:semiHidden/>
    <w:locked/>
    <w:rsid w:val="00625116"/>
    <w:rPr>
      <w:rFonts w:cs="Times New Roman"/>
    </w:rPr>
  </w:style>
  <w:style w:type="paragraph" w:styleId="Textpoznpodarou">
    <w:name w:val="footnote text"/>
    <w:basedOn w:val="Normln"/>
    <w:link w:val="TextpoznpodarouChar"/>
    <w:semiHidden/>
    <w:rsid w:val="00BA0B4F"/>
    <w:rPr>
      <w:rFonts w:ascii="Verdana" w:eastAsia="Times New Roman" w:hAnsi="Verdana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7011BF"/>
    <w:rPr>
      <w:rFonts w:ascii="Cambria" w:hAnsi="Cambria" w:cs="Times New Roman"/>
      <w:sz w:val="20"/>
      <w:szCs w:val="20"/>
      <w:lang w:val="x-none" w:eastAsia="en-US"/>
    </w:rPr>
  </w:style>
  <w:style w:type="character" w:styleId="Znakapoznpodarou">
    <w:name w:val="footnote reference"/>
    <w:semiHidden/>
    <w:rsid w:val="00BA0B4F"/>
    <w:rPr>
      <w:rFonts w:cs="Times New Roman"/>
      <w:vertAlign w:val="superscript"/>
    </w:rPr>
  </w:style>
  <w:style w:type="character" w:styleId="Odkaznakoment">
    <w:name w:val="annotation reference"/>
    <w:semiHidden/>
    <w:rsid w:val="00BE4D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4DE9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360918"/>
    <w:rPr>
      <w:rFonts w:ascii="Cambria" w:hAnsi="Cambria"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BE4DE9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360918"/>
    <w:rPr>
      <w:rFonts w:ascii="Cambria" w:hAnsi="Cambria" w:cs="Times New Roman"/>
      <w:b/>
      <w:bCs/>
      <w:sz w:val="20"/>
      <w:szCs w:val="20"/>
      <w:lang w:val="x-none" w:eastAsia="en-US"/>
    </w:rPr>
  </w:style>
  <w:style w:type="character" w:styleId="Hypertextovodkaz">
    <w:name w:val="Hyperlink"/>
    <w:rsid w:val="007911C6"/>
    <w:rPr>
      <w:color w:val="0563C1"/>
      <w:u w:val="single"/>
    </w:rPr>
  </w:style>
  <w:style w:type="paragraph" w:styleId="Revize">
    <w:name w:val="Revision"/>
    <w:hidden/>
    <w:uiPriority w:val="99"/>
    <w:semiHidden/>
    <w:rsid w:val="001A57BA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Iveta Dubcová</dc:creator>
  <cp:keywords/>
  <dc:description/>
  <cp:lastModifiedBy>Helena Kvasnicková</cp:lastModifiedBy>
  <cp:revision>2</cp:revision>
  <cp:lastPrinted>1899-12-31T23:00:00Z</cp:lastPrinted>
  <dcterms:created xsi:type="dcterms:W3CDTF">2023-12-08T14:13:00Z</dcterms:created>
  <dcterms:modified xsi:type="dcterms:W3CDTF">2023-12-08T14:13:00Z</dcterms:modified>
</cp:coreProperties>
</file>