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CB2A6" w14:textId="623EAAEE" w:rsidR="006440E4" w:rsidRPr="00F2040D" w:rsidRDefault="006440E4">
      <w:pPr>
        <w:jc w:val="center"/>
        <w:rPr>
          <w:lang w:val="en-US"/>
        </w:rPr>
      </w:pPr>
      <w:r>
        <w:rPr>
          <w:b/>
          <w:bCs/>
          <w:sz w:val="28"/>
          <w:szCs w:val="28"/>
        </w:rPr>
        <w:t>GARANČNÍ SMLOUVA NA DODÁVKY NÁHRADNÍHO PLNĚNÍ V ROCE 20</w:t>
      </w:r>
      <w:r w:rsidR="006B0B5F">
        <w:rPr>
          <w:b/>
          <w:bCs/>
          <w:sz w:val="28"/>
          <w:szCs w:val="28"/>
        </w:rPr>
        <w:t>2</w:t>
      </w:r>
      <w:r w:rsidR="006C009F">
        <w:rPr>
          <w:b/>
          <w:bCs/>
          <w:sz w:val="28"/>
          <w:szCs w:val="28"/>
          <w:lang w:val="en-US"/>
        </w:rPr>
        <w:t>4</w:t>
      </w:r>
      <w:r w:rsidR="00533E5C">
        <w:rPr>
          <w:b/>
          <w:bCs/>
          <w:sz w:val="28"/>
          <w:szCs w:val="28"/>
          <w:lang w:val="en-US"/>
        </w:rPr>
        <w:t xml:space="preserve"> - </w:t>
      </w:r>
      <w:proofErr w:type="spellStart"/>
      <w:r w:rsidR="00533E5C">
        <w:rPr>
          <w:b/>
          <w:bCs/>
          <w:sz w:val="28"/>
          <w:szCs w:val="28"/>
          <w:lang w:val="en-US"/>
        </w:rPr>
        <w:t>číslo</w:t>
      </w:r>
      <w:proofErr w:type="spellEnd"/>
      <w:r w:rsidR="00533E5C">
        <w:rPr>
          <w:b/>
          <w:bCs/>
          <w:sz w:val="28"/>
          <w:szCs w:val="28"/>
          <w:lang w:val="en-US"/>
        </w:rPr>
        <w:t xml:space="preserve"> </w:t>
      </w:r>
      <w:proofErr w:type="spellStart"/>
      <w:r w:rsidR="00533E5C">
        <w:rPr>
          <w:b/>
          <w:bCs/>
          <w:sz w:val="28"/>
          <w:szCs w:val="28"/>
          <w:lang w:val="en-US"/>
        </w:rPr>
        <w:t>smlouvy</w:t>
      </w:r>
      <w:proofErr w:type="spellEnd"/>
      <w:r w:rsidR="00533E5C">
        <w:rPr>
          <w:b/>
          <w:bCs/>
          <w:sz w:val="28"/>
          <w:szCs w:val="28"/>
          <w:lang w:val="en-US"/>
        </w:rPr>
        <w:t>: 2</w:t>
      </w:r>
      <w:r w:rsidR="006C009F">
        <w:rPr>
          <w:b/>
          <w:bCs/>
          <w:sz w:val="28"/>
          <w:szCs w:val="28"/>
          <w:lang w:val="en-US"/>
        </w:rPr>
        <w:t>4</w:t>
      </w:r>
      <w:r w:rsidR="00533E5C">
        <w:rPr>
          <w:b/>
          <w:bCs/>
          <w:sz w:val="28"/>
          <w:szCs w:val="28"/>
          <w:lang w:val="en-US"/>
        </w:rPr>
        <w:t>00</w:t>
      </w:r>
      <w:r w:rsidR="006C009F">
        <w:rPr>
          <w:b/>
          <w:bCs/>
          <w:sz w:val="28"/>
          <w:szCs w:val="28"/>
          <w:lang w:val="en-US"/>
        </w:rPr>
        <w:t>1</w:t>
      </w:r>
    </w:p>
    <w:p w14:paraId="69CE77D9" w14:textId="77777777" w:rsidR="006440E4" w:rsidRDefault="006440E4">
      <w:pPr>
        <w:spacing w:before="240"/>
        <w:jc w:val="center"/>
        <w:rPr>
          <w:b/>
          <w:bCs/>
          <w:sz w:val="22"/>
          <w:szCs w:val="22"/>
        </w:rPr>
      </w:pPr>
      <w:r>
        <w:t>uzavřená mezi níže uvedenými smluvními stranami:</w:t>
      </w:r>
    </w:p>
    <w:p w14:paraId="30D8AF1A" w14:textId="77777777" w:rsidR="006440E4" w:rsidRDefault="006440E4">
      <w:pPr>
        <w:tabs>
          <w:tab w:val="left" w:pos="426"/>
          <w:tab w:val="left" w:pos="2410"/>
        </w:tabs>
        <w:spacing w:before="240"/>
        <w:rPr>
          <w:sz w:val="22"/>
          <w:szCs w:val="22"/>
        </w:rPr>
      </w:pPr>
      <w:r>
        <w:rPr>
          <w:b/>
          <w:bCs/>
          <w:sz w:val="22"/>
          <w:szCs w:val="22"/>
        </w:rPr>
        <w:t>1. Prodávaj</w:t>
      </w:r>
      <w:r w:rsidR="002927A5">
        <w:rPr>
          <w:b/>
          <w:bCs/>
          <w:sz w:val="22"/>
          <w:szCs w:val="22"/>
        </w:rPr>
        <w:t>ící (dodavatel):</w:t>
      </w:r>
      <w:r w:rsidR="002927A5">
        <w:rPr>
          <w:b/>
          <w:bCs/>
          <w:sz w:val="22"/>
          <w:szCs w:val="22"/>
        </w:rPr>
        <w:tab/>
      </w:r>
      <w:r w:rsidR="002927A5">
        <w:rPr>
          <w:b/>
          <w:bCs/>
          <w:sz w:val="22"/>
          <w:szCs w:val="22"/>
        </w:rPr>
        <w:tab/>
        <w:t>Petr Fiala - v</w:t>
      </w:r>
      <w:r>
        <w:rPr>
          <w:b/>
          <w:bCs/>
          <w:sz w:val="22"/>
          <w:szCs w:val="22"/>
        </w:rPr>
        <w:t>elkoobchod s drogistickým zbožím</w:t>
      </w:r>
      <w:r w:rsidR="002927A5">
        <w:rPr>
          <w:b/>
          <w:bCs/>
          <w:sz w:val="22"/>
          <w:szCs w:val="22"/>
        </w:rPr>
        <w:t>,</w:t>
      </w:r>
      <w:r>
        <w:rPr>
          <w:b/>
          <w:bCs/>
          <w:sz w:val="22"/>
          <w:szCs w:val="22"/>
        </w:rPr>
        <w:t xml:space="preserve"> s.r.o.</w:t>
      </w:r>
    </w:p>
    <w:p w14:paraId="03C2482C" w14:textId="77777777" w:rsidR="006440E4" w:rsidRDefault="006440E4">
      <w:pPr>
        <w:tabs>
          <w:tab w:val="left" w:pos="2410"/>
        </w:tabs>
        <w:rPr>
          <w:sz w:val="22"/>
          <w:szCs w:val="22"/>
        </w:rPr>
      </w:pPr>
      <w:r>
        <w:rPr>
          <w:sz w:val="22"/>
          <w:szCs w:val="22"/>
        </w:rPr>
        <w:t xml:space="preserve">Sídlo: </w:t>
      </w:r>
      <w:r>
        <w:rPr>
          <w:sz w:val="22"/>
          <w:szCs w:val="22"/>
        </w:rPr>
        <w:tab/>
      </w:r>
      <w:r>
        <w:rPr>
          <w:b/>
          <w:bCs/>
          <w:sz w:val="22"/>
          <w:szCs w:val="22"/>
        </w:rPr>
        <w:tab/>
      </w:r>
      <w:r>
        <w:rPr>
          <w:b/>
          <w:bCs/>
          <w:sz w:val="22"/>
          <w:szCs w:val="22"/>
        </w:rPr>
        <w:tab/>
      </w:r>
      <w:r>
        <w:rPr>
          <w:sz w:val="22"/>
          <w:szCs w:val="22"/>
        </w:rPr>
        <w:t>Hlavní 74</w:t>
      </w:r>
      <w:r w:rsidR="002927A5">
        <w:rPr>
          <w:sz w:val="22"/>
          <w:szCs w:val="22"/>
        </w:rPr>
        <w:t>/112</w:t>
      </w:r>
      <w:r>
        <w:rPr>
          <w:sz w:val="22"/>
          <w:szCs w:val="22"/>
        </w:rPr>
        <w:t>, 362 63 Dalovice</w:t>
      </w:r>
    </w:p>
    <w:p w14:paraId="4F577DA6" w14:textId="77777777" w:rsidR="006440E4" w:rsidRDefault="006440E4">
      <w:pPr>
        <w:tabs>
          <w:tab w:val="left" w:pos="2410"/>
        </w:tabs>
        <w:rPr>
          <w:sz w:val="22"/>
          <w:szCs w:val="22"/>
        </w:rPr>
      </w:pPr>
      <w:r>
        <w:rPr>
          <w:sz w:val="22"/>
          <w:szCs w:val="22"/>
        </w:rPr>
        <w:t>IČ:</w:t>
      </w:r>
      <w:r>
        <w:rPr>
          <w:sz w:val="22"/>
          <w:szCs w:val="22"/>
        </w:rPr>
        <w:tab/>
      </w:r>
      <w:r>
        <w:rPr>
          <w:b/>
          <w:bCs/>
          <w:sz w:val="22"/>
          <w:szCs w:val="22"/>
        </w:rPr>
        <w:tab/>
      </w:r>
      <w:r>
        <w:rPr>
          <w:b/>
          <w:bCs/>
          <w:sz w:val="22"/>
          <w:szCs w:val="22"/>
        </w:rPr>
        <w:tab/>
      </w:r>
      <w:r>
        <w:rPr>
          <w:sz w:val="22"/>
          <w:szCs w:val="22"/>
        </w:rPr>
        <w:t>26381001</w:t>
      </w:r>
    </w:p>
    <w:p w14:paraId="6A7C35F3" w14:textId="77777777" w:rsidR="006440E4" w:rsidRDefault="006440E4">
      <w:pPr>
        <w:tabs>
          <w:tab w:val="left" w:pos="2410"/>
        </w:tabs>
        <w:rPr>
          <w:sz w:val="22"/>
          <w:szCs w:val="22"/>
        </w:rPr>
      </w:pPr>
      <w:r>
        <w:rPr>
          <w:sz w:val="22"/>
          <w:szCs w:val="22"/>
        </w:rPr>
        <w:t>DIČ:</w:t>
      </w:r>
      <w:r>
        <w:rPr>
          <w:sz w:val="22"/>
          <w:szCs w:val="22"/>
        </w:rPr>
        <w:tab/>
      </w:r>
      <w:r>
        <w:rPr>
          <w:b/>
          <w:bCs/>
          <w:sz w:val="22"/>
          <w:szCs w:val="22"/>
        </w:rPr>
        <w:tab/>
      </w:r>
      <w:r>
        <w:rPr>
          <w:b/>
          <w:bCs/>
          <w:sz w:val="22"/>
          <w:szCs w:val="22"/>
        </w:rPr>
        <w:tab/>
      </w:r>
      <w:r>
        <w:rPr>
          <w:sz w:val="22"/>
          <w:szCs w:val="22"/>
        </w:rPr>
        <w:t>CZ26381001</w:t>
      </w:r>
    </w:p>
    <w:p w14:paraId="3A2E93A7" w14:textId="77777777" w:rsidR="006440E4" w:rsidRDefault="006440E4">
      <w:pPr>
        <w:tabs>
          <w:tab w:val="left" w:pos="2410"/>
        </w:tabs>
        <w:rPr>
          <w:sz w:val="22"/>
          <w:szCs w:val="22"/>
        </w:rPr>
      </w:pPr>
      <w:r>
        <w:rPr>
          <w:sz w:val="22"/>
          <w:szCs w:val="22"/>
        </w:rPr>
        <w:t>Jednající:</w:t>
      </w:r>
      <w:r>
        <w:rPr>
          <w:sz w:val="22"/>
          <w:szCs w:val="22"/>
        </w:rPr>
        <w:tab/>
      </w:r>
      <w:r>
        <w:rPr>
          <w:b/>
          <w:bCs/>
          <w:sz w:val="22"/>
          <w:szCs w:val="22"/>
        </w:rPr>
        <w:tab/>
      </w:r>
      <w:r>
        <w:rPr>
          <w:b/>
          <w:bCs/>
          <w:sz w:val="22"/>
          <w:szCs w:val="22"/>
        </w:rPr>
        <w:tab/>
      </w:r>
      <w:r>
        <w:rPr>
          <w:sz w:val="22"/>
          <w:szCs w:val="22"/>
        </w:rPr>
        <w:t>Petr Fiala</w:t>
      </w:r>
      <w:r w:rsidR="003C2505">
        <w:rPr>
          <w:sz w:val="22"/>
          <w:szCs w:val="22"/>
        </w:rPr>
        <w:t xml:space="preserve"> –</w:t>
      </w:r>
      <w:r>
        <w:rPr>
          <w:sz w:val="22"/>
          <w:szCs w:val="22"/>
        </w:rPr>
        <w:t xml:space="preserve"> jednatel</w:t>
      </w:r>
      <w:r w:rsidR="003C2505">
        <w:rPr>
          <w:sz w:val="22"/>
          <w:szCs w:val="22"/>
        </w:rPr>
        <w:t xml:space="preserve"> společnosti</w:t>
      </w:r>
      <w:r>
        <w:rPr>
          <w:sz w:val="22"/>
          <w:szCs w:val="22"/>
        </w:rPr>
        <w:tab/>
      </w:r>
    </w:p>
    <w:p w14:paraId="27E3487C" w14:textId="0399C1E4" w:rsidR="006440E4" w:rsidRDefault="006440E4">
      <w:pPr>
        <w:tabs>
          <w:tab w:val="left" w:pos="2410"/>
        </w:tabs>
        <w:rPr>
          <w:sz w:val="22"/>
          <w:szCs w:val="22"/>
        </w:rPr>
      </w:pPr>
      <w:r>
        <w:rPr>
          <w:sz w:val="22"/>
          <w:szCs w:val="22"/>
        </w:rPr>
        <w:t>Číslo účtu:</w:t>
      </w:r>
      <w:r>
        <w:rPr>
          <w:sz w:val="22"/>
          <w:szCs w:val="22"/>
        </w:rPr>
        <w:tab/>
      </w:r>
      <w:r>
        <w:rPr>
          <w:b/>
          <w:bCs/>
          <w:sz w:val="22"/>
          <w:szCs w:val="22"/>
        </w:rPr>
        <w:tab/>
      </w:r>
      <w:r>
        <w:rPr>
          <w:b/>
          <w:bCs/>
          <w:sz w:val="22"/>
          <w:szCs w:val="22"/>
        </w:rPr>
        <w:tab/>
      </w:r>
      <w:r>
        <w:rPr>
          <w:sz w:val="22"/>
          <w:szCs w:val="22"/>
        </w:rPr>
        <w:t>3</w:t>
      </w:r>
      <w:r w:rsidR="009614E5">
        <w:rPr>
          <w:sz w:val="22"/>
          <w:szCs w:val="22"/>
        </w:rPr>
        <w:t>……….</w:t>
      </w:r>
      <w:r>
        <w:rPr>
          <w:sz w:val="22"/>
          <w:szCs w:val="22"/>
        </w:rPr>
        <w:t>0100</w:t>
      </w:r>
    </w:p>
    <w:p w14:paraId="55607637" w14:textId="4B7F94A4" w:rsidR="006440E4" w:rsidRDefault="006440E4">
      <w:pPr>
        <w:tabs>
          <w:tab w:val="left" w:pos="2410"/>
        </w:tabs>
        <w:rPr>
          <w:sz w:val="22"/>
          <w:szCs w:val="22"/>
        </w:rPr>
      </w:pPr>
      <w:r>
        <w:rPr>
          <w:sz w:val="22"/>
          <w:szCs w:val="22"/>
        </w:rPr>
        <w:t>Kontakt :</w:t>
      </w:r>
      <w:r>
        <w:rPr>
          <w:sz w:val="22"/>
          <w:szCs w:val="22"/>
        </w:rPr>
        <w:tab/>
      </w:r>
      <w:r>
        <w:rPr>
          <w:sz w:val="22"/>
          <w:szCs w:val="22"/>
        </w:rPr>
        <w:tab/>
      </w:r>
      <w:r>
        <w:rPr>
          <w:sz w:val="22"/>
          <w:szCs w:val="22"/>
        </w:rPr>
        <w:tab/>
        <w:t>.</w:t>
      </w:r>
      <w:proofErr w:type="spellStart"/>
      <w:r>
        <w:rPr>
          <w:sz w:val="22"/>
          <w:szCs w:val="22"/>
        </w:rPr>
        <w:t>cz</w:t>
      </w:r>
      <w:proofErr w:type="spellEnd"/>
      <w:r>
        <w:rPr>
          <w:sz w:val="22"/>
          <w:szCs w:val="22"/>
        </w:rPr>
        <w:t xml:space="preserve"> , te</w:t>
      </w:r>
      <w:r w:rsidR="00B7610D">
        <w:rPr>
          <w:sz w:val="22"/>
          <w:szCs w:val="22"/>
        </w:rPr>
        <w:t xml:space="preserve">l.: </w:t>
      </w:r>
    </w:p>
    <w:p w14:paraId="70A40C85" w14:textId="77777777" w:rsidR="006440E4" w:rsidRDefault="006440E4">
      <w:pPr>
        <w:rPr>
          <w:b/>
          <w:bCs/>
          <w:sz w:val="22"/>
          <w:szCs w:val="22"/>
        </w:rPr>
      </w:pPr>
      <w:r>
        <w:rPr>
          <w:sz w:val="22"/>
          <w:szCs w:val="22"/>
        </w:rPr>
        <w:t>dále jen</w:t>
      </w:r>
      <w:r>
        <w:rPr>
          <w:i/>
          <w:iCs/>
          <w:sz w:val="22"/>
          <w:szCs w:val="22"/>
        </w:rPr>
        <w:t xml:space="preserve"> </w:t>
      </w:r>
      <w:r>
        <w:rPr>
          <w:b/>
          <w:sz w:val="22"/>
          <w:szCs w:val="22"/>
        </w:rPr>
        <w:t>„prodávající“</w:t>
      </w:r>
    </w:p>
    <w:p w14:paraId="608143C6" w14:textId="77777777" w:rsidR="006440E4" w:rsidRDefault="006440E4">
      <w:pPr>
        <w:spacing w:before="240"/>
        <w:jc w:val="center"/>
        <w:rPr>
          <w:b/>
          <w:bCs/>
          <w:sz w:val="22"/>
          <w:szCs w:val="22"/>
        </w:rPr>
      </w:pPr>
      <w:r>
        <w:rPr>
          <w:b/>
          <w:bCs/>
          <w:sz w:val="22"/>
          <w:szCs w:val="22"/>
        </w:rPr>
        <w:t>a</w:t>
      </w:r>
    </w:p>
    <w:p w14:paraId="5A11EDB4" w14:textId="09D7A0C4" w:rsidR="006440E4" w:rsidRDefault="006440E4" w:rsidP="00E83D50">
      <w:pPr>
        <w:spacing w:before="240"/>
        <w:ind w:left="3540" w:hanging="3540"/>
        <w:rPr>
          <w:sz w:val="22"/>
          <w:szCs w:val="22"/>
        </w:rPr>
      </w:pPr>
      <w:r>
        <w:rPr>
          <w:b/>
          <w:bCs/>
          <w:sz w:val="22"/>
          <w:szCs w:val="22"/>
        </w:rPr>
        <w:t>2. Kupující (objednatel):</w:t>
      </w:r>
      <w:r>
        <w:rPr>
          <w:b/>
          <w:bCs/>
          <w:sz w:val="22"/>
          <w:szCs w:val="22"/>
        </w:rPr>
        <w:tab/>
      </w:r>
      <w:r w:rsidR="00E83D50">
        <w:rPr>
          <w:b/>
          <w:bCs/>
          <w:sz w:val="22"/>
          <w:szCs w:val="22"/>
        </w:rPr>
        <w:t>Obchodní akademie, vyšší odborná škola cestovního ruchu a jazyková škola s právem státní jazykové zkoušky Karlovy Vary, příspěvková organizace</w:t>
      </w:r>
    </w:p>
    <w:p w14:paraId="7CD8E602" w14:textId="7F807EF9" w:rsidR="006440E4" w:rsidRDefault="006440E4">
      <w:pPr>
        <w:rPr>
          <w:sz w:val="22"/>
          <w:szCs w:val="22"/>
        </w:rPr>
      </w:pPr>
      <w:r>
        <w:rPr>
          <w:sz w:val="22"/>
          <w:szCs w:val="22"/>
        </w:rPr>
        <w:t xml:space="preserve">Sídlo: </w:t>
      </w:r>
      <w:r w:rsidR="00E83D50">
        <w:rPr>
          <w:sz w:val="22"/>
          <w:szCs w:val="22"/>
        </w:rPr>
        <w:tab/>
      </w:r>
      <w:r w:rsidR="00E83D50">
        <w:rPr>
          <w:sz w:val="22"/>
          <w:szCs w:val="22"/>
        </w:rPr>
        <w:tab/>
      </w:r>
      <w:r w:rsidR="00E83D50">
        <w:rPr>
          <w:sz w:val="22"/>
          <w:szCs w:val="22"/>
        </w:rPr>
        <w:tab/>
      </w:r>
      <w:r w:rsidR="00E83D50">
        <w:rPr>
          <w:sz w:val="22"/>
          <w:szCs w:val="22"/>
        </w:rPr>
        <w:tab/>
      </w:r>
      <w:r w:rsidR="00E83D50">
        <w:rPr>
          <w:sz w:val="22"/>
          <w:szCs w:val="22"/>
        </w:rPr>
        <w:tab/>
        <w:t>Bezručova 1312/17, 360 01  Karlovy Vary</w:t>
      </w:r>
      <w:r>
        <w:rPr>
          <w:sz w:val="22"/>
          <w:szCs w:val="22"/>
        </w:rPr>
        <w:tab/>
      </w:r>
      <w:r w:rsidR="00E83D50">
        <w:rPr>
          <w:sz w:val="22"/>
          <w:szCs w:val="22"/>
        </w:rPr>
        <w:tab/>
      </w:r>
      <w:r>
        <w:rPr>
          <w:bCs/>
          <w:sz w:val="22"/>
          <w:szCs w:val="22"/>
        </w:rPr>
        <w:tab/>
      </w:r>
      <w:r>
        <w:rPr>
          <w:bCs/>
          <w:sz w:val="22"/>
          <w:szCs w:val="22"/>
        </w:rPr>
        <w:tab/>
      </w:r>
      <w:r>
        <w:rPr>
          <w:sz w:val="22"/>
          <w:szCs w:val="22"/>
        </w:rPr>
        <w:tab/>
      </w:r>
      <w:r>
        <w:rPr>
          <w:bCs/>
          <w:sz w:val="22"/>
          <w:szCs w:val="22"/>
        </w:rPr>
        <w:tab/>
      </w:r>
      <w:r w:rsidR="00E83D50">
        <w:rPr>
          <w:bCs/>
          <w:sz w:val="22"/>
          <w:szCs w:val="22"/>
        </w:rPr>
        <w:tab/>
      </w:r>
    </w:p>
    <w:p w14:paraId="27FCCFD7" w14:textId="122AC25D" w:rsidR="006440E4" w:rsidRDefault="006440E4">
      <w:pPr>
        <w:rPr>
          <w:sz w:val="22"/>
          <w:szCs w:val="22"/>
        </w:rPr>
      </w:pPr>
      <w:r>
        <w:rPr>
          <w:sz w:val="22"/>
          <w:szCs w:val="22"/>
        </w:rPr>
        <w:t>IČ:</w:t>
      </w:r>
      <w:r>
        <w:rPr>
          <w:rStyle w:val="platne1"/>
          <w:sz w:val="22"/>
          <w:szCs w:val="22"/>
        </w:rPr>
        <w:t xml:space="preserve"> </w:t>
      </w:r>
      <w:r w:rsidR="00E83D50">
        <w:rPr>
          <w:rStyle w:val="platne1"/>
          <w:sz w:val="22"/>
          <w:szCs w:val="22"/>
        </w:rPr>
        <w:tab/>
      </w:r>
      <w:r w:rsidR="00E83D50">
        <w:rPr>
          <w:rStyle w:val="platne1"/>
          <w:sz w:val="22"/>
          <w:szCs w:val="22"/>
        </w:rPr>
        <w:tab/>
      </w:r>
      <w:r w:rsidR="00E83D50">
        <w:rPr>
          <w:rStyle w:val="platne1"/>
          <w:sz w:val="22"/>
          <w:szCs w:val="22"/>
        </w:rPr>
        <w:tab/>
      </w:r>
      <w:r w:rsidR="00E83D50">
        <w:rPr>
          <w:rStyle w:val="platne1"/>
          <w:sz w:val="22"/>
          <w:szCs w:val="22"/>
        </w:rPr>
        <w:tab/>
      </w:r>
      <w:r w:rsidR="00E83D50">
        <w:rPr>
          <w:rStyle w:val="platne1"/>
          <w:sz w:val="22"/>
          <w:szCs w:val="22"/>
        </w:rPr>
        <w:tab/>
        <w:t>63553597</w:t>
      </w:r>
      <w:r>
        <w:rPr>
          <w:sz w:val="22"/>
          <w:szCs w:val="22"/>
        </w:rPr>
        <w:tab/>
      </w:r>
      <w:r>
        <w:rPr>
          <w:bCs/>
          <w:sz w:val="22"/>
          <w:szCs w:val="22"/>
        </w:rPr>
        <w:tab/>
      </w:r>
      <w:r>
        <w:rPr>
          <w:bCs/>
          <w:sz w:val="22"/>
          <w:szCs w:val="22"/>
        </w:rPr>
        <w:tab/>
      </w:r>
      <w:r>
        <w:rPr>
          <w:sz w:val="22"/>
          <w:szCs w:val="22"/>
        </w:rPr>
        <w:tab/>
      </w:r>
      <w:r w:rsidR="004C1082">
        <w:rPr>
          <w:bCs/>
          <w:sz w:val="22"/>
          <w:szCs w:val="22"/>
        </w:rPr>
        <w:t xml:space="preserve">            </w:t>
      </w:r>
      <w:r>
        <w:rPr>
          <w:bCs/>
          <w:sz w:val="22"/>
          <w:szCs w:val="22"/>
        </w:rPr>
        <w:t xml:space="preserve"> </w:t>
      </w:r>
    </w:p>
    <w:p w14:paraId="28BE415A" w14:textId="0688721F" w:rsidR="00796A61" w:rsidRDefault="00796A61">
      <w:pPr>
        <w:rPr>
          <w:sz w:val="22"/>
          <w:szCs w:val="22"/>
        </w:rPr>
      </w:pPr>
      <w:r>
        <w:rPr>
          <w:sz w:val="22"/>
          <w:szCs w:val="22"/>
        </w:rPr>
        <w:t>DIČ:</w:t>
      </w:r>
      <w:r w:rsidR="00E83D50">
        <w:rPr>
          <w:sz w:val="22"/>
          <w:szCs w:val="22"/>
        </w:rPr>
        <w:tab/>
      </w:r>
      <w:r w:rsidR="00E83D50">
        <w:rPr>
          <w:sz w:val="22"/>
          <w:szCs w:val="22"/>
        </w:rPr>
        <w:tab/>
      </w:r>
      <w:r w:rsidR="00E83D50">
        <w:rPr>
          <w:sz w:val="22"/>
          <w:szCs w:val="22"/>
        </w:rPr>
        <w:tab/>
      </w:r>
      <w:r w:rsidR="00E83D50">
        <w:rPr>
          <w:sz w:val="22"/>
          <w:szCs w:val="22"/>
        </w:rPr>
        <w:tab/>
      </w:r>
      <w:r w:rsidR="00E83D50">
        <w:rPr>
          <w:sz w:val="22"/>
          <w:szCs w:val="22"/>
        </w:rPr>
        <w:tab/>
        <w:t>CZ63553597 (nejsme plátci DPH)</w:t>
      </w:r>
    </w:p>
    <w:p w14:paraId="25DDCFCC" w14:textId="1988FDBC" w:rsidR="006440E4" w:rsidRDefault="006440E4">
      <w:pPr>
        <w:rPr>
          <w:sz w:val="22"/>
          <w:szCs w:val="22"/>
        </w:rPr>
      </w:pPr>
      <w:r>
        <w:rPr>
          <w:sz w:val="22"/>
          <w:szCs w:val="22"/>
        </w:rPr>
        <w:t xml:space="preserve">Jednající: </w:t>
      </w:r>
      <w:r w:rsidR="00E83D50">
        <w:rPr>
          <w:sz w:val="22"/>
          <w:szCs w:val="22"/>
        </w:rPr>
        <w:tab/>
      </w:r>
      <w:r w:rsidR="00E83D50">
        <w:rPr>
          <w:sz w:val="22"/>
          <w:szCs w:val="22"/>
        </w:rPr>
        <w:tab/>
      </w:r>
      <w:r w:rsidR="00E83D50">
        <w:rPr>
          <w:sz w:val="22"/>
          <w:szCs w:val="22"/>
        </w:rPr>
        <w:tab/>
      </w:r>
      <w:r w:rsidR="00E83D50">
        <w:rPr>
          <w:sz w:val="22"/>
          <w:szCs w:val="22"/>
        </w:rPr>
        <w:tab/>
        <w:t>Mgr. Pavel Bartoš, ředitel školy</w:t>
      </w:r>
      <w:r>
        <w:rPr>
          <w:sz w:val="22"/>
          <w:szCs w:val="22"/>
        </w:rPr>
        <w:tab/>
      </w:r>
      <w:r>
        <w:rPr>
          <w:bCs/>
          <w:sz w:val="22"/>
          <w:szCs w:val="22"/>
        </w:rPr>
        <w:tab/>
        <w:t xml:space="preserve">          </w:t>
      </w:r>
      <w:r>
        <w:rPr>
          <w:bCs/>
          <w:sz w:val="22"/>
          <w:szCs w:val="22"/>
        </w:rPr>
        <w:tab/>
      </w:r>
      <w:r>
        <w:rPr>
          <w:bCs/>
          <w:sz w:val="22"/>
          <w:szCs w:val="22"/>
        </w:rPr>
        <w:tab/>
        <w:t xml:space="preserve"> </w:t>
      </w:r>
    </w:p>
    <w:p w14:paraId="49797E21" w14:textId="14B041E8" w:rsidR="006440E4" w:rsidRDefault="006440E4">
      <w:pPr>
        <w:rPr>
          <w:sz w:val="22"/>
          <w:szCs w:val="22"/>
        </w:rPr>
      </w:pPr>
      <w:r>
        <w:rPr>
          <w:sz w:val="22"/>
          <w:szCs w:val="22"/>
        </w:rPr>
        <w:t xml:space="preserve">Číslo účtu:   </w:t>
      </w:r>
      <w:r w:rsidR="00E83D50">
        <w:rPr>
          <w:sz w:val="22"/>
          <w:szCs w:val="22"/>
        </w:rPr>
        <w:tab/>
      </w:r>
      <w:r w:rsidR="00E83D50">
        <w:rPr>
          <w:sz w:val="22"/>
          <w:szCs w:val="22"/>
        </w:rPr>
        <w:tab/>
      </w:r>
      <w:r w:rsidR="00E83D50">
        <w:rPr>
          <w:sz w:val="22"/>
          <w:szCs w:val="22"/>
        </w:rPr>
        <w:tab/>
      </w:r>
      <w:r w:rsidR="00E83D50">
        <w:rPr>
          <w:sz w:val="22"/>
          <w:szCs w:val="22"/>
        </w:rPr>
        <w:tab/>
        <w:t>2</w:t>
      </w:r>
      <w:r w:rsidR="009614E5">
        <w:rPr>
          <w:sz w:val="22"/>
          <w:szCs w:val="22"/>
        </w:rPr>
        <w:t>………………</w:t>
      </w:r>
      <w:r w:rsidR="00E83D50">
        <w:rPr>
          <w:sz w:val="22"/>
          <w:szCs w:val="22"/>
        </w:rPr>
        <w:t>00</w:t>
      </w:r>
      <w:r>
        <w:rPr>
          <w:sz w:val="22"/>
          <w:szCs w:val="22"/>
        </w:rPr>
        <w:t xml:space="preserve">                                           </w:t>
      </w:r>
      <w:r>
        <w:rPr>
          <w:sz w:val="22"/>
          <w:szCs w:val="22"/>
        </w:rPr>
        <w:tab/>
      </w:r>
    </w:p>
    <w:p w14:paraId="54E89A98" w14:textId="3A1419BF" w:rsidR="00726C1F" w:rsidRDefault="006440E4">
      <w:pPr>
        <w:rPr>
          <w:sz w:val="22"/>
          <w:szCs w:val="22"/>
        </w:rPr>
      </w:pPr>
      <w:r>
        <w:rPr>
          <w:sz w:val="22"/>
          <w:szCs w:val="22"/>
        </w:rPr>
        <w:t>Kontaktní osoba:</w:t>
      </w:r>
      <w:r w:rsidR="004C1082">
        <w:rPr>
          <w:sz w:val="22"/>
          <w:szCs w:val="22"/>
        </w:rPr>
        <w:t xml:space="preserve">                                     </w:t>
      </w:r>
      <w:r w:rsidR="00E83D50">
        <w:rPr>
          <w:sz w:val="22"/>
          <w:szCs w:val="22"/>
        </w:rPr>
        <w:t>Frišová Soňa, hospodářka školy</w:t>
      </w:r>
    </w:p>
    <w:p w14:paraId="7A7F948E" w14:textId="48DD210C" w:rsidR="00726C1F" w:rsidRDefault="00726C1F">
      <w:pPr>
        <w:rPr>
          <w:sz w:val="22"/>
          <w:szCs w:val="22"/>
        </w:rPr>
      </w:pPr>
      <w:r>
        <w:rPr>
          <w:sz w:val="22"/>
          <w:szCs w:val="22"/>
        </w:rPr>
        <w:t>E-mail:</w:t>
      </w:r>
      <w:r w:rsidR="004C1082">
        <w:rPr>
          <w:sz w:val="22"/>
          <w:szCs w:val="22"/>
        </w:rPr>
        <w:t xml:space="preserve">  </w:t>
      </w:r>
      <w:r w:rsidR="00E83D50">
        <w:rPr>
          <w:sz w:val="22"/>
          <w:szCs w:val="22"/>
        </w:rPr>
        <w:tab/>
      </w:r>
      <w:r w:rsidR="00E83D50">
        <w:rPr>
          <w:sz w:val="22"/>
          <w:szCs w:val="22"/>
        </w:rPr>
        <w:tab/>
      </w:r>
      <w:r w:rsidR="00E83D50">
        <w:rPr>
          <w:sz w:val="22"/>
          <w:szCs w:val="22"/>
        </w:rPr>
        <w:tab/>
      </w:r>
      <w:r w:rsidR="00E83D50">
        <w:rPr>
          <w:sz w:val="22"/>
          <w:szCs w:val="22"/>
        </w:rPr>
        <w:tab/>
      </w:r>
      <w:r w:rsidR="004C1082">
        <w:rPr>
          <w:sz w:val="22"/>
          <w:szCs w:val="22"/>
        </w:rPr>
        <w:t xml:space="preserve"> </w:t>
      </w:r>
    </w:p>
    <w:p w14:paraId="0B72F58A" w14:textId="664992F0" w:rsidR="006440E4" w:rsidRDefault="00726C1F">
      <w:pPr>
        <w:rPr>
          <w:sz w:val="22"/>
          <w:szCs w:val="22"/>
        </w:rPr>
      </w:pPr>
      <w:r>
        <w:rPr>
          <w:sz w:val="22"/>
          <w:szCs w:val="22"/>
        </w:rPr>
        <w:t>Tel.:</w:t>
      </w:r>
      <w:r w:rsidR="006440E4">
        <w:rPr>
          <w:sz w:val="22"/>
          <w:szCs w:val="22"/>
        </w:rPr>
        <w:tab/>
      </w:r>
      <w:r w:rsidR="006440E4">
        <w:rPr>
          <w:sz w:val="22"/>
          <w:szCs w:val="22"/>
        </w:rPr>
        <w:tab/>
      </w:r>
      <w:r w:rsidR="006440E4">
        <w:rPr>
          <w:sz w:val="22"/>
          <w:szCs w:val="22"/>
        </w:rPr>
        <w:tab/>
      </w:r>
      <w:r w:rsidR="006440E4">
        <w:rPr>
          <w:sz w:val="22"/>
          <w:szCs w:val="22"/>
        </w:rPr>
        <w:tab/>
      </w:r>
      <w:r w:rsidR="004C1082">
        <w:rPr>
          <w:sz w:val="22"/>
          <w:szCs w:val="22"/>
        </w:rPr>
        <w:t xml:space="preserve">            </w:t>
      </w:r>
      <w:r w:rsidR="00E83D50">
        <w:rPr>
          <w:sz w:val="22"/>
          <w:szCs w:val="22"/>
        </w:rPr>
        <w:t>7</w:t>
      </w:r>
      <w:r w:rsidR="004C1082">
        <w:rPr>
          <w:sz w:val="22"/>
          <w:szCs w:val="22"/>
        </w:rPr>
        <w:t xml:space="preserve"> </w:t>
      </w:r>
    </w:p>
    <w:p w14:paraId="54425C9D" w14:textId="77777777" w:rsidR="006440E4" w:rsidRDefault="006440E4">
      <w:r>
        <w:rPr>
          <w:sz w:val="22"/>
          <w:szCs w:val="22"/>
        </w:rPr>
        <w:t>dále jen</w:t>
      </w:r>
      <w:r>
        <w:rPr>
          <w:i/>
          <w:iCs/>
          <w:sz w:val="22"/>
          <w:szCs w:val="22"/>
        </w:rPr>
        <w:t xml:space="preserve"> </w:t>
      </w:r>
      <w:r>
        <w:rPr>
          <w:b/>
          <w:sz w:val="22"/>
          <w:szCs w:val="22"/>
        </w:rPr>
        <w:t>„kupující“</w:t>
      </w:r>
    </w:p>
    <w:p w14:paraId="10E7D6B1" w14:textId="77777777" w:rsidR="006440E4" w:rsidRDefault="006440E4"/>
    <w:p w14:paraId="29240E1B" w14:textId="77777777" w:rsidR="006440E4" w:rsidRDefault="006440E4">
      <w:r>
        <w:t xml:space="preserve">Výše uvedené strany uzavírají následující smlouvu o spolupráci ve věci poskytování náhradního plnění podle </w:t>
      </w:r>
      <w:r w:rsidR="003C2505">
        <w:t xml:space="preserve">ustanovení § 81 zákona 435/2004 </w:t>
      </w:r>
      <w:proofErr w:type="spellStart"/>
      <w:r w:rsidR="003C2505">
        <w:t>Sb</w:t>
      </w:r>
      <w:proofErr w:type="spellEnd"/>
      <w:r w:rsidR="003C2505">
        <w:t xml:space="preserve"> </w:t>
      </w:r>
      <w:r>
        <w:t>o zaměstnanosti.</w:t>
      </w:r>
    </w:p>
    <w:p w14:paraId="673DF86C" w14:textId="77777777" w:rsidR="00F96241" w:rsidRDefault="00F96241">
      <w:pPr>
        <w:rPr>
          <w:b/>
        </w:rPr>
      </w:pPr>
    </w:p>
    <w:p w14:paraId="4F704689" w14:textId="77777777" w:rsidR="00F96241" w:rsidRDefault="00F96241" w:rsidP="00F96241">
      <w:pPr>
        <w:jc w:val="center"/>
      </w:pPr>
      <w:proofErr w:type="spellStart"/>
      <w:r>
        <w:rPr>
          <w:b/>
        </w:rPr>
        <w:t>I.Úvodní</w:t>
      </w:r>
      <w:proofErr w:type="spellEnd"/>
      <w:r>
        <w:rPr>
          <w:b/>
        </w:rPr>
        <w:t xml:space="preserve"> ustanovení</w:t>
      </w:r>
    </w:p>
    <w:p w14:paraId="214EE6EA" w14:textId="77777777" w:rsidR="006440E4" w:rsidRDefault="006440E4">
      <w:pPr>
        <w:jc w:val="both"/>
      </w:pPr>
      <w:r>
        <w:t>1.</w:t>
      </w:r>
      <w:r w:rsidR="004B0332">
        <w:t xml:space="preserve"> </w:t>
      </w:r>
      <w:r>
        <w:t xml:space="preserve">Prodávající prohlašuje, že má podle aktuálně platné novely zákona 435/2004 </w:t>
      </w:r>
      <w:proofErr w:type="spellStart"/>
      <w:r>
        <w:t>Sb</w:t>
      </w:r>
      <w:proofErr w:type="spellEnd"/>
      <w:r>
        <w:t xml:space="preserve"> dostatečné množství zaměstnanců se zdravotním znevýhodněním pro účely výpočtu možnosti poskytování náhradního plnění a je oprávněna poskytovat náhradní plnění v souladu s platnou legislativou.</w:t>
      </w:r>
      <w:r w:rsidR="00EA293A">
        <w:t xml:space="preserve"> Společnost je vedena v registru chráněných dílen MPSV.</w:t>
      </w:r>
    </w:p>
    <w:p w14:paraId="6AFD5D1F" w14:textId="77777777" w:rsidR="006440E4" w:rsidRDefault="006440E4">
      <w:pPr>
        <w:shd w:val="clear" w:color="auto" w:fill="FFFFFF"/>
        <w:spacing w:before="120"/>
        <w:jc w:val="both"/>
      </w:pPr>
      <w:r>
        <w:t>2.</w:t>
      </w:r>
      <w:r w:rsidR="004B0332">
        <w:t xml:space="preserve"> </w:t>
      </w:r>
      <w:r>
        <w:t xml:space="preserve">Smluvní strany prohlašují, že údaje uvedené v záhlaví této smlouvy a taktéž oprávnění k podnikání jsou v souladu s právní skutečností v době uzavření kupní smlouvy. </w:t>
      </w:r>
    </w:p>
    <w:p w14:paraId="14EA5E5B" w14:textId="77777777" w:rsidR="006440E4" w:rsidRDefault="006440E4">
      <w:pPr>
        <w:shd w:val="clear" w:color="auto" w:fill="FFFFFF"/>
        <w:spacing w:before="120"/>
        <w:jc w:val="both"/>
      </w:pPr>
      <w:r>
        <w:t>3.</w:t>
      </w:r>
      <w:r w:rsidR="004B0332">
        <w:t xml:space="preserve"> </w:t>
      </w:r>
      <w:r>
        <w:t xml:space="preserve">Smluvní strany prohlašují, že osoby podepisující tuto smlouvu jsou k tomuto úkonu oprávněny. </w:t>
      </w:r>
    </w:p>
    <w:p w14:paraId="7E3298B4" w14:textId="77777777" w:rsidR="006440E4" w:rsidRDefault="006440E4">
      <w:pPr>
        <w:shd w:val="clear" w:color="auto" w:fill="FFFFFF"/>
        <w:spacing w:before="120"/>
        <w:jc w:val="both"/>
        <w:rPr>
          <w:b/>
          <w:bCs/>
        </w:rPr>
      </w:pPr>
      <w:r>
        <w:t>4.</w:t>
      </w:r>
      <w:r w:rsidR="004B0332">
        <w:t xml:space="preserve"> </w:t>
      </w:r>
      <w:r>
        <w:t>Kupující prohlašuje, že v době uzavření této smlouvy není v úpadku, nebylo proti němu zahájeno insolvenční řízení, na jeho majetek nebyl prohlášen konkurz a není proti němu veden soudní výkon rozhodnutí ani exekuce. Pokud by některá z těchto skutečností nastala, je kupující neprodleně povinen o tom vyrozumět prodávajícího.</w:t>
      </w:r>
    </w:p>
    <w:p w14:paraId="761934D0" w14:textId="77777777" w:rsidR="006440E4" w:rsidRDefault="006440E4">
      <w:pPr>
        <w:shd w:val="clear" w:color="auto" w:fill="FFFFFF"/>
        <w:spacing w:before="360"/>
        <w:jc w:val="center"/>
      </w:pPr>
      <w:r>
        <w:rPr>
          <w:b/>
          <w:bCs/>
        </w:rPr>
        <w:t>II. Předmět</w:t>
      </w:r>
      <w:r>
        <w:rPr>
          <w:b/>
        </w:rPr>
        <w:t xml:space="preserve"> smlouvy</w:t>
      </w:r>
    </w:p>
    <w:p w14:paraId="400C007B" w14:textId="77777777" w:rsidR="006440E4" w:rsidRDefault="006440E4">
      <w:pPr>
        <w:rPr>
          <w:b/>
          <w:bCs/>
        </w:rPr>
      </w:pPr>
      <w:r>
        <w:t xml:space="preserve">Předmětem plnění je spolupráce ve věci poskytování náhradního plnění podle </w:t>
      </w:r>
      <w:r w:rsidR="00EA293A">
        <w:t xml:space="preserve">novely § 81 zákona 435/2004 </w:t>
      </w:r>
      <w:proofErr w:type="spellStart"/>
      <w:r w:rsidR="00EA293A">
        <w:t>Sb</w:t>
      </w:r>
      <w:proofErr w:type="spellEnd"/>
      <w:r w:rsidR="00EA293A">
        <w:t xml:space="preserve"> </w:t>
      </w:r>
      <w:r>
        <w:t>o zaměstnanosti.</w:t>
      </w:r>
    </w:p>
    <w:p w14:paraId="277B3E56" w14:textId="77777777" w:rsidR="006440E4" w:rsidRDefault="006440E4">
      <w:pPr>
        <w:shd w:val="clear" w:color="auto" w:fill="FFFFFF"/>
        <w:spacing w:before="360"/>
        <w:ind w:left="2832" w:firstLine="708"/>
        <w:rPr>
          <w:rFonts w:ascii="Arial" w:hAnsi="Arial" w:cs="Arial"/>
          <w:b/>
          <w:bCs/>
          <w:sz w:val="20"/>
          <w:szCs w:val="20"/>
        </w:rPr>
      </w:pPr>
      <w:r>
        <w:rPr>
          <w:b/>
          <w:bCs/>
        </w:rPr>
        <w:t>III. Doba plnění</w:t>
      </w:r>
    </w:p>
    <w:p w14:paraId="3E131FF1" w14:textId="77777777" w:rsidR="006440E4" w:rsidRDefault="006440E4">
      <w:pPr>
        <w:rPr>
          <w:rFonts w:ascii="Arial" w:hAnsi="Arial" w:cs="Arial"/>
          <w:b/>
          <w:bCs/>
          <w:sz w:val="20"/>
          <w:szCs w:val="20"/>
        </w:rPr>
      </w:pPr>
    </w:p>
    <w:p w14:paraId="7EBD2AF3" w14:textId="711ECEEE" w:rsidR="006440E4" w:rsidRDefault="006440E4">
      <w:pPr>
        <w:jc w:val="both"/>
        <w:rPr>
          <w:b/>
        </w:rPr>
      </w:pPr>
      <w:r>
        <w:t>Tato smlouva se uzavírá na odběr zboží neb</w:t>
      </w:r>
      <w:r w:rsidR="004C1082">
        <w:t xml:space="preserve">o služeb v kalendářním roce </w:t>
      </w:r>
      <w:r w:rsidR="00F2040D">
        <w:t>202</w:t>
      </w:r>
      <w:r w:rsidR="006C009F">
        <w:t>4</w:t>
      </w:r>
      <w:r>
        <w:t xml:space="preserve"> </w:t>
      </w:r>
    </w:p>
    <w:p w14:paraId="3A25BAA4" w14:textId="77777777" w:rsidR="006440E4" w:rsidRDefault="006440E4">
      <w:pPr>
        <w:spacing w:before="360"/>
        <w:jc w:val="center"/>
        <w:rPr>
          <w:b/>
        </w:rPr>
      </w:pPr>
    </w:p>
    <w:p w14:paraId="547603E9" w14:textId="77777777" w:rsidR="00F96241" w:rsidRDefault="00F96241">
      <w:pPr>
        <w:spacing w:before="360"/>
        <w:jc w:val="center"/>
        <w:rPr>
          <w:b/>
        </w:rPr>
      </w:pPr>
    </w:p>
    <w:p w14:paraId="4E80F5C8" w14:textId="77777777" w:rsidR="006440E4" w:rsidRDefault="006440E4">
      <w:pPr>
        <w:spacing w:before="120"/>
        <w:jc w:val="center"/>
      </w:pPr>
      <w:r>
        <w:rPr>
          <w:b/>
        </w:rPr>
        <w:t>IV. Povinnosti kupujícího</w:t>
      </w:r>
    </w:p>
    <w:p w14:paraId="4461E853" w14:textId="4D120AF6" w:rsidR="006440E4" w:rsidRDefault="006440E4">
      <w:pPr>
        <w:numPr>
          <w:ilvl w:val="0"/>
          <w:numId w:val="5"/>
        </w:numPr>
        <w:tabs>
          <w:tab w:val="left" w:pos="9000"/>
          <w:tab w:val="left" w:pos="11880"/>
        </w:tabs>
        <w:spacing w:before="120"/>
        <w:ind w:right="72"/>
        <w:jc w:val="both"/>
        <w:rPr>
          <w:bCs/>
        </w:rPr>
      </w:pPr>
      <w:r>
        <w:t>Kupující se zavazuje odebrat v rámci kalendářníh</w:t>
      </w:r>
      <w:r w:rsidR="004C1082">
        <w:t xml:space="preserve">o roku </w:t>
      </w:r>
      <w:r w:rsidR="00F2040D">
        <w:t>2023</w:t>
      </w:r>
      <w:r>
        <w:t xml:space="preserve"> od prodávajícího zboží, výrobky a služby v celkovém množství odpovídajícím </w:t>
      </w:r>
      <w:r w:rsidR="006C009F">
        <w:rPr>
          <w:b/>
          <w:bCs/>
        </w:rPr>
        <w:t>150</w:t>
      </w:r>
      <w:r w:rsidR="00E83D50">
        <w:rPr>
          <w:b/>
          <w:bCs/>
        </w:rPr>
        <w:t xml:space="preserve"> 000,- </w:t>
      </w:r>
      <w:r>
        <w:t>Kč bez DPH</w:t>
      </w:r>
      <w:r w:rsidR="00F96241">
        <w:t>.</w:t>
      </w:r>
      <w:r>
        <w:rPr>
          <w:bCs/>
        </w:rPr>
        <w:t xml:space="preserve"> </w:t>
      </w:r>
    </w:p>
    <w:p w14:paraId="7B1A9CDA" w14:textId="77777777" w:rsidR="006440E4" w:rsidRDefault="006440E4">
      <w:pPr>
        <w:tabs>
          <w:tab w:val="left" w:pos="9000"/>
          <w:tab w:val="left" w:pos="11880"/>
        </w:tabs>
        <w:spacing w:before="120"/>
        <w:ind w:right="72"/>
        <w:jc w:val="both"/>
        <w:rPr>
          <w:bCs/>
        </w:rPr>
      </w:pPr>
    </w:p>
    <w:p w14:paraId="47005C31" w14:textId="77777777" w:rsidR="006440E4" w:rsidRDefault="006440E4">
      <w:pPr>
        <w:jc w:val="both"/>
        <w:rPr>
          <w:bCs/>
        </w:rPr>
      </w:pPr>
      <w:r>
        <w:rPr>
          <w:bCs/>
        </w:rPr>
        <w:t>2. V případě neuhrazení faktur déle jak 30dní po datu splatnosti, se automaticky na uvedené faktury nebude vztahovat uplatnění náhradního plnění.</w:t>
      </w:r>
    </w:p>
    <w:p w14:paraId="73DDAD86" w14:textId="77777777" w:rsidR="006440E4" w:rsidRDefault="006440E4">
      <w:pPr>
        <w:jc w:val="both"/>
        <w:rPr>
          <w:bCs/>
        </w:rPr>
      </w:pPr>
    </w:p>
    <w:p w14:paraId="1A56D2D6" w14:textId="28A06F01" w:rsidR="006440E4" w:rsidRDefault="006440E4" w:rsidP="00FD2425">
      <w:pPr>
        <w:numPr>
          <w:ilvl w:val="0"/>
          <w:numId w:val="5"/>
        </w:numPr>
        <w:jc w:val="both"/>
        <w:rPr>
          <w:bCs/>
        </w:rPr>
      </w:pPr>
      <w:r>
        <w:rPr>
          <w:bCs/>
        </w:rPr>
        <w:t>Pro uplatně</w:t>
      </w:r>
      <w:r w:rsidR="00B7610D">
        <w:rPr>
          <w:bCs/>
        </w:rPr>
        <w:t xml:space="preserve">ní náhradního plnění v roce </w:t>
      </w:r>
      <w:r w:rsidR="00F2040D">
        <w:rPr>
          <w:bCs/>
        </w:rPr>
        <w:t>202</w:t>
      </w:r>
      <w:r w:rsidR="006C009F">
        <w:rPr>
          <w:bCs/>
        </w:rPr>
        <w:t>4</w:t>
      </w:r>
      <w:r>
        <w:rPr>
          <w:bCs/>
        </w:rPr>
        <w:t xml:space="preserve"> je nutné uvedené faktury v daném roce uhradit.</w:t>
      </w:r>
    </w:p>
    <w:p w14:paraId="0FE3179D" w14:textId="77777777" w:rsidR="00FD2425" w:rsidRDefault="00FD2425" w:rsidP="00FD2425">
      <w:pPr>
        <w:jc w:val="both"/>
        <w:rPr>
          <w:bCs/>
        </w:rPr>
      </w:pPr>
    </w:p>
    <w:p w14:paraId="160D9A89" w14:textId="0347FFA1" w:rsidR="00D35FE8" w:rsidRDefault="00FD2425" w:rsidP="00FD2425">
      <w:pPr>
        <w:numPr>
          <w:ilvl w:val="0"/>
          <w:numId w:val="5"/>
        </w:numPr>
        <w:jc w:val="both"/>
        <w:rPr>
          <w:bCs/>
        </w:rPr>
      </w:pPr>
      <w:r>
        <w:rPr>
          <w:bCs/>
        </w:rPr>
        <w:t>Kupující</w:t>
      </w:r>
      <w:r w:rsidR="00D35FE8">
        <w:rPr>
          <w:bCs/>
        </w:rPr>
        <w:t xml:space="preserve"> je povinen </w:t>
      </w:r>
      <w:r w:rsidR="008D3661">
        <w:rPr>
          <w:bCs/>
        </w:rPr>
        <w:t>písemně, nebo e-mailem nahlásit</w:t>
      </w:r>
      <w:r>
        <w:rPr>
          <w:bCs/>
        </w:rPr>
        <w:t xml:space="preserve"> nesrovnalosti </w:t>
      </w:r>
      <w:r w:rsidR="00D35FE8">
        <w:rPr>
          <w:bCs/>
        </w:rPr>
        <w:t>na portále MPSV a to ne</w:t>
      </w:r>
      <w:r w:rsidR="00C66D60">
        <w:rPr>
          <w:bCs/>
        </w:rPr>
        <w:t>jpozději do 31. 1. 202</w:t>
      </w:r>
      <w:r w:rsidR="006C009F">
        <w:rPr>
          <w:bCs/>
        </w:rPr>
        <w:t>5</w:t>
      </w:r>
      <w:r w:rsidR="00D35FE8">
        <w:rPr>
          <w:bCs/>
        </w:rPr>
        <w:t xml:space="preserve"> po uvedeném datu</w:t>
      </w:r>
      <w:r>
        <w:rPr>
          <w:bCs/>
        </w:rPr>
        <w:t xml:space="preserve"> </w:t>
      </w:r>
      <w:r w:rsidR="00D35FE8">
        <w:rPr>
          <w:bCs/>
        </w:rPr>
        <w:t xml:space="preserve">již nebude možné nesrovnalosti opravit. </w:t>
      </w:r>
    </w:p>
    <w:p w14:paraId="22EE2B99" w14:textId="77777777" w:rsidR="006440E4" w:rsidRDefault="00D35FE8">
      <w:pPr>
        <w:jc w:val="both"/>
        <w:rPr>
          <w:bCs/>
        </w:rPr>
      </w:pPr>
      <w:r>
        <w:rPr>
          <w:bCs/>
        </w:rPr>
        <w:t xml:space="preserve"> </w:t>
      </w:r>
    </w:p>
    <w:p w14:paraId="260B5E68" w14:textId="77777777" w:rsidR="006440E4" w:rsidRDefault="006440E4">
      <w:pPr>
        <w:spacing w:before="120"/>
        <w:jc w:val="center"/>
      </w:pPr>
      <w:r>
        <w:rPr>
          <w:b/>
        </w:rPr>
        <w:t>V. Povinnosti prodávajícího</w:t>
      </w:r>
    </w:p>
    <w:p w14:paraId="1D317CBF" w14:textId="77777777" w:rsidR="006440E4" w:rsidRDefault="004B0332" w:rsidP="004B0332">
      <w:pPr>
        <w:tabs>
          <w:tab w:val="left" w:pos="9000"/>
          <w:tab w:val="left" w:pos="11880"/>
        </w:tabs>
        <w:spacing w:before="120"/>
        <w:ind w:right="72"/>
        <w:jc w:val="both"/>
      </w:pPr>
      <w:r>
        <w:t xml:space="preserve">1. </w:t>
      </w:r>
      <w:r w:rsidR="006440E4">
        <w:t>Prodávající se zavazuje, že celkový objem dodaného zboží</w:t>
      </w:r>
      <w:r w:rsidR="006440E4">
        <w:rPr>
          <w:bCs/>
        </w:rPr>
        <w:t>, výrobků a služeb dohodnutý v čl. III, odst. 1 této smlouvy, bude splňovat podmínky dle zákona o zaměstnanosti č. 435/2004 Sb., v platném znění, pro odběr tzv. náhradního plnění ve smyslu § 81 tohoto zákona.</w:t>
      </w:r>
      <w:r w:rsidR="006440E4">
        <w:t xml:space="preserve"> </w:t>
      </w:r>
      <w:r w:rsidR="006440E4">
        <w:rPr>
          <w:bCs/>
        </w:rPr>
        <w:t xml:space="preserve"> </w:t>
      </w:r>
      <w:r w:rsidR="006440E4">
        <w:rPr>
          <w:color w:val="000000"/>
        </w:rPr>
        <w:t>V případě nedodržení sjednané částky se prodávající zavazuje k povinnosti uhradit kupujícímu veškeré prokazatelné škody a náklady, které mu vzniknou nedodržením smlouvy ze strany prodávajícího /sank</w:t>
      </w:r>
      <w:r w:rsidR="000103F9">
        <w:rPr>
          <w:color w:val="000000"/>
        </w:rPr>
        <w:t>ční odvod do SR a příslušenství</w:t>
      </w:r>
      <w:r w:rsidR="006440E4">
        <w:rPr>
          <w:color w:val="000000"/>
        </w:rPr>
        <w:t>.</w:t>
      </w:r>
    </w:p>
    <w:p w14:paraId="0E8B7160" w14:textId="77777777" w:rsidR="006440E4" w:rsidRDefault="006440E4">
      <w:pPr>
        <w:tabs>
          <w:tab w:val="left" w:pos="9000"/>
          <w:tab w:val="left" w:pos="11880"/>
        </w:tabs>
        <w:spacing w:before="120"/>
        <w:ind w:right="72"/>
        <w:jc w:val="both"/>
      </w:pPr>
      <w:r>
        <w:t>2.</w:t>
      </w:r>
      <w:r w:rsidR="004B0332">
        <w:t xml:space="preserve"> </w:t>
      </w:r>
      <w:r>
        <w:t>Na žádost kupujícího poskytne prodávající potřebnou součinnost v případě potřeby doložení skutečností rozhodných pro výpočet náhradního plnění a řádného splnění povinnosti kupujícího jako zaměstnavatele dle zák. 435/2004 Sb. v platném znění.</w:t>
      </w:r>
    </w:p>
    <w:p w14:paraId="16891604" w14:textId="77777777" w:rsidR="004B0332" w:rsidRDefault="004B0332">
      <w:pPr>
        <w:tabs>
          <w:tab w:val="left" w:pos="9000"/>
          <w:tab w:val="left" w:pos="11880"/>
        </w:tabs>
        <w:spacing w:before="120"/>
        <w:ind w:right="72"/>
        <w:jc w:val="both"/>
        <w:rPr>
          <w:b/>
        </w:rPr>
      </w:pPr>
      <w:r>
        <w:t>3. Prodávající je povinen vložit příslušné údaje na portál MPSV nejpozději do 30 dní od zaplacení poskytnutého plnění.</w:t>
      </w:r>
    </w:p>
    <w:p w14:paraId="241E5C64" w14:textId="77777777" w:rsidR="006440E4" w:rsidRDefault="006440E4">
      <w:pPr>
        <w:tabs>
          <w:tab w:val="left" w:pos="9000"/>
          <w:tab w:val="left" w:pos="11880"/>
        </w:tabs>
        <w:spacing w:before="120"/>
        <w:ind w:right="72"/>
        <w:jc w:val="center"/>
      </w:pPr>
      <w:r>
        <w:rPr>
          <w:b/>
        </w:rPr>
        <w:t>VI.</w:t>
      </w:r>
      <w:r w:rsidR="00F96241">
        <w:rPr>
          <w:b/>
        </w:rPr>
        <w:t xml:space="preserve"> </w:t>
      </w:r>
      <w:r>
        <w:rPr>
          <w:b/>
        </w:rPr>
        <w:t>Ochrana důvěrných informací</w:t>
      </w:r>
    </w:p>
    <w:p w14:paraId="3BCB2000" w14:textId="77777777" w:rsidR="006440E4" w:rsidRDefault="006440E4">
      <w:pPr>
        <w:tabs>
          <w:tab w:val="left" w:pos="9000"/>
          <w:tab w:val="left" w:pos="11880"/>
        </w:tabs>
        <w:spacing w:before="120"/>
        <w:ind w:right="72"/>
        <w:jc w:val="both"/>
      </w:pPr>
      <w:r>
        <w:t>1.</w:t>
      </w:r>
      <w:r w:rsidR="006B0B5F">
        <w:t xml:space="preserve"> </w:t>
      </w:r>
      <w:r>
        <w:t>Smluvní strany se zavazují, že uchovají v tajnosti veškeré informace, které získaly v průběhu plnění předmětu této smlouvy, a které nejsou veřejně přístupné anebo se pokládají za důvěrné. V této souvislosti se dále zavazují zajistit utajování těchto informací též všemi svými zaměstnanci i dalšími osobami, které pověří dílčími úkoly v souvislosti s realizací této smlouvy. Za důvěrné a utajované informace ve smyslu tohoto článku se považují veškeré informace, které jsou jako důvěrné označeny anebo jsou takového charakteru, že mohou v případě zveřejnění přivodit kterékoliv smluvní straně újmu, bez ohledu na to, zda mají povahu osobních, obchodních či jiných informací, dokud se tyto informace nestanou všeobecně známými. Současně se zavazují, že uvedené informace nepoužijí pro jiné účely než pro plnění na základě této smlouvy.</w:t>
      </w:r>
    </w:p>
    <w:p w14:paraId="7A977843" w14:textId="77777777" w:rsidR="006440E4" w:rsidRDefault="006440E4">
      <w:pPr>
        <w:tabs>
          <w:tab w:val="left" w:pos="9000"/>
          <w:tab w:val="left" w:pos="11880"/>
        </w:tabs>
        <w:spacing w:before="120"/>
        <w:ind w:right="72"/>
        <w:jc w:val="both"/>
      </w:pPr>
      <w:r>
        <w:t>2.</w:t>
      </w:r>
      <w:r w:rsidR="006B0B5F">
        <w:t xml:space="preserve"> </w:t>
      </w:r>
      <w:r>
        <w:t xml:space="preserve">Ustanovení bodu 1. se vztahuje jak na období účinnosti této smlouvy, tak na období po jejím ukončení. </w:t>
      </w:r>
    </w:p>
    <w:p w14:paraId="1FEDA17F" w14:textId="77777777" w:rsidR="006440E4" w:rsidRPr="004B0332" w:rsidRDefault="006440E4">
      <w:pPr>
        <w:tabs>
          <w:tab w:val="left" w:pos="9000"/>
          <w:tab w:val="left" w:pos="11880"/>
        </w:tabs>
        <w:spacing w:before="120"/>
        <w:ind w:right="74"/>
        <w:jc w:val="center"/>
        <w:rPr>
          <w:b/>
        </w:rPr>
      </w:pPr>
      <w:r w:rsidRPr="004B0332">
        <w:rPr>
          <w:b/>
        </w:rPr>
        <w:t>VII. Závěrečná ustanovení</w:t>
      </w:r>
    </w:p>
    <w:p w14:paraId="7A59420D" w14:textId="77777777" w:rsidR="006440E4" w:rsidRDefault="006440E4">
      <w:pPr>
        <w:pStyle w:val="Zkladntext"/>
        <w:numPr>
          <w:ilvl w:val="0"/>
          <w:numId w:val="2"/>
        </w:numPr>
        <w:spacing w:before="120"/>
        <w:jc w:val="both"/>
        <w:rPr>
          <w:rFonts w:ascii="Times New Roman" w:hAnsi="Times New Roman" w:cs="Times New Roman"/>
          <w:bCs/>
        </w:rPr>
      </w:pPr>
      <w:r>
        <w:rPr>
          <w:rFonts w:ascii="Times New Roman" w:hAnsi="Times New Roman" w:cs="Times New Roman"/>
        </w:rPr>
        <w:t xml:space="preserve">Není-li v této Smlouvě ujednáno jinak, řídí se právní vztahy z ní vyplývající příslušnými ustanoveními </w:t>
      </w:r>
      <w:r>
        <w:rPr>
          <w:rStyle w:val="Siln"/>
          <w:rFonts w:ascii="Times New Roman" w:hAnsi="Times New Roman" w:cs="Times New Roman"/>
          <w:b w:val="0"/>
          <w:color w:val="000000"/>
        </w:rPr>
        <w:t>zákona č. 89/2012 Sb., Občanský zákoník</w:t>
      </w:r>
    </w:p>
    <w:p w14:paraId="4D47E069" w14:textId="6C667F9E" w:rsidR="006440E4" w:rsidRDefault="006440E4" w:rsidP="00F96241">
      <w:pPr>
        <w:pStyle w:val="Zkladntext"/>
        <w:numPr>
          <w:ilvl w:val="0"/>
          <w:numId w:val="2"/>
        </w:numPr>
        <w:spacing w:before="120"/>
        <w:jc w:val="both"/>
      </w:pPr>
      <w:r>
        <w:rPr>
          <w:rFonts w:ascii="Times New Roman" w:hAnsi="Times New Roman" w:cs="Times New Roman"/>
          <w:bCs/>
        </w:rPr>
        <w:t>Tato smlouva nabývá platnosti dnem jejího podpisu a uzavírá se na d</w:t>
      </w:r>
      <w:r w:rsidR="00370BD1">
        <w:rPr>
          <w:rFonts w:ascii="Times New Roman" w:hAnsi="Times New Roman" w:cs="Times New Roman"/>
          <w:bCs/>
        </w:rPr>
        <w:t xml:space="preserve">obu určitou do 31. prosince </w:t>
      </w:r>
      <w:r w:rsidR="00F2040D">
        <w:rPr>
          <w:rFonts w:ascii="Times New Roman" w:hAnsi="Times New Roman" w:cs="Times New Roman"/>
          <w:bCs/>
        </w:rPr>
        <w:t>202</w:t>
      </w:r>
      <w:r w:rsidR="006C009F">
        <w:rPr>
          <w:rFonts w:ascii="Times New Roman" w:hAnsi="Times New Roman" w:cs="Times New Roman"/>
          <w:bCs/>
        </w:rPr>
        <w:t>4</w:t>
      </w:r>
      <w:r w:rsidR="004C1082">
        <w:rPr>
          <w:rFonts w:ascii="Times New Roman" w:hAnsi="Times New Roman" w:cs="Times New Roman"/>
          <w:bCs/>
        </w:rPr>
        <w:t>.</w:t>
      </w:r>
    </w:p>
    <w:p w14:paraId="5979075E" w14:textId="77777777" w:rsidR="006440E4" w:rsidRDefault="006440E4">
      <w:pPr>
        <w:numPr>
          <w:ilvl w:val="0"/>
          <w:numId w:val="2"/>
        </w:numPr>
        <w:spacing w:before="120"/>
        <w:jc w:val="both"/>
      </w:pPr>
      <w:r>
        <w:lastRenderedPageBreak/>
        <w:t xml:space="preserve">Smluvní strany svým podpisem stvrzují, že smlouva je pro ně určitá a srozumitelná a je uzavřena dle jejich svobodné vůle a nikoliv v tísni a za nápadně nevýhodných podmínek. </w:t>
      </w:r>
      <w:r w:rsidR="004B0332">
        <w:br/>
      </w:r>
    </w:p>
    <w:p w14:paraId="131C7838" w14:textId="77777777" w:rsidR="006440E4" w:rsidRDefault="006440E4">
      <w:pPr>
        <w:jc w:val="both"/>
      </w:pPr>
      <w:r>
        <w:t xml:space="preserve">4. Tato smlouva má tři listy a vyhotovuje se ve 2 stejnopisech, z nichž každý má platnost originálu. Každá smluvní strana obdrží jeden stejnopis.          </w:t>
      </w:r>
    </w:p>
    <w:p w14:paraId="463CB25E" w14:textId="77777777" w:rsidR="006440E4" w:rsidRDefault="006440E4" w:rsidP="00521382">
      <w:pPr>
        <w:ind w:firstLine="708"/>
        <w:jc w:val="both"/>
      </w:pPr>
    </w:p>
    <w:p w14:paraId="21939891" w14:textId="77777777" w:rsidR="006440E4" w:rsidRDefault="00F96241" w:rsidP="00F96241">
      <w:pPr>
        <w:jc w:val="both"/>
      </w:pPr>
      <w:r>
        <w:t xml:space="preserve">5. </w:t>
      </w:r>
      <w:r w:rsidR="00FD2425">
        <w:t xml:space="preserve">Saldokonto faktur zahrnuté v režimu </w:t>
      </w:r>
      <w:r w:rsidR="004B0332">
        <w:t xml:space="preserve">náhradního plnění </w:t>
      </w:r>
      <w:r w:rsidR="0075283E">
        <w:t xml:space="preserve">vydá prodávající kupujícímu </w:t>
      </w:r>
      <w:r w:rsidR="004B0332">
        <w:t>na požádání</w:t>
      </w:r>
      <w:r w:rsidR="00521382">
        <w:t>.</w:t>
      </w:r>
    </w:p>
    <w:p w14:paraId="1A5765AF" w14:textId="77777777" w:rsidR="00F12B60" w:rsidRDefault="00F12B60" w:rsidP="00F96241">
      <w:pPr>
        <w:jc w:val="both"/>
      </w:pPr>
    </w:p>
    <w:p w14:paraId="523C201B" w14:textId="217830D4" w:rsidR="00F12B60" w:rsidRDefault="00F12B60" w:rsidP="00F96241">
      <w:pPr>
        <w:jc w:val="both"/>
      </w:pPr>
      <w:r>
        <w:t>6. Tato smlouva nabývá platnosti podpisem smluvních stran a účinnosti dnem uveřejnění v Registru smluv dle zákona č. 340/2015 S. ve znění pozdějších předpisů.</w:t>
      </w:r>
    </w:p>
    <w:p w14:paraId="3650B30A" w14:textId="77777777" w:rsidR="006440E4" w:rsidRDefault="006440E4">
      <w:pPr>
        <w:jc w:val="both"/>
      </w:pPr>
    </w:p>
    <w:p w14:paraId="50F16198" w14:textId="77777777" w:rsidR="006440E4" w:rsidRDefault="006440E4">
      <w:pPr>
        <w:jc w:val="both"/>
      </w:pPr>
    </w:p>
    <w:p w14:paraId="5739F1B0" w14:textId="77777777" w:rsidR="006440E4" w:rsidRDefault="006440E4">
      <w:pPr>
        <w:jc w:val="both"/>
      </w:pPr>
    </w:p>
    <w:p w14:paraId="64F9D53C" w14:textId="4E168E71" w:rsidR="006440E4" w:rsidRDefault="00796A61">
      <w:pPr>
        <w:jc w:val="both"/>
      </w:pPr>
      <w:r>
        <w:t xml:space="preserve">V Dalovicích dne: </w:t>
      </w:r>
      <w:r w:rsidR="004C1082">
        <w:tab/>
        <w:t xml:space="preserve">    </w:t>
      </w:r>
      <w:r w:rsidR="004C1082">
        <w:tab/>
      </w:r>
      <w:r w:rsidR="004C1082">
        <w:tab/>
      </w:r>
      <w:r w:rsidR="00C66D60">
        <w:tab/>
      </w:r>
      <w:r w:rsidR="00C66D60">
        <w:tab/>
      </w:r>
      <w:r w:rsidR="004C1082">
        <w:t>V</w:t>
      </w:r>
      <w:r w:rsidR="00E83D50">
        <w:t xml:space="preserve"> Karlových Varech dne </w:t>
      </w:r>
      <w:r w:rsidR="006C009F">
        <w:t>8</w:t>
      </w:r>
      <w:r w:rsidR="00E83D50">
        <w:t>. 12. 202</w:t>
      </w:r>
      <w:r w:rsidR="006C009F">
        <w:t>3</w:t>
      </w:r>
    </w:p>
    <w:p w14:paraId="5F765901" w14:textId="77777777" w:rsidR="006440E4" w:rsidRDefault="006440E4">
      <w:pPr>
        <w:pStyle w:val="Zhlav"/>
        <w:tabs>
          <w:tab w:val="left" w:pos="708"/>
        </w:tabs>
        <w:jc w:val="both"/>
        <w:rPr>
          <w:rFonts w:ascii="Times New Roman" w:hAnsi="Times New Roman" w:cs="Times New Roman"/>
          <w:sz w:val="24"/>
          <w:szCs w:val="24"/>
        </w:rPr>
      </w:pPr>
    </w:p>
    <w:p w14:paraId="5A415F04" w14:textId="77777777" w:rsidR="006440E4" w:rsidRDefault="006440E4">
      <w:pPr>
        <w:pStyle w:val="Zhlav"/>
        <w:tabs>
          <w:tab w:val="left" w:pos="708"/>
        </w:tabs>
        <w:jc w:val="both"/>
        <w:rPr>
          <w:rFonts w:ascii="Times New Roman" w:hAnsi="Times New Roman" w:cs="Times New Roman"/>
          <w:sz w:val="24"/>
          <w:szCs w:val="24"/>
        </w:rPr>
      </w:pPr>
    </w:p>
    <w:p w14:paraId="18E70CA0" w14:textId="77777777" w:rsidR="006440E4" w:rsidRDefault="006440E4">
      <w:pPr>
        <w:pStyle w:val="Zhlav"/>
        <w:tabs>
          <w:tab w:val="left" w:pos="708"/>
        </w:tabs>
        <w:jc w:val="both"/>
        <w:rPr>
          <w:rFonts w:ascii="Times New Roman" w:hAnsi="Times New Roman" w:cs="Times New Roman"/>
          <w:sz w:val="24"/>
          <w:szCs w:val="24"/>
        </w:rPr>
      </w:pPr>
    </w:p>
    <w:p w14:paraId="72DC0660" w14:textId="77777777" w:rsidR="006440E4" w:rsidRDefault="006440E4">
      <w:pPr>
        <w:pStyle w:val="Zhlav"/>
        <w:tabs>
          <w:tab w:val="left" w:pos="708"/>
        </w:tabs>
        <w:jc w:val="both"/>
        <w:rPr>
          <w:rFonts w:ascii="Times New Roman" w:hAnsi="Times New Roman" w:cs="Times New Roman"/>
          <w:sz w:val="24"/>
          <w:szCs w:val="24"/>
        </w:rPr>
      </w:pPr>
    </w:p>
    <w:p w14:paraId="7DED902D" w14:textId="77777777" w:rsidR="006440E4" w:rsidRDefault="00C66D60" w:rsidP="00C66D60">
      <w:pPr>
        <w:pStyle w:val="Zhlav"/>
        <w:tabs>
          <w:tab w:val="left" w:pos="708"/>
        </w:tabs>
        <w:jc w:val="both"/>
      </w:pPr>
      <w:r>
        <w:rPr>
          <w:rFonts w:ascii="Times New Roman" w:hAnsi="Times New Roman" w:cs="Times New Roman"/>
          <w:sz w:val="24"/>
          <w:szCs w:val="24"/>
        </w:rPr>
        <w:t xml:space="preserve">1. </w:t>
      </w:r>
      <w:r w:rsidR="006440E4">
        <w:rPr>
          <w:rFonts w:ascii="Times New Roman" w:hAnsi="Times New Roman" w:cs="Times New Roman"/>
          <w:sz w:val="24"/>
          <w:szCs w:val="24"/>
        </w:rPr>
        <w:t>Prodávající:</w:t>
      </w:r>
      <w:r w:rsidR="006440E4">
        <w:rPr>
          <w:rFonts w:ascii="Times New Roman" w:hAnsi="Times New Roman" w:cs="Times New Roman"/>
          <w:sz w:val="24"/>
          <w:szCs w:val="24"/>
        </w:rPr>
        <w:tab/>
        <w:t xml:space="preserve">   </w:t>
      </w:r>
      <w:r>
        <w:rPr>
          <w:rFonts w:ascii="Times New Roman" w:hAnsi="Times New Roman" w:cs="Times New Roman"/>
          <w:sz w:val="24"/>
          <w:szCs w:val="24"/>
        </w:rPr>
        <w:t xml:space="preserve">                             2. </w:t>
      </w:r>
      <w:r w:rsidR="006440E4">
        <w:rPr>
          <w:rFonts w:ascii="Times New Roman" w:hAnsi="Times New Roman" w:cs="Times New Roman"/>
          <w:sz w:val="24"/>
          <w:szCs w:val="24"/>
        </w:rPr>
        <w:t>Kupující:</w:t>
      </w:r>
    </w:p>
    <w:p w14:paraId="1DC0FF91" w14:textId="77777777" w:rsidR="006440E4" w:rsidRDefault="006440E4">
      <w:pPr>
        <w:pStyle w:val="Zhlav"/>
        <w:tabs>
          <w:tab w:val="left" w:pos="708"/>
        </w:tabs>
        <w:jc w:val="both"/>
      </w:pPr>
    </w:p>
    <w:p w14:paraId="101922D6" w14:textId="77777777" w:rsidR="006440E4" w:rsidRDefault="006440E4">
      <w:pPr>
        <w:pStyle w:val="Zhlav"/>
        <w:tabs>
          <w:tab w:val="left" w:pos="708"/>
        </w:tabs>
        <w:jc w:val="both"/>
      </w:pPr>
    </w:p>
    <w:p w14:paraId="2F5A3852" w14:textId="77777777" w:rsidR="006440E4" w:rsidRDefault="006440E4">
      <w:pPr>
        <w:pStyle w:val="Zhlav"/>
        <w:tabs>
          <w:tab w:val="left" w:pos="708"/>
        </w:tabs>
        <w:jc w:val="both"/>
      </w:pPr>
    </w:p>
    <w:p w14:paraId="332F6DB1" w14:textId="77777777" w:rsidR="006440E4" w:rsidRDefault="006440E4">
      <w:pPr>
        <w:pStyle w:val="Zhlav"/>
        <w:tabs>
          <w:tab w:val="left" w:pos="708"/>
        </w:tabs>
        <w:jc w:val="both"/>
      </w:pPr>
    </w:p>
    <w:p w14:paraId="3D8FF937" w14:textId="77777777" w:rsidR="006440E4" w:rsidRDefault="006440E4">
      <w:pPr>
        <w:pStyle w:val="Zhlav"/>
        <w:tabs>
          <w:tab w:val="left" w:pos="708"/>
        </w:tabs>
        <w:jc w:val="both"/>
      </w:pPr>
    </w:p>
    <w:p w14:paraId="57588B9F" w14:textId="77777777" w:rsidR="006440E4" w:rsidRDefault="006440E4">
      <w:pPr>
        <w:pStyle w:val="Zhlav"/>
        <w:tabs>
          <w:tab w:val="left" w:pos="708"/>
        </w:tabs>
        <w:jc w:val="both"/>
      </w:pPr>
      <w:r>
        <w:t xml:space="preserve">        </w:t>
      </w:r>
      <w:r>
        <w:tab/>
        <w:t xml:space="preserve">        </w:t>
      </w:r>
    </w:p>
    <w:p w14:paraId="7AF12807" w14:textId="17CA7C7D" w:rsidR="006440E4" w:rsidRDefault="006440E4">
      <w:pPr>
        <w:jc w:val="both"/>
      </w:pPr>
      <w:r>
        <w:t>.…………………………</w:t>
      </w:r>
      <w:r>
        <w:tab/>
      </w:r>
      <w:r>
        <w:tab/>
      </w:r>
      <w:r>
        <w:tab/>
        <w:t xml:space="preserve">             ……………………</w:t>
      </w:r>
      <w:r w:rsidR="006C009F">
        <w:t>……</w:t>
      </w:r>
      <w:r>
        <w:t>….</w:t>
      </w:r>
      <w:r>
        <w:tab/>
        <w:t xml:space="preserve">                    </w:t>
      </w:r>
    </w:p>
    <w:p w14:paraId="10998982" w14:textId="26DEE83C" w:rsidR="006440E4" w:rsidRDefault="00FD2425">
      <w:r>
        <w:t xml:space="preserve">    </w:t>
      </w:r>
      <w:r w:rsidR="006440E4">
        <w:t xml:space="preserve">                        </w:t>
      </w:r>
      <w:r w:rsidR="006C009F">
        <w:tab/>
      </w:r>
      <w:r w:rsidR="006C009F">
        <w:tab/>
      </w:r>
      <w:r w:rsidR="006C009F">
        <w:tab/>
      </w:r>
      <w:r w:rsidR="006C009F">
        <w:tab/>
      </w:r>
      <w:r w:rsidR="006C009F">
        <w:tab/>
      </w:r>
      <w:r w:rsidR="006C009F">
        <w:tab/>
        <w:t>Mgr. Pavel Bartoš</w:t>
      </w:r>
    </w:p>
    <w:p w14:paraId="5BE63D6F" w14:textId="4BA38103" w:rsidR="006C009F" w:rsidRDefault="006C009F">
      <w:r>
        <w:tab/>
      </w:r>
      <w:r>
        <w:tab/>
      </w:r>
      <w:r>
        <w:tab/>
      </w:r>
      <w:r>
        <w:tab/>
      </w:r>
      <w:r>
        <w:tab/>
      </w:r>
      <w:r>
        <w:tab/>
      </w:r>
      <w:r>
        <w:tab/>
      </w:r>
      <w:r>
        <w:tab/>
        <w:t xml:space="preserve">   ředitel školy</w:t>
      </w:r>
    </w:p>
    <w:sectPr w:rsidR="006C009F" w:rsidSect="006E17F1">
      <w:pgSz w:w="11906" w:h="16838"/>
      <w:pgMar w:top="539" w:right="1417" w:bottom="1417"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5D8AED38"/>
    <w:name w:val="WW8Num2"/>
    <w:lvl w:ilvl="0">
      <w:start w:val="1"/>
      <w:numFmt w:val="decimal"/>
      <w:suff w:val="space"/>
      <w:lvlText w:val="%1."/>
      <w:lvlJc w:val="left"/>
      <w:pPr>
        <w:tabs>
          <w:tab w:val="num" w:pos="0"/>
        </w:tabs>
        <w:ind w:left="0" w:firstLine="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3"/>
    <w:multiLevelType w:val="singleLevel"/>
    <w:tmpl w:val="00000003"/>
    <w:name w:val="WW8Num3"/>
    <w:lvl w:ilvl="0">
      <w:start w:val="1"/>
      <w:numFmt w:val="decimal"/>
      <w:suff w:val="space"/>
      <w:lvlText w:val="%1."/>
      <w:lvlJc w:val="left"/>
      <w:pPr>
        <w:tabs>
          <w:tab w:val="num" w:pos="0"/>
        </w:tabs>
        <w:ind w:left="0" w:firstLine="0"/>
      </w:pPr>
      <w:rPr>
        <w:color w:val="000000"/>
      </w:rPr>
    </w:lvl>
  </w:abstractNum>
  <w:abstractNum w:abstractNumId="3" w15:restartNumberingAfterBreak="0">
    <w:nsid w:val="00000004"/>
    <w:multiLevelType w:val="singleLevel"/>
    <w:tmpl w:val="00000004"/>
    <w:name w:val="WW8Num4"/>
    <w:lvl w:ilvl="0">
      <w:start w:val="1"/>
      <w:numFmt w:val="upperRoman"/>
      <w:lvlText w:val="%1."/>
      <w:lvlJc w:val="left"/>
      <w:pPr>
        <w:tabs>
          <w:tab w:val="num" w:pos="0"/>
        </w:tabs>
        <w:ind w:left="1140" w:hanging="720"/>
      </w:pPr>
    </w:lvl>
  </w:abstractNum>
  <w:abstractNum w:abstractNumId="4" w15:restartNumberingAfterBreak="0">
    <w:nsid w:val="00000005"/>
    <w:multiLevelType w:val="singleLevel"/>
    <w:tmpl w:val="00000005"/>
    <w:name w:val="WW8Num5"/>
    <w:lvl w:ilvl="0">
      <w:start w:val="1"/>
      <w:numFmt w:val="decimal"/>
      <w:suff w:val="space"/>
      <w:lvlText w:val="%1."/>
      <w:lvlJc w:val="left"/>
      <w:pPr>
        <w:tabs>
          <w:tab w:val="num" w:pos="0"/>
        </w:tabs>
        <w:ind w:left="0" w:firstLine="0"/>
      </w:pPr>
      <w:rPr>
        <w:bCs/>
      </w:rPr>
    </w:lvl>
  </w:abstractNum>
  <w:abstractNum w:abstractNumId="5" w15:restartNumberingAfterBreak="0">
    <w:nsid w:val="461B3E2F"/>
    <w:multiLevelType w:val="hybridMultilevel"/>
    <w:tmpl w:val="29BC8884"/>
    <w:lvl w:ilvl="0" w:tplc="A0AEB40E">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7F402B"/>
    <w:multiLevelType w:val="hybridMultilevel"/>
    <w:tmpl w:val="74E604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748F3"/>
    <w:multiLevelType w:val="hybridMultilevel"/>
    <w:tmpl w:val="3376B458"/>
    <w:lvl w:ilvl="0" w:tplc="6E1EF55A">
      <w:start w:val="1"/>
      <w:numFmt w:val="decimal"/>
      <w:lvlText w:val="%1."/>
      <w:lvlJc w:val="left"/>
      <w:pPr>
        <w:ind w:left="1080" w:hanging="360"/>
      </w:pPr>
      <w:rPr>
        <w:rFonts w:ascii="Times New Roman" w:hAnsi="Times New Roman" w:cs="Times New Roman"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EC36446"/>
    <w:multiLevelType w:val="hybridMultilevel"/>
    <w:tmpl w:val="994C7EFE"/>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4576803">
    <w:abstractNumId w:val="0"/>
  </w:num>
  <w:num w:numId="2" w16cid:durableId="1812361438">
    <w:abstractNumId w:val="1"/>
  </w:num>
  <w:num w:numId="3" w16cid:durableId="1726029660">
    <w:abstractNumId w:val="2"/>
  </w:num>
  <w:num w:numId="4" w16cid:durableId="2081829067">
    <w:abstractNumId w:val="3"/>
  </w:num>
  <w:num w:numId="5" w16cid:durableId="1571110539">
    <w:abstractNumId w:val="4"/>
  </w:num>
  <w:num w:numId="6" w16cid:durableId="395511055">
    <w:abstractNumId w:val="6"/>
  </w:num>
  <w:num w:numId="7" w16cid:durableId="1481923211">
    <w:abstractNumId w:val="8"/>
  </w:num>
  <w:num w:numId="8" w16cid:durableId="2141535922">
    <w:abstractNumId w:val="5"/>
  </w:num>
  <w:num w:numId="9" w16cid:durableId="1098017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Setting w:name="useWord2013TrackBottomHyphenation" w:uri="http://schemas.microsoft.com/office/word" w:val="1"/>
  </w:compat>
  <w:rsids>
    <w:rsidRoot w:val="0049338B"/>
    <w:rsid w:val="000103F9"/>
    <w:rsid w:val="000205A1"/>
    <w:rsid w:val="00087064"/>
    <w:rsid w:val="000B7886"/>
    <w:rsid w:val="002927A5"/>
    <w:rsid w:val="00310AEC"/>
    <w:rsid w:val="00370BD1"/>
    <w:rsid w:val="003B15E5"/>
    <w:rsid w:val="003C2505"/>
    <w:rsid w:val="0049338B"/>
    <w:rsid w:val="004B0332"/>
    <w:rsid w:val="004C1082"/>
    <w:rsid w:val="00521382"/>
    <w:rsid w:val="00533E5C"/>
    <w:rsid w:val="006440E4"/>
    <w:rsid w:val="006B0B5F"/>
    <w:rsid w:val="006C009F"/>
    <w:rsid w:val="006E17F1"/>
    <w:rsid w:val="00726C1F"/>
    <w:rsid w:val="0075283E"/>
    <w:rsid w:val="0078156B"/>
    <w:rsid w:val="00796A61"/>
    <w:rsid w:val="008D3661"/>
    <w:rsid w:val="009243CD"/>
    <w:rsid w:val="009614E5"/>
    <w:rsid w:val="00B7610D"/>
    <w:rsid w:val="00BE0D16"/>
    <w:rsid w:val="00C66D60"/>
    <w:rsid w:val="00CB089E"/>
    <w:rsid w:val="00D35FE8"/>
    <w:rsid w:val="00DB3F07"/>
    <w:rsid w:val="00E47188"/>
    <w:rsid w:val="00E56B8E"/>
    <w:rsid w:val="00E83D50"/>
    <w:rsid w:val="00EA293A"/>
    <w:rsid w:val="00F12B60"/>
    <w:rsid w:val="00F2040D"/>
    <w:rsid w:val="00F75AAD"/>
    <w:rsid w:val="00F96241"/>
    <w:rsid w:val="00FD24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7D2E1C"/>
  <w15:docId w15:val="{6282C2A2-B536-46C2-B11A-7992ACE9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E17F1"/>
    <w:pPr>
      <w:suppressAutoHyphens/>
    </w:pPr>
    <w:rPr>
      <w:sz w:val="24"/>
      <w:szCs w:val="24"/>
      <w:lang w:eastAsia="ar-SA"/>
    </w:rPr>
  </w:style>
  <w:style w:type="paragraph" w:styleId="Nadpis3">
    <w:name w:val="heading 3"/>
    <w:basedOn w:val="Normln"/>
    <w:next w:val="Normln"/>
    <w:qFormat/>
    <w:rsid w:val="006E17F1"/>
    <w:pPr>
      <w:keepNext/>
      <w:numPr>
        <w:ilvl w:val="2"/>
        <w:numId w:val="1"/>
      </w:numPr>
      <w:spacing w:before="240" w:after="60"/>
      <w:outlineLvl w:val="2"/>
    </w:pPr>
    <w:rPr>
      <w:rFonts w:ascii="Arial" w:hAnsi="Arial" w:cs="Arial"/>
      <w:b/>
      <w:bCs/>
      <w:sz w:val="26"/>
      <w:szCs w:val="26"/>
    </w:rPr>
  </w:style>
  <w:style w:type="paragraph" w:styleId="Nadpis6">
    <w:name w:val="heading 6"/>
    <w:basedOn w:val="Normln"/>
    <w:next w:val="Normln"/>
    <w:qFormat/>
    <w:rsid w:val="006E17F1"/>
    <w:pPr>
      <w:keepNext/>
      <w:numPr>
        <w:ilvl w:val="5"/>
        <w:numId w:val="1"/>
      </w:numPr>
      <w:autoSpaceDE w:val="0"/>
      <w:jc w:val="center"/>
      <w:outlineLvl w:val="5"/>
    </w:pPr>
    <w:rPr>
      <w:rFonts w:ascii="Arial" w:hAnsi="Arial" w:cs="Arial"/>
      <w:b/>
      <w:bCs/>
    </w:rPr>
  </w:style>
  <w:style w:type="paragraph" w:styleId="Nadpis7">
    <w:name w:val="heading 7"/>
    <w:basedOn w:val="Normln"/>
    <w:next w:val="Normln"/>
    <w:qFormat/>
    <w:rsid w:val="006E17F1"/>
    <w:pPr>
      <w:numPr>
        <w:ilvl w:val="6"/>
        <w:numId w:val="1"/>
      </w:num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6E17F1"/>
  </w:style>
  <w:style w:type="character" w:customStyle="1" w:styleId="WW8Num1z1">
    <w:name w:val="WW8Num1z1"/>
    <w:rsid w:val="006E17F1"/>
  </w:style>
  <w:style w:type="character" w:customStyle="1" w:styleId="WW8Num1z2">
    <w:name w:val="WW8Num1z2"/>
    <w:rsid w:val="006E17F1"/>
  </w:style>
  <w:style w:type="character" w:customStyle="1" w:styleId="WW8Num1z3">
    <w:name w:val="WW8Num1z3"/>
    <w:rsid w:val="006E17F1"/>
  </w:style>
  <w:style w:type="character" w:customStyle="1" w:styleId="WW8Num1z4">
    <w:name w:val="WW8Num1z4"/>
    <w:rsid w:val="006E17F1"/>
  </w:style>
  <w:style w:type="character" w:customStyle="1" w:styleId="WW8Num1z5">
    <w:name w:val="WW8Num1z5"/>
    <w:rsid w:val="006E17F1"/>
  </w:style>
  <w:style w:type="character" w:customStyle="1" w:styleId="WW8Num1z6">
    <w:name w:val="WW8Num1z6"/>
    <w:rsid w:val="006E17F1"/>
  </w:style>
  <w:style w:type="character" w:customStyle="1" w:styleId="WW8Num1z7">
    <w:name w:val="WW8Num1z7"/>
    <w:rsid w:val="006E17F1"/>
  </w:style>
  <w:style w:type="character" w:customStyle="1" w:styleId="WW8Num1z8">
    <w:name w:val="WW8Num1z8"/>
    <w:rsid w:val="006E17F1"/>
  </w:style>
  <w:style w:type="character" w:customStyle="1" w:styleId="WW8Num2z0">
    <w:name w:val="WW8Num2z0"/>
    <w:rsid w:val="006E17F1"/>
    <w:rPr>
      <w:rFonts w:cs="Times New Roman"/>
    </w:rPr>
  </w:style>
  <w:style w:type="character" w:customStyle="1" w:styleId="WW8Num3z0">
    <w:name w:val="WW8Num3z0"/>
    <w:rsid w:val="006E17F1"/>
    <w:rPr>
      <w:color w:val="000000"/>
    </w:rPr>
  </w:style>
  <w:style w:type="character" w:customStyle="1" w:styleId="WW8Num4z0">
    <w:name w:val="WW8Num4z0"/>
    <w:rsid w:val="006E17F1"/>
  </w:style>
  <w:style w:type="character" w:customStyle="1" w:styleId="WW8Num5z0">
    <w:name w:val="WW8Num5z0"/>
    <w:rsid w:val="006E17F1"/>
    <w:rPr>
      <w:bCs/>
    </w:rPr>
  </w:style>
  <w:style w:type="character" w:customStyle="1" w:styleId="Standardnpsmoodstavce2">
    <w:name w:val="Standardní písmo odstavce2"/>
    <w:rsid w:val="006E17F1"/>
  </w:style>
  <w:style w:type="character" w:customStyle="1" w:styleId="WW8Num7z0">
    <w:name w:val="WW8Num7z0"/>
    <w:rsid w:val="006E17F1"/>
    <w:rPr>
      <w:sz w:val="22"/>
    </w:rPr>
  </w:style>
  <w:style w:type="character" w:customStyle="1" w:styleId="WW8Num21z0">
    <w:name w:val="WW8Num21z0"/>
    <w:rsid w:val="006E17F1"/>
    <w:rPr>
      <w:rFonts w:ascii="Times New Roman" w:eastAsia="Times New Roman" w:hAnsi="Times New Roman" w:cs="Times New Roman"/>
    </w:rPr>
  </w:style>
  <w:style w:type="character" w:customStyle="1" w:styleId="WW8Num21z1">
    <w:name w:val="WW8Num21z1"/>
    <w:rsid w:val="006E17F1"/>
    <w:rPr>
      <w:rFonts w:ascii="Courier New" w:hAnsi="Courier New" w:cs="Courier New"/>
    </w:rPr>
  </w:style>
  <w:style w:type="character" w:customStyle="1" w:styleId="WW8Num21z2">
    <w:name w:val="WW8Num21z2"/>
    <w:rsid w:val="006E17F1"/>
    <w:rPr>
      <w:rFonts w:ascii="Wingdings" w:hAnsi="Wingdings" w:cs="Wingdings"/>
    </w:rPr>
  </w:style>
  <w:style w:type="character" w:customStyle="1" w:styleId="WW8Num21z3">
    <w:name w:val="WW8Num21z3"/>
    <w:rsid w:val="006E17F1"/>
    <w:rPr>
      <w:rFonts w:ascii="Symbol" w:hAnsi="Symbol" w:cs="Symbol"/>
    </w:rPr>
  </w:style>
  <w:style w:type="character" w:customStyle="1" w:styleId="WW8Num28z0">
    <w:name w:val="WW8Num28z0"/>
    <w:rsid w:val="006E17F1"/>
    <w:rPr>
      <w:rFonts w:ascii="Times New Roman" w:eastAsia="Times New Roman" w:hAnsi="Times New Roman" w:cs="Times New Roman"/>
    </w:rPr>
  </w:style>
  <w:style w:type="character" w:customStyle="1" w:styleId="Standardnpsmoodstavce1">
    <w:name w:val="Standardní písmo odstavce1"/>
    <w:rsid w:val="006E17F1"/>
  </w:style>
  <w:style w:type="character" w:customStyle="1" w:styleId="platne1">
    <w:name w:val="platne1"/>
    <w:rsid w:val="006E17F1"/>
    <w:rPr>
      <w:w w:val="120"/>
    </w:rPr>
  </w:style>
  <w:style w:type="character" w:styleId="Siln">
    <w:name w:val="Strong"/>
    <w:qFormat/>
    <w:rsid w:val="006E17F1"/>
    <w:rPr>
      <w:b/>
      <w:bCs/>
    </w:rPr>
  </w:style>
  <w:style w:type="character" w:styleId="Hypertextovodkaz">
    <w:name w:val="Hyperlink"/>
    <w:rsid w:val="006E17F1"/>
    <w:rPr>
      <w:color w:val="0000FF"/>
      <w:u w:val="single"/>
    </w:rPr>
  </w:style>
  <w:style w:type="character" w:customStyle="1" w:styleId="Odkaznakoment1">
    <w:name w:val="Odkaz na komentář1"/>
    <w:rsid w:val="006E17F1"/>
    <w:rPr>
      <w:sz w:val="16"/>
      <w:szCs w:val="16"/>
    </w:rPr>
  </w:style>
  <w:style w:type="character" w:customStyle="1" w:styleId="CharChar2">
    <w:name w:val="Char Char2"/>
    <w:basedOn w:val="Standardnpsmoodstavce1"/>
    <w:rsid w:val="006E17F1"/>
  </w:style>
  <w:style w:type="character" w:customStyle="1" w:styleId="CharChar1">
    <w:name w:val="Char Char1"/>
    <w:rsid w:val="006E17F1"/>
    <w:rPr>
      <w:b/>
      <w:bCs/>
    </w:rPr>
  </w:style>
  <w:style w:type="character" w:customStyle="1" w:styleId="CharChar">
    <w:name w:val="Char Char"/>
    <w:rsid w:val="006E17F1"/>
    <w:rPr>
      <w:rFonts w:ascii="Tahoma" w:hAnsi="Tahoma" w:cs="Tahoma"/>
      <w:sz w:val="16"/>
      <w:szCs w:val="16"/>
    </w:rPr>
  </w:style>
  <w:style w:type="paragraph" w:customStyle="1" w:styleId="Nadpis">
    <w:name w:val="Nadpis"/>
    <w:basedOn w:val="Normln"/>
    <w:next w:val="Zkladntext"/>
    <w:rsid w:val="006E17F1"/>
    <w:pPr>
      <w:keepNext/>
      <w:spacing w:before="240" w:after="120"/>
    </w:pPr>
    <w:rPr>
      <w:rFonts w:ascii="Arial" w:eastAsia="Microsoft YaHei" w:hAnsi="Arial" w:cs="Mangal"/>
      <w:sz w:val="28"/>
      <w:szCs w:val="28"/>
    </w:rPr>
  </w:style>
  <w:style w:type="paragraph" w:styleId="Zkladntext">
    <w:name w:val="Body Text"/>
    <w:basedOn w:val="Normln"/>
    <w:rsid w:val="006E17F1"/>
    <w:pPr>
      <w:autoSpaceDE w:val="0"/>
    </w:pPr>
    <w:rPr>
      <w:rFonts w:ascii="Arial" w:hAnsi="Arial" w:cs="Arial"/>
    </w:rPr>
  </w:style>
  <w:style w:type="paragraph" w:styleId="Seznam">
    <w:name w:val="List"/>
    <w:basedOn w:val="Zkladntext"/>
    <w:rsid w:val="006E17F1"/>
    <w:rPr>
      <w:rFonts w:cs="Mangal"/>
    </w:rPr>
  </w:style>
  <w:style w:type="paragraph" w:customStyle="1" w:styleId="Popisek">
    <w:name w:val="Popisek"/>
    <w:basedOn w:val="Normln"/>
    <w:rsid w:val="006E17F1"/>
    <w:pPr>
      <w:suppressLineNumbers/>
      <w:spacing w:before="120" w:after="120"/>
    </w:pPr>
    <w:rPr>
      <w:rFonts w:cs="Mangal"/>
      <w:i/>
      <w:iCs/>
    </w:rPr>
  </w:style>
  <w:style w:type="paragraph" w:customStyle="1" w:styleId="Rejstk">
    <w:name w:val="Rejstřík"/>
    <w:basedOn w:val="Normln"/>
    <w:rsid w:val="006E17F1"/>
    <w:pPr>
      <w:suppressLineNumbers/>
    </w:pPr>
    <w:rPr>
      <w:rFonts w:cs="Mangal"/>
    </w:rPr>
  </w:style>
  <w:style w:type="paragraph" w:styleId="Normlnweb">
    <w:name w:val="Normal (Web)"/>
    <w:basedOn w:val="Normln"/>
    <w:rsid w:val="006E17F1"/>
    <w:pPr>
      <w:spacing w:before="280" w:after="280"/>
    </w:pPr>
  </w:style>
  <w:style w:type="paragraph" w:styleId="Zhlav">
    <w:name w:val="header"/>
    <w:basedOn w:val="Normln"/>
    <w:rsid w:val="006E17F1"/>
    <w:pPr>
      <w:tabs>
        <w:tab w:val="center" w:pos="4536"/>
        <w:tab w:val="right" w:pos="9072"/>
      </w:tabs>
      <w:autoSpaceDE w:val="0"/>
    </w:pPr>
    <w:rPr>
      <w:rFonts w:ascii="Arial" w:hAnsi="Arial" w:cs="Arial"/>
      <w:sz w:val="22"/>
      <w:szCs w:val="22"/>
    </w:rPr>
  </w:style>
  <w:style w:type="paragraph" w:customStyle="1" w:styleId="Zkladntext21">
    <w:name w:val="Základní text 21"/>
    <w:basedOn w:val="Normln"/>
    <w:rsid w:val="006E17F1"/>
    <w:pPr>
      <w:autoSpaceDE w:val="0"/>
      <w:jc w:val="both"/>
    </w:pPr>
    <w:rPr>
      <w:rFonts w:ascii="Arial" w:hAnsi="Arial" w:cs="Arial"/>
      <w:sz w:val="22"/>
      <w:szCs w:val="22"/>
    </w:rPr>
  </w:style>
  <w:style w:type="paragraph" w:customStyle="1" w:styleId="Styl">
    <w:name w:val="Styl"/>
    <w:rsid w:val="006E17F1"/>
    <w:pPr>
      <w:widowControl w:val="0"/>
      <w:suppressAutoHyphens/>
      <w:autoSpaceDE w:val="0"/>
    </w:pPr>
    <w:rPr>
      <w:sz w:val="24"/>
      <w:szCs w:val="24"/>
      <w:lang w:eastAsia="ar-SA"/>
    </w:rPr>
  </w:style>
  <w:style w:type="paragraph" w:customStyle="1" w:styleId="Adresaodesilatele">
    <w:name w:val="Adresa odesilatele"/>
    <w:basedOn w:val="Normln"/>
    <w:rsid w:val="006E17F1"/>
    <w:pPr>
      <w:keepLines/>
      <w:tabs>
        <w:tab w:val="left" w:pos="27814"/>
      </w:tabs>
      <w:spacing w:line="200" w:lineRule="atLeast"/>
    </w:pPr>
    <w:rPr>
      <w:rFonts w:ascii="Arial" w:hAnsi="Arial" w:cs="Arial"/>
      <w:spacing w:val="-2"/>
      <w:sz w:val="16"/>
      <w:szCs w:val="20"/>
    </w:rPr>
  </w:style>
  <w:style w:type="paragraph" w:customStyle="1" w:styleId="Textkomente1">
    <w:name w:val="Text komentáře1"/>
    <w:basedOn w:val="Normln"/>
    <w:rsid w:val="006E17F1"/>
    <w:rPr>
      <w:sz w:val="20"/>
      <w:szCs w:val="20"/>
    </w:rPr>
  </w:style>
  <w:style w:type="paragraph" w:styleId="Pedmtkomente">
    <w:name w:val="annotation subject"/>
    <w:basedOn w:val="Textkomente1"/>
    <w:next w:val="Textkomente1"/>
    <w:rsid w:val="006E17F1"/>
    <w:rPr>
      <w:b/>
      <w:bCs/>
    </w:rPr>
  </w:style>
  <w:style w:type="paragraph" w:styleId="Textbubliny">
    <w:name w:val="Balloon Text"/>
    <w:basedOn w:val="Normln"/>
    <w:rsid w:val="006E17F1"/>
    <w:rPr>
      <w:rFonts w:ascii="Tahoma" w:hAnsi="Tahoma" w:cs="Tahoma"/>
      <w:sz w:val="16"/>
      <w:szCs w:val="16"/>
    </w:rPr>
  </w:style>
  <w:style w:type="paragraph" w:customStyle="1" w:styleId="Rozvrendokumentu1">
    <w:name w:val="Rozvržení dokumentu1"/>
    <w:basedOn w:val="Normln"/>
    <w:rsid w:val="006E17F1"/>
    <w:pPr>
      <w:shd w:val="clear" w:color="auto" w:fill="000080"/>
    </w:pPr>
    <w:rPr>
      <w:rFonts w:ascii="Tahoma" w:hAnsi="Tahoma" w:cs="Tahoma"/>
      <w:sz w:val="20"/>
      <w:szCs w:val="20"/>
    </w:rPr>
  </w:style>
  <w:style w:type="paragraph" w:styleId="Odstavecseseznamem">
    <w:name w:val="List Paragraph"/>
    <w:basedOn w:val="Normln"/>
    <w:uiPriority w:val="34"/>
    <w:qFormat/>
    <w:rsid w:val="00D35FE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862</Words>
  <Characters>5088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USP</dc:creator>
  <cp:lastModifiedBy>Soňa Frišová</cp:lastModifiedBy>
  <cp:revision>19</cp:revision>
  <cp:lastPrinted>2022-12-28T11:19:00Z</cp:lastPrinted>
  <dcterms:created xsi:type="dcterms:W3CDTF">2021-11-10T10:34:00Z</dcterms:created>
  <dcterms:modified xsi:type="dcterms:W3CDTF">2023-12-08T11:13:00Z</dcterms:modified>
</cp:coreProperties>
</file>