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AF0CE" w14:textId="77777777" w:rsidR="00E56153" w:rsidRPr="0022620C" w:rsidRDefault="00E56153" w:rsidP="00F62F8A">
      <w:pPr>
        <w:pStyle w:val="Prosttext"/>
        <w:spacing w:after="120"/>
        <w:rPr>
          <w:rFonts w:ascii="Arial Narrow" w:hAnsi="Arial Narrow" w:cs="Arial"/>
          <w:b/>
          <w:sz w:val="36"/>
          <w:szCs w:val="36"/>
        </w:rPr>
      </w:pPr>
      <w:bookmarkStart w:id="0" w:name="_GoBack"/>
      <w:bookmarkEnd w:id="0"/>
      <w:r w:rsidRPr="0022620C">
        <w:rPr>
          <w:rFonts w:ascii="Arial Narrow" w:hAnsi="Arial Narrow" w:cs="Arial"/>
          <w:b/>
          <w:sz w:val="36"/>
          <w:szCs w:val="36"/>
        </w:rPr>
        <w:t>PŘÍKAZNÍ SMLOUVA</w:t>
      </w:r>
    </w:p>
    <w:p w14:paraId="7414C7A1" w14:textId="77777777" w:rsidR="00E56153" w:rsidRPr="0022620C" w:rsidRDefault="00E56153" w:rsidP="00F62F8A">
      <w:pPr>
        <w:pStyle w:val="Prosttext"/>
        <w:rPr>
          <w:rFonts w:ascii="Arial Narrow" w:hAnsi="Arial Narrow" w:cs="Arial"/>
          <w:b/>
          <w:sz w:val="22"/>
          <w:szCs w:val="22"/>
        </w:rPr>
      </w:pPr>
    </w:p>
    <w:p w14:paraId="5C3B5F8D" w14:textId="77777777" w:rsidR="00E56153" w:rsidRPr="0022620C" w:rsidRDefault="00E56153" w:rsidP="00F62F8A">
      <w:pPr>
        <w:pStyle w:val="Prosttext"/>
        <w:rPr>
          <w:rFonts w:ascii="Arial Narrow" w:hAnsi="Arial Narrow" w:cs="Arial"/>
          <w:b/>
          <w:sz w:val="22"/>
          <w:szCs w:val="22"/>
        </w:rPr>
      </w:pPr>
      <w:r w:rsidRPr="0022620C">
        <w:rPr>
          <w:rFonts w:ascii="Arial Narrow" w:hAnsi="Arial Narrow" w:cs="Arial"/>
          <w:b/>
          <w:sz w:val="22"/>
          <w:szCs w:val="22"/>
        </w:rPr>
        <w:t>Ústav pro péči o matku a dítě</w:t>
      </w:r>
    </w:p>
    <w:p w14:paraId="6CCD8BFF" w14:textId="77777777" w:rsidR="00E56153" w:rsidRPr="0022620C" w:rsidRDefault="00E56153" w:rsidP="00F62F8A">
      <w:pPr>
        <w:rPr>
          <w:rFonts w:ascii="Arial Narrow" w:hAnsi="Arial Narrow" w:cs="Arial"/>
          <w:sz w:val="22"/>
          <w:szCs w:val="22"/>
        </w:rPr>
      </w:pPr>
      <w:r w:rsidRPr="0022620C">
        <w:rPr>
          <w:rFonts w:ascii="Arial Narrow" w:hAnsi="Arial Narrow" w:cs="Arial"/>
          <w:sz w:val="22"/>
          <w:szCs w:val="22"/>
        </w:rPr>
        <w:t>Se sídlem: Podolské nábřeží 157, 147 00 Praha 4</w:t>
      </w:r>
    </w:p>
    <w:p w14:paraId="2480A56F" w14:textId="77777777" w:rsidR="00E56153" w:rsidRPr="0022620C" w:rsidRDefault="00E56153" w:rsidP="00855638">
      <w:pPr>
        <w:rPr>
          <w:rFonts w:ascii="Arial Narrow" w:hAnsi="Arial Narrow" w:cs="Arial"/>
          <w:sz w:val="22"/>
          <w:szCs w:val="22"/>
        </w:rPr>
      </w:pPr>
      <w:r w:rsidRPr="0022620C">
        <w:rPr>
          <w:rFonts w:ascii="Arial Narrow" w:hAnsi="Arial Narrow" w:cs="Arial"/>
          <w:sz w:val="22"/>
          <w:szCs w:val="22"/>
        </w:rPr>
        <w:t>IČO: 00023698</w:t>
      </w:r>
    </w:p>
    <w:p w14:paraId="76574719" w14:textId="77777777" w:rsidR="00E56153" w:rsidRPr="0022620C" w:rsidRDefault="00E56153" w:rsidP="00855638">
      <w:pPr>
        <w:rPr>
          <w:rFonts w:ascii="Arial Narrow" w:hAnsi="Arial Narrow" w:cs="Arial"/>
          <w:sz w:val="22"/>
          <w:szCs w:val="22"/>
        </w:rPr>
      </w:pPr>
      <w:r w:rsidRPr="0022620C">
        <w:rPr>
          <w:rFonts w:ascii="Arial Narrow" w:hAnsi="Arial Narrow" w:cs="Arial"/>
          <w:sz w:val="22"/>
          <w:szCs w:val="22"/>
        </w:rPr>
        <w:t>(dále „</w:t>
      </w:r>
      <w:r w:rsidRPr="0022620C">
        <w:rPr>
          <w:rFonts w:ascii="Arial Narrow" w:hAnsi="Arial Narrow" w:cs="Arial"/>
          <w:b/>
          <w:sz w:val="22"/>
          <w:szCs w:val="22"/>
        </w:rPr>
        <w:t>příkazce</w:t>
      </w:r>
      <w:r w:rsidRPr="0022620C">
        <w:rPr>
          <w:rFonts w:ascii="Arial Narrow" w:hAnsi="Arial Narrow" w:cs="Arial"/>
          <w:sz w:val="22"/>
          <w:szCs w:val="22"/>
        </w:rPr>
        <w:t xml:space="preserve">“) </w:t>
      </w:r>
    </w:p>
    <w:p w14:paraId="0D4F77A1" w14:textId="77777777" w:rsidR="00E56153" w:rsidRPr="0022620C" w:rsidRDefault="00E56153" w:rsidP="00F62F8A">
      <w:pPr>
        <w:pStyle w:val="Prosttext"/>
        <w:rPr>
          <w:rFonts w:ascii="Arial Narrow" w:hAnsi="Arial Narrow" w:cs="Arial"/>
          <w:sz w:val="22"/>
          <w:szCs w:val="22"/>
        </w:rPr>
      </w:pPr>
    </w:p>
    <w:p w14:paraId="3CAD248B" w14:textId="77777777" w:rsidR="00E56153" w:rsidRPr="004722D1" w:rsidRDefault="00E56153" w:rsidP="00F62F8A">
      <w:pPr>
        <w:pStyle w:val="Prosttext"/>
        <w:rPr>
          <w:rFonts w:ascii="Arial Narrow" w:hAnsi="Arial Narrow" w:cs="Arial"/>
          <w:b/>
          <w:sz w:val="22"/>
          <w:szCs w:val="22"/>
        </w:rPr>
      </w:pPr>
      <w:r w:rsidRPr="004722D1">
        <w:rPr>
          <w:rFonts w:ascii="Arial Narrow" w:hAnsi="Arial Narrow" w:cs="Arial"/>
          <w:b/>
          <w:sz w:val="22"/>
          <w:szCs w:val="22"/>
        </w:rPr>
        <w:t xml:space="preserve">Ing. Lenka Helclová </w:t>
      </w:r>
    </w:p>
    <w:p w14:paraId="595FC628" w14:textId="77777777" w:rsidR="00E56153" w:rsidRPr="004722D1" w:rsidRDefault="00E56153" w:rsidP="00F62F8A">
      <w:pPr>
        <w:pStyle w:val="Prosttext"/>
        <w:rPr>
          <w:rFonts w:ascii="Arial Narrow" w:hAnsi="Arial Narrow" w:cs="Arial"/>
          <w:sz w:val="22"/>
          <w:szCs w:val="22"/>
        </w:rPr>
      </w:pPr>
      <w:r w:rsidRPr="004722D1">
        <w:rPr>
          <w:rFonts w:ascii="Arial Narrow" w:hAnsi="Arial Narrow" w:cs="Arial"/>
          <w:sz w:val="22"/>
          <w:szCs w:val="22"/>
        </w:rPr>
        <w:t xml:space="preserve">Místem podnikaní: Dobevská 873/1, </w:t>
      </w:r>
      <w:proofErr w:type="gramStart"/>
      <w:r w:rsidRPr="004722D1">
        <w:rPr>
          <w:rFonts w:ascii="Arial Narrow" w:hAnsi="Arial Narrow" w:cs="Arial"/>
          <w:sz w:val="22"/>
          <w:szCs w:val="22"/>
        </w:rPr>
        <w:t>143 00  Praha</w:t>
      </w:r>
      <w:proofErr w:type="gramEnd"/>
      <w:r w:rsidRPr="004722D1">
        <w:rPr>
          <w:rFonts w:ascii="Arial Narrow" w:hAnsi="Arial Narrow" w:cs="Arial"/>
          <w:sz w:val="22"/>
          <w:szCs w:val="22"/>
        </w:rPr>
        <w:t xml:space="preserve"> 12</w:t>
      </w:r>
    </w:p>
    <w:p w14:paraId="4A41C851" w14:textId="77777777" w:rsidR="00E56153" w:rsidRPr="004722D1" w:rsidRDefault="00E56153" w:rsidP="00F62F8A">
      <w:pPr>
        <w:pStyle w:val="Prosttext"/>
        <w:rPr>
          <w:rFonts w:ascii="Arial Narrow" w:hAnsi="Arial Narrow" w:cs="Arial"/>
          <w:sz w:val="22"/>
          <w:szCs w:val="22"/>
        </w:rPr>
      </w:pPr>
      <w:r w:rsidRPr="004722D1">
        <w:rPr>
          <w:rFonts w:ascii="Arial Narrow" w:hAnsi="Arial Narrow" w:cs="Arial"/>
          <w:sz w:val="22"/>
          <w:szCs w:val="22"/>
        </w:rPr>
        <w:t>IČO: 05456878</w:t>
      </w:r>
    </w:p>
    <w:p w14:paraId="58AEB8D2" w14:textId="77777777" w:rsidR="00E56153" w:rsidRPr="004722D1" w:rsidRDefault="00E56153" w:rsidP="00F62F8A">
      <w:pPr>
        <w:rPr>
          <w:rFonts w:ascii="Arial Narrow" w:hAnsi="Arial Narrow" w:cs="Arial"/>
          <w:sz w:val="22"/>
          <w:szCs w:val="22"/>
        </w:rPr>
      </w:pPr>
      <w:r w:rsidRPr="004722D1">
        <w:rPr>
          <w:rFonts w:ascii="Arial Narrow" w:hAnsi="Arial Narrow" w:cs="Arial"/>
          <w:sz w:val="22"/>
          <w:szCs w:val="22"/>
        </w:rPr>
        <w:t>Zapsaná v živnostenském rejstříku vedeném Úřadem městské části Praha 12</w:t>
      </w:r>
    </w:p>
    <w:p w14:paraId="41F5319F" w14:textId="77777777" w:rsidR="00E56153" w:rsidRPr="004722D1" w:rsidRDefault="00E56153" w:rsidP="00F62F8A">
      <w:pPr>
        <w:pStyle w:val="Prosttext"/>
        <w:spacing w:after="120"/>
        <w:rPr>
          <w:rFonts w:ascii="Arial Narrow" w:hAnsi="Arial Narrow" w:cs="Arial"/>
          <w:sz w:val="22"/>
          <w:szCs w:val="22"/>
        </w:rPr>
      </w:pPr>
      <w:r w:rsidRPr="004722D1">
        <w:rPr>
          <w:rFonts w:ascii="Arial Narrow" w:hAnsi="Arial Narrow" w:cs="Arial"/>
          <w:sz w:val="22"/>
          <w:szCs w:val="22"/>
        </w:rPr>
        <w:t>(dále „</w:t>
      </w:r>
      <w:r w:rsidRPr="004722D1">
        <w:rPr>
          <w:rFonts w:ascii="Arial Narrow" w:hAnsi="Arial Narrow" w:cs="Arial"/>
          <w:b/>
          <w:sz w:val="22"/>
          <w:szCs w:val="22"/>
        </w:rPr>
        <w:t>příkazník</w:t>
      </w:r>
      <w:r w:rsidRPr="004722D1">
        <w:rPr>
          <w:rFonts w:ascii="Arial Narrow" w:hAnsi="Arial Narrow" w:cs="Arial"/>
          <w:sz w:val="22"/>
          <w:szCs w:val="22"/>
        </w:rPr>
        <w:t xml:space="preserve">“) </w:t>
      </w:r>
    </w:p>
    <w:p w14:paraId="767D78B9" w14:textId="77777777" w:rsidR="00E56153" w:rsidRPr="0022620C" w:rsidRDefault="00E56153" w:rsidP="00F62F8A">
      <w:pPr>
        <w:pStyle w:val="Prosttext"/>
        <w:spacing w:after="120"/>
        <w:rPr>
          <w:rFonts w:ascii="Arial Narrow" w:hAnsi="Arial Narrow" w:cs="Arial"/>
          <w:sz w:val="22"/>
          <w:szCs w:val="22"/>
        </w:rPr>
      </w:pPr>
      <w:r w:rsidRPr="0022620C">
        <w:rPr>
          <w:rFonts w:ascii="Arial Narrow" w:hAnsi="Arial Narrow" w:cs="Arial"/>
          <w:sz w:val="22"/>
          <w:szCs w:val="22"/>
        </w:rPr>
        <w:t>(dále společně „</w:t>
      </w:r>
      <w:r w:rsidRPr="0022620C">
        <w:rPr>
          <w:rFonts w:ascii="Arial Narrow" w:hAnsi="Arial Narrow" w:cs="Arial"/>
          <w:b/>
          <w:sz w:val="22"/>
          <w:szCs w:val="22"/>
        </w:rPr>
        <w:t>smluvní strany</w:t>
      </w:r>
      <w:r w:rsidRPr="0022620C">
        <w:rPr>
          <w:rFonts w:ascii="Arial Narrow" w:hAnsi="Arial Narrow" w:cs="Arial"/>
          <w:sz w:val="22"/>
          <w:szCs w:val="22"/>
        </w:rPr>
        <w:t>“)</w:t>
      </w:r>
    </w:p>
    <w:p w14:paraId="468D5ADA" w14:textId="77777777" w:rsidR="00E56153" w:rsidRPr="0022620C" w:rsidRDefault="00E56153" w:rsidP="00A76879">
      <w:pPr>
        <w:pStyle w:val="Prosttext"/>
        <w:spacing w:after="120"/>
        <w:jc w:val="both"/>
        <w:rPr>
          <w:rFonts w:ascii="Arial Narrow" w:hAnsi="Arial Narrow" w:cs="Arial"/>
          <w:sz w:val="22"/>
          <w:szCs w:val="22"/>
        </w:rPr>
      </w:pPr>
      <w:r w:rsidRPr="0022620C">
        <w:rPr>
          <w:rFonts w:ascii="Arial Narrow" w:hAnsi="Arial Narrow" w:cs="Arial"/>
          <w:sz w:val="22"/>
          <w:szCs w:val="22"/>
        </w:rPr>
        <w:t xml:space="preserve">uzavřely níže uvedeného dne, měsíce a roku v souladu s ustanovením § </w:t>
      </w:r>
      <w:smartTag w:uri="urn:schemas-microsoft-com:office:smarttags" w:element="metricconverter">
        <w:smartTagPr>
          <w:attr w:name="ProductID" w:val="2430 a"/>
        </w:smartTagPr>
        <w:r w:rsidRPr="0022620C">
          <w:rPr>
            <w:rFonts w:ascii="Arial Narrow" w:hAnsi="Arial Narrow" w:cs="Arial"/>
            <w:sz w:val="22"/>
            <w:szCs w:val="22"/>
          </w:rPr>
          <w:t>2430 a</w:t>
        </w:r>
      </w:smartTag>
      <w:r w:rsidRPr="0022620C">
        <w:rPr>
          <w:rFonts w:ascii="Arial Narrow" w:hAnsi="Arial Narrow" w:cs="Arial"/>
          <w:sz w:val="22"/>
          <w:szCs w:val="22"/>
        </w:rPr>
        <w:t xml:space="preserve"> násl. zákona č. 89/2012 Sb., občanského zákoníku, v platném znění (dále „</w:t>
      </w:r>
      <w:r w:rsidRPr="0022620C">
        <w:rPr>
          <w:rFonts w:ascii="Arial Narrow" w:hAnsi="Arial Narrow" w:cs="Arial"/>
          <w:b/>
          <w:sz w:val="22"/>
          <w:szCs w:val="22"/>
        </w:rPr>
        <w:t>občanský zákoník</w:t>
      </w:r>
      <w:r w:rsidRPr="0022620C">
        <w:rPr>
          <w:rFonts w:ascii="Arial Narrow" w:hAnsi="Arial Narrow" w:cs="Arial"/>
          <w:sz w:val="22"/>
          <w:szCs w:val="22"/>
        </w:rPr>
        <w:t>“), příkazní smlouvu (dále „</w:t>
      </w:r>
      <w:r w:rsidRPr="0022620C">
        <w:rPr>
          <w:rFonts w:ascii="Arial Narrow" w:hAnsi="Arial Narrow" w:cs="Arial"/>
          <w:b/>
          <w:sz w:val="22"/>
          <w:szCs w:val="22"/>
        </w:rPr>
        <w:t>smlouva</w:t>
      </w:r>
      <w:r w:rsidRPr="0022620C">
        <w:rPr>
          <w:rFonts w:ascii="Arial Narrow" w:hAnsi="Arial Narrow" w:cs="Arial"/>
          <w:sz w:val="22"/>
          <w:szCs w:val="22"/>
        </w:rPr>
        <w:t xml:space="preserve">“) tohoto znění: </w:t>
      </w:r>
    </w:p>
    <w:p w14:paraId="37E32A99" w14:textId="77777777" w:rsidR="00E56153" w:rsidRPr="0022620C" w:rsidRDefault="00E56153" w:rsidP="00A76879">
      <w:pPr>
        <w:pStyle w:val="Prosttext"/>
        <w:spacing w:after="120"/>
        <w:jc w:val="both"/>
        <w:rPr>
          <w:rFonts w:ascii="Arial Narrow" w:hAnsi="Arial Narrow" w:cs="Arial"/>
          <w:sz w:val="22"/>
          <w:szCs w:val="22"/>
        </w:rPr>
      </w:pPr>
    </w:p>
    <w:p w14:paraId="20E5FB69" w14:textId="77777777" w:rsidR="00E56153" w:rsidRPr="0022620C" w:rsidRDefault="00E56153">
      <w:pPr>
        <w:pStyle w:val="Prosttext"/>
        <w:rPr>
          <w:rFonts w:ascii="Arial Narrow" w:hAnsi="Arial Narrow" w:cs="Arial"/>
          <w:b/>
          <w:i/>
          <w:sz w:val="22"/>
          <w:szCs w:val="22"/>
        </w:rPr>
      </w:pPr>
      <w:r w:rsidRPr="0022620C">
        <w:rPr>
          <w:rFonts w:ascii="Arial Narrow" w:hAnsi="Arial Narrow" w:cs="Arial"/>
          <w:b/>
          <w:i/>
          <w:sz w:val="22"/>
          <w:szCs w:val="22"/>
        </w:rPr>
        <w:t>PREAMBULE</w:t>
      </w:r>
    </w:p>
    <w:p w14:paraId="31EABE17" w14:textId="77777777" w:rsidR="00E56153" w:rsidRPr="0022620C" w:rsidRDefault="00E56153">
      <w:pPr>
        <w:pStyle w:val="Prosttext"/>
        <w:rPr>
          <w:rFonts w:ascii="Arial Narrow" w:hAnsi="Arial Narrow" w:cs="Arial"/>
          <w:b/>
          <w:i/>
          <w:sz w:val="22"/>
          <w:szCs w:val="22"/>
        </w:rPr>
      </w:pPr>
      <w:r w:rsidRPr="0022620C">
        <w:rPr>
          <w:rFonts w:ascii="Arial Narrow" w:hAnsi="Arial Narrow" w:cs="Arial"/>
          <w:b/>
          <w:i/>
          <w:sz w:val="22"/>
          <w:szCs w:val="22"/>
        </w:rPr>
        <w:t>Vzhledem k tomu, že:</w:t>
      </w:r>
    </w:p>
    <w:p w14:paraId="158B551F" w14:textId="77777777" w:rsidR="00E56153" w:rsidRPr="0022620C" w:rsidRDefault="00E56153">
      <w:pPr>
        <w:pStyle w:val="Prosttext"/>
        <w:ind w:left="142" w:hanging="142"/>
        <w:rPr>
          <w:rFonts w:ascii="Arial Narrow" w:hAnsi="Arial Narrow" w:cs="Arial"/>
          <w:b/>
          <w:i/>
          <w:sz w:val="22"/>
          <w:szCs w:val="22"/>
        </w:rPr>
      </w:pPr>
      <w:r w:rsidRPr="0022620C">
        <w:rPr>
          <w:rFonts w:ascii="Arial Narrow" w:hAnsi="Arial Narrow" w:cs="Arial"/>
          <w:b/>
          <w:i/>
          <w:sz w:val="22"/>
          <w:szCs w:val="22"/>
        </w:rPr>
        <w:t>-</w:t>
      </w:r>
      <w:r w:rsidRPr="0022620C">
        <w:rPr>
          <w:rFonts w:ascii="Arial Narrow" w:hAnsi="Arial Narrow" w:cs="Arial"/>
          <w:b/>
          <w:i/>
          <w:sz w:val="22"/>
          <w:szCs w:val="22"/>
        </w:rPr>
        <w:tab/>
        <w:t>příkazce má zájem na obstarání záležitosti příkazníkem;</w:t>
      </w:r>
    </w:p>
    <w:p w14:paraId="1D4D34CB" w14:textId="77777777" w:rsidR="00E56153" w:rsidRPr="0022620C" w:rsidRDefault="00E56153">
      <w:pPr>
        <w:pStyle w:val="Prosttext"/>
        <w:ind w:left="142" w:hanging="142"/>
        <w:rPr>
          <w:rFonts w:ascii="Arial Narrow" w:hAnsi="Arial Narrow" w:cs="Arial"/>
          <w:b/>
          <w:i/>
          <w:sz w:val="22"/>
          <w:szCs w:val="22"/>
        </w:rPr>
      </w:pPr>
      <w:r w:rsidRPr="0022620C">
        <w:rPr>
          <w:rFonts w:ascii="Arial Narrow" w:hAnsi="Arial Narrow" w:cs="Arial"/>
          <w:b/>
          <w:i/>
          <w:sz w:val="22"/>
          <w:szCs w:val="22"/>
        </w:rPr>
        <w:t>-</w:t>
      </w:r>
      <w:r w:rsidRPr="0022620C">
        <w:rPr>
          <w:rFonts w:ascii="Arial Narrow" w:hAnsi="Arial Narrow" w:cs="Arial"/>
          <w:b/>
          <w:i/>
          <w:sz w:val="22"/>
          <w:szCs w:val="22"/>
        </w:rPr>
        <w:tab/>
        <w:t>příkazník má zájem obstarat záležitost pro příkazce;</w:t>
      </w:r>
    </w:p>
    <w:p w14:paraId="35EF21DE" w14:textId="77777777" w:rsidR="00E56153" w:rsidRPr="0022620C" w:rsidRDefault="00E56153">
      <w:pPr>
        <w:pStyle w:val="Prosttext"/>
        <w:rPr>
          <w:rFonts w:ascii="Arial Narrow" w:hAnsi="Arial Narrow" w:cs="Arial"/>
          <w:b/>
          <w:i/>
          <w:sz w:val="22"/>
          <w:szCs w:val="22"/>
        </w:rPr>
      </w:pPr>
      <w:r w:rsidRPr="0022620C">
        <w:rPr>
          <w:rFonts w:ascii="Arial Narrow" w:hAnsi="Arial Narrow" w:cs="Arial"/>
          <w:b/>
          <w:i/>
          <w:sz w:val="22"/>
          <w:szCs w:val="22"/>
        </w:rPr>
        <w:t xml:space="preserve">uzavřely smluvní strany tuto smlouvu. </w:t>
      </w:r>
    </w:p>
    <w:p w14:paraId="31F31E7C" w14:textId="77777777" w:rsidR="00E56153" w:rsidRPr="0022620C" w:rsidRDefault="00E56153" w:rsidP="00F62F8A">
      <w:pPr>
        <w:pStyle w:val="Prosttext"/>
        <w:ind w:left="720" w:hanging="720"/>
        <w:rPr>
          <w:rFonts w:ascii="Arial Narrow" w:hAnsi="Arial Narrow" w:cs="Arial"/>
          <w:sz w:val="22"/>
          <w:szCs w:val="22"/>
        </w:rPr>
      </w:pPr>
    </w:p>
    <w:p w14:paraId="56E556E8" w14:textId="77777777" w:rsidR="00E56153" w:rsidRPr="0022620C" w:rsidRDefault="00E56153" w:rsidP="00F62F8A">
      <w:pPr>
        <w:pStyle w:val="Prosttext"/>
        <w:ind w:left="720" w:hanging="720"/>
        <w:rPr>
          <w:rFonts w:ascii="Arial Narrow" w:hAnsi="Arial Narrow" w:cs="Arial"/>
          <w:sz w:val="22"/>
          <w:szCs w:val="22"/>
        </w:rPr>
      </w:pPr>
    </w:p>
    <w:p w14:paraId="3743F6A5" w14:textId="77777777" w:rsidR="00E56153" w:rsidRPr="0022620C" w:rsidRDefault="00E56153" w:rsidP="00F62F8A">
      <w:pPr>
        <w:pStyle w:val="Prosttext"/>
        <w:ind w:left="567" w:hanging="567"/>
        <w:rPr>
          <w:rFonts w:ascii="Arial Narrow" w:hAnsi="Arial Narrow" w:cs="Arial"/>
          <w:b/>
          <w:sz w:val="22"/>
          <w:szCs w:val="22"/>
        </w:rPr>
      </w:pPr>
      <w:r w:rsidRPr="0022620C">
        <w:rPr>
          <w:rFonts w:ascii="Arial Narrow" w:hAnsi="Arial Narrow" w:cs="Arial"/>
          <w:b/>
          <w:sz w:val="22"/>
          <w:szCs w:val="22"/>
        </w:rPr>
        <w:t>1</w:t>
      </w:r>
      <w:r w:rsidRPr="0022620C">
        <w:rPr>
          <w:rFonts w:ascii="Arial Narrow" w:hAnsi="Arial Narrow" w:cs="Arial"/>
          <w:b/>
          <w:sz w:val="22"/>
          <w:szCs w:val="22"/>
        </w:rPr>
        <w:tab/>
        <w:t>ZÁKLADNÍ USTANOVENÍ</w:t>
      </w:r>
    </w:p>
    <w:p w14:paraId="4559F527" w14:textId="77777777" w:rsidR="00E56153" w:rsidRPr="0022620C" w:rsidRDefault="00E56153" w:rsidP="00855638">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1.1</w:t>
      </w:r>
      <w:r w:rsidRPr="0022620C">
        <w:rPr>
          <w:rFonts w:ascii="Arial Narrow" w:hAnsi="Arial Narrow" w:cs="Arial"/>
          <w:sz w:val="22"/>
          <w:szCs w:val="22"/>
        </w:rPr>
        <w:tab/>
        <w:t xml:space="preserve">Příkazník se zavazuje obstarat záležitost příkazce a příkazce se mu za to zavazuje poskytnout odměnu. </w:t>
      </w:r>
    </w:p>
    <w:p w14:paraId="271EB183" w14:textId="77777777" w:rsidR="00E56153" w:rsidRPr="0022620C" w:rsidRDefault="00E56153" w:rsidP="00855638">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1.2</w:t>
      </w:r>
      <w:r w:rsidRPr="0022620C">
        <w:rPr>
          <w:rFonts w:ascii="Arial Narrow" w:hAnsi="Arial Narrow" w:cs="Arial"/>
          <w:sz w:val="22"/>
          <w:szCs w:val="22"/>
        </w:rPr>
        <w:tab/>
        <w:t xml:space="preserve">Obstaráním záležitosti se rozumí výkon funkce a činností </w:t>
      </w:r>
      <w:r w:rsidRPr="0022620C">
        <w:rPr>
          <w:rFonts w:ascii="Arial Narrow" w:hAnsi="Arial Narrow" w:cs="Arial"/>
          <w:sz w:val="22"/>
          <w:szCs w:val="22"/>
          <w:u w:val="single"/>
        </w:rPr>
        <w:t>administrátora veřejných zakázek</w:t>
      </w:r>
      <w:r w:rsidRPr="0022620C">
        <w:rPr>
          <w:rFonts w:ascii="Arial Narrow" w:hAnsi="Arial Narrow" w:cs="Arial"/>
          <w:sz w:val="22"/>
          <w:szCs w:val="22"/>
        </w:rPr>
        <w:t>, a to zejména spočívající v přípravě, zadávání, administraci a zajištění realizace veřejných zakázek zadávaných příkazcem a s tím související agendou, dále v zajištění a odpovědnosti za celou agendu centrálního zadávání veřejných zakázek v Ústavu pro péči o matku a dítě (dále též ÚPMD) a s tím souvisejících úkolů a zajištění komplexní realizace nadlimitních a podlimitních veřejných zakázek a veřejných zakázek malého rozsahu dle zákona č. 137/2006 Sb., o veřejných zakázkách, zákona č. 134/2016 Sb., o zadávání veřejných zakázek a v souladu s protikorupčními příkazy ministra zdravotnictví ČR</w:t>
      </w:r>
      <w:r w:rsidR="00E90CE8">
        <w:rPr>
          <w:rFonts w:ascii="Arial Narrow" w:hAnsi="Arial Narrow" w:cs="Arial"/>
          <w:sz w:val="22"/>
          <w:szCs w:val="22"/>
        </w:rPr>
        <w:t>, a to podle konkrétních objednávek příkazce odsouhlasených příkazníkem</w:t>
      </w:r>
      <w:r w:rsidRPr="0022620C">
        <w:rPr>
          <w:rFonts w:ascii="Arial Narrow" w:hAnsi="Arial Narrow" w:cs="Arial"/>
          <w:sz w:val="22"/>
          <w:szCs w:val="22"/>
        </w:rPr>
        <w:t>.</w:t>
      </w:r>
    </w:p>
    <w:p w14:paraId="5F8CA7FC" w14:textId="77777777" w:rsidR="00E56153" w:rsidRPr="0022620C" w:rsidRDefault="00E56153" w:rsidP="00855638">
      <w:pPr>
        <w:pStyle w:val="Prosttext"/>
        <w:spacing w:after="120"/>
        <w:ind w:left="567"/>
        <w:jc w:val="both"/>
        <w:rPr>
          <w:rFonts w:ascii="Arial Narrow" w:hAnsi="Arial Narrow" w:cs="Arial"/>
          <w:sz w:val="22"/>
          <w:szCs w:val="22"/>
        </w:rPr>
      </w:pPr>
      <w:r w:rsidRPr="0022620C">
        <w:rPr>
          <w:rFonts w:ascii="Arial Narrow" w:hAnsi="Arial Narrow" w:cs="Arial"/>
          <w:sz w:val="22"/>
          <w:szCs w:val="22"/>
        </w:rPr>
        <w:t>Obstarání záležitosti zahrnuje zejména tyto činnosti:</w:t>
      </w:r>
    </w:p>
    <w:p w14:paraId="32154DA2" w14:textId="77777777" w:rsidR="00E56153" w:rsidRPr="0022620C" w:rsidRDefault="00E56153" w:rsidP="00BF23EE">
      <w:pPr>
        <w:pStyle w:val="Normlnweb"/>
        <w:numPr>
          <w:ilvl w:val="0"/>
          <w:numId w:val="2"/>
        </w:numPr>
        <w:spacing w:before="0" w:beforeAutospacing="0" w:after="0" w:afterAutospacing="0"/>
        <w:jc w:val="both"/>
        <w:rPr>
          <w:rFonts w:ascii="Arial Narrow" w:hAnsi="Arial Narrow" w:cs="Arial"/>
          <w:sz w:val="22"/>
          <w:szCs w:val="22"/>
        </w:rPr>
      </w:pPr>
      <w:r w:rsidRPr="0022620C">
        <w:rPr>
          <w:rFonts w:ascii="Arial Narrow" w:hAnsi="Arial Narrow" w:cs="Arial"/>
          <w:b/>
          <w:bCs/>
          <w:color w:val="000000"/>
          <w:sz w:val="22"/>
          <w:szCs w:val="22"/>
        </w:rPr>
        <w:t>Činnosti spojené s přípravou zadávacího řízení a jeho zahájením:</w:t>
      </w:r>
    </w:p>
    <w:p w14:paraId="76500695"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návrhu harmonogramu průběhu veřejné zakázky</w:t>
      </w:r>
    </w:p>
    <w:p w14:paraId="259BEBCE"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návrhu znění formuláře Oznámení o zakázce (dle zvoleného druhu řízení),</w:t>
      </w:r>
    </w:p>
    <w:p w14:paraId="69B2004C"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návrhu znění Výzvy k podání nabídky a k prokázání kvalifikace, na základě konzultace s příkazcem (dle zvoleného druhu řízení),</w:t>
      </w:r>
    </w:p>
    <w:p w14:paraId="6CC241DE"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návrhu znění Odůvodnění účelnosti veřejné zakázky (dle zvoleného druhu řízení),</w:t>
      </w:r>
    </w:p>
    <w:p w14:paraId="7365CED1"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návrhu znění Zadávací dokumentace (včetně návrhu kvalifikačních předpokladů a hodnotících kritérií) na základě konzultace s příkazcem,</w:t>
      </w:r>
    </w:p>
    <w:p w14:paraId="23BC1ACB"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příprava a následná finalizace (zapracování připomínek) smluvních podmínek (smluv)  pro zadání veřejné zakázky na základě konzultace s příkazcem,</w:t>
      </w:r>
    </w:p>
    <w:p w14:paraId="025CA2C2"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odeslání Výzvy k podání nabídky a prokázání kvalifikace vybraným zájemcům (dle zvoleného druhu řízení),</w:t>
      </w:r>
    </w:p>
    <w:p w14:paraId="36DCAB1E"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zveřejnění Oznámení předběžných informací ve Věstníku veřejných zakázek a v Úředním věstníku  (dle zvoleného druhu řízení),</w:t>
      </w:r>
    </w:p>
    <w:p w14:paraId="4A9D720C"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zveřejnění Oznámení o zakázce ve Věstníku veřejných zakázek a v Úředním věstníku EU (dle zvoleného druhu řízení),</w:t>
      </w:r>
    </w:p>
    <w:p w14:paraId="152D002B"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zveřejnění zadávacího řízení na profilu zadavatele</w:t>
      </w:r>
    </w:p>
    <w:p w14:paraId="7A6C21DF" w14:textId="77777777" w:rsidR="00E56153" w:rsidRPr="0022620C" w:rsidRDefault="00E56153" w:rsidP="00BF23EE">
      <w:pPr>
        <w:pStyle w:val="Normlnweb"/>
        <w:spacing w:before="0" w:beforeAutospacing="0" w:after="0" w:afterAutospacing="0"/>
        <w:ind w:left="1440"/>
        <w:jc w:val="both"/>
        <w:rPr>
          <w:rFonts w:ascii="Arial Narrow" w:hAnsi="Arial Narrow" w:cs="Arial"/>
          <w:sz w:val="22"/>
          <w:szCs w:val="22"/>
        </w:rPr>
      </w:pPr>
    </w:p>
    <w:p w14:paraId="215C6751" w14:textId="77777777" w:rsidR="00E56153" w:rsidRPr="0022620C" w:rsidRDefault="00E56153" w:rsidP="00BF23EE">
      <w:pPr>
        <w:pStyle w:val="Normlnweb"/>
        <w:numPr>
          <w:ilvl w:val="0"/>
          <w:numId w:val="2"/>
        </w:numPr>
        <w:spacing w:before="0" w:beforeAutospacing="0" w:after="0" w:afterAutospacing="0"/>
        <w:jc w:val="both"/>
        <w:rPr>
          <w:rFonts w:ascii="Arial Narrow" w:hAnsi="Arial Narrow" w:cs="Arial"/>
          <w:sz w:val="22"/>
          <w:szCs w:val="22"/>
        </w:rPr>
      </w:pPr>
      <w:r w:rsidRPr="0022620C">
        <w:rPr>
          <w:rFonts w:ascii="Arial Narrow" w:hAnsi="Arial Narrow" w:cs="Arial"/>
          <w:b/>
          <w:bCs/>
          <w:color w:val="000000"/>
          <w:sz w:val="22"/>
          <w:szCs w:val="22"/>
        </w:rPr>
        <w:lastRenderedPageBreak/>
        <w:t>Činnosti spojené s průběhem lhůty pro podání nabídek a otevíráním obálek s nabídkami:</w:t>
      </w:r>
    </w:p>
    <w:p w14:paraId="70F45947" w14:textId="77777777" w:rsidR="00E56153" w:rsidRPr="0022620C" w:rsidRDefault="00E56153" w:rsidP="0022620C">
      <w:pPr>
        <w:pStyle w:val="Normlnweb"/>
        <w:numPr>
          <w:ilvl w:val="1"/>
          <w:numId w:val="2"/>
        </w:numPr>
        <w:spacing w:before="0" w:beforeAutospacing="0" w:after="0" w:afterAutospacing="0"/>
        <w:ind w:left="993" w:hanging="284"/>
        <w:jc w:val="both"/>
        <w:textAlignment w:val="baseline"/>
        <w:rPr>
          <w:rFonts w:ascii="Arial Narrow" w:hAnsi="Arial Narrow" w:cs="Arial"/>
          <w:color w:val="000000"/>
          <w:sz w:val="22"/>
          <w:szCs w:val="22"/>
        </w:rPr>
      </w:pPr>
      <w:r w:rsidRPr="0022620C">
        <w:rPr>
          <w:rFonts w:ascii="Arial Narrow" w:hAnsi="Arial Narrow" w:cs="Arial"/>
          <w:color w:val="000000"/>
          <w:sz w:val="22"/>
          <w:szCs w:val="22"/>
        </w:rPr>
        <w:t>zpracování zápisu z prohlídky místa plnění,</w:t>
      </w:r>
    </w:p>
    <w:p w14:paraId="6911E43D" w14:textId="77777777" w:rsidR="00E56153" w:rsidRPr="0022620C" w:rsidRDefault="00E56153" w:rsidP="0022620C">
      <w:pPr>
        <w:pStyle w:val="Normlnweb"/>
        <w:numPr>
          <w:ilvl w:val="1"/>
          <w:numId w:val="2"/>
        </w:numPr>
        <w:spacing w:before="0" w:beforeAutospacing="0" w:after="0" w:afterAutospacing="0"/>
        <w:ind w:left="993" w:hanging="284"/>
        <w:jc w:val="both"/>
        <w:textAlignment w:val="baseline"/>
        <w:rPr>
          <w:rFonts w:ascii="Arial Narrow" w:hAnsi="Arial Narrow" w:cs="Arial"/>
          <w:color w:val="000000"/>
          <w:sz w:val="22"/>
          <w:szCs w:val="22"/>
        </w:rPr>
      </w:pPr>
      <w:r w:rsidRPr="0022620C">
        <w:rPr>
          <w:rFonts w:ascii="Arial Narrow" w:hAnsi="Arial Narrow" w:cs="Arial"/>
          <w:color w:val="000000"/>
          <w:sz w:val="22"/>
          <w:szCs w:val="22"/>
        </w:rPr>
        <w:t>přijímání a administrace dotazů uchazečů,</w:t>
      </w:r>
    </w:p>
    <w:p w14:paraId="6E6DE447"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ve spolupráci s příkazcem zpracování odpovědí na dotazy uchazečů - dodatečné informace (vysvětlení zadávací dokumentace), vztahujících se ke znění zadávací  dokumentace,</w:t>
      </w:r>
    </w:p>
    <w:p w14:paraId="08DB7C1F"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uveřejnění dodatečných informací (vysvětlení zadávací dokumentace) na profilu zadavatele,</w:t>
      </w:r>
    </w:p>
    <w:p w14:paraId="67355C58"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organizační zabezpečení přijímání obálek s nabídkami,</w:t>
      </w:r>
    </w:p>
    <w:p w14:paraId="052486D2"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organizační zajištění jednání komise při otevírání obálek s nabídkami,</w:t>
      </w:r>
    </w:p>
    <w:p w14:paraId="6554DA83"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protokolů z jednání komise - Protokol o otevírání obálek s nabídkami vč. příslušných příloh (kompletace dokumentace z jednání - Čestná prohlášení členů a náhradníků členů komise, Protokol o otevírání obálek s nabídkami, Seznam podaných nabídek, Listina přítomných uchazečů, plné moci atd.)</w:t>
      </w:r>
    </w:p>
    <w:p w14:paraId="034FC496"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rozhodnutí a oznámení o vyloučení u uchazečů, jejichž nabídky komise pro otevírání obálek vyřadila z další účasti v zadávacím řízení</w:t>
      </w:r>
    </w:p>
    <w:p w14:paraId="26355EAC"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 xml:space="preserve">zajištění rozeslání oznámení a rozhodnutí o vyloučení uchazečům </w:t>
      </w:r>
    </w:p>
    <w:p w14:paraId="687DBE75" w14:textId="77777777" w:rsidR="00E56153" w:rsidRPr="0022620C" w:rsidRDefault="00E56153" w:rsidP="00BF23EE">
      <w:pPr>
        <w:pStyle w:val="Normlnweb"/>
        <w:spacing w:before="0" w:beforeAutospacing="0" w:after="0" w:afterAutospacing="0"/>
        <w:ind w:left="1440"/>
        <w:jc w:val="both"/>
        <w:rPr>
          <w:rFonts w:ascii="Arial Narrow" w:hAnsi="Arial Narrow" w:cs="Arial"/>
          <w:sz w:val="22"/>
          <w:szCs w:val="22"/>
        </w:rPr>
      </w:pPr>
    </w:p>
    <w:p w14:paraId="3B007468" w14:textId="77777777" w:rsidR="00E56153" w:rsidRPr="0022620C" w:rsidRDefault="00E56153" w:rsidP="00BF23EE">
      <w:pPr>
        <w:pStyle w:val="Normlnweb"/>
        <w:numPr>
          <w:ilvl w:val="0"/>
          <w:numId w:val="2"/>
        </w:numPr>
        <w:spacing w:before="0" w:beforeAutospacing="0" w:after="0" w:afterAutospacing="0"/>
        <w:jc w:val="both"/>
        <w:rPr>
          <w:rFonts w:ascii="Arial Narrow" w:hAnsi="Arial Narrow" w:cs="Arial"/>
          <w:sz w:val="22"/>
          <w:szCs w:val="22"/>
        </w:rPr>
      </w:pPr>
      <w:r w:rsidRPr="0022620C">
        <w:rPr>
          <w:rFonts w:ascii="Arial Narrow" w:hAnsi="Arial Narrow" w:cs="Arial"/>
          <w:b/>
          <w:bCs/>
          <w:color w:val="000000"/>
          <w:sz w:val="22"/>
          <w:szCs w:val="22"/>
        </w:rPr>
        <w:t>Činnosti spojené s průběhem lhůty, po kterou jsou uchazeči svými nabídkami vázáni:</w:t>
      </w:r>
    </w:p>
    <w:p w14:paraId="1B7E94D2"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 xml:space="preserve">organizační zajištění jednání hodnotící komise - posouzení kvalifikace, posouzení nabídek a hodnocení nabídek, příprava podkladů pro členy a náhradníky členů hodnotící komise - čestná prohlášení o nepodjatosti a mlčenlivosti, </w:t>
      </w:r>
    </w:p>
    <w:p w14:paraId="023A75F8"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rozbor nabídek z hlediska splnění zadávacích podmínek včetně splnění kvalifikačních předpokladů,</w:t>
      </w:r>
    </w:p>
    <w:p w14:paraId="17CC58F4"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vyhotovení žádosti o písemné objasnění předložených informací (dle rozhodnutí hodnotící komise),</w:t>
      </w:r>
    </w:p>
    <w:p w14:paraId="157D426A"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vyhotovení žádosti o písemné zdůvodnění mimořádně nízké nabídkové ceny (dle rozhodnutí hodnotící komise),</w:t>
      </w:r>
    </w:p>
    <w:p w14:paraId="0169A8B7"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zajištění odeslání žádostí uchazečům,</w:t>
      </w:r>
    </w:p>
    <w:p w14:paraId="4D7A1D8A"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administrace přijatých objasnění informací od uchazečů,</w:t>
      </w:r>
    </w:p>
    <w:p w14:paraId="60CC25A7"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všech potřebných protokolů z jednání komise - Protokol o posouzení kvalifikace, Zpráva o posouzení a hodnocení nabídek,</w:t>
      </w:r>
    </w:p>
    <w:p w14:paraId="12CD59E7"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zajištění jednání s uchazeči (pokud to zadávací řízení umožňuje),</w:t>
      </w:r>
    </w:p>
    <w:p w14:paraId="6AFEAB69"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podkladů pro rozhodnutí zadavatele o vyloučení uchazečů - Oznámení o vyloučení uchazeče, Rozhodnutí o vyloučení uchazeče</w:t>
      </w:r>
    </w:p>
    <w:p w14:paraId="4702D9B3" w14:textId="77777777" w:rsidR="00E56153" w:rsidRPr="0022620C" w:rsidRDefault="00E56153" w:rsidP="00BF23EE">
      <w:pPr>
        <w:pStyle w:val="Normlnweb"/>
        <w:spacing w:before="0" w:beforeAutospacing="0" w:after="0" w:afterAutospacing="0"/>
        <w:ind w:firstLine="45"/>
        <w:jc w:val="both"/>
        <w:rPr>
          <w:rFonts w:ascii="Arial Narrow" w:hAnsi="Arial Narrow" w:cs="Arial"/>
          <w:sz w:val="22"/>
          <w:szCs w:val="22"/>
        </w:rPr>
      </w:pPr>
    </w:p>
    <w:p w14:paraId="536679EC" w14:textId="77777777" w:rsidR="00E56153" w:rsidRPr="0022620C" w:rsidRDefault="00E56153" w:rsidP="00BF23EE">
      <w:pPr>
        <w:pStyle w:val="Normlnweb"/>
        <w:numPr>
          <w:ilvl w:val="0"/>
          <w:numId w:val="2"/>
        </w:numPr>
        <w:spacing w:before="0" w:beforeAutospacing="0" w:after="0" w:afterAutospacing="0"/>
        <w:jc w:val="both"/>
        <w:rPr>
          <w:rFonts w:ascii="Arial Narrow" w:hAnsi="Arial Narrow" w:cs="Arial"/>
          <w:sz w:val="22"/>
          <w:szCs w:val="22"/>
        </w:rPr>
      </w:pPr>
      <w:r w:rsidRPr="0022620C">
        <w:rPr>
          <w:rFonts w:ascii="Arial Narrow" w:hAnsi="Arial Narrow" w:cs="Arial"/>
          <w:b/>
          <w:bCs/>
          <w:color w:val="000000"/>
          <w:sz w:val="22"/>
          <w:szCs w:val="22"/>
        </w:rPr>
        <w:t>Činnosti spojené s ukončením zadávacího řízení:</w:t>
      </w:r>
    </w:p>
    <w:p w14:paraId="1D604108" w14:textId="77777777" w:rsidR="00E56153" w:rsidRPr="005D1701"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vypracování podkladů pro Oznámení a Rozhodnutí o výběru nejvhodnější nabídky,</w:t>
      </w:r>
    </w:p>
    <w:p w14:paraId="10AB91C5"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vypracování podkladů pro Oznámení o uvolnění jistoty (je-li jistota zadavatelem požadována)</w:t>
      </w:r>
    </w:p>
    <w:p w14:paraId="2103FF72"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rozeslání Oznámení o uvolnění jistoty (je-li jistota zadavatelem požadována),</w:t>
      </w:r>
    </w:p>
    <w:p w14:paraId="316B79D4"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rozeslání Oznámení a Rozhodnutí o výběru nejvhodnější nabídky,</w:t>
      </w:r>
    </w:p>
    <w:p w14:paraId="032D8373"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a zajištění zveřejnění formuláře Oznámení o zadání zakázky ve Věstníku veřejných zakázek a v Úředním věstníku EU (dle zvoleného druhu řízení),</w:t>
      </w:r>
    </w:p>
    <w:p w14:paraId="0418868F"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 případě zrušení zadávacího řízení zajištění zpracování Oznámení a Rozhodnutí o zrušení zadávacího řízení a jejich zaslání uchazečům a uveřejnění na profilu zadavatele,</w:t>
      </w:r>
    </w:p>
    <w:p w14:paraId="3BEEBCC5"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 případě zrušení zadávacího řízení zajištění zpracování formuláře o zrušení zadávacího řízení a jeho zveřejnění ve Věstníku veřejných zakázek a v Úředním věstníku EU (dle zvoleného druhu řízení),</w:t>
      </w:r>
    </w:p>
    <w:p w14:paraId="50CCB177"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Oznámení o uzavření smlouvy a rozeslání uchazečům, se kterými mohla být podle zákona uzavřena smlouva,</w:t>
      </w:r>
    </w:p>
    <w:p w14:paraId="57C0FFF7"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zpracování Písemné zprávy zadavatele o průběhu zadávacího řízení,</w:t>
      </w:r>
    </w:p>
    <w:p w14:paraId="2228897D"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uveřejnění Smlouvy a Písemné zprávy zadavatele na profilu zadavatele a dalších povinných dokladů dle zákona,</w:t>
      </w:r>
    </w:p>
    <w:p w14:paraId="18368280"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sumarizace, uspořádání a archivace veškeré dokumentace z průběhu výběrového řízení</w:t>
      </w:r>
    </w:p>
    <w:p w14:paraId="7E391694" w14:textId="77777777" w:rsidR="00E56153" w:rsidRDefault="00E56153" w:rsidP="00D629C0">
      <w:pPr>
        <w:pStyle w:val="Normlnweb"/>
        <w:spacing w:before="0" w:beforeAutospacing="0" w:after="0" w:afterAutospacing="0"/>
        <w:ind w:left="1440"/>
        <w:jc w:val="both"/>
        <w:rPr>
          <w:rFonts w:ascii="Arial Narrow" w:hAnsi="Arial Narrow" w:cs="Arial"/>
          <w:sz w:val="22"/>
          <w:szCs w:val="22"/>
        </w:rPr>
      </w:pPr>
    </w:p>
    <w:p w14:paraId="6F2420CD" w14:textId="77777777" w:rsidR="00E56153" w:rsidRDefault="00E56153" w:rsidP="00D629C0">
      <w:pPr>
        <w:pStyle w:val="Normlnweb"/>
        <w:spacing w:before="0" w:beforeAutospacing="0" w:after="0" w:afterAutospacing="0"/>
        <w:ind w:left="1440"/>
        <w:jc w:val="both"/>
        <w:rPr>
          <w:rFonts w:ascii="Arial Narrow" w:hAnsi="Arial Narrow" w:cs="Arial"/>
          <w:sz w:val="22"/>
          <w:szCs w:val="22"/>
        </w:rPr>
      </w:pPr>
    </w:p>
    <w:p w14:paraId="580B4E2F" w14:textId="77777777" w:rsidR="00E56153" w:rsidRPr="0022620C" w:rsidRDefault="00E56153" w:rsidP="00D629C0">
      <w:pPr>
        <w:pStyle w:val="Normlnweb"/>
        <w:spacing w:before="0" w:beforeAutospacing="0" w:after="0" w:afterAutospacing="0"/>
        <w:ind w:left="1440"/>
        <w:jc w:val="both"/>
        <w:rPr>
          <w:rFonts w:ascii="Arial Narrow" w:hAnsi="Arial Narrow" w:cs="Arial"/>
          <w:sz w:val="22"/>
          <w:szCs w:val="22"/>
        </w:rPr>
      </w:pPr>
    </w:p>
    <w:p w14:paraId="44C348B3" w14:textId="77777777" w:rsidR="00E56153" w:rsidRDefault="00E56153">
      <w:pPr>
        <w:rPr>
          <w:rFonts w:ascii="Arial Narrow" w:hAnsi="Arial Narrow" w:cs="Arial"/>
          <w:b/>
          <w:bCs/>
          <w:color w:val="000000"/>
          <w:sz w:val="22"/>
          <w:szCs w:val="22"/>
        </w:rPr>
      </w:pPr>
      <w:r>
        <w:rPr>
          <w:rFonts w:ascii="Arial Narrow" w:hAnsi="Arial Narrow" w:cs="Arial"/>
          <w:b/>
          <w:bCs/>
          <w:color w:val="000000"/>
          <w:sz w:val="22"/>
          <w:szCs w:val="22"/>
        </w:rPr>
        <w:br w:type="page"/>
      </w:r>
    </w:p>
    <w:p w14:paraId="12C8DCE3" w14:textId="77777777" w:rsidR="00E56153" w:rsidRPr="0022620C" w:rsidRDefault="00E56153" w:rsidP="00BF23EE">
      <w:pPr>
        <w:pStyle w:val="Normlnweb"/>
        <w:numPr>
          <w:ilvl w:val="0"/>
          <w:numId w:val="2"/>
        </w:numPr>
        <w:spacing w:before="0" w:beforeAutospacing="0" w:after="0" w:afterAutospacing="0"/>
        <w:jc w:val="both"/>
        <w:rPr>
          <w:rFonts w:ascii="Arial Narrow" w:hAnsi="Arial Narrow" w:cs="Arial"/>
          <w:sz w:val="22"/>
          <w:szCs w:val="22"/>
        </w:rPr>
      </w:pPr>
      <w:r w:rsidRPr="0022620C">
        <w:rPr>
          <w:rFonts w:ascii="Arial Narrow" w:hAnsi="Arial Narrow" w:cs="Arial"/>
          <w:b/>
          <w:bCs/>
          <w:color w:val="000000"/>
          <w:sz w:val="22"/>
          <w:szCs w:val="22"/>
        </w:rPr>
        <w:lastRenderedPageBreak/>
        <w:t>Činnosti spojené s námitkovým řízením:</w:t>
      </w:r>
    </w:p>
    <w:p w14:paraId="3ECEAC7C" w14:textId="1F408103"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poskytování odborných konzultací k zákonu č. 134/2016 Sb. o zadávání veřejných zakázek, v platném znění</w:t>
      </w:r>
    </w:p>
    <w:p w14:paraId="19BBD77B"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 případě podání námitek či návrhů ze strany uchazečů spolupráce s příkazcem při:</w:t>
      </w:r>
    </w:p>
    <w:p w14:paraId="564659A2" w14:textId="77777777" w:rsidR="00E56153" w:rsidRPr="0022620C" w:rsidRDefault="00E56153" w:rsidP="0022620C">
      <w:pPr>
        <w:pStyle w:val="Normlnweb"/>
        <w:numPr>
          <w:ilvl w:val="2"/>
          <w:numId w:val="2"/>
        </w:numPr>
        <w:spacing w:before="0" w:beforeAutospacing="0" w:after="0" w:afterAutospacing="0"/>
        <w:ind w:left="1276" w:hanging="283"/>
        <w:jc w:val="both"/>
        <w:rPr>
          <w:rFonts w:ascii="Arial Narrow" w:hAnsi="Arial Narrow" w:cs="Arial"/>
          <w:sz w:val="22"/>
          <w:szCs w:val="22"/>
        </w:rPr>
      </w:pPr>
      <w:r w:rsidRPr="0022620C">
        <w:rPr>
          <w:rFonts w:ascii="Arial Narrow" w:hAnsi="Arial Narrow" w:cs="Arial"/>
          <w:color w:val="000000"/>
          <w:sz w:val="22"/>
          <w:szCs w:val="22"/>
        </w:rPr>
        <w:t>zpracování stanoviska zadavatele k podané námitce/návrhu,</w:t>
      </w:r>
    </w:p>
    <w:p w14:paraId="63E96E6C" w14:textId="77777777" w:rsidR="00E56153" w:rsidRPr="0022620C" w:rsidRDefault="00E56153" w:rsidP="0022620C">
      <w:pPr>
        <w:pStyle w:val="Normlnweb"/>
        <w:numPr>
          <w:ilvl w:val="2"/>
          <w:numId w:val="2"/>
        </w:numPr>
        <w:spacing w:before="0" w:beforeAutospacing="0" w:after="0" w:afterAutospacing="0"/>
        <w:ind w:left="1276" w:hanging="283"/>
        <w:jc w:val="both"/>
        <w:rPr>
          <w:rFonts w:ascii="Arial Narrow" w:hAnsi="Arial Narrow" w:cs="Arial"/>
          <w:sz w:val="22"/>
          <w:szCs w:val="22"/>
        </w:rPr>
      </w:pPr>
      <w:r w:rsidRPr="0022620C">
        <w:rPr>
          <w:rFonts w:ascii="Arial Narrow" w:hAnsi="Arial Narrow" w:cs="Arial"/>
          <w:color w:val="000000"/>
          <w:sz w:val="22"/>
          <w:szCs w:val="22"/>
        </w:rPr>
        <w:t>zpracování návrhu Rozhodnutí o námitkách,</w:t>
      </w:r>
    </w:p>
    <w:p w14:paraId="0D3E0585" w14:textId="77777777" w:rsidR="00E56153" w:rsidRPr="0022620C" w:rsidRDefault="00E56153" w:rsidP="0022620C">
      <w:pPr>
        <w:pStyle w:val="Normlnweb"/>
        <w:numPr>
          <w:ilvl w:val="2"/>
          <w:numId w:val="2"/>
        </w:numPr>
        <w:spacing w:before="0" w:beforeAutospacing="0" w:after="0" w:afterAutospacing="0"/>
        <w:ind w:left="1276" w:hanging="283"/>
        <w:jc w:val="both"/>
        <w:rPr>
          <w:rFonts w:ascii="Arial Narrow" w:hAnsi="Arial Narrow" w:cs="Arial"/>
          <w:sz w:val="22"/>
          <w:szCs w:val="22"/>
        </w:rPr>
      </w:pPr>
      <w:r w:rsidRPr="0022620C">
        <w:rPr>
          <w:rFonts w:ascii="Arial Narrow" w:hAnsi="Arial Narrow" w:cs="Arial"/>
          <w:color w:val="000000"/>
          <w:sz w:val="22"/>
          <w:szCs w:val="22"/>
        </w:rPr>
        <w:t>zajištění odeslání Rozhodnutí o námitkách,</w:t>
      </w:r>
    </w:p>
    <w:p w14:paraId="1F668274" w14:textId="77777777" w:rsidR="00E56153" w:rsidRPr="0022620C" w:rsidRDefault="00E56153" w:rsidP="0022620C">
      <w:pPr>
        <w:pStyle w:val="Normlnweb"/>
        <w:numPr>
          <w:ilvl w:val="2"/>
          <w:numId w:val="2"/>
        </w:numPr>
        <w:spacing w:before="0" w:beforeAutospacing="0" w:after="0" w:afterAutospacing="0"/>
        <w:ind w:left="1276" w:hanging="283"/>
        <w:jc w:val="both"/>
        <w:rPr>
          <w:rFonts w:ascii="Arial Narrow" w:hAnsi="Arial Narrow" w:cs="Arial"/>
          <w:sz w:val="22"/>
          <w:szCs w:val="22"/>
        </w:rPr>
      </w:pPr>
      <w:r w:rsidRPr="0022620C">
        <w:rPr>
          <w:rFonts w:ascii="Arial Narrow" w:hAnsi="Arial Narrow" w:cs="Arial"/>
          <w:color w:val="000000"/>
          <w:sz w:val="22"/>
          <w:szCs w:val="22"/>
        </w:rPr>
        <w:t xml:space="preserve">zpracování návrhu Oznámení </w:t>
      </w:r>
      <w:r>
        <w:rPr>
          <w:rFonts w:ascii="Arial Narrow" w:hAnsi="Arial Narrow" w:cs="Arial"/>
          <w:color w:val="000000"/>
          <w:sz w:val="22"/>
          <w:szCs w:val="22"/>
        </w:rPr>
        <w:t>o</w:t>
      </w:r>
      <w:r w:rsidRPr="0022620C">
        <w:rPr>
          <w:rFonts w:ascii="Arial Narrow" w:hAnsi="Arial Narrow" w:cs="Arial"/>
          <w:color w:val="000000"/>
          <w:sz w:val="22"/>
          <w:szCs w:val="22"/>
        </w:rPr>
        <w:t xml:space="preserve"> podání a vyřízení námitek,</w:t>
      </w:r>
    </w:p>
    <w:p w14:paraId="3AA76C64" w14:textId="77777777" w:rsidR="00E56153" w:rsidRPr="0022620C" w:rsidRDefault="00E56153" w:rsidP="0022620C">
      <w:pPr>
        <w:pStyle w:val="Normlnweb"/>
        <w:numPr>
          <w:ilvl w:val="2"/>
          <w:numId w:val="2"/>
        </w:numPr>
        <w:spacing w:before="0" w:beforeAutospacing="0" w:after="0" w:afterAutospacing="0"/>
        <w:ind w:left="1276" w:hanging="283"/>
        <w:jc w:val="both"/>
        <w:rPr>
          <w:rFonts w:ascii="Arial Narrow" w:hAnsi="Arial Narrow" w:cs="Arial"/>
          <w:sz w:val="22"/>
          <w:szCs w:val="22"/>
        </w:rPr>
      </w:pPr>
      <w:r w:rsidRPr="0022620C">
        <w:rPr>
          <w:rFonts w:ascii="Arial Narrow" w:hAnsi="Arial Narrow" w:cs="Arial"/>
          <w:color w:val="000000"/>
          <w:sz w:val="22"/>
          <w:szCs w:val="22"/>
        </w:rPr>
        <w:t>zajištění odeslání Oznámení o podání a vyřízení námitek.</w:t>
      </w:r>
    </w:p>
    <w:p w14:paraId="43F60069" w14:textId="77777777" w:rsidR="00E56153" w:rsidRPr="0022620C" w:rsidRDefault="00E56153" w:rsidP="00D629C0">
      <w:pPr>
        <w:pStyle w:val="Normlnweb"/>
        <w:spacing w:before="0" w:beforeAutospacing="0" w:after="0" w:afterAutospacing="0"/>
        <w:ind w:left="2340"/>
        <w:jc w:val="both"/>
        <w:rPr>
          <w:rFonts w:ascii="Arial Narrow" w:hAnsi="Arial Narrow" w:cs="Arial"/>
          <w:b/>
          <w:sz w:val="22"/>
          <w:szCs w:val="22"/>
        </w:rPr>
      </w:pPr>
    </w:p>
    <w:p w14:paraId="4F7A8BF1" w14:textId="77777777" w:rsidR="00E56153" w:rsidRPr="0022620C" w:rsidRDefault="00E56153" w:rsidP="00D629C0">
      <w:pPr>
        <w:pStyle w:val="Normlnweb"/>
        <w:numPr>
          <w:ilvl w:val="0"/>
          <w:numId w:val="2"/>
        </w:numPr>
        <w:spacing w:before="0" w:beforeAutospacing="0" w:after="0" w:afterAutospacing="0"/>
        <w:jc w:val="both"/>
        <w:rPr>
          <w:rFonts w:ascii="Arial Narrow" w:hAnsi="Arial Narrow" w:cs="Arial"/>
          <w:b/>
          <w:sz w:val="22"/>
          <w:szCs w:val="22"/>
        </w:rPr>
      </w:pPr>
      <w:r w:rsidRPr="0022620C">
        <w:rPr>
          <w:rFonts w:ascii="Arial Narrow" w:hAnsi="Arial Narrow" w:cs="Arial"/>
          <w:b/>
          <w:bCs/>
          <w:color w:val="000000"/>
          <w:sz w:val="22"/>
          <w:szCs w:val="22"/>
        </w:rPr>
        <w:t>Činnosti a úkoly spojené</w:t>
      </w:r>
      <w:r w:rsidRPr="0022620C">
        <w:rPr>
          <w:rFonts w:ascii="Arial Narrow" w:hAnsi="Arial Narrow" w:cs="Arial"/>
          <w:b/>
          <w:sz w:val="22"/>
          <w:szCs w:val="22"/>
        </w:rPr>
        <w:t xml:space="preserve"> s agendou centrálního zadávání veřejných zakázek v ÚPMD a další</w:t>
      </w:r>
    </w:p>
    <w:p w14:paraId="2B57878D"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Spravuje a odpovídá za aktuálnost a zveřejňování povinných dokumentů a údajů na profilu zadavatele.</w:t>
      </w:r>
    </w:p>
    <w:p w14:paraId="57F7EE62"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Spravuje a odpovídá za aktuálnost a zveřejňování povinných dokumentů a údajů ve Věstníku veřejných zakázek</w:t>
      </w:r>
      <w:r>
        <w:rPr>
          <w:rFonts w:ascii="Arial Narrow" w:hAnsi="Arial Narrow" w:cs="Arial"/>
          <w:color w:val="000000"/>
          <w:sz w:val="22"/>
          <w:szCs w:val="22"/>
        </w:rPr>
        <w:t xml:space="preserve"> </w:t>
      </w:r>
      <w:r w:rsidRPr="0022620C">
        <w:rPr>
          <w:rFonts w:ascii="Arial Narrow" w:hAnsi="Arial Narrow" w:cs="Arial"/>
          <w:color w:val="000000"/>
          <w:sz w:val="22"/>
          <w:szCs w:val="22"/>
        </w:rPr>
        <w:t>a v Úředním věstníku EU.</w:t>
      </w:r>
    </w:p>
    <w:p w14:paraId="5D810E5A"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Vede jednání hodnotících komisí a komisí pro otevírání obálek, vede operativní porady se spolupracujícími zaměstnanci při přípravě zadávacích podmínek, specifikaci plnění pro účely zadání a finalizace veřejné zakázky.</w:t>
      </w:r>
    </w:p>
    <w:p w14:paraId="3B1069FD"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Zpracovává, kontroluje, eviduje a archivuje veškerou dokumentaci související s veřejnými zakázkami příkazce.</w:t>
      </w:r>
    </w:p>
    <w:p w14:paraId="7FBED9D6"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Spolupracuje a podílí se na přípravě podkladů pro centralizované zadávání veřejných zakázek zajišťovaných prostřednictvím Ministerstva zdravotnictví ČR.</w:t>
      </w:r>
    </w:p>
    <w:p w14:paraId="57B7D928"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Zpracovává podklady k reportům pro nadřízené orgány příkazce (MZ ČR apod.) týkající se realizace a zadávání veřejných zakázek u příkazce.</w:t>
      </w:r>
    </w:p>
    <w:p w14:paraId="4312BB75"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Monitoruje a navrhuje opatření vedoucí ke zlepšení a zefektivnění procesů při zpracování, zadávání                                a  vyhodnocování veřejných zakázek, včetně přípravy či úpravy vnitřních směrnic k těmto účelům vydaným.</w:t>
      </w:r>
    </w:p>
    <w:p w14:paraId="40AE4EDF"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Odpovídá za zadávání elektronických aukcí ve vybraném informačním systému či elektronickém tržišti (TENDERMARKET, TENDERARENA, DNS, či jiný), případně v NEN (Národní elektronický nástroj určený pro zadávání veřejných zakázek).</w:t>
      </w:r>
    </w:p>
    <w:p w14:paraId="7A1492E8"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Odpovídá a zajistí potřebné náležitosti k postupnému přechodu na elektron</w:t>
      </w:r>
      <w:r>
        <w:rPr>
          <w:rFonts w:ascii="Arial Narrow" w:hAnsi="Arial Narrow" w:cs="Arial"/>
          <w:color w:val="000000"/>
          <w:sz w:val="22"/>
          <w:szCs w:val="22"/>
        </w:rPr>
        <w:t xml:space="preserve">ické zadávání veřejných zakázek </w:t>
      </w:r>
      <w:r w:rsidRPr="0022620C">
        <w:rPr>
          <w:rFonts w:ascii="Arial Narrow" w:hAnsi="Arial Narrow" w:cs="Arial"/>
          <w:color w:val="000000"/>
          <w:sz w:val="22"/>
          <w:szCs w:val="22"/>
        </w:rPr>
        <w:t>v rámci veřejných zakázek realizovaných příkazcem.</w:t>
      </w:r>
    </w:p>
    <w:p w14:paraId="0254BC94"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Dohlíží a spolupracuje při administrací veřejných zakázek zajišťované pro příkazce spolupracující advokátní kanceláří či jiným smluvním dodavatelem příkazce.</w:t>
      </w:r>
    </w:p>
    <w:p w14:paraId="07D33BA2"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Dle zadání provádí průzkumy trhu týkající se monitorace cen odebíraného materiálu a zboží u příkazce</w:t>
      </w:r>
      <w:r>
        <w:rPr>
          <w:rFonts w:ascii="Arial Narrow" w:hAnsi="Arial Narrow" w:cs="Arial"/>
          <w:color w:val="000000"/>
          <w:sz w:val="22"/>
          <w:szCs w:val="22"/>
        </w:rPr>
        <w:t xml:space="preserve"> a </w:t>
      </w:r>
      <w:r w:rsidRPr="0022620C">
        <w:rPr>
          <w:rFonts w:ascii="Arial Narrow" w:hAnsi="Arial Narrow" w:cs="Arial"/>
          <w:color w:val="000000"/>
          <w:sz w:val="22"/>
          <w:szCs w:val="22"/>
        </w:rPr>
        <w:t>navrhuje s ohledem na prováděné průzkumy možná opatření k dosažení úspor.</w:t>
      </w:r>
    </w:p>
    <w:p w14:paraId="4DA35C5E"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Zpracovává finanční kalkulace a analýzy související s přípravou zadání veřejné zakázky dle zadání příkazce.</w:t>
      </w:r>
    </w:p>
    <w:p w14:paraId="0F1B5A8F"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Zavazuje se ochraňovat důvěrné informace, o kterých se dozvěděl v souvislosti s plněním činností, týkajících se příkazce.</w:t>
      </w:r>
    </w:p>
    <w:p w14:paraId="276DD107"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Odpovídá za předávání a koordinaci toku informací v rámci svěřené agendy.</w:t>
      </w:r>
    </w:p>
    <w:p w14:paraId="3AF8D269"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Dbá a je odpovědný za dodržování interních předpisů a postupů u příkazce, bezpečnosti práce na pracovišti a řídí se pokyny příkazce.</w:t>
      </w:r>
    </w:p>
    <w:p w14:paraId="76ACC9F4"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rPr>
        <w:t>Účastní se odborných porad a provozních porad dle potřeb příkazce.</w:t>
      </w:r>
    </w:p>
    <w:p w14:paraId="5DCC7E3D"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color w:val="000000"/>
          <w:sz w:val="22"/>
          <w:szCs w:val="22"/>
          <w:shd w:val="clear" w:color="auto" w:fill="FFFFFF"/>
        </w:rPr>
        <w:t>Plní úkoly a akceptuje návrhy a připomínky příkazce.</w:t>
      </w:r>
    </w:p>
    <w:p w14:paraId="0913D9E2"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sz w:val="22"/>
          <w:szCs w:val="22"/>
        </w:rPr>
        <w:t>Spolupracuje s ostatními zaměstnanci příkazce (lékařským a nelékařským personálem) na principu kolegiality.</w:t>
      </w:r>
    </w:p>
    <w:p w14:paraId="599A5FE8"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sz w:val="22"/>
          <w:szCs w:val="22"/>
        </w:rPr>
        <w:t>Dodržuje platná ustanovení zákoníku práce a interní předpisy příkazce (řízenou dokumentaci) vč. Etického kodexu zaměstnanců příkazce.</w:t>
      </w:r>
    </w:p>
    <w:p w14:paraId="125E38F3"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sz w:val="22"/>
          <w:szCs w:val="22"/>
        </w:rPr>
        <w:t>Dodržuje předepsané technologické a jiné postupy a zabraňuje vzniku nekvalitní práce.</w:t>
      </w:r>
    </w:p>
    <w:p w14:paraId="43BB8ACF"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sz w:val="22"/>
          <w:szCs w:val="22"/>
        </w:rPr>
        <w:t>Dodržuje zásady bezpečnosti a ochrany zdraví při práci v souladu s platnými předpisy a interními nařízeními a při své práci používá ochranné pracovní prostředky dle ustanovení § 104 zákona č. 262/2006 Sb., zákoník práce.</w:t>
      </w:r>
    </w:p>
    <w:p w14:paraId="0CC8FA73"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sz w:val="22"/>
          <w:szCs w:val="22"/>
        </w:rPr>
        <w:t>Dodržuje záznamovou povinnost související se systémem managementu kvality u příkazce.</w:t>
      </w:r>
    </w:p>
    <w:p w14:paraId="153CB9B0" w14:textId="77777777" w:rsidR="00E56153" w:rsidRPr="0022620C" w:rsidRDefault="00E56153" w:rsidP="0022620C">
      <w:pPr>
        <w:pStyle w:val="Normlnweb"/>
        <w:numPr>
          <w:ilvl w:val="1"/>
          <w:numId w:val="2"/>
        </w:numPr>
        <w:spacing w:before="0" w:beforeAutospacing="0" w:after="0" w:afterAutospacing="0"/>
        <w:ind w:left="993" w:hanging="284"/>
        <w:jc w:val="both"/>
        <w:rPr>
          <w:rFonts w:ascii="Arial Narrow" w:hAnsi="Arial Narrow" w:cs="Arial"/>
          <w:sz w:val="22"/>
          <w:szCs w:val="22"/>
        </w:rPr>
      </w:pPr>
      <w:r w:rsidRPr="0022620C">
        <w:rPr>
          <w:rFonts w:ascii="Arial Narrow" w:hAnsi="Arial Narrow" w:cs="Arial"/>
          <w:sz w:val="22"/>
          <w:szCs w:val="22"/>
        </w:rPr>
        <w:t>Nepřijímá plnění korupčního charakteru od občanů či společností.</w:t>
      </w:r>
    </w:p>
    <w:p w14:paraId="55AC5959" w14:textId="77777777" w:rsidR="00E56153" w:rsidRPr="0022620C" w:rsidRDefault="00E56153" w:rsidP="00F62F8A">
      <w:pPr>
        <w:pStyle w:val="Prosttext"/>
        <w:spacing w:after="120"/>
        <w:ind w:left="567" w:hanging="567"/>
        <w:rPr>
          <w:rFonts w:ascii="Arial Narrow" w:hAnsi="Arial Narrow" w:cs="Arial"/>
          <w:b/>
          <w:sz w:val="22"/>
          <w:szCs w:val="22"/>
        </w:rPr>
      </w:pPr>
    </w:p>
    <w:p w14:paraId="4FEC7EF4" w14:textId="77777777" w:rsidR="00E56153" w:rsidRPr="0022620C" w:rsidRDefault="00E56153" w:rsidP="00F62F8A">
      <w:pPr>
        <w:pStyle w:val="Prosttext"/>
        <w:spacing w:after="120"/>
        <w:ind w:left="567" w:hanging="567"/>
        <w:rPr>
          <w:rFonts w:ascii="Arial Narrow" w:hAnsi="Arial Narrow" w:cs="Arial"/>
          <w:b/>
          <w:sz w:val="22"/>
          <w:szCs w:val="22"/>
        </w:rPr>
      </w:pPr>
      <w:r w:rsidRPr="0022620C">
        <w:rPr>
          <w:rFonts w:ascii="Arial Narrow" w:hAnsi="Arial Narrow" w:cs="Arial"/>
          <w:b/>
          <w:sz w:val="22"/>
          <w:szCs w:val="22"/>
        </w:rPr>
        <w:lastRenderedPageBreak/>
        <w:t>2</w:t>
      </w:r>
      <w:r w:rsidRPr="0022620C">
        <w:rPr>
          <w:rFonts w:ascii="Arial Narrow" w:hAnsi="Arial Narrow" w:cs="Arial"/>
          <w:b/>
          <w:sz w:val="22"/>
          <w:szCs w:val="22"/>
        </w:rPr>
        <w:tab/>
        <w:t>ODMĚNA, NÁKLADY A PLATEBNÍ PODMÍNKY</w:t>
      </w:r>
    </w:p>
    <w:p w14:paraId="3ECF2564" w14:textId="77777777" w:rsidR="00DA4B84"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2.1</w:t>
      </w:r>
      <w:r w:rsidRPr="0022620C">
        <w:rPr>
          <w:rFonts w:ascii="Arial Narrow" w:hAnsi="Arial Narrow" w:cs="Arial"/>
          <w:sz w:val="22"/>
          <w:szCs w:val="22"/>
        </w:rPr>
        <w:tab/>
        <w:t xml:space="preserve">Odměna příkazníka je stanovena </w:t>
      </w:r>
      <w:r w:rsidR="00DA4B84">
        <w:rPr>
          <w:rFonts w:ascii="Arial Narrow" w:hAnsi="Arial Narrow" w:cs="Arial"/>
          <w:sz w:val="22"/>
          <w:szCs w:val="22"/>
        </w:rPr>
        <w:t xml:space="preserve">dle </w:t>
      </w:r>
      <w:r w:rsidR="006C46B6">
        <w:rPr>
          <w:rFonts w:ascii="Arial Narrow" w:hAnsi="Arial Narrow" w:cs="Arial"/>
          <w:sz w:val="22"/>
          <w:szCs w:val="22"/>
        </w:rPr>
        <w:t xml:space="preserve">podmínek uvedených </w:t>
      </w:r>
      <w:r w:rsidR="00DA4B84">
        <w:rPr>
          <w:rFonts w:ascii="Arial Narrow" w:hAnsi="Arial Narrow" w:cs="Arial"/>
          <w:sz w:val="22"/>
          <w:szCs w:val="22"/>
        </w:rPr>
        <w:t>níže:</w:t>
      </w:r>
    </w:p>
    <w:p w14:paraId="2BDA437F" w14:textId="6C4686DE" w:rsidR="00DA4B84" w:rsidRDefault="00DA4B84" w:rsidP="00914995">
      <w:pPr>
        <w:pStyle w:val="Prosttext"/>
        <w:spacing w:after="120"/>
        <w:ind w:left="567" w:hanging="567"/>
        <w:jc w:val="both"/>
        <w:rPr>
          <w:rFonts w:ascii="Arial Narrow" w:hAnsi="Arial Narrow" w:cs="Arial"/>
          <w:sz w:val="22"/>
          <w:szCs w:val="22"/>
        </w:rPr>
      </w:pPr>
      <w:r>
        <w:rPr>
          <w:rFonts w:ascii="Arial Narrow" w:hAnsi="Arial Narrow" w:cs="Arial"/>
          <w:sz w:val="22"/>
          <w:szCs w:val="22"/>
        </w:rPr>
        <w:t>2.1.1</w:t>
      </w:r>
      <w:r>
        <w:rPr>
          <w:rFonts w:ascii="Arial Narrow" w:hAnsi="Arial Narrow" w:cs="Arial"/>
          <w:sz w:val="22"/>
          <w:szCs w:val="22"/>
        </w:rPr>
        <w:tab/>
        <w:t xml:space="preserve">Odměna příkazníka za administraci </w:t>
      </w:r>
      <w:r w:rsidR="00CB13AC">
        <w:rPr>
          <w:rFonts w:ascii="Arial Narrow" w:hAnsi="Arial Narrow" w:cs="Arial"/>
          <w:sz w:val="22"/>
          <w:szCs w:val="22"/>
        </w:rPr>
        <w:t xml:space="preserve">veřejné </w:t>
      </w:r>
      <w:r>
        <w:rPr>
          <w:rFonts w:ascii="Arial Narrow" w:hAnsi="Arial Narrow" w:cs="Arial"/>
          <w:sz w:val="22"/>
          <w:szCs w:val="22"/>
        </w:rPr>
        <w:t xml:space="preserve">zakázky </w:t>
      </w:r>
      <w:r w:rsidR="008D4BD9">
        <w:rPr>
          <w:rFonts w:ascii="Arial Narrow" w:hAnsi="Arial Narrow" w:cs="Arial"/>
          <w:sz w:val="22"/>
          <w:szCs w:val="22"/>
        </w:rPr>
        <w:t xml:space="preserve">dle odstavce </w:t>
      </w:r>
      <w:proofErr w:type="gramStart"/>
      <w:r w:rsidR="008D4BD9">
        <w:rPr>
          <w:rFonts w:ascii="Arial Narrow" w:hAnsi="Arial Narrow" w:cs="Arial"/>
          <w:sz w:val="22"/>
          <w:szCs w:val="22"/>
        </w:rPr>
        <w:t>1.2. bod</w:t>
      </w:r>
      <w:proofErr w:type="gramEnd"/>
      <w:r w:rsidR="008D4BD9">
        <w:rPr>
          <w:rFonts w:ascii="Arial Narrow" w:hAnsi="Arial Narrow" w:cs="Arial"/>
          <w:sz w:val="22"/>
          <w:szCs w:val="22"/>
        </w:rPr>
        <w:t xml:space="preserve"> I. až V. je stanovena </w:t>
      </w:r>
      <w:r w:rsidR="006C46B6">
        <w:rPr>
          <w:rFonts w:ascii="Arial Narrow" w:hAnsi="Arial Narrow" w:cs="Arial"/>
          <w:sz w:val="22"/>
          <w:szCs w:val="22"/>
        </w:rPr>
        <w:t xml:space="preserve">součtem hodin odvedených na veřejné zakázce vynásobený </w:t>
      </w:r>
      <w:r w:rsidR="008D4BD9" w:rsidRPr="0022620C">
        <w:rPr>
          <w:rFonts w:ascii="Arial Narrow" w:hAnsi="Arial Narrow" w:cs="Arial"/>
          <w:sz w:val="22"/>
          <w:szCs w:val="22"/>
        </w:rPr>
        <w:t xml:space="preserve">hodinovou sazbou ve výši </w:t>
      </w:r>
      <w:r w:rsidR="008D4BD9">
        <w:rPr>
          <w:rFonts w:ascii="Arial Narrow" w:hAnsi="Arial Narrow" w:cs="Arial"/>
          <w:b/>
          <w:sz w:val="22"/>
          <w:szCs w:val="22"/>
        </w:rPr>
        <w:t>450</w:t>
      </w:r>
      <w:r w:rsidR="008D4BD9" w:rsidRPr="0022620C">
        <w:rPr>
          <w:rFonts w:ascii="Arial Narrow" w:hAnsi="Arial Narrow" w:cs="Arial"/>
          <w:b/>
          <w:sz w:val="22"/>
          <w:szCs w:val="22"/>
        </w:rPr>
        <w:t>,- Kč/hod</w:t>
      </w:r>
      <w:r w:rsidR="008D4BD9" w:rsidRPr="0022620C">
        <w:rPr>
          <w:rFonts w:ascii="Arial Narrow" w:hAnsi="Arial Narrow" w:cs="Arial"/>
          <w:sz w:val="22"/>
          <w:szCs w:val="22"/>
        </w:rPr>
        <w:t xml:space="preserve"> </w:t>
      </w:r>
      <w:r w:rsidR="006C46B6">
        <w:rPr>
          <w:rFonts w:ascii="Arial Narrow" w:hAnsi="Arial Narrow" w:cs="Arial"/>
          <w:sz w:val="22"/>
          <w:szCs w:val="22"/>
        </w:rPr>
        <w:t>bez DPH</w:t>
      </w:r>
      <w:r w:rsidR="008D4BD9" w:rsidRPr="0022620C">
        <w:rPr>
          <w:rFonts w:ascii="Arial Narrow" w:hAnsi="Arial Narrow" w:cs="Arial"/>
          <w:sz w:val="22"/>
          <w:szCs w:val="22"/>
        </w:rPr>
        <w:t>.</w:t>
      </w:r>
      <w:r w:rsidR="006C46B6">
        <w:rPr>
          <w:rFonts w:ascii="Arial Narrow" w:hAnsi="Arial Narrow" w:cs="Arial"/>
          <w:sz w:val="22"/>
          <w:szCs w:val="22"/>
        </w:rPr>
        <w:t xml:space="preserve"> </w:t>
      </w:r>
      <w:r w:rsidR="008D4BD9">
        <w:rPr>
          <w:rFonts w:ascii="Arial Narrow" w:hAnsi="Arial Narrow" w:cs="Arial"/>
          <w:sz w:val="22"/>
          <w:szCs w:val="22"/>
        </w:rPr>
        <w:t xml:space="preserve"> Celková odměna příkazníka za administraci </w:t>
      </w:r>
      <w:r w:rsidR="00CB13AC">
        <w:rPr>
          <w:rFonts w:ascii="Arial Narrow" w:hAnsi="Arial Narrow" w:cs="Arial"/>
          <w:sz w:val="22"/>
          <w:szCs w:val="22"/>
        </w:rPr>
        <w:t xml:space="preserve">veřejné zakázky dle </w:t>
      </w:r>
      <w:r w:rsidR="006C46B6">
        <w:rPr>
          <w:rFonts w:ascii="Arial Narrow" w:hAnsi="Arial Narrow" w:cs="Arial"/>
          <w:sz w:val="22"/>
          <w:szCs w:val="22"/>
        </w:rPr>
        <w:t>tohoto odstavce</w:t>
      </w:r>
      <w:r w:rsidR="00CB13AC">
        <w:rPr>
          <w:rFonts w:ascii="Arial Narrow" w:hAnsi="Arial Narrow" w:cs="Arial"/>
          <w:sz w:val="22"/>
          <w:szCs w:val="22"/>
        </w:rPr>
        <w:t xml:space="preserve"> však nepřesáhne limitní cenu za administraci veřejné zakázky dle přílohy č.</w:t>
      </w:r>
      <w:r w:rsidR="00E90CE8">
        <w:rPr>
          <w:rFonts w:ascii="Arial Narrow" w:hAnsi="Arial Narrow" w:cs="Arial"/>
          <w:sz w:val="22"/>
          <w:szCs w:val="22"/>
        </w:rPr>
        <w:t xml:space="preserve"> </w:t>
      </w:r>
      <w:r w:rsidR="00CB13AC">
        <w:rPr>
          <w:rFonts w:ascii="Arial Narrow" w:hAnsi="Arial Narrow" w:cs="Arial"/>
          <w:sz w:val="22"/>
          <w:szCs w:val="22"/>
        </w:rPr>
        <w:t>1 této smlouvy.</w:t>
      </w:r>
    </w:p>
    <w:p w14:paraId="6F5C34A1" w14:textId="77777777" w:rsidR="00DA4B84" w:rsidRPr="0022620C" w:rsidRDefault="00DA4B84" w:rsidP="00914995">
      <w:pPr>
        <w:pStyle w:val="Prosttext"/>
        <w:spacing w:after="120"/>
        <w:ind w:left="567" w:hanging="567"/>
        <w:jc w:val="both"/>
        <w:rPr>
          <w:rFonts w:ascii="Arial Narrow" w:hAnsi="Arial Narrow" w:cs="Arial"/>
          <w:sz w:val="22"/>
          <w:szCs w:val="22"/>
        </w:rPr>
      </w:pPr>
      <w:r>
        <w:rPr>
          <w:rFonts w:ascii="Arial Narrow" w:hAnsi="Arial Narrow" w:cs="Arial"/>
          <w:sz w:val="22"/>
          <w:szCs w:val="22"/>
        </w:rPr>
        <w:t>2.1.2</w:t>
      </w:r>
      <w:r>
        <w:rPr>
          <w:rFonts w:ascii="Arial Narrow" w:hAnsi="Arial Narrow" w:cs="Arial"/>
          <w:sz w:val="22"/>
          <w:szCs w:val="22"/>
        </w:rPr>
        <w:tab/>
        <w:t>Odměna příkazníka za</w:t>
      </w:r>
      <w:r w:rsidR="008D4BD9">
        <w:rPr>
          <w:rFonts w:ascii="Arial Narrow" w:hAnsi="Arial Narrow" w:cs="Arial"/>
          <w:sz w:val="22"/>
          <w:szCs w:val="22"/>
        </w:rPr>
        <w:t xml:space="preserve">  činnosti </w:t>
      </w:r>
      <w:r w:rsidR="00EB7046">
        <w:rPr>
          <w:rFonts w:ascii="Arial Narrow" w:hAnsi="Arial Narrow" w:cs="Arial"/>
          <w:sz w:val="22"/>
          <w:szCs w:val="22"/>
        </w:rPr>
        <w:t xml:space="preserve">spočívající v jednání </w:t>
      </w:r>
      <w:r w:rsidR="008D4BD9">
        <w:rPr>
          <w:rFonts w:ascii="Arial Narrow" w:hAnsi="Arial Narrow" w:cs="Arial"/>
          <w:sz w:val="22"/>
          <w:szCs w:val="22"/>
        </w:rPr>
        <w:t xml:space="preserve">dle odstavce 1.2 bod VI. této smlouvy, jednoznačně nezařaditelné pod administraci </w:t>
      </w:r>
      <w:r w:rsidR="006C46B6">
        <w:rPr>
          <w:rFonts w:ascii="Arial Narrow" w:hAnsi="Arial Narrow" w:cs="Arial"/>
          <w:sz w:val="22"/>
          <w:szCs w:val="22"/>
        </w:rPr>
        <w:t xml:space="preserve">konkrétní </w:t>
      </w:r>
      <w:r w:rsidR="008D4BD9">
        <w:rPr>
          <w:rFonts w:ascii="Arial Narrow" w:hAnsi="Arial Narrow" w:cs="Arial"/>
          <w:sz w:val="22"/>
          <w:szCs w:val="22"/>
        </w:rPr>
        <w:t xml:space="preserve">zakázky dle bodu 2.1.1., je stanovena </w:t>
      </w:r>
      <w:r w:rsidR="008D4BD9" w:rsidRPr="0022620C">
        <w:rPr>
          <w:rFonts w:ascii="Arial Narrow" w:hAnsi="Arial Narrow" w:cs="Arial"/>
          <w:sz w:val="22"/>
          <w:szCs w:val="22"/>
        </w:rPr>
        <w:t xml:space="preserve">hodinovou sazbou ve výši </w:t>
      </w:r>
      <w:r w:rsidR="008D4BD9">
        <w:rPr>
          <w:rFonts w:ascii="Arial Narrow" w:hAnsi="Arial Narrow" w:cs="Arial"/>
          <w:b/>
          <w:sz w:val="22"/>
          <w:szCs w:val="22"/>
        </w:rPr>
        <w:t>450</w:t>
      </w:r>
      <w:r w:rsidR="008D4BD9" w:rsidRPr="0022620C">
        <w:rPr>
          <w:rFonts w:ascii="Arial Narrow" w:hAnsi="Arial Narrow" w:cs="Arial"/>
          <w:b/>
          <w:sz w:val="22"/>
          <w:szCs w:val="22"/>
        </w:rPr>
        <w:t>,- Kč/hod</w:t>
      </w:r>
      <w:r w:rsidR="008D4BD9" w:rsidRPr="0022620C">
        <w:rPr>
          <w:rFonts w:ascii="Arial Narrow" w:hAnsi="Arial Narrow" w:cs="Arial"/>
          <w:sz w:val="22"/>
          <w:szCs w:val="22"/>
        </w:rPr>
        <w:t xml:space="preserve"> a je uvedena bez daně z přidané hodnoty.</w:t>
      </w:r>
      <w:r w:rsidR="00EB7046">
        <w:rPr>
          <w:rFonts w:ascii="Arial Narrow" w:hAnsi="Arial Narrow" w:cs="Arial"/>
          <w:sz w:val="22"/>
          <w:szCs w:val="22"/>
        </w:rPr>
        <w:t xml:space="preserve"> Pro vyloučení veškerých pochybností se smluvní strany dohodly, že odměna za činnosti spočívající v nekonání, či zdržení se nějakého konání, příkazníkovi nenáleží.</w:t>
      </w:r>
    </w:p>
    <w:p w14:paraId="3F5BE7FE"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2.2</w:t>
      </w:r>
      <w:r w:rsidRPr="0022620C">
        <w:rPr>
          <w:rFonts w:ascii="Arial Narrow" w:hAnsi="Arial Narrow" w:cs="Arial"/>
          <w:sz w:val="22"/>
          <w:szCs w:val="22"/>
        </w:rPr>
        <w:tab/>
        <w:t xml:space="preserve">Odměna příkazníka </w:t>
      </w:r>
      <w:r w:rsidR="006C46B6">
        <w:rPr>
          <w:rFonts w:ascii="Arial Narrow" w:hAnsi="Arial Narrow" w:cs="Arial"/>
          <w:sz w:val="22"/>
          <w:szCs w:val="22"/>
        </w:rPr>
        <w:t xml:space="preserve">dle odstavce 2.1.1 </w:t>
      </w:r>
      <w:r w:rsidRPr="0022620C">
        <w:rPr>
          <w:rFonts w:ascii="Arial Narrow" w:hAnsi="Arial Narrow" w:cs="Arial"/>
          <w:sz w:val="22"/>
          <w:szCs w:val="22"/>
        </w:rPr>
        <w:t xml:space="preserve">bude vyplácena </w:t>
      </w:r>
      <w:r w:rsidR="006C46B6">
        <w:rPr>
          <w:rFonts w:ascii="Arial Narrow" w:hAnsi="Arial Narrow" w:cs="Arial"/>
          <w:sz w:val="22"/>
          <w:szCs w:val="22"/>
        </w:rPr>
        <w:t xml:space="preserve">po dokončení veřejné zakázky </w:t>
      </w:r>
      <w:r w:rsidR="00E90CE8">
        <w:rPr>
          <w:rFonts w:ascii="Arial Narrow" w:hAnsi="Arial Narrow" w:cs="Arial"/>
          <w:sz w:val="22"/>
          <w:szCs w:val="22"/>
        </w:rPr>
        <w:t xml:space="preserve">marným </w:t>
      </w:r>
      <w:r w:rsidR="006C46B6">
        <w:rPr>
          <w:rFonts w:ascii="Arial Narrow" w:hAnsi="Arial Narrow" w:cs="Arial"/>
          <w:sz w:val="22"/>
          <w:szCs w:val="22"/>
        </w:rPr>
        <w:t xml:space="preserve">uplynutím lhůty pro podání námitek vůči rozhodnutí zadavatele o výběru dodavatele (zhotovitele) či zrušení zakázky. </w:t>
      </w:r>
      <w:r w:rsidR="006C46B6" w:rsidRPr="0022620C">
        <w:rPr>
          <w:rFonts w:ascii="Arial Narrow" w:hAnsi="Arial Narrow" w:cs="Arial"/>
          <w:sz w:val="22"/>
          <w:szCs w:val="22"/>
        </w:rPr>
        <w:t xml:space="preserve">Odměna příkazníka </w:t>
      </w:r>
      <w:r w:rsidR="006C46B6">
        <w:rPr>
          <w:rFonts w:ascii="Arial Narrow" w:hAnsi="Arial Narrow" w:cs="Arial"/>
          <w:sz w:val="22"/>
          <w:szCs w:val="22"/>
        </w:rPr>
        <w:t xml:space="preserve">dle odstavce 2.1.2 </w:t>
      </w:r>
      <w:r w:rsidR="006C46B6" w:rsidRPr="0022620C">
        <w:rPr>
          <w:rFonts w:ascii="Arial Narrow" w:hAnsi="Arial Narrow" w:cs="Arial"/>
          <w:sz w:val="22"/>
          <w:szCs w:val="22"/>
        </w:rPr>
        <w:t xml:space="preserve">bude vyplácena </w:t>
      </w:r>
      <w:r w:rsidRPr="0022620C">
        <w:rPr>
          <w:rFonts w:ascii="Arial Narrow" w:hAnsi="Arial Narrow" w:cs="Arial"/>
          <w:sz w:val="22"/>
          <w:szCs w:val="22"/>
        </w:rPr>
        <w:t xml:space="preserve">v pravidelných platbách jednou za kalendářní měsíc. Odměna příkazníka za daný kalendářní měsíc se rovná součtu odměn, na které příkazníkovi vzniklo právo v daném kalendářním měsíci. </w:t>
      </w:r>
    </w:p>
    <w:p w14:paraId="43DFDD81"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2.3</w:t>
      </w:r>
      <w:r w:rsidRPr="0022620C">
        <w:rPr>
          <w:rFonts w:ascii="Arial Narrow" w:hAnsi="Arial Narrow" w:cs="Arial"/>
          <w:sz w:val="22"/>
          <w:szCs w:val="22"/>
        </w:rPr>
        <w:tab/>
        <w:t xml:space="preserve">Příkazník má vedle odměny právo na zaplacení nákladů, které účelně vynaložil při obstarání záležitosti v daném kalendářním měsíci. </w:t>
      </w:r>
    </w:p>
    <w:p w14:paraId="7E417CB8"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2.4</w:t>
      </w:r>
      <w:r w:rsidRPr="0022620C">
        <w:rPr>
          <w:rFonts w:ascii="Arial Narrow" w:hAnsi="Arial Narrow" w:cs="Arial"/>
          <w:sz w:val="22"/>
          <w:szCs w:val="22"/>
        </w:rPr>
        <w:tab/>
        <w:t>Podkladem pro stanovení výše odměny a účelně vynaložených nákladů bude výkaz činnosti příkazníka, který bude před vystavením příslušné faktury odsouhlasen oběma smluvními stranami.</w:t>
      </w:r>
    </w:p>
    <w:p w14:paraId="315A9D66"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2.5</w:t>
      </w:r>
      <w:r w:rsidRPr="0022620C">
        <w:rPr>
          <w:rFonts w:ascii="Arial Narrow" w:hAnsi="Arial Narrow" w:cs="Arial"/>
          <w:sz w:val="22"/>
          <w:szCs w:val="22"/>
        </w:rPr>
        <w:tab/>
        <w:t xml:space="preserve">Příkazce zaplatí příkazníkovi odměnu a náklady do 14 dnů po doručení faktury vystavené příkazníkem, a to bezhotovostně převodem na účet příkazníka uvedený na příslušné faktuře. </w:t>
      </w:r>
      <w:r w:rsidR="00EB7046" w:rsidRPr="0022620C">
        <w:rPr>
          <w:rFonts w:ascii="Arial Narrow" w:hAnsi="Arial Narrow" w:cs="Arial"/>
          <w:sz w:val="22"/>
          <w:szCs w:val="22"/>
        </w:rPr>
        <w:t>Příkazník má právo vystavit fakturu</w:t>
      </w:r>
      <w:r w:rsidR="00EB7046">
        <w:rPr>
          <w:rFonts w:ascii="Arial Narrow" w:hAnsi="Arial Narrow" w:cs="Arial"/>
          <w:sz w:val="22"/>
          <w:szCs w:val="22"/>
        </w:rPr>
        <w:t xml:space="preserve"> na zaplacení odměny dle čl. 2.1.1</w:t>
      </w:r>
      <w:r w:rsidR="00EB7046" w:rsidRPr="0022620C">
        <w:rPr>
          <w:rFonts w:ascii="Arial Narrow" w:hAnsi="Arial Narrow" w:cs="Arial"/>
          <w:sz w:val="22"/>
          <w:szCs w:val="22"/>
        </w:rPr>
        <w:t xml:space="preserve"> </w:t>
      </w:r>
      <w:r w:rsidR="00EB7046">
        <w:rPr>
          <w:rFonts w:ascii="Arial Narrow" w:hAnsi="Arial Narrow" w:cs="Arial"/>
          <w:sz w:val="22"/>
          <w:szCs w:val="22"/>
        </w:rPr>
        <w:t xml:space="preserve">poté, co nastane okamžik uvedený v první větě čl. 2.2 </w:t>
      </w:r>
      <w:r w:rsidR="00EB7046" w:rsidRPr="0022620C">
        <w:rPr>
          <w:rFonts w:ascii="Arial Narrow" w:hAnsi="Arial Narrow" w:cs="Arial"/>
          <w:sz w:val="22"/>
          <w:szCs w:val="22"/>
        </w:rPr>
        <w:t>a po odsouhlasení výkazu činnosti příkazníka oběma smluvními stranami.</w:t>
      </w:r>
      <w:r w:rsidR="00EB7046">
        <w:rPr>
          <w:rFonts w:ascii="Arial Narrow" w:hAnsi="Arial Narrow" w:cs="Arial"/>
          <w:sz w:val="22"/>
          <w:szCs w:val="22"/>
        </w:rPr>
        <w:t xml:space="preserve"> </w:t>
      </w:r>
      <w:r w:rsidRPr="0022620C">
        <w:rPr>
          <w:rFonts w:ascii="Arial Narrow" w:hAnsi="Arial Narrow" w:cs="Arial"/>
          <w:sz w:val="22"/>
          <w:szCs w:val="22"/>
        </w:rPr>
        <w:t>Příkazník má právo vystavit fakturu</w:t>
      </w:r>
      <w:r w:rsidR="00EB7046">
        <w:rPr>
          <w:rFonts w:ascii="Arial Narrow" w:hAnsi="Arial Narrow" w:cs="Arial"/>
          <w:sz w:val="22"/>
          <w:szCs w:val="22"/>
        </w:rPr>
        <w:t xml:space="preserve"> na zaplacení odměny dle čl. 2.1.2</w:t>
      </w:r>
      <w:r w:rsidRPr="0022620C">
        <w:rPr>
          <w:rFonts w:ascii="Arial Narrow" w:hAnsi="Arial Narrow" w:cs="Arial"/>
          <w:sz w:val="22"/>
          <w:szCs w:val="22"/>
        </w:rPr>
        <w:t xml:space="preserve"> za daný kalendářní měsíc nejdříve poslední pracovní den uvedeného měsíce a po odsouhlasení výkazu činnosti příkazníka oběma smluvními stranami.</w:t>
      </w:r>
    </w:p>
    <w:p w14:paraId="7C5523F3" w14:textId="77777777" w:rsidR="00E56153" w:rsidRPr="0022620C" w:rsidRDefault="00E56153" w:rsidP="00914995">
      <w:pPr>
        <w:pStyle w:val="Prosttext"/>
        <w:spacing w:after="120"/>
        <w:ind w:left="567" w:hanging="567"/>
        <w:jc w:val="both"/>
        <w:rPr>
          <w:rFonts w:ascii="Arial Narrow" w:hAnsi="Arial Narrow" w:cs="Arial"/>
          <w:sz w:val="22"/>
          <w:szCs w:val="22"/>
          <w:lang w:eastAsia="en-US"/>
        </w:rPr>
      </w:pPr>
      <w:r w:rsidRPr="0022620C">
        <w:rPr>
          <w:rFonts w:ascii="Arial Narrow" w:hAnsi="Arial Narrow" w:cs="Arial"/>
          <w:sz w:val="22"/>
          <w:szCs w:val="22"/>
          <w:lang w:eastAsia="en-US"/>
        </w:rPr>
        <w:t>2.6</w:t>
      </w:r>
      <w:r w:rsidRPr="0022620C">
        <w:rPr>
          <w:rFonts w:ascii="Arial Narrow" w:hAnsi="Arial Narrow" w:cs="Arial"/>
          <w:sz w:val="22"/>
          <w:szCs w:val="22"/>
          <w:lang w:eastAsia="en-US"/>
        </w:rPr>
        <w:tab/>
        <w:t xml:space="preserve">Fakturovaná </w:t>
      </w:r>
      <w:r w:rsidRPr="0022620C">
        <w:rPr>
          <w:rFonts w:ascii="Arial Narrow" w:hAnsi="Arial Narrow" w:cs="Arial"/>
          <w:sz w:val="22"/>
          <w:szCs w:val="22"/>
        </w:rPr>
        <w:t>č</w:t>
      </w:r>
      <w:r w:rsidRPr="0022620C">
        <w:rPr>
          <w:rFonts w:ascii="Arial Narrow" w:hAnsi="Arial Narrow" w:cs="Arial"/>
          <w:sz w:val="22"/>
          <w:szCs w:val="22"/>
          <w:lang w:eastAsia="en-US"/>
        </w:rPr>
        <w:t>ástka se pova</w:t>
      </w:r>
      <w:r w:rsidRPr="0022620C">
        <w:rPr>
          <w:rFonts w:ascii="Arial Narrow" w:hAnsi="Arial Narrow" w:cs="Arial"/>
          <w:sz w:val="22"/>
          <w:szCs w:val="22"/>
        </w:rPr>
        <w:t>ž</w:t>
      </w:r>
      <w:r w:rsidRPr="0022620C">
        <w:rPr>
          <w:rFonts w:ascii="Arial Narrow" w:hAnsi="Arial Narrow" w:cs="Arial"/>
          <w:sz w:val="22"/>
          <w:szCs w:val="22"/>
          <w:lang w:eastAsia="en-US"/>
        </w:rPr>
        <w:t>uje za uhrazenou dnem, kdy bude odepsána z účtu p</w:t>
      </w:r>
      <w:r w:rsidRPr="0022620C">
        <w:rPr>
          <w:rFonts w:ascii="Arial Narrow" w:hAnsi="Arial Narrow" w:cs="Arial"/>
          <w:sz w:val="22"/>
          <w:szCs w:val="22"/>
        </w:rPr>
        <w:t>ř</w:t>
      </w:r>
      <w:r w:rsidRPr="0022620C">
        <w:rPr>
          <w:rFonts w:ascii="Arial Narrow" w:hAnsi="Arial Narrow" w:cs="Arial"/>
          <w:sz w:val="22"/>
          <w:szCs w:val="22"/>
          <w:lang w:eastAsia="en-US"/>
        </w:rPr>
        <w:t>íkazce ve prospěch účtu příkazníka uvedeného na p</w:t>
      </w:r>
      <w:r w:rsidRPr="0022620C">
        <w:rPr>
          <w:rFonts w:ascii="Arial Narrow" w:hAnsi="Arial Narrow" w:cs="Arial"/>
          <w:sz w:val="22"/>
          <w:szCs w:val="22"/>
        </w:rPr>
        <w:t>ř</w:t>
      </w:r>
      <w:r w:rsidRPr="0022620C">
        <w:rPr>
          <w:rFonts w:ascii="Arial Narrow" w:hAnsi="Arial Narrow" w:cs="Arial"/>
          <w:sz w:val="22"/>
          <w:szCs w:val="22"/>
          <w:lang w:eastAsia="en-US"/>
        </w:rPr>
        <w:t>íslušné faktu</w:t>
      </w:r>
      <w:r w:rsidRPr="0022620C">
        <w:rPr>
          <w:rFonts w:ascii="Arial Narrow" w:hAnsi="Arial Narrow" w:cs="Arial"/>
          <w:sz w:val="22"/>
          <w:szCs w:val="22"/>
        </w:rPr>
        <w:t>ř</w:t>
      </w:r>
      <w:r w:rsidRPr="0022620C">
        <w:rPr>
          <w:rFonts w:ascii="Arial Narrow" w:hAnsi="Arial Narrow" w:cs="Arial"/>
          <w:sz w:val="22"/>
          <w:szCs w:val="22"/>
          <w:lang w:eastAsia="en-US"/>
        </w:rPr>
        <w:t xml:space="preserve">e. </w:t>
      </w:r>
    </w:p>
    <w:p w14:paraId="69510F92" w14:textId="77777777" w:rsidR="00E56153" w:rsidRPr="0022620C" w:rsidRDefault="00E56153" w:rsidP="00914995">
      <w:pPr>
        <w:pStyle w:val="Prosttext"/>
        <w:spacing w:after="120"/>
        <w:ind w:left="567" w:hanging="567"/>
        <w:jc w:val="both"/>
        <w:rPr>
          <w:rFonts w:ascii="Arial Narrow" w:hAnsi="Arial Narrow" w:cs="Arial"/>
          <w:sz w:val="22"/>
          <w:szCs w:val="22"/>
          <w:lang w:eastAsia="en-US"/>
        </w:rPr>
      </w:pPr>
      <w:r w:rsidRPr="0022620C">
        <w:rPr>
          <w:rFonts w:ascii="Arial Narrow" w:hAnsi="Arial Narrow" w:cs="Arial"/>
          <w:sz w:val="22"/>
          <w:szCs w:val="22"/>
          <w:lang w:eastAsia="en-US"/>
        </w:rPr>
        <w:t>2.7</w:t>
      </w:r>
      <w:r w:rsidRPr="0022620C">
        <w:rPr>
          <w:rFonts w:ascii="Arial Narrow" w:hAnsi="Arial Narrow" w:cs="Arial"/>
          <w:sz w:val="22"/>
          <w:szCs w:val="22"/>
          <w:lang w:eastAsia="en-US"/>
        </w:rPr>
        <w:tab/>
      </w:r>
      <w:r w:rsidRPr="0022620C">
        <w:rPr>
          <w:rFonts w:ascii="Arial Narrow" w:hAnsi="Arial Narrow" w:cs="Arial"/>
          <w:sz w:val="22"/>
          <w:szCs w:val="22"/>
        </w:rPr>
        <w:t>Příkazce má právo vrátit bez zaplacení fakturu, pokud tato neobsahuje náležitosti obecně závazných právních předpisů, je neúplná, obsahuje nesprávné údaje nebo bude-li vystavena v rozporu se smlouvou. V dané souvislosti příkazce uvede důvody, pro které fakturu vrací. Příkazník podle povahy nesprávnosti předmětnou fakturu opraví nebo nově vyhotoví. Oprávněným vrácením faktury se ukončuje běh lhůty její splatnosti. Nová lhůta splatnosti běží znovu od počátku ode dne, kdy je příkazci doručena opravená nebo nově vyhotovená faktura.</w:t>
      </w:r>
    </w:p>
    <w:p w14:paraId="65CF3C43" w14:textId="77777777" w:rsidR="00E56153" w:rsidRPr="0022620C" w:rsidRDefault="00E56153" w:rsidP="00914995">
      <w:pPr>
        <w:pStyle w:val="Prosttext"/>
        <w:spacing w:after="120"/>
        <w:ind w:left="567" w:hanging="567"/>
        <w:jc w:val="both"/>
        <w:rPr>
          <w:rFonts w:ascii="Arial Narrow" w:hAnsi="Arial Narrow" w:cs="Arial"/>
          <w:b/>
          <w:sz w:val="22"/>
          <w:szCs w:val="22"/>
        </w:rPr>
      </w:pPr>
    </w:p>
    <w:p w14:paraId="5A47C994" w14:textId="77777777" w:rsidR="00E56153" w:rsidRPr="0022620C" w:rsidRDefault="00E56153" w:rsidP="00914995">
      <w:pPr>
        <w:pStyle w:val="Prosttext"/>
        <w:spacing w:after="120"/>
        <w:ind w:left="567" w:hanging="567"/>
        <w:jc w:val="both"/>
        <w:rPr>
          <w:rFonts w:ascii="Arial Narrow" w:hAnsi="Arial Narrow" w:cs="Arial"/>
          <w:b/>
          <w:sz w:val="22"/>
          <w:szCs w:val="22"/>
        </w:rPr>
      </w:pPr>
      <w:r w:rsidRPr="0022620C">
        <w:rPr>
          <w:rFonts w:ascii="Arial Narrow" w:hAnsi="Arial Narrow" w:cs="Arial"/>
          <w:b/>
          <w:sz w:val="22"/>
          <w:szCs w:val="22"/>
        </w:rPr>
        <w:t>3</w:t>
      </w:r>
      <w:r w:rsidRPr="0022620C">
        <w:rPr>
          <w:rFonts w:ascii="Arial Narrow" w:hAnsi="Arial Narrow" w:cs="Arial"/>
          <w:b/>
          <w:sz w:val="22"/>
          <w:szCs w:val="22"/>
        </w:rPr>
        <w:tab/>
        <w:t xml:space="preserve">PRÁVA A POVINNOSTI SMLUVNÍCH STRAN </w:t>
      </w:r>
    </w:p>
    <w:p w14:paraId="0F0D1A8B"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3.1</w:t>
      </w:r>
      <w:r w:rsidRPr="0022620C">
        <w:rPr>
          <w:rFonts w:ascii="Arial Narrow" w:hAnsi="Arial Narrow" w:cs="Arial"/>
          <w:sz w:val="22"/>
          <w:szCs w:val="22"/>
        </w:rPr>
        <w:tab/>
        <w:t>Příkazník plní příkaz poctivě a pečlivě podle svých schopností; použije přitom každého prostředku, kterého vyžaduje povaha obstarávané záležitosti, jakož i takového, který se shoduje s vůlí příkazce. Od příkazcových pokynů se příkazník může odchýlit, pokud to je nezbytné v zájmu příkazce a pokud nemůže včas obdržet jeho souhlas.</w:t>
      </w:r>
    </w:p>
    <w:p w14:paraId="04C00FEE"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3.2</w:t>
      </w:r>
      <w:r w:rsidRPr="0022620C">
        <w:rPr>
          <w:rFonts w:ascii="Arial Narrow" w:hAnsi="Arial Narrow" w:cs="Arial"/>
          <w:sz w:val="22"/>
          <w:szCs w:val="22"/>
        </w:rPr>
        <w:tab/>
        <w:t>Obdrží-li příkazník od příkazce pokyn zřejmě nesprávný, upozorní ho na to a splní takový pokyn jen tehdy, když na něm příkazce trvá.</w:t>
      </w:r>
    </w:p>
    <w:p w14:paraId="572FD13C"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3.3</w:t>
      </w:r>
      <w:r w:rsidRPr="0022620C">
        <w:rPr>
          <w:rFonts w:ascii="Arial Narrow" w:hAnsi="Arial Narrow" w:cs="Arial"/>
          <w:sz w:val="22"/>
          <w:szCs w:val="22"/>
        </w:rPr>
        <w:tab/>
        <w:t>Příkazník provede příkaz osobně. Příkazník má právo svěřit provedení příkazu jinému jen po předchozím souhlasu příkazce. V takovém případě odpovídá, jako by příkaz prováděl sám.</w:t>
      </w:r>
    </w:p>
    <w:p w14:paraId="607AD857"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3.4</w:t>
      </w:r>
      <w:r w:rsidRPr="0022620C">
        <w:rPr>
          <w:rFonts w:ascii="Arial Narrow" w:hAnsi="Arial Narrow" w:cs="Arial"/>
          <w:sz w:val="22"/>
          <w:szCs w:val="22"/>
        </w:rPr>
        <w:tab/>
        <w:t>Příkazník podá příkazci zprávy o postupu plnění příkazu (reporting) minimálně jednou za kalendářní měsíc a převede na příkazce veškerý užitek z prováděného příkazu.</w:t>
      </w:r>
    </w:p>
    <w:p w14:paraId="63CA70DF"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lastRenderedPageBreak/>
        <w:t>3.5</w:t>
      </w:r>
      <w:r w:rsidRPr="0022620C">
        <w:rPr>
          <w:rFonts w:ascii="Arial Narrow" w:hAnsi="Arial Narrow" w:cs="Arial"/>
          <w:sz w:val="22"/>
          <w:szCs w:val="22"/>
        </w:rPr>
        <w:tab/>
        <w:t xml:space="preserve">Příkazce vytvoří příkazníkovi řádné podmínky pro jeho činnost a poskytne mu během obstarávání záležitosti nezbytnou součinnost, zejména mu zajistí kancelářské prostory v areálu příkazce nezbytné pro zařizování záležitosti příkazníkem. </w:t>
      </w:r>
    </w:p>
    <w:p w14:paraId="68591119"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3.6</w:t>
      </w:r>
      <w:r w:rsidRPr="0022620C">
        <w:rPr>
          <w:rFonts w:ascii="Arial Narrow" w:hAnsi="Arial Narrow" w:cs="Arial"/>
          <w:sz w:val="22"/>
          <w:szCs w:val="22"/>
        </w:rPr>
        <w:tab/>
        <w:t xml:space="preserve">Příkazník nese nebezpečí škody na věcech převzatých od příkazce k obstarání záležitosti a na věcech převzatých při obstarání záležitosti od třetích osob. </w:t>
      </w:r>
    </w:p>
    <w:p w14:paraId="3BF1D01D"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3.7</w:t>
      </w:r>
      <w:r w:rsidRPr="0022620C">
        <w:rPr>
          <w:rFonts w:ascii="Arial Narrow" w:hAnsi="Arial Narrow" w:cs="Arial"/>
          <w:sz w:val="22"/>
          <w:szCs w:val="22"/>
        </w:rPr>
        <w:tab/>
        <w:t>Příkazce má právo souběžně využívat i jiného příkazníka za účelem obstarání záležitosti nebo si záležitost obstarat sám.</w:t>
      </w:r>
    </w:p>
    <w:p w14:paraId="46C9AED1" w14:textId="77777777" w:rsidR="00E56153" w:rsidRPr="0022620C" w:rsidRDefault="00E56153" w:rsidP="00133809">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3.8</w:t>
      </w:r>
      <w:r w:rsidRPr="0022620C">
        <w:rPr>
          <w:rFonts w:ascii="Arial Narrow" w:hAnsi="Arial Narrow" w:cs="Arial"/>
          <w:sz w:val="22"/>
          <w:szCs w:val="22"/>
        </w:rPr>
        <w:tab/>
        <w:t>Příkazník má právo využívat svěřené přístupové údaje a přístupová práva do informačních systémů příkazce pouze za účelem obstarání záležitosti dle čl. 1.2 smlouvy.</w:t>
      </w:r>
    </w:p>
    <w:p w14:paraId="4244704D" w14:textId="77777777" w:rsidR="00E56153" w:rsidRPr="0022620C" w:rsidRDefault="00E56153" w:rsidP="00914995">
      <w:pPr>
        <w:pStyle w:val="Prosttext"/>
        <w:spacing w:after="120"/>
        <w:ind w:left="567" w:hanging="567"/>
        <w:jc w:val="both"/>
        <w:rPr>
          <w:rFonts w:ascii="Arial Narrow" w:hAnsi="Arial Narrow" w:cs="Arial"/>
          <w:sz w:val="22"/>
          <w:szCs w:val="22"/>
        </w:rPr>
      </w:pPr>
    </w:p>
    <w:p w14:paraId="569514C9" w14:textId="77777777" w:rsidR="00E56153" w:rsidRPr="0022620C" w:rsidRDefault="00E56153" w:rsidP="00914995">
      <w:pPr>
        <w:pStyle w:val="Prosttext"/>
        <w:spacing w:after="120"/>
        <w:ind w:left="567" w:hanging="567"/>
        <w:jc w:val="both"/>
        <w:rPr>
          <w:rFonts w:ascii="Arial Narrow" w:hAnsi="Arial Narrow" w:cs="Arial"/>
          <w:b/>
          <w:sz w:val="22"/>
          <w:szCs w:val="22"/>
        </w:rPr>
      </w:pPr>
      <w:r w:rsidRPr="0022620C">
        <w:rPr>
          <w:rFonts w:ascii="Arial Narrow" w:hAnsi="Arial Narrow" w:cs="Arial"/>
          <w:b/>
          <w:sz w:val="22"/>
          <w:szCs w:val="22"/>
        </w:rPr>
        <w:t>4</w:t>
      </w:r>
      <w:r w:rsidRPr="0022620C">
        <w:rPr>
          <w:rFonts w:ascii="Arial Narrow" w:hAnsi="Arial Narrow" w:cs="Arial"/>
          <w:b/>
          <w:sz w:val="22"/>
          <w:szCs w:val="22"/>
        </w:rPr>
        <w:tab/>
        <w:t>NÁHRADA ÚJMY</w:t>
      </w:r>
    </w:p>
    <w:p w14:paraId="304B428E"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rPr>
        <w:t>4.1</w:t>
      </w:r>
      <w:r w:rsidRPr="0022620C">
        <w:rPr>
          <w:rFonts w:ascii="Arial Narrow" w:hAnsi="Arial Narrow" w:cs="Arial"/>
          <w:sz w:val="22"/>
          <w:szCs w:val="22"/>
        </w:rPr>
        <w:tab/>
      </w:r>
      <w:r w:rsidRPr="0022620C">
        <w:rPr>
          <w:rFonts w:ascii="Arial Narrow" w:hAnsi="Arial Narrow" w:cs="Arial"/>
          <w:sz w:val="22"/>
          <w:szCs w:val="22"/>
          <w:lang w:eastAsia="ar-SA"/>
        </w:rPr>
        <w:t>Ob</w:t>
      </w:r>
      <w:r w:rsidRPr="0022620C">
        <w:rPr>
          <w:rFonts w:ascii="Arial Narrow" w:hAnsi="Arial Narrow" w:cs="Arial"/>
          <w:sz w:val="22"/>
          <w:szCs w:val="22"/>
        </w:rPr>
        <w:t>ě</w:t>
      </w:r>
      <w:r w:rsidRPr="0022620C">
        <w:rPr>
          <w:rFonts w:ascii="Arial Narrow" w:hAnsi="Arial Narrow" w:cs="Arial"/>
          <w:sz w:val="22"/>
          <w:szCs w:val="22"/>
          <w:lang w:eastAsia="ar-SA"/>
        </w:rPr>
        <w:t xml:space="preserve"> smluvní strany se v dostate</w:t>
      </w:r>
      <w:r w:rsidRPr="0022620C">
        <w:rPr>
          <w:rFonts w:ascii="Arial Narrow" w:hAnsi="Arial Narrow" w:cs="Arial"/>
          <w:sz w:val="22"/>
          <w:szCs w:val="22"/>
        </w:rPr>
        <w:t>č</w:t>
      </w:r>
      <w:r w:rsidRPr="0022620C">
        <w:rPr>
          <w:rFonts w:ascii="Arial Narrow" w:hAnsi="Arial Narrow" w:cs="Arial"/>
          <w:sz w:val="22"/>
          <w:szCs w:val="22"/>
          <w:lang w:eastAsia="ar-SA"/>
        </w:rPr>
        <w:t>ném p</w:t>
      </w:r>
      <w:r w:rsidRPr="0022620C">
        <w:rPr>
          <w:rFonts w:ascii="Arial Narrow" w:hAnsi="Arial Narrow" w:cs="Arial"/>
          <w:sz w:val="22"/>
          <w:szCs w:val="22"/>
        </w:rPr>
        <w:t>ř</w:t>
      </w:r>
      <w:r w:rsidRPr="0022620C">
        <w:rPr>
          <w:rFonts w:ascii="Arial Narrow" w:hAnsi="Arial Narrow" w:cs="Arial"/>
          <w:sz w:val="22"/>
          <w:szCs w:val="22"/>
          <w:lang w:eastAsia="ar-SA"/>
        </w:rPr>
        <w:t>edstihu písemn</w:t>
      </w:r>
      <w:r w:rsidRPr="0022620C">
        <w:rPr>
          <w:rFonts w:ascii="Arial Narrow" w:hAnsi="Arial Narrow" w:cs="Arial"/>
          <w:sz w:val="22"/>
          <w:szCs w:val="22"/>
        </w:rPr>
        <w:t>ě</w:t>
      </w:r>
      <w:r w:rsidRPr="0022620C">
        <w:rPr>
          <w:rFonts w:ascii="Arial Narrow" w:hAnsi="Arial Narrow" w:cs="Arial"/>
          <w:sz w:val="22"/>
          <w:szCs w:val="22"/>
          <w:lang w:eastAsia="ar-SA"/>
        </w:rPr>
        <w:t xml:space="preserve"> upozorní na všechny okolnosti, které by mohly vést p</w:t>
      </w:r>
      <w:r w:rsidRPr="0022620C">
        <w:rPr>
          <w:rFonts w:ascii="Arial Narrow" w:hAnsi="Arial Narrow" w:cs="Arial"/>
          <w:sz w:val="22"/>
          <w:szCs w:val="22"/>
        </w:rPr>
        <w:t>ř</w:t>
      </w:r>
      <w:r w:rsidRPr="0022620C">
        <w:rPr>
          <w:rFonts w:ascii="Arial Narrow" w:hAnsi="Arial Narrow" w:cs="Arial"/>
          <w:sz w:val="22"/>
          <w:szCs w:val="22"/>
          <w:lang w:eastAsia="ar-SA"/>
        </w:rPr>
        <w:t>i obstarávání zále</w:t>
      </w:r>
      <w:r w:rsidRPr="0022620C">
        <w:rPr>
          <w:rFonts w:ascii="Arial Narrow" w:hAnsi="Arial Narrow" w:cs="Arial"/>
          <w:sz w:val="22"/>
          <w:szCs w:val="22"/>
        </w:rPr>
        <w:t>ž</w:t>
      </w:r>
      <w:r w:rsidRPr="0022620C">
        <w:rPr>
          <w:rFonts w:ascii="Arial Narrow" w:hAnsi="Arial Narrow" w:cs="Arial"/>
          <w:sz w:val="22"/>
          <w:szCs w:val="22"/>
          <w:lang w:eastAsia="ar-SA"/>
        </w:rPr>
        <w:t>itosti ke vzniku újmy.</w:t>
      </w:r>
    </w:p>
    <w:p w14:paraId="52450BC4" w14:textId="77777777" w:rsidR="00E56153" w:rsidRPr="0022620C" w:rsidRDefault="00E56153" w:rsidP="00914995">
      <w:pPr>
        <w:suppressAutoHyphens/>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4.2</w:t>
      </w:r>
      <w:r w:rsidRPr="0022620C">
        <w:rPr>
          <w:rFonts w:ascii="Arial Narrow" w:hAnsi="Arial Narrow" w:cs="Arial"/>
          <w:sz w:val="22"/>
          <w:szCs w:val="22"/>
          <w:lang w:eastAsia="ar-SA"/>
        </w:rPr>
        <w:tab/>
        <w:t>Poruší-li jakákoliv smluvní strana povinnost ze smlouvy, nahradí škodu z toho vzniklou druhé smluvní stran</w:t>
      </w:r>
      <w:r w:rsidRPr="0022620C">
        <w:rPr>
          <w:rFonts w:ascii="Arial Narrow" w:hAnsi="Arial Narrow" w:cs="Arial"/>
          <w:sz w:val="22"/>
          <w:szCs w:val="22"/>
        </w:rPr>
        <w:t>ě</w:t>
      </w:r>
      <w:r w:rsidRPr="0022620C">
        <w:rPr>
          <w:rFonts w:ascii="Arial Narrow" w:hAnsi="Arial Narrow" w:cs="Arial"/>
          <w:sz w:val="22"/>
          <w:szCs w:val="22"/>
          <w:lang w:eastAsia="ar-SA"/>
        </w:rPr>
        <w:t xml:space="preserve"> nebo i osob</w:t>
      </w:r>
      <w:r w:rsidRPr="0022620C">
        <w:rPr>
          <w:rFonts w:ascii="Arial Narrow" w:hAnsi="Arial Narrow" w:cs="Arial"/>
          <w:sz w:val="22"/>
          <w:szCs w:val="22"/>
        </w:rPr>
        <w:t>ě</w:t>
      </w:r>
      <w:r w:rsidRPr="0022620C">
        <w:rPr>
          <w:rFonts w:ascii="Arial Narrow" w:hAnsi="Arial Narrow" w:cs="Arial"/>
          <w:sz w:val="22"/>
          <w:szCs w:val="22"/>
          <w:lang w:eastAsia="ar-SA"/>
        </w:rPr>
        <w:t>, jejímu</w:t>
      </w:r>
      <w:r w:rsidRPr="0022620C">
        <w:rPr>
          <w:rFonts w:ascii="Arial Narrow" w:hAnsi="Arial Narrow" w:cs="Arial"/>
          <w:sz w:val="22"/>
          <w:szCs w:val="22"/>
        </w:rPr>
        <w:t>ž</w:t>
      </w:r>
      <w:r w:rsidRPr="0022620C">
        <w:rPr>
          <w:rFonts w:ascii="Arial Narrow" w:hAnsi="Arial Narrow" w:cs="Arial"/>
          <w:sz w:val="22"/>
          <w:szCs w:val="22"/>
          <w:lang w:eastAsia="ar-SA"/>
        </w:rPr>
        <w:t xml:space="preserve"> zájmu m</w:t>
      </w:r>
      <w:r w:rsidRPr="0022620C">
        <w:rPr>
          <w:rFonts w:ascii="Arial Narrow" w:hAnsi="Arial Narrow" w:cs="Arial"/>
          <w:sz w:val="22"/>
          <w:szCs w:val="22"/>
        </w:rPr>
        <w:t>ě</w:t>
      </w:r>
      <w:r w:rsidRPr="0022620C">
        <w:rPr>
          <w:rFonts w:ascii="Arial Narrow" w:hAnsi="Arial Narrow" w:cs="Arial"/>
          <w:sz w:val="22"/>
          <w:szCs w:val="22"/>
          <w:lang w:eastAsia="ar-SA"/>
        </w:rPr>
        <w:t>lo spln</w:t>
      </w:r>
      <w:r w:rsidRPr="0022620C">
        <w:rPr>
          <w:rFonts w:ascii="Arial Narrow" w:hAnsi="Arial Narrow" w:cs="Arial"/>
          <w:sz w:val="22"/>
          <w:szCs w:val="22"/>
        </w:rPr>
        <w:t>ě</w:t>
      </w:r>
      <w:r w:rsidRPr="0022620C">
        <w:rPr>
          <w:rFonts w:ascii="Arial Narrow" w:hAnsi="Arial Narrow" w:cs="Arial"/>
          <w:sz w:val="22"/>
          <w:szCs w:val="22"/>
          <w:lang w:eastAsia="ar-SA"/>
        </w:rPr>
        <w:t>ní ujednané povinnosti zjevn</w:t>
      </w:r>
      <w:r w:rsidRPr="0022620C">
        <w:rPr>
          <w:rFonts w:ascii="Arial Narrow" w:hAnsi="Arial Narrow" w:cs="Arial"/>
          <w:sz w:val="22"/>
          <w:szCs w:val="22"/>
        </w:rPr>
        <w:t>ě</w:t>
      </w:r>
      <w:r w:rsidRPr="0022620C">
        <w:rPr>
          <w:rFonts w:ascii="Arial Narrow" w:hAnsi="Arial Narrow" w:cs="Arial"/>
          <w:sz w:val="22"/>
          <w:szCs w:val="22"/>
          <w:lang w:eastAsia="ar-SA"/>
        </w:rPr>
        <w:t xml:space="preserve"> slou</w:t>
      </w:r>
      <w:r w:rsidRPr="0022620C">
        <w:rPr>
          <w:rFonts w:ascii="Arial Narrow" w:hAnsi="Arial Narrow" w:cs="Arial"/>
          <w:sz w:val="22"/>
          <w:szCs w:val="22"/>
        </w:rPr>
        <w:t>ž</w:t>
      </w:r>
      <w:r w:rsidRPr="0022620C">
        <w:rPr>
          <w:rFonts w:ascii="Arial Narrow" w:hAnsi="Arial Narrow" w:cs="Arial"/>
          <w:sz w:val="22"/>
          <w:szCs w:val="22"/>
          <w:lang w:eastAsia="ar-SA"/>
        </w:rPr>
        <w:t xml:space="preserve">it. </w:t>
      </w:r>
    </w:p>
    <w:p w14:paraId="3DE1314D" w14:textId="77777777" w:rsidR="00E56153"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4.3</w:t>
      </w:r>
      <w:r w:rsidRPr="0022620C">
        <w:rPr>
          <w:rFonts w:ascii="Arial Narrow" w:hAnsi="Arial Narrow" w:cs="Arial"/>
          <w:sz w:val="22"/>
          <w:szCs w:val="22"/>
          <w:lang w:eastAsia="ar-SA"/>
        </w:rPr>
        <w:tab/>
        <w:t>Povinnosti k náhrad</w:t>
      </w:r>
      <w:r w:rsidRPr="0022620C">
        <w:rPr>
          <w:rFonts w:ascii="Arial Narrow" w:hAnsi="Arial Narrow" w:cs="Arial"/>
          <w:sz w:val="22"/>
          <w:szCs w:val="22"/>
        </w:rPr>
        <w:t>ě</w:t>
      </w:r>
      <w:r w:rsidRPr="0022620C">
        <w:rPr>
          <w:rFonts w:ascii="Arial Narrow" w:hAnsi="Arial Narrow" w:cs="Arial"/>
          <w:sz w:val="22"/>
          <w:szCs w:val="22"/>
          <w:lang w:eastAsia="ar-SA"/>
        </w:rPr>
        <w:t xml:space="preserve"> se šk</w:t>
      </w:r>
      <w:r w:rsidRPr="0022620C">
        <w:rPr>
          <w:rFonts w:ascii="Arial Narrow" w:hAnsi="Arial Narrow" w:cs="Arial"/>
          <w:sz w:val="22"/>
          <w:szCs w:val="22"/>
        </w:rPr>
        <w:t>ů</w:t>
      </w:r>
      <w:r w:rsidRPr="0022620C">
        <w:rPr>
          <w:rFonts w:ascii="Arial Narrow" w:hAnsi="Arial Narrow" w:cs="Arial"/>
          <w:sz w:val="22"/>
          <w:szCs w:val="22"/>
          <w:lang w:eastAsia="ar-SA"/>
        </w:rPr>
        <w:t>dce zprostí, proká</w:t>
      </w:r>
      <w:r w:rsidRPr="0022620C">
        <w:rPr>
          <w:rFonts w:ascii="Arial Narrow" w:hAnsi="Arial Narrow" w:cs="Arial"/>
          <w:sz w:val="22"/>
          <w:szCs w:val="22"/>
        </w:rPr>
        <w:t>ž</w:t>
      </w:r>
      <w:r w:rsidRPr="0022620C">
        <w:rPr>
          <w:rFonts w:ascii="Arial Narrow" w:hAnsi="Arial Narrow" w:cs="Arial"/>
          <w:sz w:val="22"/>
          <w:szCs w:val="22"/>
          <w:lang w:eastAsia="ar-SA"/>
        </w:rPr>
        <w:t xml:space="preserve">e-li, </w:t>
      </w:r>
      <w:r w:rsidRPr="0022620C">
        <w:rPr>
          <w:rFonts w:ascii="Arial Narrow" w:hAnsi="Arial Narrow" w:cs="Arial"/>
          <w:sz w:val="22"/>
          <w:szCs w:val="22"/>
        </w:rPr>
        <w:t>ž</w:t>
      </w:r>
      <w:r w:rsidRPr="0022620C">
        <w:rPr>
          <w:rFonts w:ascii="Arial Narrow" w:hAnsi="Arial Narrow" w:cs="Arial"/>
          <w:sz w:val="22"/>
          <w:szCs w:val="22"/>
          <w:lang w:eastAsia="ar-SA"/>
        </w:rPr>
        <w:t>e mu ve spln</w:t>
      </w:r>
      <w:r w:rsidRPr="0022620C">
        <w:rPr>
          <w:rFonts w:ascii="Arial Narrow" w:hAnsi="Arial Narrow" w:cs="Arial"/>
          <w:sz w:val="22"/>
          <w:szCs w:val="22"/>
        </w:rPr>
        <w:t>ě</w:t>
      </w:r>
      <w:r w:rsidRPr="0022620C">
        <w:rPr>
          <w:rFonts w:ascii="Arial Narrow" w:hAnsi="Arial Narrow" w:cs="Arial"/>
          <w:sz w:val="22"/>
          <w:szCs w:val="22"/>
          <w:lang w:eastAsia="ar-SA"/>
        </w:rPr>
        <w:t>ní povinnosti ze smlouvy do</w:t>
      </w:r>
      <w:r w:rsidRPr="0022620C">
        <w:rPr>
          <w:rFonts w:ascii="Arial Narrow" w:hAnsi="Arial Narrow" w:cs="Arial"/>
          <w:sz w:val="22"/>
          <w:szCs w:val="22"/>
        </w:rPr>
        <w:t>č</w:t>
      </w:r>
      <w:r w:rsidRPr="0022620C">
        <w:rPr>
          <w:rFonts w:ascii="Arial Narrow" w:hAnsi="Arial Narrow" w:cs="Arial"/>
          <w:sz w:val="22"/>
          <w:szCs w:val="22"/>
          <w:lang w:eastAsia="ar-SA"/>
        </w:rPr>
        <w:t>asn</w:t>
      </w:r>
      <w:r w:rsidRPr="0022620C">
        <w:rPr>
          <w:rFonts w:ascii="Arial Narrow" w:hAnsi="Arial Narrow" w:cs="Arial"/>
          <w:sz w:val="22"/>
          <w:szCs w:val="22"/>
        </w:rPr>
        <w:t>ě</w:t>
      </w:r>
      <w:r w:rsidRPr="0022620C">
        <w:rPr>
          <w:rFonts w:ascii="Arial Narrow" w:hAnsi="Arial Narrow" w:cs="Arial"/>
          <w:sz w:val="22"/>
          <w:szCs w:val="22"/>
          <w:lang w:eastAsia="ar-SA"/>
        </w:rPr>
        <w:t xml:space="preserve"> nebo trvale zabránila mimo</w:t>
      </w:r>
      <w:r w:rsidRPr="0022620C">
        <w:rPr>
          <w:rFonts w:ascii="Arial Narrow" w:hAnsi="Arial Narrow" w:cs="Arial"/>
          <w:sz w:val="22"/>
          <w:szCs w:val="22"/>
        </w:rPr>
        <w:t>ř</w:t>
      </w:r>
      <w:r w:rsidRPr="0022620C">
        <w:rPr>
          <w:rFonts w:ascii="Arial Narrow" w:hAnsi="Arial Narrow" w:cs="Arial"/>
          <w:sz w:val="22"/>
          <w:szCs w:val="22"/>
          <w:lang w:eastAsia="ar-SA"/>
        </w:rPr>
        <w:t>ádná nep</w:t>
      </w:r>
      <w:r w:rsidRPr="0022620C">
        <w:rPr>
          <w:rFonts w:ascii="Arial Narrow" w:hAnsi="Arial Narrow" w:cs="Arial"/>
          <w:sz w:val="22"/>
          <w:szCs w:val="22"/>
        </w:rPr>
        <w:t>ř</w:t>
      </w:r>
      <w:r w:rsidRPr="0022620C">
        <w:rPr>
          <w:rFonts w:ascii="Arial Narrow" w:hAnsi="Arial Narrow" w:cs="Arial"/>
          <w:sz w:val="22"/>
          <w:szCs w:val="22"/>
          <w:lang w:eastAsia="ar-SA"/>
        </w:rPr>
        <w:t>edvídatelná a nep</w:t>
      </w:r>
      <w:r w:rsidRPr="0022620C">
        <w:rPr>
          <w:rFonts w:ascii="Arial Narrow" w:hAnsi="Arial Narrow" w:cs="Arial"/>
          <w:sz w:val="22"/>
          <w:szCs w:val="22"/>
        </w:rPr>
        <w:t>ř</w:t>
      </w:r>
      <w:r w:rsidRPr="0022620C">
        <w:rPr>
          <w:rFonts w:ascii="Arial Narrow" w:hAnsi="Arial Narrow" w:cs="Arial"/>
          <w:sz w:val="22"/>
          <w:szCs w:val="22"/>
          <w:lang w:eastAsia="ar-SA"/>
        </w:rPr>
        <w:t>ekonatelná p</w:t>
      </w:r>
      <w:r w:rsidRPr="0022620C">
        <w:rPr>
          <w:rFonts w:ascii="Arial Narrow" w:hAnsi="Arial Narrow" w:cs="Arial"/>
          <w:sz w:val="22"/>
          <w:szCs w:val="22"/>
        </w:rPr>
        <w:t>ř</w:t>
      </w:r>
      <w:r w:rsidRPr="0022620C">
        <w:rPr>
          <w:rFonts w:ascii="Arial Narrow" w:hAnsi="Arial Narrow" w:cs="Arial"/>
          <w:sz w:val="22"/>
          <w:szCs w:val="22"/>
          <w:lang w:eastAsia="ar-SA"/>
        </w:rPr>
        <w:t>eká</w:t>
      </w:r>
      <w:r w:rsidRPr="0022620C">
        <w:rPr>
          <w:rFonts w:ascii="Arial Narrow" w:hAnsi="Arial Narrow" w:cs="Arial"/>
          <w:sz w:val="22"/>
          <w:szCs w:val="22"/>
        </w:rPr>
        <w:t>ž</w:t>
      </w:r>
      <w:r w:rsidRPr="0022620C">
        <w:rPr>
          <w:rFonts w:ascii="Arial Narrow" w:hAnsi="Arial Narrow" w:cs="Arial"/>
          <w:sz w:val="22"/>
          <w:szCs w:val="22"/>
          <w:lang w:eastAsia="ar-SA"/>
        </w:rPr>
        <w:t>ka vzniklá nezávisle na jeho v</w:t>
      </w:r>
      <w:r w:rsidRPr="0022620C">
        <w:rPr>
          <w:rFonts w:ascii="Arial Narrow" w:hAnsi="Arial Narrow" w:cs="Arial"/>
          <w:sz w:val="22"/>
          <w:szCs w:val="22"/>
        </w:rPr>
        <w:t>ů</w:t>
      </w:r>
      <w:r w:rsidRPr="0022620C">
        <w:rPr>
          <w:rFonts w:ascii="Arial Narrow" w:hAnsi="Arial Narrow" w:cs="Arial"/>
          <w:sz w:val="22"/>
          <w:szCs w:val="22"/>
          <w:lang w:eastAsia="ar-SA"/>
        </w:rPr>
        <w:t>li. P</w:t>
      </w:r>
      <w:r w:rsidRPr="0022620C">
        <w:rPr>
          <w:rFonts w:ascii="Arial Narrow" w:hAnsi="Arial Narrow" w:cs="Arial"/>
          <w:sz w:val="22"/>
          <w:szCs w:val="22"/>
        </w:rPr>
        <w:t>ř</w:t>
      </w:r>
      <w:r w:rsidRPr="0022620C">
        <w:rPr>
          <w:rFonts w:ascii="Arial Narrow" w:hAnsi="Arial Narrow" w:cs="Arial"/>
          <w:sz w:val="22"/>
          <w:szCs w:val="22"/>
          <w:lang w:eastAsia="ar-SA"/>
        </w:rPr>
        <w:t>eká</w:t>
      </w:r>
      <w:r w:rsidRPr="0022620C">
        <w:rPr>
          <w:rFonts w:ascii="Arial Narrow" w:hAnsi="Arial Narrow" w:cs="Arial"/>
          <w:sz w:val="22"/>
          <w:szCs w:val="22"/>
        </w:rPr>
        <w:t>ž</w:t>
      </w:r>
      <w:r w:rsidRPr="0022620C">
        <w:rPr>
          <w:rFonts w:ascii="Arial Narrow" w:hAnsi="Arial Narrow" w:cs="Arial"/>
          <w:sz w:val="22"/>
          <w:szCs w:val="22"/>
          <w:lang w:eastAsia="ar-SA"/>
        </w:rPr>
        <w:t>ka vzniklá ze šk</w:t>
      </w:r>
      <w:r w:rsidRPr="0022620C">
        <w:rPr>
          <w:rFonts w:ascii="Arial Narrow" w:hAnsi="Arial Narrow" w:cs="Arial"/>
          <w:sz w:val="22"/>
          <w:szCs w:val="22"/>
        </w:rPr>
        <w:t>ů</w:t>
      </w:r>
      <w:r w:rsidRPr="0022620C">
        <w:rPr>
          <w:rFonts w:ascii="Arial Narrow" w:hAnsi="Arial Narrow" w:cs="Arial"/>
          <w:sz w:val="22"/>
          <w:szCs w:val="22"/>
          <w:lang w:eastAsia="ar-SA"/>
        </w:rPr>
        <w:t>dcových osobních pom</w:t>
      </w:r>
      <w:r w:rsidRPr="0022620C">
        <w:rPr>
          <w:rFonts w:ascii="Arial Narrow" w:hAnsi="Arial Narrow" w:cs="Arial"/>
          <w:sz w:val="22"/>
          <w:szCs w:val="22"/>
        </w:rPr>
        <w:t>ě</w:t>
      </w:r>
      <w:r w:rsidRPr="0022620C">
        <w:rPr>
          <w:rFonts w:ascii="Arial Narrow" w:hAnsi="Arial Narrow" w:cs="Arial"/>
          <w:sz w:val="22"/>
          <w:szCs w:val="22"/>
          <w:lang w:eastAsia="ar-SA"/>
        </w:rPr>
        <w:t>r</w:t>
      </w:r>
      <w:r w:rsidRPr="0022620C">
        <w:rPr>
          <w:rFonts w:ascii="Arial Narrow" w:hAnsi="Arial Narrow" w:cs="Arial"/>
          <w:sz w:val="22"/>
          <w:szCs w:val="22"/>
        </w:rPr>
        <w:t>ů</w:t>
      </w:r>
      <w:r w:rsidRPr="0022620C">
        <w:rPr>
          <w:rFonts w:ascii="Arial Narrow" w:hAnsi="Arial Narrow" w:cs="Arial"/>
          <w:sz w:val="22"/>
          <w:szCs w:val="22"/>
          <w:lang w:eastAsia="ar-SA"/>
        </w:rPr>
        <w:t xml:space="preserve"> nebo vzniklá a</w:t>
      </w:r>
      <w:r w:rsidRPr="0022620C">
        <w:rPr>
          <w:rFonts w:ascii="Arial Narrow" w:hAnsi="Arial Narrow" w:cs="Arial"/>
          <w:sz w:val="22"/>
          <w:szCs w:val="22"/>
        </w:rPr>
        <w:t>ž</w:t>
      </w:r>
      <w:r w:rsidRPr="0022620C">
        <w:rPr>
          <w:rFonts w:ascii="Arial Narrow" w:hAnsi="Arial Narrow" w:cs="Arial"/>
          <w:sz w:val="22"/>
          <w:szCs w:val="22"/>
          <w:lang w:eastAsia="ar-SA"/>
        </w:rPr>
        <w:t xml:space="preserve"> v dob</w:t>
      </w:r>
      <w:r w:rsidRPr="0022620C">
        <w:rPr>
          <w:rFonts w:ascii="Arial Narrow" w:hAnsi="Arial Narrow" w:cs="Arial"/>
          <w:sz w:val="22"/>
          <w:szCs w:val="22"/>
        </w:rPr>
        <w:t>ě</w:t>
      </w:r>
      <w:r w:rsidRPr="0022620C">
        <w:rPr>
          <w:rFonts w:ascii="Arial Narrow" w:hAnsi="Arial Narrow" w:cs="Arial"/>
          <w:sz w:val="22"/>
          <w:szCs w:val="22"/>
          <w:lang w:eastAsia="ar-SA"/>
        </w:rPr>
        <w:t>, kdy byl šk</w:t>
      </w:r>
      <w:r w:rsidRPr="0022620C">
        <w:rPr>
          <w:rFonts w:ascii="Arial Narrow" w:hAnsi="Arial Narrow" w:cs="Arial"/>
          <w:sz w:val="22"/>
          <w:szCs w:val="22"/>
        </w:rPr>
        <w:t>ů</w:t>
      </w:r>
      <w:r w:rsidRPr="0022620C">
        <w:rPr>
          <w:rFonts w:ascii="Arial Narrow" w:hAnsi="Arial Narrow" w:cs="Arial"/>
          <w:sz w:val="22"/>
          <w:szCs w:val="22"/>
          <w:lang w:eastAsia="ar-SA"/>
        </w:rPr>
        <w:t>dce s pln</w:t>
      </w:r>
      <w:r w:rsidRPr="0022620C">
        <w:rPr>
          <w:rFonts w:ascii="Arial Narrow" w:hAnsi="Arial Narrow" w:cs="Arial"/>
          <w:sz w:val="22"/>
          <w:szCs w:val="22"/>
        </w:rPr>
        <w:t>ě</w:t>
      </w:r>
      <w:r w:rsidRPr="0022620C">
        <w:rPr>
          <w:rFonts w:ascii="Arial Narrow" w:hAnsi="Arial Narrow" w:cs="Arial"/>
          <w:sz w:val="22"/>
          <w:szCs w:val="22"/>
          <w:lang w:eastAsia="ar-SA"/>
        </w:rPr>
        <w:t>ním smluvené povinnosti v prodlení, ani p</w:t>
      </w:r>
      <w:r w:rsidRPr="0022620C">
        <w:rPr>
          <w:rFonts w:ascii="Arial Narrow" w:hAnsi="Arial Narrow" w:cs="Arial"/>
          <w:sz w:val="22"/>
          <w:szCs w:val="22"/>
        </w:rPr>
        <w:t>ř</w:t>
      </w:r>
      <w:r w:rsidRPr="0022620C">
        <w:rPr>
          <w:rFonts w:ascii="Arial Narrow" w:hAnsi="Arial Narrow" w:cs="Arial"/>
          <w:sz w:val="22"/>
          <w:szCs w:val="22"/>
          <w:lang w:eastAsia="ar-SA"/>
        </w:rPr>
        <w:t>eká</w:t>
      </w:r>
      <w:r w:rsidRPr="0022620C">
        <w:rPr>
          <w:rFonts w:ascii="Arial Narrow" w:hAnsi="Arial Narrow" w:cs="Arial"/>
          <w:sz w:val="22"/>
          <w:szCs w:val="22"/>
        </w:rPr>
        <w:t>ž</w:t>
      </w:r>
      <w:r w:rsidRPr="0022620C">
        <w:rPr>
          <w:rFonts w:ascii="Arial Narrow" w:hAnsi="Arial Narrow" w:cs="Arial"/>
          <w:sz w:val="22"/>
          <w:szCs w:val="22"/>
          <w:lang w:eastAsia="ar-SA"/>
        </w:rPr>
        <w:t>ka, kterou byl šk</w:t>
      </w:r>
      <w:r w:rsidRPr="0022620C">
        <w:rPr>
          <w:rFonts w:ascii="Arial Narrow" w:hAnsi="Arial Narrow" w:cs="Arial"/>
          <w:sz w:val="22"/>
          <w:szCs w:val="22"/>
        </w:rPr>
        <w:t>ů</w:t>
      </w:r>
      <w:r w:rsidRPr="0022620C">
        <w:rPr>
          <w:rFonts w:ascii="Arial Narrow" w:hAnsi="Arial Narrow" w:cs="Arial"/>
          <w:sz w:val="22"/>
          <w:szCs w:val="22"/>
          <w:lang w:eastAsia="ar-SA"/>
        </w:rPr>
        <w:t>dce podle smlouvy povinen p</w:t>
      </w:r>
      <w:r w:rsidRPr="0022620C">
        <w:rPr>
          <w:rFonts w:ascii="Arial Narrow" w:hAnsi="Arial Narrow" w:cs="Arial"/>
          <w:sz w:val="22"/>
          <w:szCs w:val="22"/>
        </w:rPr>
        <w:t>ř</w:t>
      </w:r>
      <w:r w:rsidRPr="0022620C">
        <w:rPr>
          <w:rFonts w:ascii="Arial Narrow" w:hAnsi="Arial Narrow" w:cs="Arial"/>
          <w:sz w:val="22"/>
          <w:szCs w:val="22"/>
          <w:lang w:eastAsia="ar-SA"/>
        </w:rPr>
        <w:t>ekonat, ho však povinnosti k náhrad</w:t>
      </w:r>
      <w:r w:rsidRPr="0022620C">
        <w:rPr>
          <w:rFonts w:ascii="Arial Narrow" w:hAnsi="Arial Narrow" w:cs="Arial"/>
          <w:sz w:val="22"/>
          <w:szCs w:val="22"/>
        </w:rPr>
        <w:t>ě</w:t>
      </w:r>
      <w:r w:rsidRPr="0022620C">
        <w:rPr>
          <w:rFonts w:ascii="Arial Narrow" w:hAnsi="Arial Narrow" w:cs="Arial"/>
          <w:sz w:val="22"/>
          <w:szCs w:val="22"/>
          <w:lang w:eastAsia="ar-SA"/>
        </w:rPr>
        <w:t xml:space="preserve"> nezprostí.</w:t>
      </w:r>
    </w:p>
    <w:p w14:paraId="032D1B50" w14:textId="77777777" w:rsidR="00E56153" w:rsidRPr="0022620C" w:rsidRDefault="00E56153" w:rsidP="00914995">
      <w:pPr>
        <w:spacing w:after="120"/>
        <w:ind w:left="567" w:hanging="567"/>
        <w:jc w:val="both"/>
        <w:rPr>
          <w:rFonts w:ascii="Arial Narrow" w:hAnsi="Arial Narrow" w:cs="Arial"/>
          <w:sz w:val="22"/>
          <w:szCs w:val="22"/>
          <w:lang w:eastAsia="ar-SA"/>
        </w:rPr>
      </w:pPr>
      <w:r>
        <w:rPr>
          <w:rFonts w:ascii="Arial Narrow" w:hAnsi="Arial Narrow" w:cs="Arial"/>
          <w:sz w:val="22"/>
          <w:szCs w:val="22"/>
          <w:lang w:eastAsia="ar-SA"/>
        </w:rPr>
        <w:t>4.4</w:t>
      </w:r>
      <w:r>
        <w:rPr>
          <w:rFonts w:ascii="Arial Narrow" w:hAnsi="Arial Narrow" w:cs="Arial"/>
          <w:sz w:val="22"/>
          <w:szCs w:val="22"/>
          <w:lang w:eastAsia="ar-SA"/>
        </w:rPr>
        <w:tab/>
      </w:r>
      <w:r w:rsidRPr="00B419E3">
        <w:rPr>
          <w:rFonts w:ascii="Arial Narrow" w:hAnsi="Arial Narrow" w:cs="Arial"/>
          <w:sz w:val="22"/>
          <w:szCs w:val="22"/>
          <w:lang w:eastAsia="ar-SA"/>
        </w:rPr>
        <w:t xml:space="preserve">Smluvní strany se dohodly na omezení povinnosti k náhradě újmy vzniklé v souvislosti se smlouvou vůči sobě navzájem, a to do výše </w:t>
      </w:r>
      <w:r>
        <w:rPr>
          <w:rFonts w:ascii="Arial Narrow" w:hAnsi="Arial Narrow" w:cs="Arial"/>
          <w:sz w:val="22"/>
          <w:szCs w:val="22"/>
          <w:lang w:eastAsia="ar-SA"/>
        </w:rPr>
        <w:t xml:space="preserve">5 (pěti) násobku průměrné měsíční odměny. </w:t>
      </w:r>
      <w:r>
        <w:rPr>
          <w:rFonts w:ascii="Arial Narrow" w:hAnsi="Arial Narrow" w:cs="Arial"/>
          <w:sz w:val="22"/>
          <w:szCs w:val="22"/>
        </w:rPr>
        <w:t>Omezení povinnosti k náhradě újmy se nevztahuje na porušení povinnosti způsobené úmyslným zaviněním nebo hrubou nedbalostí</w:t>
      </w:r>
      <w:r w:rsidRPr="00B419E3">
        <w:rPr>
          <w:rFonts w:ascii="Arial Narrow" w:hAnsi="Arial Narrow" w:cs="Arial"/>
          <w:sz w:val="22"/>
          <w:szCs w:val="22"/>
          <w:lang w:eastAsia="ar-SA"/>
        </w:rPr>
        <w:t>.</w:t>
      </w:r>
    </w:p>
    <w:p w14:paraId="747D7259" w14:textId="77777777" w:rsidR="00E56153" w:rsidRPr="0022620C" w:rsidRDefault="00E56153" w:rsidP="00914995">
      <w:pPr>
        <w:pStyle w:val="Prosttext"/>
        <w:spacing w:after="120"/>
        <w:ind w:left="567" w:hanging="567"/>
        <w:jc w:val="both"/>
        <w:rPr>
          <w:rFonts w:ascii="Arial Narrow" w:hAnsi="Arial Narrow" w:cs="Arial"/>
          <w:sz w:val="22"/>
          <w:szCs w:val="22"/>
        </w:rPr>
      </w:pPr>
    </w:p>
    <w:p w14:paraId="0B98B992" w14:textId="77777777" w:rsidR="00E56153" w:rsidRPr="0022620C" w:rsidRDefault="00E56153" w:rsidP="00914995">
      <w:pPr>
        <w:pStyle w:val="Prosttext"/>
        <w:spacing w:after="120"/>
        <w:ind w:left="567" w:hanging="567"/>
        <w:jc w:val="both"/>
        <w:rPr>
          <w:rFonts w:ascii="Arial Narrow" w:hAnsi="Arial Narrow" w:cs="Arial"/>
          <w:b/>
          <w:sz w:val="22"/>
          <w:szCs w:val="22"/>
        </w:rPr>
      </w:pPr>
      <w:r w:rsidRPr="0022620C">
        <w:rPr>
          <w:rFonts w:ascii="Arial Narrow" w:hAnsi="Arial Narrow" w:cs="Arial"/>
          <w:b/>
          <w:sz w:val="22"/>
          <w:szCs w:val="22"/>
        </w:rPr>
        <w:t>5</w:t>
      </w:r>
      <w:r w:rsidRPr="0022620C">
        <w:rPr>
          <w:rFonts w:ascii="Arial Narrow" w:hAnsi="Arial Narrow" w:cs="Arial"/>
          <w:b/>
          <w:sz w:val="22"/>
          <w:szCs w:val="22"/>
        </w:rPr>
        <w:tab/>
        <w:t>TRVÁNÍ A PŘEDČASNÉ UKONČENÍ SMLOUVY</w:t>
      </w:r>
    </w:p>
    <w:p w14:paraId="7D13DC8B" w14:textId="69378DBE" w:rsidR="00E56153" w:rsidRPr="0022620C" w:rsidRDefault="00E56153" w:rsidP="00914995">
      <w:pPr>
        <w:spacing w:after="120"/>
        <w:ind w:left="567" w:hanging="567"/>
        <w:jc w:val="both"/>
        <w:rPr>
          <w:rFonts w:ascii="Arial Narrow" w:hAnsi="Arial Narrow" w:cs="Arial"/>
          <w:b/>
          <w:sz w:val="22"/>
          <w:szCs w:val="22"/>
          <w:lang w:eastAsia="ar-SA"/>
        </w:rPr>
      </w:pPr>
      <w:r w:rsidRPr="0022620C">
        <w:rPr>
          <w:rFonts w:ascii="Arial Narrow" w:hAnsi="Arial Narrow" w:cs="Arial"/>
          <w:sz w:val="22"/>
          <w:szCs w:val="22"/>
          <w:lang w:eastAsia="ar-SA"/>
        </w:rPr>
        <w:t>5.1</w:t>
      </w:r>
      <w:r w:rsidRPr="0022620C">
        <w:rPr>
          <w:rFonts w:ascii="Arial Narrow" w:hAnsi="Arial Narrow" w:cs="Arial"/>
          <w:sz w:val="22"/>
          <w:szCs w:val="22"/>
          <w:lang w:eastAsia="ar-SA"/>
        </w:rPr>
        <w:tab/>
        <w:t xml:space="preserve">Smlouva se uzavírá na dobu určitou od </w:t>
      </w:r>
      <w:proofErr w:type="gramStart"/>
      <w:r w:rsidR="005B19C4">
        <w:rPr>
          <w:rFonts w:ascii="Arial Narrow" w:hAnsi="Arial Narrow" w:cs="Arial"/>
          <w:b/>
          <w:sz w:val="22"/>
          <w:szCs w:val="22"/>
          <w:lang w:eastAsia="ar-SA"/>
        </w:rPr>
        <w:t>1</w:t>
      </w:r>
      <w:r w:rsidRPr="0022620C">
        <w:rPr>
          <w:rFonts w:ascii="Arial Narrow" w:hAnsi="Arial Narrow" w:cs="Arial"/>
          <w:b/>
          <w:sz w:val="22"/>
          <w:szCs w:val="22"/>
          <w:lang w:eastAsia="ar-SA"/>
        </w:rPr>
        <w:t>.</w:t>
      </w:r>
      <w:r w:rsidR="005B19C4">
        <w:rPr>
          <w:rFonts w:ascii="Arial Narrow" w:hAnsi="Arial Narrow" w:cs="Arial"/>
          <w:b/>
          <w:sz w:val="22"/>
          <w:szCs w:val="22"/>
          <w:lang w:eastAsia="ar-SA"/>
        </w:rPr>
        <w:t>5</w:t>
      </w:r>
      <w:r w:rsidRPr="0022620C">
        <w:rPr>
          <w:rFonts w:ascii="Arial Narrow" w:hAnsi="Arial Narrow" w:cs="Arial"/>
          <w:b/>
          <w:sz w:val="22"/>
          <w:szCs w:val="22"/>
          <w:lang w:eastAsia="ar-SA"/>
        </w:rPr>
        <w:t>.</w:t>
      </w:r>
      <w:r w:rsidR="005B19C4">
        <w:rPr>
          <w:rFonts w:ascii="Arial Narrow" w:hAnsi="Arial Narrow" w:cs="Arial"/>
          <w:b/>
          <w:sz w:val="22"/>
          <w:szCs w:val="22"/>
          <w:lang w:eastAsia="ar-SA"/>
        </w:rPr>
        <w:t>2017</w:t>
      </w:r>
      <w:proofErr w:type="gramEnd"/>
      <w:r w:rsidR="005B19C4" w:rsidRPr="0022620C">
        <w:rPr>
          <w:rFonts w:ascii="Arial Narrow" w:hAnsi="Arial Narrow" w:cs="Arial"/>
          <w:b/>
          <w:sz w:val="22"/>
          <w:szCs w:val="22"/>
          <w:lang w:eastAsia="ar-SA"/>
        </w:rPr>
        <w:t xml:space="preserve"> </w:t>
      </w:r>
      <w:r w:rsidRPr="0022620C">
        <w:rPr>
          <w:rFonts w:ascii="Arial Narrow" w:hAnsi="Arial Narrow" w:cs="Arial"/>
          <w:sz w:val="22"/>
          <w:szCs w:val="22"/>
          <w:lang w:eastAsia="ar-SA"/>
        </w:rPr>
        <w:t>do</w:t>
      </w:r>
      <w:r w:rsidRPr="0022620C">
        <w:rPr>
          <w:rFonts w:ascii="Arial Narrow" w:hAnsi="Arial Narrow" w:cs="Arial"/>
          <w:b/>
          <w:sz w:val="22"/>
          <w:szCs w:val="22"/>
          <w:lang w:eastAsia="ar-SA"/>
        </w:rPr>
        <w:t xml:space="preserve"> </w:t>
      </w:r>
      <w:r w:rsidR="005B19C4">
        <w:rPr>
          <w:rFonts w:ascii="Arial Narrow" w:hAnsi="Arial Narrow" w:cs="Arial"/>
          <w:b/>
          <w:sz w:val="22"/>
          <w:szCs w:val="22"/>
          <w:lang w:eastAsia="ar-SA"/>
        </w:rPr>
        <w:t>30</w:t>
      </w:r>
      <w:r w:rsidRPr="0022620C">
        <w:rPr>
          <w:rFonts w:ascii="Arial Narrow" w:hAnsi="Arial Narrow" w:cs="Arial"/>
          <w:b/>
          <w:sz w:val="22"/>
          <w:szCs w:val="22"/>
          <w:lang w:eastAsia="ar-SA"/>
        </w:rPr>
        <w:t>.</w:t>
      </w:r>
      <w:r w:rsidR="005B19C4">
        <w:rPr>
          <w:rFonts w:ascii="Arial Narrow" w:hAnsi="Arial Narrow" w:cs="Arial"/>
          <w:b/>
          <w:sz w:val="22"/>
          <w:szCs w:val="22"/>
          <w:lang w:eastAsia="ar-SA"/>
        </w:rPr>
        <w:t>4</w:t>
      </w:r>
      <w:r w:rsidRPr="0022620C">
        <w:rPr>
          <w:rFonts w:ascii="Arial Narrow" w:hAnsi="Arial Narrow" w:cs="Arial"/>
          <w:b/>
          <w:sz w:val="22"/>
          <w:szCs w:val="22"/>
          <w:lang w:eastAsia="ar-SA"/>
        </w:rPr>
        <w:t>.</w:t>
      </w:r>
      <w:r w:rsidR="005B19C4">
        <w:rPr>
          <w:rFonts w:ascii="Arial Narrow" w:hAnsi="Arial Narrow" w:cs="Arial"/>
          <w:b/>
          <w:sz w:val="22"/>
          <w:szCs w:val="22"/>
          <w:lang w:eastAsia="ar-SA"/>
        </w:rPr>
        <w:t>2018</w:t>
      </w:r>
      <w:r w:rsidRPr="0022620C">
        <w:rPr>
          <w:rFonts w:ascii="Arial Narrow" w:hAnsi="Arial Narrow" w:cs="Arial"/>
          <w:b/>
          <w:sz w:val="22"/>
          <w:szCs w:val="22"/>
          <w:lang w:eastAsia="ar-SA"/>
        </w:rPr>
        <w:t xml:space="preserve">. </w:t>
      </w:r>
    </w:p>
    <w:p w14:paraId="7E00BDC6" w14:textId="77777777" w:rsidR="00E56153" w:rsidRPr="0022620C" w:rsidRDefault="00E56153" w:rsidP="00914995">
      <w:pPr>
        <w:spacing w:after="120"/>
        <w:ind w:left="567" w:hanging="567"/>
        <w:jc w:val="both"/>
        <w:rPr>
          <w:rFonts w:ascii="Arial Narrow" w:hAnsi="Arial Narrow" w:cs="Arial"/>
          <w:b/>
          <w:sz w:val="22"/>
          <w:szCs w:val="22"/>
          <w:lang w:eastAsia="ar-SA"/>
        </w:rPr>
      </w:pPr>
      <w:r w:rsidRPr="0022620C">
        <w:rPr>
          <w:rFonts w:ascii="Arial Narrow" w:hAnsi="Arial Narrow" w:cs="Arial"/>
          <w:b/>
          <w:sz w:val="22"/>
          <w:szCs w:val="22"/>
          <w:lang w:eastAsia="ar-SA"/>
        </w:rPr>
        <w:t>5.2</w:t>
      </w:r>
      <w:r w:rsidRPr="0022620C">
        <w:rPr>
          <w:rFonts w:ascii="Arial Narrow" w:hAnsi="Arial Narrow" w:cs="Arial"/>
          <w:b/>
          <w:sz w:val="22"/>
          <w:szCs w:val="22"/>
          <w:lang w:eastAsia="ar-SA"/>
        </w:rPr>
        <w:tab/>
        <w:t>Výpověď příkazu příkazníkem</w:t>
      </w:r>
    </w:p>
    <w:p w14:paraId="7D7D49BD"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5.2.1</w:t>
      </w:r>
      <w:r w:rsidRPr="0022620C">
        <w:rPr>
          <w:rFonts w:ascii="Arial Narrow" w:hAnsi="Arial Narrow" w:cs="Arial"/>
          <w:sz w:val="22"/>
          <w:szCs w:val="22"/>
          <w:lang w:eastAsia="ar-SA"/>
        </w:rPr>
        <w:tab/>
        <w:t xml:space="preserve">Příkazník může příkaz vypovědět bez udání důvodu nejdříve ke konci měsíce následujícího po měsíci, v němž byla výpověď doručena. Vypoví-li příkazník příkaz před obstaráním záležitosti, </w:t>
      </w:r>
      <w:r>
        <w:rPr>
          <w:rFonts w:ascii="Arial Narrow" w:hAnsi="Arial Narrow" w:cs="Arial"/>
          <w:sz w:val="22"/>
          <w:szCs w:val="22"/>
          <w:lang w:eastAsia="ar-SA"/>
        </w:rPr>
        <w:t>není to samo o sobě důvodem ke vzniku práva na náhradu újmy vůči příkazníkovi, s tím, že příkazník v součinnosti s příkazcem učiní až do dne účinnosti výpovědi vše pro to, aby rozpracovaná obstarávaná záležitost byla ve stavu způsobilém k předání příkazci.</w:t>
      </w:r>
      <w:r w:rsidRPr="0022620C" w:rsidDel="00586033">
        <w:rPr>
          <w:rFonts w:ascii="Arial Narrow" w:hAnsi="Arial Narrow" w:cs="Arial"/>
          <w:sz w:val="22"/>
          <w:szCs w:val="22"/>
          <w:lang w:eastAsia="ar-SA"/>
        </w:rPr>
        <w:t xml:space="preserve"> </w:t>
      </w:r>
      <w:r w:rsidRPr="0022620C" w:rsidDel="005556F0">
        <w:rPr>
          <w:rFonts w:ascii="Arial Narrow" w:hAnsi="Arial Narrow" w:cs="Arial"/>
          <w:sz w:val="22"/>
          <w:szCs w:val="22"/>
          <w:lang w:eastAsia="ar-SA"/>
        </w:rPr>
        <w:t xml:space="preserve"> </w:t>
      </w:r>
    </w:p>
    <w:p w14:paraId="4A82DEC1"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5.2.2</w:t>
      </w:r>
      <w:r w:rsidRPr="0022620C">
        <w:rPr>
          <w:rFonts w:ascii="Arial Narrow" w:hAnsi="Arial Narrow" w:cs="Arial"/>
          <w:sz w:val="22"/>
          <w:szCs w:val="22"/>
          <w:lang w:eastAsia="ar-SA"/>
        </w:rPr>
        <w:tab/>
        <w:t>V případě, že příkazce nesplní svou povinnost podle smlouvy ani v dodatečné přiměřené lhůtě, kterou mu příkazník poskytne prostřednictvím výzvy doručené příkazci, má příkazník právo příkaz vypovědět bez výpovědní doby.</w:t>
      </w:r>
    </w:p>
    <w:p w14:paraId="19A87F23" w14:textId="77777777" w:rsidR="00E56153" w:rsidRPr="0022620C" w:rsidRDefault="00E56153" w:rsidP="00914995">
      <w:pPr>
        <w:spacing w:after="120"/>
        <w:ind w:left="567" w:hanging="567"/>
        <w:jc w:val="both"/>
        <w:rPr>
          <w:rFonts w:ascii="Arial Narrow" w:hAnsi="Arial Narrow" w:cs="Arial"/>
          <w:b/>
          <w:sz w:val="22"/>
          <w:szCs w:val="22"/>
          <w:lang w:eastAsia="ar-SA"/>
        </w:rPr>
      </w:pPr>
      <w:r w:rsidRPr="0022620C">
        <w:rPr>
          <w:rFonts w:ascii="Arial Narrow" w:hAnsi="Arial Narrow" w:cs="Arial"/>
          <w:b/>
          <w:sz w:val="22"/>
          <w:szCs w:val="22"/>
          <w:lang w:eastAsia="ar-SA"/>
        </w:rPr>
        <w:t>5.3</w:t>
      </w:r>
      <w:r w:rsidRPr="0022620C">
        <w:rPr>
          <w:rFonts w:ascii="Arial Narrow" w:hAnsi="Arial Narrow" w:cs="Arial"/>
          <w:b/>
          <w:sz w:val="22"/>
          <w:szCs w:val="22"/>
          <w:lang w:eastAsia="ar-SA"/>
        </w:rPr>
        <w:tab/>
        <w:t>Odvolání příkazu příkazcem</w:t>
      </w:r>
    </w:p>
    <w:p w14:paraId="70222034"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5.3.1</w:t>
      </w:r>
      <w:r w:rsidRPr="0022620C">
        <w:rPr>
          <w:rFonts w:ascii="Arial Narrow" w:hAnsi="Arial Narrow" w:cs="Arial"/>
          <w:sz w:val="22"/>
          <w:szCs w:val="22"/>
          <w:lang w:eastAsia="ar-SA"/>
        </w:rPr>
        <w:tab/>
        <w:t xml:space="preserve">Příkazce může příkaz odvolat podle libosti s okamžitou účinností, nahradí však příkazníkovi do té doby účelně vynaložené náklady, vzniklou škodu, pokud ji utrpěl, jakož i odměnu, na jejichž zaplacení mu vzniklo právo. </w:t>
      </w:r>
    </w:p>
    <w:p w14:paraId="683A5776" w14:textId="77777777" w:rsidR="00E56153" w:rsidRPr="0022620C" w:rsidRDefault="00E56153" w:rsidP="00914995">
      <w:pPr>
        <w:spacing w:after="120"/>
        <w:ind w:left="567"/>
        <w:jc w:val="both"/>
        <w:rPr>
          <w:rFonts w:ascii="Arial Narrow" w:hAnsi="Arial Narrow" w:cs="Arial"/>
          <w:sz w:val="22"/>
          <w:szCs w:val="22"/>
          <w:lang w:eastAsia="ar-SA"/>
        </w:rPr>
      </w:pPr>
      <w:r w:rsidRPr="0022620C">
        <w:rPr>
          <w:rFonts w:ascii="Arial Narrow" w:hAnsi="Arial Narrow" w:cs="Arial"/>
          <w:sz w:val="22"/>
          <w:szCs w:val="22"/>
          <w:lang w:eastAsia="ar-SA"/>
        </w:rPr>
        <w:t>V případě, že p</w:t>
      </w:r>
      <w:r w:rsidRPr="0022620C">
        <w:rPr>
          <w:rFonts w:ascii="Arial Narrow" w:hAnsi="Arial Narrow" w:cs="Arial"/>
          <w:sz w:val="22"/>
          <w:szCs w:val="22"/>
        </w:rPr>
        <w:t>ř</w:t>
      </w:r>
      <w:r w:rsidRPr="0022620C">
        <w:rPr>
          <w:rFonts w:ascii="Arial Narrow" w:hAnsi="Arial Narrow" w:cs="Arial"/>
          <w:sz w:val="22"/>
          <w:szCs w:val="22"/>
          <w:lang w:eastAsia="ar-SA"/>
        </w:rPr>
        <w:t xml:space="preserve">íkazce odvolá příkaz ve lhůtě </w:t>
      </w:r>
      <w:r>
        <w:rPr>
          <w:rFonts w:ascii="Arial Narrow" w:hAnsi="Arial Narrow" w:cs="Arial"/>
          <w:sz w:val="22"/>
          <w:szCs w:val="22"/>
          <w:lang w:eastAsia="ar-SA"/>
        </w:rPr>
        <w:t>tří</w:t>
      </w:r>
      <w:r w:rsidRPr="0022620C">
        <w:rPr>
          <w:rFonts w:ascii="Arial Narrow" w:hAnsi="Arial Narrow" w:cs="Arial"/>
          <w:sz w:val="22"/>
          <w:szCs w:val="22"/>
          <w:lang w:eastAsia="ar-SA"/>
        </w:rPr>
        <w:t xml:space="preserve"> (</w:t>
      </w:r>
      <w:r>
        <w:rPr>
          <w:rFonts w:ascii="Arial Narrow" w:hAnsi="Arial Narrow" w:cs="Arial"/>
          <w:sz w:val="22"/>
          <w:szCs w:val="22"/>
          <w:lang w:eastAsia="ar-SA"/>
        </w:rPr>
        <w:t>3</w:t>
      </w:r>
      <w:r w:rsidRPr="0022620C">
        <w:rPr>
          <w:rFonts w:ascii="Arial Narrow" w:hAnsi="Arial Narrow" w:cs="Arial"/>
          <w:sz w:val="22"/>
          <w:szCs w:val="22"/>
          <w:lang w:eastAsia="ar-SA"/>
        </w:rPr>
        <w:t>) měsíců ode dne nabytí účinnosti smlouvy (tzv. zkušební doba), příkazník nemá právo požadovat škodu, pokud ji tímto odvoláním příkazu utrpěl.</w:t>
      </w:r>
    </w:p>
    <w:p w14:paraId="213A2B5A"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5.3.2</w:t>
      </w:r>
      <w:r w:rsidRPr="0022620C">
        <w:rPr>
          <w:rFonts w:ascii="Arial Narrow" w:hAnsi="Arial Narrow" w:cs="Arial"/>
          <w:sz w:val="22"/>
          <w:szCs w:val="22"/>
          <w:lang w:eastAsia="ar-SA"/>
        </w:rPr>
        <w:tab/>
        <w:t xml:space="preserve">Příkazce může příkaz odvolat s okamžitou účinností v případě prodlení příkazníka s plněním jakékoliv povinnosti podle smlouvy s tím, že příkazník nemá právo požadovat do té doby účelně vynaložené náklady, vzniklou škodu, pokud ji utrpěl, jakož i odměnu, které byly dotčeny porušením jeho povinností. </w:t>
      </w:r>
    </w:p>
    <w:p w14:paraId="4F9DDB3C"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5.4</w:t>
      </w:r>
      <w:r w:rsidRPr="0022620C">
        <w:rPr>
          <w:rFonts w:ascii="Arial Narrow" w:hAnsi="Arial Narrow" w:cs="Arial"/>
          <w:sz w:val="22"/>
          <w:szCs w:val="22"/>
          <w:lang w:eastAsia="ar-SA"/>
        </w:rPr>
        <w:tab/>
        <w:t xml:space="preserve">Případně udělená plná moc se považuje za odvolanou dnem ukončení smlouvy, není-li v odvolání příkazu příkazcem stanoveno, že plná moc je odvolána k datu dřívějšímu nebo s okamžitou účinností. </w:t>
      </w:r>
    </w:p>
    <w:p w14:paraId="75F067D5"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lastRenderedPageBreak/>
        <w:t>5.5</w:t>
      </w:r>
      <w:r w:rsidRPr="0022620C">
        <w:rPr>
          <w:rFonts w:ascii="Arial Narrow" w:hAnsi="Arial Narrow" w:cs="Arial"/>
          <w:sz w:val="22"/>
          <w:szCs w:val="22"/>
          <w:lang w:eastAsia="ar-SA"/>
        </w:rPr>
        <w:tab/>
        <w:t>Při zániku příkazu zařídí příkazník vše, co nesnese odkladu, dokud příkazce nebo jeho právní nástupce neprojeví jinou vůli.</w:t>
      </w:r>
    </w:p>
    <w:p w14:paraId="22CC4AD2"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5.6</w:t>
      </w:r>
      <w:r w:rsidRPr="0022620C">
        <w:rPr>
          <w:rFonts w:ascii="Arial Narrow" w:hAnsi="Arial Narrow" w:cs="Arial"/>
          <w:sz w:val="22"/>
          <w:szCs w:val="22"/>
          <w:lang w:eastAsia="ar-SA"/>
        </w:rPr>
        <w:tab/>
        <w:t>Příkazník je povinen protokolárně předat příkazci nejpozději do 15 dnů po ukončení smlouvy všechny věci, které příkazník v souvislosti se zaniklým příkazem získal od příkazce, třetích osob pro příkazce nebo které při plnění zaniklého příkazu pro příkazce vytvořil.</w:t>
      </w:r>
    </w:p>
    <w:p w14:paraId="125F1842" w14:textId="77777777" w:rsidR="00E56153" w:rsidRPr="0022620C" w:rsidRDefault="00E56153" w:rsidP="00914995">
      <w:pPr>
        <w:spacing w:after="120"/>
        <w:ind w:left="567" w:hanging="567"/>
        <w:jc w:val="both"/>
        <w:rPr>
          <w:rFonts w:ascii="Arial Narrow" w:hAnsi="Arial Narrow" w:cs="Arial"/>
          <w:sz w:val="22"/>
          <w:szCs w:val="22"/>
          <w:lang w:eastAsia="ar-SA"/>
        </w:rPr>
      </w:pPr>
    </w:p>
    <w:p w14:paraId="653257C4" w14:textId="77777777" w:rsidR="00E56153" w:rsidRPr="0022620C" w:rsidRDefault="00E56153" w:rsidP="00914995">
      <w:pPr>
        <w:spacing w:after="120"/>
        <w:ind w:left="567" w:hanging="567"/>
        <w:jc w:val="both"/>
        <w:rPr>
          <w:rFonts w:ascii="Arial Narrow" w:hAnsi="Arial Narrow" w:cs="Arial"/>
          <w:b/>
          <w:sz w:val="22"/>
          <w:szCs w:val="22"/>
        </w:rPr>
      </w:pPr>
      <w:r w:rsidRPr="0022620C">
        <w:rPr>
          <w:rFonts w:ascii="Arial Narrow" w:hAnsi="Arial Narrow" w:cs="Arial"/>
          <w:b/>
          <w:sz w:val="22"/>
          <w:szCs w:val="22"/>
          <w:lang w:eastAsia="ar-SA"/>
        </w:rPr>
        <w:t>6</w:t>
      </w:r>
      <w:r w:rsidRPr="0022620C">
        <w:rPr>
          <w:rFonts w:ascii="Arial Narrow" w:hAnsi="Arial Narrow" w:cs="Arial"/>
          <w:b/>
          <w:sz w:val="22"/>
          <w:szCs w:val="22"/>
        </w:rPr>
        <w:tab/>
        <w:t xml:space="preserve">OCHRANA DŮVĚRNÝCH INFORMACÍ </w:t>
      </w:r>
    </w:p>
    <w:p w14:paraId="575DF875" w14:textId="77777777" w:rsidR="00E56153" w:rsidRPr="0022620C"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6.1</w:t>
      </w:r>
      <w:r w:rsidRPr="0022620C">
        <w:rPr>
          <w:rFonts w:ascii="Arial Narrow" w:hAnsi="Arial Narrow" w:cs="Arial"/>
          <w:sz w:val="22"/>
          <w:szCs w:val="22"/>
          <w:lang w:eastAsia="ar-SA"/>
        </w:rPr>
        <w:tab/>
        <w:t xml:space="preserve">Smluvní strany prohlašují, že veškeré vzájemně poskytnuté informace související s plněním smlouvy, jsou důvěrné. Smluvní strany jsou povinny dbát, aby důvěrné informace nebyly zneužity, nebo aby nedošlo k jejich prozrazení bez zákonného důvodu. </w:t>
      </w:r>
    </w:p>
    <w:p w14:paraId="4B117CD1" w14:textId="77777777" w:rsidR="00E56153" w:rsidRDefault="00E56153" w:rsidP="00914995">
      <w:pPr>
        <w:spacing w:after="120"/>
        <w:ind w:left="567" w:hanging="567"/>
        <w:jc w:val="both"/>
        <w:rPr>
          <w:rFonts w:ascii="Arial Narrow" w:hAnsi="Arial Narrow" w:cs="Arial"/>
          <w:sz w:val="22"/>
          <w:szCs w:val="22"/>
          <w:lang w:eastAsia="ar-SA"/>
        </w:rPr>
      </w:pPr>
      <w:r w:rsidRPr="0022620C">
        <w:rPr>
          <w:rFonts w:ascii="Arial Narrow" w:hAnsi="Arial Narrow" w:cs="Arial"/>
          <w:sz w:val="22"/>
          <w:szCs w:val="22"/>
          <w:lang w:eastAsia="ar-SA"/>
        </w:rPr>
        <w:t>6.2</w:t>
      </w:r>
      <w:r w:rsidRPr="0022620C">
        <w:rPr>
          <w:rFonts w:ascii="Arial Narrow" w:hAnsi="Arial Narrow" w:cs="Arial"/>
          <w:sz w:val="22"/>
          <w:szCs w:val="22"/>
          <w:lang w:eastAsia="ar-SA"/>
        </w:rPr>
        <w:tab/>
        <w:t>Tato povinnost se nevztahuje na případy, kdy smluvní strany takové informace sdělují třetím osobám při plnění smlouvy, je-li to nutné či účelné pro řádné plnění práv a povinností smluvních stran ze smlouvy. Smluvní strany jsou nicméně povinny zajistit, aby všechny takové osoby, které se seznámily s důvěrnými informacemi, byly zavázány k mlčenlivosti ve stejném rozsahu jako smluvní strany.</w:t>
      </w:r>
    </w:p>
    <w:p w14:paraId="78EE2F5F" w14:textId="77777777" w:rsidR="00E56153" w:rsidRPr="0022620C" w:rsidRDefault="00E56153" w:rsidP="00914995">
      <w:pPr>
        <w:spacing w:after="120"/>
        <w:ind w:left="567" w:hanging="567"/>
        <w:jc w:val="both"/>
        <w:rPr>
          <w:rFonts w:ascii="Arial Narrow" w:hAnsi="Arial Narrow" w:cs="Arial"/>
          <w:sz w:val="22"/>
          <w:szCs w:val="22"/>
          <w:lang w:eastAsia="ar-SA"/>
        </w:rPr>
      </w:pPr>
    </w:p>
    <w:p w14:paraId="649C3A5C" w14:textId="77777777" w:rsidR="00E56153" w:rsidRPr="0022620C" w:rsidRDefault="00E56153" w:rsidP="00914995">
      <w:pPr>
        <w:pStyle w:val="Prosttext"/>
        <w:spacing w:after="120"/>
        <w:ind w:left="567" w:hanging="567"/>
        <w:jc w:val="both"/>
        <w:rPr>
          <w:rFonts w:ascii="Arial Narrow" w:hAnsi="Arial Narrow" w:cs="Arial"/>
          <w:b/>
          <w:sz w:val="22"/>
          <w:szCs w:val="22"/>
        </w:rPr>
      </w:pPr>
      <w:r w:rsidRPr="0022620C">
        <w:rPr>
          <w:rFonts w:ascii="Arial Narrow" w:hAnsi="Arial Narrow" w:cs="Arial"/>
          <w:b/>
          <w:sz w:val="22"/>
          <w:szCs w:val="22"/>
        </w:rPr>
        <w:t>7</w:t>
      </w:r>
      <w:r w:rsidRPr="0022620C">
        <w:rPr>
          <w:rFonts w:ascii="Arial Narrow" w:hAnsi="Arial Narrow" w:cs="Arial"/>
          <w:b/>
          <w:sz w:val="22"/>
          <w:szCs w:val="22"/>
        </w:rPr>
        <w:tab/>
        <w:t>OSTATNÍ UJEDNÁNÍ</w:t>
      </w:r>
    </w:p>
    <w:p w14:paraId="5877B629"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w:t>
      </w:r>
      <w:r w:rsidRPr="0022620C">
        <w:rPr>
          <w:rFonts w:ascii="Arial Narrow" w:hAnsi="Arial Narrow" w:cs="Arial"/>
          <w:b/>
          <w:sz w:val="22"/>
          <w:szCs w:val="22"/>
        </w:rPr>
        <w:tab/>
        <w:t>Doručování</w:t>
      </w:r>
    </w:p>
    <w:p w14:paraId="03941B77"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(i)</w:t>
      </w:r>
      <w:r w:rsidRPr="0022620C">
        <w:rPr>
          <w:rFonts w:ascii="Arial Narrow" w:hAnsi="Arial Narrow" w:cs="Arial"/>
          <w:sz w:val="22"/>
          <w:szCs w:val="22"/>
        </w:rPr>
        <w:tab/>
        <w:t>Nestanoví-li smlouva jinak, musí být veškeré písemnosti, oznámení a/nebo dokumenty podle smlouvy doručeny osobně, s využitím provozovatele poštovních služeb nebo elektronickou poštou (e-mail) na kontaktní adresu, a to k rukám kontaktní osoby:</w:t>
      </w:r>
    </w:p>
    <w:p w14:paraId="63EE4C2A" w14:textId="77777777" w:rsidR="00E56153" w:rsidRPr="0022620C" w:rsidRDefault="00E56153" w:rsidP="00914995">
      <w:pPr>
        <w:pStyle w:val="2nadpis"/>
        <w:ind w:left="567"/>
        <w:rPr>
          <w:rFonts w:ascii="Arial Narrow" w:hAnsi="Arial Narrow"/>
          <w:sz w:val="22"/>
          <w:szCs w:val="22"/>
        </w:rPr>
      </w:pPr>
      <w:r w:rsidRPr="0022620C">
        <w:rPr>
          <w:rFonts w:ascii="Arial Narrow" w:hAnsi="Arial Narrow"/>
          <w:sz w:val="22"/>
          <w:szCs w:val="22"/>
        </w:rPr>
        <w:t>Příkazce:</w:t>
      </w:r>
    </w:p>
    <w:p w14:paraId="47ECE057" w14:textId="77777777" w:rsidR="00E56153" w:rsidRPr="0022620C" w:rsidRDefault="00E56153" w:rsidP="00914995">
      <w:pPr>
        <w:pStyle w:val="Prosttext"/>
        <w:spacing w:after="120"/>
        <w:ind w:left="567"/>
        <w:jc w:val="both"/>
        <w:rPr>
          <w:rFonts w:ascii="Arial Narrow" w:hAnsi="Arial Narrow" w:cs="Arial"/>
          <w:sz w:val="22"/>
          <w:szCs w:val="22"/>
        </w:rPr>
      </w:pPr>
      <w:r w:rsidRPr="0022620C">
        <w:rPr>
          <w:rFonts w:ascii="Arial Narrow" w:hAnsi="Arial Narrow" w:cs="Arial"/>
          <w:sz w:val="22"/>
          <w:szCs w:val="22"/>
        </w:rPr>
        <w:t>kontaktní adresa: Podolské nábřeží 157, 147 00 Praha 4</w:t>
      </w:r>
    </w:p>
    <w:p w14:paraId="656757D3" w14:textId="77777777" w:rsidR="00E56153" w:rsidRPr="0022620C" w:rsidRDefault="00E56153" w:rsidP="00914995">
      <w:pPr>
        <w:pStyle w:val="Prosttext"/>
        <w:spacing w:after="120"/>
        <w:ind w:left="567"/>
        <w:jc w:val="both"/>
        <w:rPr>
          <w:rFonts w:ascii="Arial Narrow" w:hAnsi="Arial Narrow" w:cs="Arial"/>
          <w:sz w:val="22"/>
          <w:szCs w:val="22"/>
        </w:rPr>
      </w:pPr>
      <w:r w:rsidRPr="0022620C">
        <w:rPr>
          <w:rFonts w:ascii="Arial Narrow" w:hAnsi="Arial Narrow" w:cs="Arial"/>
          <w:sz w:val="22"/>
          <w:szCs w:val="22"/>
        </w:rPr>
        <w:t xml:space="preserve">kontaktní osoba: ve věcech smluvních: doc. MUDr. Jaroslav Feyereisl, CSc., tel.:296 511 200, e-mail: </w:t>
      </w:r>
      <w:proofErr w:type="spellStart"/>
      <w:r w:rsidRPr="0022620C">
        <w:rPr>
          <w:rFonts w:ascii="Arial Narrow" w:hAnsi="Arial Narrow" w:cs="Arial"/>
          <w:sz w:val="22"/>
          <w:szCs w:val="22"/>
        </w:rPr>
        <w:t>reditel</w:t>
      </w:r>
      <w:proofErr w:type="spellEnd"/>
      <w:r w:rsidRPr="0022620C">
        <w:rPr>
          <w:rFonts w:ascii="Arial Narrow" w:hAnsi="Arial Narrow" w:cs="Arial"/>
          <w:sz w:val="22"/>
          <w:szCs w:val="22"/>
          <w:lang w:val="de-DE"/>
        </w:rPr>
        <w:t>@</w:t>
      </w:r>
      <w:r w:rsidRPr="0022620C">
        <w:rPr>
          <w:rFonts w:ascii="Arial Narrow" w:hAnsi="Arial Narrow" w:cs="Arial"/>
          <w:sz w:val="22"/>
          <w:szCs w:val="22"/>
        </w:rPr>
        <w:t>upmd.eu</w:t>
      </w:r>
    </w:p>
    <w:p w14:paraId="48A11AE9" w14:textId="77777777" w:rsidR="00E56153" w:rsidRPr="0022620C" w:rsidRDefault="00E56153" w:rsidP="00914995">
      <w:pPr>
        <w:pStyle w:val="2nadpis"/>
        <w:ind w:left="567"/>
        <w:rPr>
          <w:rFonts w:ascii="Arial Narrow" w:hAnsi="Arial Narrow"/>
          <w:sz w:val="22"/>
          <w:szCs w:val="22"/>
        </w:rPr>
      </w:pPr>
      <w:r w:rsidRPr="0022620C">
        <w:rPr>
          <w:rFonts w:ascii="Arial Narrow" w:hAnsi="Arial Narrow"/>
          <w:sz w:val="22"/>
          <w:szCs w:val="22"/>
        </w:rPr>
        <w:t>Příkazník:</w:t>
      </w:r>
    </w:p>
    <w:p w14:paraId="67922DA4" w14:textId="77777777" w:rsidR="00E56153" w:rsidRPr="0022620C" w:rsidRDefault="00E56153" w:rsidP="00914995">
      <w:pPr>
        <w:pStyle w:val="Prosttext"/>
        <w:spacing w:after="120"/>
        <w:ind w:left="567"/>
        <w:jc w:val="both"/>
        <w:rPr>
          <w:rFonts w:ascii="Arial Narrow" w:hAnsi="Arial Narrow" w:cs="Arial"/>
          <w:sz w:val="22"/>
          <w:szCs w:val="22"/>
        </w:rPr>
      </w:pPr>
      <w:r w:rsidRPr="0022620C">
        <w:rPr>
          <w:rFonts w:ascii="Arial Narrow" w:hAnsi="Arial Narrow" w:cs="Arial"/>
          <w:sz w:val="22"/>
          <w:szCs w:val="22"/>
        </w:rPr>
        <w:t>kontaktní adresa: Dobevská 873/1, 143 00 Praha 12; e-mail: lhelclova@seznam.cz</w:t>
      </w:r>
    </w:p>
    <w:p w14:paraId="6DEDD3FA" w14:textId="77777777" w:rsidR="00E56153" w:rsidRPr="0022620C" w:rsidRDefault="00E56153" w:rsidP="00914995">
      <w:pPr>
        <w:pStyle w:val="3text"/>
        <w:ind w:left="567" w:firstLine="0"/>
        <w:rPr>
          <w:rFonts w:ascii="Arial Narrow" w:hAnsi="Arial Narrow"/>
          <w:sz w:val="22"/>
          <w:szCs w:val="22"/>
          <w:lang w:eastAsia="en-US"/>
        </w:rPr>
      </w:pPr>
      <w:r w:rsidRPr="0022620C">
        <w:rPr>
          <w:rFonts w:ascii="Arial Narrow" w:hAnsi="Arial Narrow"/>
          <w:sz w:val="22"/>
          <w:szCs w:val="22"/>
        </w:rPr>
        <w:t>kontaktní osoba: Ing. Lenka Helclová, tel.: 602 224 822</w:t>
      </w:r>
    </w:p>
    <w:p w14:paraId="57EA1122"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ii</w:t>
      </w:r>
      <w:proofErr w:type="spellEnd"/>
      <w:r w:rsidRPr="0022620C">
        <w:rPr>
          <w:rFonts w:ascii="Arial Narrow" w:hAnsi="Arial Narrow" w:cs="Arial"/>
          <w:sz w:val="22"/>
          <w:szCs w:val="22"/>
        </w:rPr>
        <w:t>)</w:t>
      </w:r>
      <w:r w:rsidRPr="0022620C">
        <w:rPr>
          <w:rFonts w:ascii="Arial Narrow" w:hAnsi="Arial Narrow" w:cs="Arial"/>
          <w:sz w:val="22"/>
          <w:szCs w:val="22"/>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49A0342C"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iii</w:t>
      </w:r>
      <w:proofErr w:type="spellEnd"/>
      <w:r w:rsidRPr="0022620C">
        <w:rPr>
          <w:rFonts w:ascii="Arial Narrow" w:hAnsi="Arial Narrow" w:cs="Arial"/>
          <w:sz w:val="22"/>
          <w:szCs w:val="22"/>
        </w:rPr>
        <w:t>)</w:t>
      </w:r>
      <w:r w:rsidRPr="0022620C">
        <w:rPr>
          <w:rFonts w:ascii="Arial Narrow" w:hAnsi="Arial Narrow" w:cs="Arial"/>
          <w:sz w:val="22"/>
          <w:szCs w:val="22"/>
        </w:rPr>
        <w:tab/>
        <w:t>Zrušení kontaktních adres nebo kontaktních osob mají smluvní strany právo provést pouze dohodou.</w:t>
      </w:r>
    </w:p>
    <w:p w14:paraId="21FE4843"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iv</w:t>
      </w:r>
      <w:proofErr w:type="spellEnd"/>
      <w:r w:rsidRPr="0022620C">
        <w:rPr>
          <w:rFonts w:ascii="Arial Narrow" w:hAnsi="Arial Narrow" w:cs="Arial"/>
          <w:sz w:val="22"/>
          <w:szCs w:val="22"/>
        </w:rPr>
        <w:t>)</w:t>
      </w:r>
      <w:r w:rsidRPr="0022620C">
        <w:rPr>
          <w:rFonts w:ascii="Arial Narrow" w:hAnsi="Arial Narrow" w:cs="Arial"/>
          <w:sz w:val="22"/>
          <w:szCs w:val="22"/>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332708BC"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(v)</w:t>
      </w:r>
      <w:r w:rsidRPr="0022620C">
        <w:rPr>
          <w:rFonts w:ascii="Arial Narrow" w:hAnsi="Arial Narrow" w:cs="Arial"/>
          <w:sz w:val="22"/>
          <w:szCs w:val="22"/>
        </w:rPr>
        <w:tab/>
        <w:t>Má se za to, že došlá zásilka odeslaná s využitím provozovatele poštovních služeb došla třetí pracovní den po odeslání, byla-li však odeslána na adresu v jiném státu, pak patnáctý pracovní den po odeslání.</w:t>
      </w:r>
    </w:p>
    <w:p w14:paraId="7B86D854"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vi</w:t>
      </w:r>
      <w:proofErr w:type="spellEnd"/>
      <w:r w:rsidRPr="0022620C">
        <w:rPr>
          <w:rFonts w:ascii="Arial Narrow" w:hAnsi="Arial Narrow" w:cs="Arial"/>
          <w:sz w:val="22"/>
          <w:szCs w:val="22"/>
        </w:rPr>
        <w:t>)</w:t>
      </w:r>
      <w:r w:rsidRPr="0022620C">
        <w:rPr>
          <w:rFonts w:ascii="Arial Narrow" w:hAnsi="Arial Narrow" w:cs="Arial"/>
          <w:sz w:val="22"/>
          <w:szCs w:val="22"/>
        </w:rPr>
        <w:tab/>
        <w:t>Má se za to, že došlá zásilka odeslaná prostřednictvím elektronické pošty (e-mail) došla první pracovní den po odeslání.</w:t>
      </w:r>
    </w:p>
    <w:p w14:paraId="7F260C04" w14:textId="77777777" w:rsidR="00E56153" w:rsidRPr="0022620C" w:rsidRDefault="00E56153" w:rsidP="00914995">
      <w:pPr>
        <w:pStyle w:val="Prosttext"/>
        <w:spacing w:after="120"/>
        <w:ind w:left="567" w:hanging="567"/>
        <w:jc w:val="both"/>
        <w:rPr>
          <w:rFonts w:ascii="Arial Narrow" w:hAnsi="Arial Narrow" w:cs="Arial"/>
          <w:b/>
          <w:sz w:val="22"/>
          <w:szCs w:val="22"/>
        </w:rPr>
      </w:pPr>
      <w:r w:rsidRPr="0022620C">
        <w:rPr>
          <w:rFonts w:ascii="Arial Narrow" w:hAnsi="Arial Narrow" w:cs="Arial"/>
          <w:b/>
          <w:sz w:val="22"/>
          <w:szCs w:val="22"/>
        </w:rPr>
        <w:t>7.2</w:t>
      </w:r>
      <w:r w:rsidRPr="0022620C">
        <w:rPr>
          <w:rFonts w:ascii="Arial Narrow" w:hAnsi="Arial Narrow" w:cs="Arial"/>
          <w:b/>
          <w:sz w:val="22"/>
          <w:szCs w:val="22"/>
        </w:rPr>
        <w:tab/>
        <w:t>Jednající osoby smluvních stran</w:t>
      </w:r>
    </w:p>
    <w:p w14:paraId="71A7FF3E"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(i)</w:t>
      </w:r>
      <w:r w:rsidRPr="0022620C">
        <w:rPr>
          <w:rFonts w:ascii="Arial Narrow" w:hAnsi="Arial Narrow" w:cs="Arial"/>
          <w:sz w:val="22"/>
          <w:szCs w:val="22"/>
        </w:rPr>
        <w:tab/>
        <w:t>S výjimkou dále uvedených pověřených osob k jednání za příkazce (dále „</w:t>
      </w:r>
      <w:r w:rsidRPr="0022620C">
        <w:rPr>
          <w:rFonts w:ascii="Arial Narrow" w:hAnsi="Arial Narrow" w:cs="Arial"/>
          <w:b/>
          <w:sz w:val="22"/>
          <w:szCs w:val="22"/>
        </w:rPr>
        <w:t>jednající osoby příkazce</w:t>
      </w:r>
      <w:r w:rsidRPr="0022620C">
        <w:rPr>
          <w:rFonts w:ascii="Arial Narrow" w:hAnsi="Arial Narrow" w:cs="Arial"/>
          <w:sz w:val="22"/>
          <w:szCs w:val="22"/>
        </w:rPr>
        <w:t xml:space="preserve">“) má právo za příkazce jednat při plnění smlouvy jen jeho statutární orgán ve všech věcech či osoba zmocněná příkazcem v rozsahu svého zmocnění. </w:t>
      </w:r>
    </w:p>
    <w:p w14:paraId="54F7EF39" w14:textId="77777777" w:rsidR="00E56153" w:rsidRPr="0022620C" w:rsidRDefault="00E56153" w:rsidP="00914995">
      <w:pPr>
        <w:pStyle w:val="Prosttext"/>
        <w:spacing w:after="120"/>
        <w:ind w:left="567"/>
        <w:jc w:val="both"/>
        <w:rPr>
          <w:rFonts w:ascii="Arial Narrow" w:hAnsi="Arial Narrow" w:cs="Arial"/>
          <w:b/>
          <w:sz w:val="22"/>
          <w:szCs w:val="22"/>
        </w:rPr>
      </w:pPr>
      <w:r w:rsidRPr="0022620C">
        <w:rPr>
          <w:rFonts w:ascii="Arial Narrow" w:hAnsi="Arial Narrow" w:cs="Arial"/>
          <w:b/>
          <w:sz w:val="22"/>
          <w:szCs w:val="22"/>
        </w:rPr>
        <w:t>Jednající osoby příkazce:</w:t>
      </w:r>
    </w:p>
    <w:p w14:paraId="46A147BB" w14:textId="77777777" w:rsidR="00E56153" w:rsidRPr="0022620C" w:rsidRDefault="00E56153" w:rsidP="00914995">
      <w:pPr>
        <w:pStyle w:val="Prosttext"/>
        <w:spacing w:after="120"/>
        <w:ind w:left="567"/>
        <w:jc w:val="both"/>
        <w:rPr>
          <w:rFonts w:ascii="Arial Narrow" w:hAnsi="Arial Narrow" w:cs="Arial"/>
          <w:color w:val="FF0000"/>
          <w:sz w:val="22"/>
          <w:szCs w:val="22"/>
        </w:rPr>
      </w:pPr>
      <w:r w:rsidRPr="0022620C">
        <w:rPr>
          <w:rFonts w:ascii="Arial Narrow" w:hAnsi="Arial Narrow" w:cs="Arial"/>
          <w:sz w:val="22"/>
          <w:szCs w:val="22"/>
        </w:rPr>
        <w:lastRenderedPageBreak/>
        <w:t>Ing. Ivo Zachoval, koordinátor veřejných zakázek, e-mail: ivo.zachoval@upmd.eu, tel.: 296 511 845, jedná při plnění smlouvy za příkazce pouze v následujících věcech: přímý vedoucí/nadřízený pracovník se všemi z toho vyplývajícími právy a povinnostmi.</w:t>
      </w:r>
    </w:p>
    <w:p w14:paraId="3449AB99"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ii</w:t>
      </w:r>
      <w:proofErr w:type="spellEnd"/>
      <w:r w:rsidRPr="0022620C">
        <w:rPr>
          <w:rFonts w:ascii="Arial Narrow" w:hAnsi="Arial Narrow" w:cs="Arial"/>
          <w:sz w:val="22"/>
          <w:szCs w:val="22"/>
        </w:rPr>
        <w:t>)</w:t>
      </w:r>
      <w:r w:rsidRPr="0022620C">
        <w:rPr>
          <w:rFonts w:ascii="Arial Narrow" w:hAnsi="Arial Narrow" w:cs="Arial"/>
          <w:sz w:val="22"/>
          <w:szCs w:val="22"/>
        </w:rPr>
        <w:tab/>
        <w:t>Příkazce má právo jednostranně měnit nebo rušit své jednající osoby uvedené ve smlouvě. Změny či zrušení jednajících osob jsou účinné vůči příkazníkovi v okamžiku doručení příslušné změny či zrušení příkazníkovi.</w:t>
      </w:r>
    </w:p>
    <w:p w14:paraId="0948DE2F" w14:textId="77777777" w:rsidR="00E56153" w:rsidRPr="0022620C"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iii</w:t>
      </w:r>
      <w:proofErr w:type="spellEnd"/>
      <w:r w:rsidRPr="0022620C">
        <w:rPr>
          <w:rFonts w:ascii="Arial Narrow" w:hAnsi="Arial Narrow" w:cs="Arial"/>
          <w:sz w:val="22"/>
          <w:szCs w:val="22"/>
        </w:rPr>
        <w:t>)</w:t>
      </w:r>
      <w:r w:rsidRPr="0022620C">
        <w:rPr>
          <w:rFonts w:ascii="Arial Narrow" w:hAnsi="Arial Narrow" w:cs="Arial"/>
          <w:sz w:val="22"/>
          <w:szCs w:val="22"/>
        </w:rPr>
        <w:tab/>
        <w:t xml:space="preserve">V případě překročení zmocnění jednajícím není příslušná smluvní strana (zmocnitel) tímto překročením vázána do okamžiku svého výslovného schválení takového překročení. </w:t>
      </w:r>
    </w:p>
    <w:p w14:paraId="4B805D22"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7.3</w:t>
      </w:r>
      <w:r w:rsidRPr="0022620C">
        <w:rPr>
          <w:rFonts w:ascii="Arial Narrow" w:hAnsi="Arial Narrow" w:cs="Arial"/>
          <w:b/>
          <w:sz w:val="22"/>
          <w:szCs w:val="22"/>
        </w:rPr>
        <w:tab/>
        <w:t>Forma právních jednání</w:t>
      </w:r>
    </w:p>
    <w:p w14:paraId="1681B3B3"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(i)</w:t>
      </w:r>
      <w:r w:rsidRPr="0022620C">
        <w:rPr>
          <w:rFonts w:ascii="Arial Narrow" w:hAnsi="Arial Narrow" w:cs="Arial"/>
          <w:sz w:val="22"/>
          <w:szCs w:val="22"/>
        </w:rPr>
        <w:tab/>
        <w:t xml:space="preserve">Není-li ve smlouvě výslovně stanoveno jinak, jakákoliv právní jednání podle smlouvy musí mít písemnou formu. </w:t>
      </w:r>
    </w:p>
    <w:p w14:paraId="08D7A569"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ii</w:t>
      </w:r>
      <w:proofErr w:type="spellEnd"/>
      <w:r w:rsidRPr="0022620C">
        <w:rPr>
          <w:rFonts w:ascii="Arial Narrow" w:hAnsi="Arial Narrow" w:cs="Arial"/>
          <w:sz w:val="22"/>
          <w:szCs w:val="22"/>
        </w:rPr>
        <w:t>)</w:t>
      </w:r>
      <w:r w:rsidRPr="0022620C">
        <w:rPr>
          <w:rFonts w:ascii="Arial Narrow" w:hAnsi="Arial Narrow" w:cs="Arial"/>
          <w:sz w:val="22"/>
          <w:szCs w:val="22"/>
        </w:rPr>
        <w:tab/>
        <w:t xml:space="preserve">K platnosti právního jednání učiněného v písemné formě se vyžaduje podpis jednajícího. Při právním jednání učiněném elektronickými prostředky je třeba písemnost elektronicky podepsat. </w:t>
      </w:r>
    </w:p>
    <w:p w14:paraId="53F15647"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7.4</w:t>
      </w:r>
      <w:r w:rsidRPr="0022620C">
        <w:rPr>
          <w:rFonts w:ascii="Arial Narrow" w:hAnsi="Arial Narrow" w:cs="Arial"/>
          <w:b/>
          <w:sz w:val="22"/>
          <w:szCs w:val="22"/>
        </w:rPr>
        <w:tab/>
        <w:t xml:space="preserve">Postoupení </w:t>
      </w:r>
    </w:p>
    <w:p w14:paraId="6C87D747"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Příkazník nesmí postoupit pohledávku nebo její část vyplývající ze smlouvy třetí osobě bez předchozího písemného souhlasu příkazce.</w:t>
      </w:r>
    </w:p>
    <w:p w14:paraId="325AB7CE"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7.5</w:t>
      </w:r>
      <w:r w:rsidRPr="0022620C">
        <w:rPr>
          <w:rFonts w:ascii="Arial Narrow" w:hAnsi="Arial Narrow" w:cs="Arial"/>
          <w:b/>
          <w:sz w:val="22"/>
          <w:szCs w:val="22"/>
        </w:rPr>
        <w:tab/>
        <w:t>Započtení nesplatných pohledávek</w:t>
      </w:r>
    </w:p>
    <w:p w14:paraId="5D4A1ACC"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Příkazce má právo provést kdykoli zápočet svých i nesplatných pohledávek vůči příkazníkovi proti jakýmkoliv pohledávkám příkazníka vůči příkazci.</w:t>
      </w:r>
    </w:p>
    <w:p w14:paraId="7EF2F074"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7.6</w:t>
      </w:r>
      <w:r w:rsidRPr="0022620C">
        <w:rPr>
          <w:rFonts w:ascii="Arial Narrow" w:hAnsi="Arial Narrow" w:cs="Arial"/>
          <w:b/>
          <w:sz w:val="22"/>
          <w:szCs w:val="22"/>
        </w:rPr>
        <w:tab/>
        <w:t>Povaha smluvních stran</w:t>
      </w:r>
    </w:p>
    <w:p w14:paraId="48FF8501"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(i)</w:t>
      </w:r>
      <w:r w:rsidRPr="0022620C">
        <w:rPr>
          <w:rFonts w:ascii="Arial Narrow" w:hAnsi="Arial Narrow" w:cs="Arial"/>
          <w:sz w:val="22"/>
          <w:szCs w:val="22"/>
        </w:rPr>
        <w:tab/>
        <w:t xml:space="preserve">Příkazník prohlašuje, že je podnikatelem a uzavírá tuto smlouvu při svém podnikání. </w:t>
      </w:r>
    </w:p>
    <w:p w14:paraId="0D9E62BD"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w:t>
      </w:r>
      <w:proofErr w:type="spellStart"/>
      <w:r w:rsidRPr="0022620C">
        <w:rPr>
          <w:rFonts w:ascii="Arial Narrow" w:hAnsi="Arial Narrow" w:cs="Arial"/>
          <w:sz w:val="22"/>
          <w:szCs w:val="22"/>
        </w:rPr>
        <w:t>ii</w:t>
      </w:r>
      <w:proofErr w:type="spellEnd"/>
      <w:r w:rsidRPr="0022620C">
        <w:rPr>
          <w:rFonts w:ascii="Arial Narrow" w:hAnsi="Arial Narrow" w:cs="Arial"/>
          <w:sz w:val="22"/>
          <w:szCs w:val="22"/>
        </w:rPr>
        <w:t>)</w:t>
      </w:r>
      <w:r w:rsidRPr="0022620C">
        <w:rPr>
          <w:rFonts w:ascii="Arial Narrow" w:hAnsi="Arial Narrow" w:cs="Arial"/>
          <w:sz w:val="22"/>
          <w:szCs w:val="22"/>
        </w:rPr>
        <w:tab/>
        <w:t>Příkazce prohlašuje, že je veřejnoprávní korporací.</w:t>
      </w:r>
    </w:p>
    <w:p w14:paraId="103EAB4E" w14:textId="77777777" w:rsidR="00E56153" w:rsidRPr="0022620C" w:rsidRDefault="00E56153" w:rsidP="00914995">
      <w:pPr>
        <w:spacing w:after="120"/>
        <w:ind w:left="567" w:hanging="567"/>
        <w:jc w:val="both"/>
        <w:rPr>
          <w:rFonts w:ascii="Arial Narrow" w:hAnsi="Arial Narrow" w:cs="Arial"/>
          <w:b/>
          <w:sz w:val="22"/>
          <w:szCs w:val="22"/>
        </w:rPr>
      </w:pPr>
      <w:r>
        <w:rPr>
          <w:rFonts w:ascii="Arial Narrow" w:hAnsi="Arial Narrow" w:cs="Arial"/>
          <w:b/>
          <w:sz w:val="22"/>
          <w:szCs w:val="22"/>
        </w:rPr>
        <w:t>7</w:t>
      </w:r>
      <w:r w:rsidRPr="0022620C">
        <w:rPr>
          <w:rFonts w:ascii="Arial Narrow" w:hAnsi="Arial Narrow" w:cs="Arial"/>
          <w:b/>
          <w:sz w:val="22"/>
          <w:szCs w:val="22"/>
        </w:rPr>
        <w:t>.7</w:t>
      </w:r>
      <w:r w:rsidRPr="0022620C">
        <w:rPr>
          <w:rFonts w:ascii="Arial Narrow" w:hAnsi="Arial Narrow" w:cs="Arial"/>
          <w:b/>
          <w:sz w:val="22"/>
          <w:szCs w:val="22"/>
        </w:rPr>
        <w:tab/>
      </w:r>
      <w:proofErr w:type="spellStart"/>
      <w:r w:rsidRPr="0022620C">
        <w:rPr>
          <w:rFonts w:ascii="Arial Narrow" w:hAnsi="Arial Narrow" w:cs="Arial"/>
          <w:b/>
          <w:sz w:val="22"/>
          <w:szCs w:val="22"/>
        </w:rPr>
        <w:t>Salvatorní</w:t>
      </w:r>
      <w:proofErr w:type="spellEnd"/>
      <w:r w:rsidRPr="0022620C">
        <w:rPr>
          <w:rFonts w:ascii="Arial Narrow" w:hAnsi="Arial Narrow" w:cs="Arial"/>
          <w:b/>
          <w:sz w:val="22"/>
          <w:szCs w:val="22"/>
        </w:rPr>
        <w:t xml:space="preserve"> ustanovení</w:t>
      </w:r>
    </w:p>
    <w:p w14:paraId="4F3E7D1E"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2B52C111" w14:textId="77777777" w:rsidR="00E56153" w:rsidRPr="0022620C" w:rsidRDefault="00E56153" w:rsidP="00914995">
      <w:pPr>
        <w:spacing w:after="120"/>
        <w:ind w:left="567" w:hanging="567"/>
        <w:jc w:val="both"/>
        <w:rPr>
          <w:rFonts w:ascii="Arial Narrow" w:hAnsi="Arial Narrow" w:cs="Arial"/>
          <w:b/>
          <w:sz w:val="22"/>
          <w:szCs w:val="22"/>
        </w:rPr>
      </w:pPr>
      <w:r w:rsidRPr="0022620C">
        <w:rPr>
          <w:rFonts w:ascii="Arial Narrow" w:hAnsi="Arial Narrow" w:cs="Arial"/>
          <w:b/>
          <w:sz w:val="22"/>
          <w:szCs w:val="22"/>
        </w:rPr>
        <w:t>7.8</w:t>
      </w:r>
      <w:r w:rsidRPr="0022620C">
        <w:rPr>
          <w:rFonts w:ascii="Arial Narrow" w:hAnsi="Arial Narrow" w:cs="Arial"/>
          <w:b/>
          <w:sz w:val="22"/>
          <w:szCs w:val="22"/>
        </w:rPr>
        <w:tab/>
        <w:t>Praxe</w:t>
      </w:r>
    </w:p>
    <w:p w14:paraId="20C56280"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Smluvní strany prohlašují, že mezi nimi ke dni uzavření smlouvy neexistuje žádná zavedená praxe.</w:t>
      </w:r>
    </w:p>
    <w:p w14:paraId="4F607A40"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7.9</w:t>
      </w:r>
      <w:r w:rsidRPr="0022620C">
        <w:rPr>
          <w:rFonts w:ascii="Arial Narrow" w:hAnsi="Arial Narrow" w:cs="Arial"/>
          <w:b/>
          <w:sz w:val="22"/>
          <w:szCs w:val="22"/>
        </w:rPr>
        <w:tab/>
        <w:t>Obchodní zvyklosti</w:t>
      </w:r>
    </w:p>
    <w:p w14:paraId="433EDA77"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 xml:space="preserve">Dispozitivní ustanovení občanského zákoníku mají přednost před jakoukoliv obchodní zvyklostí. </w:t>
      </w:r>
    </w:p>
    <w:p w14:paraId="5D4FF2AD"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7.10</w:t>
      </w:r>
      <w:r w:rsidRPr="0022620C">
        <w:rPr>
          <w:rFonts w:ascii="Arial Narrow" w:hAnsi="Arial Narrow" w:cs="Arial"/>
          <w:b/>
          <w:sz w:val="22"/>
          <w:szCs w:val="22"/>
        </w:rPr>
        <w:tab/>
        <w:t>Plná informovanost smluvních stran před uzavřením smlouvy</w:t>
      </w:r>
    </w:p>
    <w:p w14:paraId="5F1DC2D1"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13C7C251"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7.11</w:t>
      </w:r>
      <w:r w:rsidRPr="0022620C">
        <w:rPr>
          <w:rFonts w:ascii="Arial Narrow" w:hAnsi="Arial Narrow" w:cs="Arial"/>
          <w:b/>
          <w:sz w:val="22"/>
          <w:szCs w:val="22"/>
        </w:rPr>
        <w:tab/>
        <w:t>Volba občanského zákoníku</w:t>
      </w:r>
    </w:p>
    <w:p w14:paraId="71765099"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Smlouva a veškerá práva a povinnosti z ní plynoucí, včetně práv a povinností z porušení smlouvy, jakož i záležitosti ve smlouvě neupravené, se řídí českým právním řádem, zejména pak občanským zákoníkem.</w:t>
      </w:r>
    </w:p>
    <w:p w14:paraId="62FF001B"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7.12</w:t>
      </w:r>
      <w:r w:rsidRPr="0022620C">
        <w:rPr>
          <w:rFonts w:ascii="Arial Narrow" w:hAnsi="Arial Narrow" w:cs="Arial"/>
          <w:b/>
          <w:sz w:val="22"/>
          <w:szCs w:val="22"/>
        </w:rPr>
        <w:tab/>
        <w:t>Rozhodování sporů</w:t>
      </w:r>
    </w:p>
    <w:p w14:paraId="6BB3F5D4"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 xml:space="preserve">Všechny spory vznikající z této smlouvy a v souvislosti s ní budou rozhodovány </w:t>
      </w:r>
      <w:r>
        <w:rPr>
          <w:rFonts w:ascii="Arial Narrow" w:hAnsi="Arial Narrow" w:cs="Arial"/>
          <w:sz w:val="22"/>
          <w:szCs w:val="22"/>
        </w:rPr>
        <w:t>příslušnými soudy České republiky.</w:t>
      </w:r>
      <w:r w:rsidRPr="0022620C" w:rsidDel="005064AC">
        <w:rPr>
          <w:rFonts w:ascii="Arial Narrow" w:hAnsi="Arial Narrow" w:cs="Arial"/>
          <w:sz w:val="22"/>
          <w:szCs w:val="22"/>
        </w:rPr>
        <w:t xml:space="preserve"> </w:t>
      </w:r>
    </w:p>
    <w:p w14:paraId="71EAC70A" w14:textId="77777777" w:rsidR="00E56153" w:rsidRPr="0022620C" w:rsidRDefault="00E56153">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7.13</w:t>
      </w:r>
      <w:r w:rsidRPr="0022620C">
        <w:rPr>
          <w:rFonts w:ascii="Arial Narrow" w:hAnsi="Arial Narrow" w:cs="Arial"/>
          <w:b/>
          <w:sz w:val="22"/>
          <w:szCs w:val="22"/>
        </w:rPr>
        <w:tab/>
        <w:t>Vyloučení vzdání se práva</w:t>
      </w:r>
    </w:p>
    <w:p w14:paraId="56E2C2BE" w14:textId="77777777" w:rsidR="00E56153" w:rsidRPr="0022620C"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t>(i)</w:t>
      </w:r>
      <w:r w:rsidRPr="0022620C">
        <w:rPr>
          <w:rFonts w:ascii="Arial Narrow" w:hAnsi="Arial Narrow" w:cs="Arial"/>
          <w:sz w:val="22"/>
          <w:szCs w:val="22"/>
        </w:rPr>
        <w:tab/>
        <w:t>Nevykonání nebo prodlení ve výkonu (nebo částečného výkonu) jakéhokoli práva podle smlouvy nebude považováno za vzdání se (nebo částečné vzdání se) takového práva a nebude tedy v budoucnosti bránit výkonu takového práva ani ho jakkoli omezovat.</w:t>
      </w:r>
    </w:p>
    <w:p w14:paraId="5455D375" w14:textId="77777777" w:rsidR="00E56153" w:rsidRDefault="00E56153" w:rsidP="00914995">
      <w:pPr>
        <w:pStyle w:val="Prosttext"/>
        <w:widowControl w:val="0"/>
        <w:spacing w:after="120"/>
        <w:ind w:left="567" w:hanging="567"/>
        <w:jc w:val="both"/>
        <w:rPr>
          <w:rFonts w:ascii="Arial Narrow" w:hAnsi="Arial Narrow" w:cs="Arial"/>
          <w:sz w:val="22"/>
          <w:szCs w:val="22"/>
        </w:rPr>
      </w:pPr>
      <w:r w:rsidRPr="0022620C">
        <w:rPr>
          <w:rFonts w:ascii="Arial Narrow" w:hAnsi="Arial Narrow" w:cs="Arial"/>
          <w:sz w:val="22"/>
          <w:szCs w:val="22"/>
        </w:rPr>
        <w:lastRenderedPageBreak/>
        <w:t>(</w:t>
      </w:r>
      <w:proofErr w:type="spellStart"/>
      <w:r w:rsidRPr="0022620C">
        <w:rPr>
          <w:rFonts w:ascii="Arial Narrow" w:hAnsi="Arial Narrow" w:cs="Arial"/>
          <w:sz w:val="22"/>
          <w:szCs w:val="22"/>
        </w:rPr>
        <w:t>ii</w:t>
      </w:r>
      <w:proofErr w:type="spellEnd"/>
      <w:r w:rsidRPr="0022620C">
        <w:rPr>
          <w:rFonts w:ascii="Arial Narrow" w:hAnsi="Arial Narrow" w:cs="Arial"/>
          <w:sz w:val="22"/>
          <w:szCs w:val="22"/>
        </w:rPr>
        <w:t>)</w:t>
      </w:r>
      <w:r w:rsidRPr="0022620C">
        <w:rPr>
          <w:rFonts w:ascii="Arial Narrow" w:hAnsi="Arial Narrow" w:cs="Arial"/>
          <w:sz w:val="22"/>
          <w:szCs w:val="22"/>
        </w:rPr>
        <w:tab/>
        <w:t>Žádné vzdání se práva ohledně porušení smlouvy nemůže být vykládáno jako vzdání se práva ohledně jakéhokoliv následného či navazujícího porušení smlouvy.</w:t>
      </w:r>
    </w:p>
    <w:p w14:paraId="7B9E0093"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7.14</w:t>
      </w:r>
      <w:r w:rsidRPr="0022620C">
        <w:rPr>
          <w:rFonts w:ascii="Arial Narrow" w:hAnsi="Arial Narrow" w:cs="Arial"/>
          <w:b/>
          <w:sz w:val="22"/>
          <w:szCs w:val="22"/>
        </w:rPr>
        <w:tab/>
        <w:t>Převzetí nebezpečí změny okolností</w:t>
      </w:r>
    </w:p>
    <w:p w14:paraId="7788F5C5"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Příkazník na sebe přebírá nebezpečí změny okolností a nevzniká mu tedy právo domáhat se obnovení jednání o smlouvě.</w:t>
      </w:r>
    </w:p>
    <w:p w14:paraId="5C4975D5"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7.15</w:t>
      </w:r>
      <w:r w:rsidRPr="0022620C">
        <w:rPr>
          <w:rFonts w:ascii="Arial Narrow" w:hAnsi="Arial Narrow" w:cs="Arial"/>
          <w:b/>
          <w:sz w:val="22"/>
          <w:szCs w:val="22"/>
        </w:rPr>
        <w:tab/>
        <w:t>Úplnost smlouvy</w:t>
      </w:r>
    </w:p>
    <w:p w14:paraId="093A628B"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6A2D6183"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7.16</w:t>
      </w:r>
      <w:r w:rsidRPr="0022620C">
        <w:rPr>
          <w:rFonts w:ascii="Arial Narrow" w:hAnsi="Arial Narrow" w:cs="Arial"/>
          <w:b/>
          <w:sz w:val="22"/>
          <w:szCs w:val="22"/>
        </w:rPr>
        <w:tab/>
        <w:t>Nahrazení předchozích ujednání</w:t>
      </w:r>
    </w:p>
    <w:p w14:paraId="6A02C756" w14:textId="77777777" w:rsidR="00E56153"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Smlouva nahrazuje veškerou komunikaci, vyjednávání a dohody (a to bez ohledu na jejich formu) o předmětu smlouvy učiněné mezi smluvními stranami před uzavřením smlouvy.</w:t>
      </w:r>
    </w:p>
    <w:p w14:paraId="07A62BE7"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7.17</w:t>
      </w:r>
      <w:r w:rsidRPr="0022620C">
        <w:rPr>
          <w:rFonts w:ascii="Arial Narrow" w:hAnsi="Arial Narrow" w:cs="Arial"/>
          <w:b/>
          <w:sz w:val="22"/>
          <w:szCs w:val="22"/>
        </w:rPr>
        <w:tab/>
        <w:t>Promlčení práv</w:t>
      </w:r>
    </w:p>
    <w:p w14:paraId="0CEEE17D"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Práva smluvních stran vyplývající ze smlouvy či jejího porušení se promlčují ve lhůtě 4 let ode dne, kdy právo mohlo být uplatněno poprvé.</w:t>
      </w:r>
    </w:p>
    <w:p w14:paraId="434D1E19" w14:textId="77777777" w:rsidR="00E56153" w:rsidRPr="0022620C" w:rsidRDefault="00E56153" w:rsidP="00914995">
      <w:pPr>
        <w:pStyle w:val="Prosttext"/>
        <w:widowControl w:val="0"/>
        <w:spacing w:after="120"/>
        <w:ind w:left="567" w:hanging="567"/>
        <w:jc w:val="both"/>
        <w:rPr>
          <w:rFonts w:ascii="Arial Narrow" w:hAnsi="Arial Narrow" w:cs="Arial"/>
          <w:b/>
          <w:sz w:val="22"/>
          <w:szCs w:val="22"/>
        </w:rPr>
      </w:pPr>
      <w:r w:rsidRPr="0022620C">
        <w:rPr>
          <w:rFonts w:ascii="Arial Narrow" w:hAnsi="Arial Narrow" w:cs="Arial"/>
          <w:b/>
          <w:sz w:val="22"/>
          <w:szCs w:val="22"/>
        </w:rPr>
        <w:t>7.18</w:t>
      </w:r>
      <w:r w:rsidRPr="0022620C">
        <w:rPr>
          <w:rFonts w:ascii="Arial Narrow" w:hAnsi="Arial Narrow" w:cs="Arial"/>
          <w:b/>
          <w:sz w:val="22"/>
          <w:szCs w:val="22"/>
        </w:rPr>
        <w:tab/>
        <w:t>Povinnost oznámení zásadních zákonných podmínek pro platnost právních jednání dle smlouvy</w:t>
      </w:r>
    </w:p>
    <w:p w14:paraId="00888CF0" w14:textId="77777777" w:rsidR="00E56153" w:rsidRPr="0022620C" w:rsidRDefault="00E56153" w:rsidP="00914995">
      <w:pPr>
        <w:pStyle w:val="Prosttext"/>
        <w:widowControl w:val="0"/>
        <w:spacing w:after="120"/>
        <w:ind w:left="567"/>
        <w:jc w:val="both"/>
        <w:rPr>
          <w:rFonts w:ascii="Arial Narrow" w:hAnsi="Arial Narrow" w:cs="Arial"/>
          <w:sz w:val="22"/>
          <w:szCs w:val="22"/>
        </w:rPr>
      </w:pPr>
      <w:r w:rsidRPr="0022620C">
        <w:rPr>
          <w:rFonts w:ascii="Arial Narrow" w:hAnsi="Arial Narrow" w:cs="Arial"/>
          <w:sz w:val="22"/>
          <w:szCs w:val="22"/>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14:paraId="11937D3A" w14:textId="77777777" w:rsidR="00E56153" w:rsidRPr="0022620C" w:rsidRDefault="00E56153" w:rsidP="00914995">
      <w:pPr>
        <w:spacing w:after="120"/>
        <w:ind w:left="567" w:hanging="567"/>
        <w:jc w:val="both"/>
        <w:rPr>
          <w:rFonts w:ascii="Arial Narrow" w:hAnsi="Arial Narrow" w:cs="Arial"/>
          <w:b/>
          <w:sz w:val="22"/>
          <w:szCs w:val="22"/>
        </w:rPr>
      </w:pPr>
    </w:p>
    <w:p w14:paraId="6237C9B9" w14:textId="77777777" w:rsidR="00E56153" w:rsidRPr="0022620C" w:rsidRDefault="00E56153" w:rsidP="00914995">
      <w:pPr>
        <w:spacing w:after="120"/>
        <w:ind w:left="567" w:hanging="567"/>
        <w:jc w:val="both"/>
        <w:rPr>
          <w:rFonts w:ascii="Arial Narrow" w:hAnsi="Arial Narrow" w:cs="Arial"/>
          <w:b/>
          <w:sz w:val="22"/>
          <w:szCs w:val="22"/>
        </w:rPr>
      </w:pPr>
      <w:r w:rsidRPr="0022620C">
        <w:rPr>
          <w:rFonts w:ascii="Arial Narrow" w:hAnsi="Arial Narrow" w:cs="Arial"/>
          <w:b/>
          <w:sz w:val="22"/>
          <w:szCs w:val="22"/>
        </w:rPr>
        <w:t>8</w:t>
      </w:r>
      <w:r w:rsidRPr="0022620C">
        <w:rPr>
          <w:rFonts w:ascii="Arial Narrow" w:hAnsi="Arial Narrow" w:cs="Arial"/>
          <w:b/>
          <w:sz w:val="22"/>
          <w:szCs w:val="22"/>
        </w:rPr>
        <w:tab/>
        <w:t>ZÁVĚREČNÁ USTANOVENÍ</w:t>
      </w:r>
    </w:p>
    <w:p w14:paraId="1142B7A2" w14:textId="77777777" w:rsidR="00E56153" w:rsidRPr="0022620C" w:rsidRDefault="00E56153" w:rsidP="00914995">
      <w:pPr>
        <w:spacing w:after="120"/>
        <w:ind w:left="567" w:hanging="567"/>
        <w:jc w:val="both"/>
        <w:rPr>
          <w:rFonts w:ascii="Arial Narrow" w:hAnsi="Arial Narrow" w:cs="Arial"/>
          <w:sz w:val="22"/>
          <w:szCs w:val="22"/>
        </w:rPr>
      </w:pPr>
      <w:r w:rsidRPr="0022620C">
        <w:rPr>
          <w:rFonts w:ascii="Arial Narrow" w:hAnsi="Arial Narrow" w:cs="Arial"/>
          <w:sz w:val="22"/>
          <w:szCs w:val="22"/>
        </w:rPr>
        <w:t xml:space="preserve">8.1 </w:t>
      </w:r>
      <w:r w:rsidRPr="0022620C">
        <w:rPr>
          <w:rFonts w:ascii="Arial Narrow" w:hAnsi="Arial Narrow" w:cs="Arial"/>
          <w:sz w:val="22"/>
          <w:szCs w:val="22"/>
        </w:rPr>
        <w:tab/>
        <w:t xml:space="preserve">Smlouva nabývá účinnosti dnem jejího uzavření. </w:t>
      </w:r>
    </w:p>
    <w:p w14:paraId="478B6F8F" w14:textId="77777777" w:rsidR="00E56153" w:rsidRPr="0022620C" w:rsidRDefault="00E56153" w:rsidP="00914995">
      <w:pPr>
        <w:spacing w:after="120"/>
        <w:ind w:left="567" w:hanging="567"/>
        <w:jc w:val="both"/>
        <w:rPr>
          <w:rFonts w:ascii="Arial Narrow" w:hAnsi="Arial Narrow" w:cs="Arial"/>
          <w:sz w:val="22"/>
          <w:szCs w:val="22"/>
        </w:rPr>
      </w:pPr>
      <w:r w:rsidRPr="0022620C">
        <w:rPr>
          <w:rFonts w:ascii="Arial Narrow" w:hAnsi="Arial Narrow" w:cs="Arial"/>
          <w:sz w:val="22"/>
          <w:szCs w:val="22"/>
        </w:rPr>
        <w:t>8.2</w:t>
      </w:r>
      <w:r w:rsidRPr="0022620C">
        <w:rPr>
          <w:rFonts w:ascii="Arial Narrow" w:hAnsi="Arial Narrow" w:cs="Arial"/>
          <w:sz w:val="22"/>
          <w:szCs w:val="22"/>
        </w:rPr>
        <w:tab/>
        <w:t xml:space="preserve">Smlouva může být měněna dohodou smluvních stran pouze v písemné formě; tím není dotčeno právo jednostranně měnit kontaktní adresy v rámci České republiky nebo kontaktní osoby, nebo měnit či rušit jednající osoby příkazce. Smlouva může být zrušena pouze v písemné formě. </w:t>
      </w:r>
    </w:p>
    <w:p w14:paraId="4B439325" w14:textId="77777777" w:rsidR="00E56153" w:rsidRPr="0022620C" w:rsidRDefault="00E56153" w:rsidP="00914995">
      <w:pPr>
        <w:spacing w:after="120"/>
        <w:ind w:left="567" w:hanging="567"/>
        <w:jc w:val="both"/>
        <w:rPr>
          <w:rFonts w:ascii="Arial Narrow" w:hAnsi="Arial Narrow" w:cs="Arial"/>
          <w:sz w:val="22"/>
          <w:szCs w:val="22"/>
        </w:rPr>
      </w:pPr>
      <w:r w:rsidRPr="0022620C">
        <w:rPr>
          <w:rFonts w:ascii="Arial Narrow" w:hAnsi="Arial Narrow" w:cs="Arial"/>
          <w:sz w:val="22"/>
          <w:szCs w:val="22"/>
        </w:rPr>
        <w:t>8.3</w:t>
      </w:r>
      <w:r w:rsidRPr="0022620C">
        <w:rPr>
          <w:rFonts w:ascii="Arial Narrow" w:hAnsi="Arial Narrow" w:cs="Arial"/>
          <w:sz w:val="22"/>
          <w:szCs w:val="22"/>
        </w:rPr>
        <w:tab/>
        <w:t>Dle § 2 písm. e) zákona č. 320/2001 Sb., o finanční kontrole, v platném znění, je příkazník osobou povinnou spolupůsobit při výkonu finanční kontroly.</w:t>
      </w:r>
    </w:p>
    <w:p w14:paraId="7A70D63E" w14:textId="77777777" w:rsidR="00E56153" w:rsidRDefault="00E56153" w:rsidP="00914995">
      <w:pPr>
        <w:pStyle w:val="Prosttext"/>
        <w:spacing w:after="120"/>
        <w:ind w:left="567" w:hanging="567"/>
        <w:jc w:val="both"/>
        <w:rPr>
          <w:rFonts w:ascii="Arial Narrow" w:hAnsi="Arial Narrow" w:cs="Arial"/>
          <w:i/>
          <w:sz w:val="22"/>
          <w:szCs w:val="22"/>
        </w:rPr>
      </w:pPr>
      <w:r w:rsidRPr="0022620C">
        <w:rPr>
          <w:rFonts w:ascii="Arial Narrow" w:hAnsi="Arial Narrow" w:cs="Arial"/>
          <w:sz w:val="22"/>
          <w:szCs w:val="22"/>
        </w:rPr>
        <w:t>8.4</w:t>
      </w:r>
      <w:r w:rsidRPr="0022620C">
        <w:rPr>
          <w:rFonts w:ascii="Arial Narrow" w:hAnsi="Arial Narrow" w:cs="Arial"/>
          <w:sz w:val="22"/>
          <w:szCs w:val="22"/>
        </w:rPr>
        <w:tab/>
        <w:t>Příkazník souhlasí se zveřejněním všech náležitostí smluvního vztahu.</w:t>
      </w:r>
      <w:r w:rsidRPr="0022620C">
        <w:rPr>
          <w:rFonts w:ascii="Arial Narrow" w:hAnsi="Arial Narrow" w:cs="Arial"/>
          <w:i/>
          <w:sz w:val="22"/>
          <w:szCs w:val="22"/>
        </w:rPr>
        <w:t xml:space="preserve"> </w:t>
      </w:r>
    </w:p>
    <w:p w14:paraId="55D806A0" w14:textId="77777777" w:rsidR="00C9341F" w:rsidRPr="00E23E4F" w:rsidRDefault="00C9341F" w:rsidP="00914995">
      <w:pPr>
        <w:pStyle w:val="Prosttext"/>
        <w:spacing w:after="120"/>
        <w:ind w:left="567" w:hanging="567"/>
        <w:jc w:val="both"/>
        <w:rPr>
          <w:rFonts w:ascii="Arial Narrow" w:hAnsi="Arial Narrow" w:cs="Arial"/>
          <w:sz w:val="22"/>
          <w:szCs w:val="22"/>
        </w:rPr>
      </w:pPr>
      <w:r w:rsidRPr="00E23E4F">
        <w:rPr>
          <w:rFonts w:ascii="Arial Narrow" w:hAnsi="Arial Narrow" w:cs="Arial"/>
          <w:sz w:val="22"/>
          <w:szCs w:val="22"/>
        </w:rPr>
        <w:t>8.5</w:t>
      </w:r>
      <w:r w:rsidRPr="00E23E4F">
        <w:rPr>
          <w:rFonts w:ascii="Arial Narrow" w:hAnsi="Arial Narrow" w:cs="Arial"/>
          <w:sz w:val="22"/>
          <w:szCs w:val="22"/>
        </w:rPr>
        <w:tab/>
        <w:t>Nedílnou součástí smlouvy je její příloha č. 1 – Limitní ceny za administraci veřejných zakázek</w:t>
      </w:r>
    </w:p>
    <w:p w14:paraId="5B831CF0" w14:textId="13459BC0" w:rsidR="00E56153" w:rsidRPr="0022620C" w:rsidRDefault="00E56153" w:rsidP="00914995">
      <w:pPr>
        <w:spacing w:after="120"/>
        <w:ind w:left="567" w:hanging="567"/>
        <w:jc w:val="both"/>
        <w:rPr>
          <w:rFonts w:ascii="Arial Narrow" w:hAnsi="Arial Narrow" w:cs="Arial"/>
          <w:sz w:val="22"/>
          <w:szCs w:val="22"/>
        </w:rPr>
      </w:pPr>
      <w:r w:rsidRPr="0022620C">
        <w:rPr>
          <w:rFonts w:ascii="Arial Narrow" w:hAnsi="Arial Narrow" w:cs="Arial"/>
          <w:sz w:val="22"/>
          <w:szCs w:val="22"/>
        </w:rPr>
        <w:t>8.</w:t>
      </w:r>
      <w:r w:rsidR="00C9341F">
        <w:rPr>
          <w:rFonts w:ascii="Arial Narrow" w:hAnsi="Arial Narrow" w:cs="Arial"/>
          <w:sz w:val="22"/>
          <w:szCs w:val="22"/>
        </w:rPr>
        <w:t>6</w:t>
      </w:r>
      <w:r w:rsidRPr="0022620C">
        <w:rPr>
          <w:rFonts w:ascii="Arial Narrow" w:hAnsi="Arial Narrow" w:cs="Arial"/>
          <w:sz w:val="22"/>
          <w:szCs w:val="22"/>
        </w:rPr>
        <w:tab/>
        <w:t xml:space="preserve">Smlouva se vyhotovuje ve třech stejnopisech, přičemž příkazce obdrží dvě vyhotovení a příkazník obdrží jedno vyhotovení. </w:t>
      </w:r>
    </w:p>
    <w:p w14:paraId="4FFA03D8" w14:textId="7074D38A" w:rsidR="00DE2DBF" w:rsidRDefault="00E56153" w:rsidP="00914995">
      <w:pPr>
        <w:pStyle w:val="Prosttext"/>
        <w:spacing w:after="120"/>
        <w:ind w:left="567" w:hanging="567"/>
        <w:jc w:val="both"/>
        <w:rPr>
          <w:rFonts w:ascii="Arial Narrow" w:hAnsi="Arial Narrow" w:cs="Arial"/>
          <w:sz w:val="22"/>
          <w:szCs w:val="22"/>
        </w:rPr>
      </w:pPr>
      <w:r w:rsidRPr="0022620C">
        <w:rPr>
          <w:rFonts w:ascii="Arial Narrow" w:hAnsi="Arial Narrow" w:cs="Arial"/>
          <w:sz w:val="22"/>
          <w:szCs w:val="22"/>
        </w:rPr>
        <w:t>8.</w:t>
      </w:r>
      <w:r w:rsidR="00C9341F">
        <w:rPr>
          <w:rFonts w:ascii="Arial Narrow" w:hAnsi="Arial Narrow" w:cs="Arial"/>
          <w:sz w:val="22"/>
          <w:szCs w:val="22"/>
        </w:rPr>
        <w:t>7</w:t>
      </w:r>
      <w:r w:rsidRPr="0022620C">
        <w:rPr>
          <w:rFonts w:ascii="Arial Narrow" w:hAnsi="Arial Narrow" w:cs="Arial"/>
          <w:sz w:val="22"/>
          <w:szCs w:val="22"/>
        </w:rPr>
        <w:tab/>
      </w:r>
      <w:r w:rsidR="00DE2DBF" w:rsidRPr="0022620C">
        <w:rPr>
          <w:rFonts w:ascii="Arial Narrow" w:hAnsi="Arial Narrow" w:cs="Arial"/>
          <w:sz w:val="22"/>
          <w:szCs w:val="22"/>
        </w:rPr>
        <w:t xml:space="preserve">Smluvní strany </w:t>
      </w:r>
      <w:r w:rsidR="00C9341F">
        <w:rPr>
          <w:rFonts w:ascii="Arial Narrow" w:hAnsi="Arial Narrow" w:cs="Arial"/>
          <w:sz w:val="22"/>
          <w:szCs w:val="22"/>
        </w:rPr>
        <w:t>se dohodly</w:t>
      </w:r>
      <w:r w:rsidR="00DE2DBF">
        <w:rPr>
          <w:rFonts w:ascii="Arial Narrow" w:hAnsi="Arial Narrow" w:cs="Arial"/>
          <w:sz w:val="22"/>
          <w:szCs w:val="22"/>
        </w:rPr>
        <w:t xml:space="preserve">, že </w:t>
      </w:r>
      <w:r w:rsidR="00C9341F">
        <w:rPr>
          <w:rFonts w:ascii="Arial Narrow" w:hAnsi="Arial Narrow" w:cs="Arial"/>
          <w:sz w:val="22"/>
          <w:szCs w:val="22"/>
        </w:rPr>
        <w:t xml:space="preserve">uzavřením </w:t>
      </w:r>
      <w:r w:rsidR="00DE2DBF">
        <w:rPr>
          <w:rFonts w:ascii="Arial Narrow" w:hAnsi="Arial Narrow" w:cs="Arial"/>
          <w:sz w:val="22"/>
          <w:szCs w:val="22"/>
        </w:rPr>
        <w:t xml:space="preserve">této smlouvy </w:t>
      </w:r>
      <w:r w:rsidR="00C9341F">
        <w:rPr>
          <w:rFonts w:ascii="Arial Narrow" w:hAnsi="Arial Narrow" w:cs="Arial"/>
          <w:sz w:val="22"/>
          <w:szCs w:val="22"/>
        </w:rPr>
        <w:t xml:space="preserve">se zrušuje </w:t>
      </w:r>
      <w:r w:rsidR="00DE2DBF">
        <w:rPr>
          <w:rFonts w:ascii="Arial Narrow" w:hAnsi="Arial Narrow" w:cs="Arial"/>
          <w:sz w:val="22"/>
          <w:szCs w:val="22"/>
        </w:rPr>
        <w:t xml:space="preserve">příkazní smlouva č. 0294/2016, uzavřená mezi Příkazcem a Příkazníkem dne </w:t>
      </w:r>
      <w:proofErr w:type="gramStart"/>
      <w:r w:rsidR="00DE2DBF">
        <w:rPr>
          <w:rFonts w:ascii="Arial Narrow" w:hAnsi="Arial Narrow" w:cs="Arial"/>
          <w:sz w:val="22"/>
          <w:szCs w:val="22"/>
        </w:rPr>
        <w:t>20.10.2016</w:t>
      </w:r>
      <w:proofErr w:type="gramEnd"/>
      <w:r w:rsidR="00DE2DBF">
        <w:rPr>
          <w:rFonts w:ascii="Arial Narrow" w:hAnsi="Arial Narrow" w:cs="Arial"/>
          <w:sz w:val="22"/>
          <w:szCs w:val="22"/>
        </w:rPr>
        <w:t>.</w:t>
      </w:r>
    </w:p>
    <w:p w14:paraId="45725B72" w14:textId="4CE43737" w:rsidR="00E56153" w:rsidRPr="0022620C" w:rsidRDefault="00DE2DBF" w:rsidP="00914995">
      <w:pPr>
        <w:pStyle w:val="Prosttext"/>
        <w:spacing w:after="120"/>
        <w:ind w:left="567" w:hanging="567"/>
        <w:jc w:val="both"/>
        <w:rPr>
          <w:rFonts w:ascii="Arial Narrow" w:hAnsi="Arial Narrow" w:cs="Arial"/>
          <w:sz w:val="22"/>
          <w:szCs w:val="22"/>
        </w:rPr>
      </w:pPr>
      <w:r>
        <w:rPr>
          <w:rFonts w:ascii="Arial Narrow" w:hAnsi="Arial Narrow" w:cs="Arial"/>
          <w:sz w:val="22"/>
          <w:szCs w:val="22"/>
        </w:rPr>
        <w:t>8.</w:t>
      </w:r>
      <w:r w:rsidR="00C9341F">
        <w:rPr>
          <w:rFonts w:ascii="Arial Narrow" w:hAnsi="Arial Narrow" w:cs="Arial"/>
          <w:sz w:val="22"/>
          <w:szCs w:val="22"/>
        </w:rPr>
        <w:t>8</w:t>
      </w:r>
      <w:r>
        <w:rPr>
          <w:rFonts w:ascii="Arial Narrow" w:hAnsi="Arial Narrow" w:cs="Arial"/>
          <w:sz w:val="22"/>
          <w:szCs w:val="22"/>
        </w:rPr>
        <w:tab/>
      </w:r>
      <w:r w:rsidR="00E56153" w:rsidRPr="0022620C">
        <w:rPr>
          <w:rFonts w:ascii="Arial Narrow" w:hAnsi="Arial Narrow" w:cs="Arial"/>
          <w:sz w:val="22"/>
          <w:szCs w:val="22"/>
        </w:rPr>
        <w:t>Smluvní strany prohlašují, že si smlouvu přečetly, s jejím obsahem souhlasí, zavazují se k plnění a na důkaz vážně a svobodně projevené vůle připojují své podpisy.</w:t>
      </w:r>
    </w:p>
    <w:p w14:paraId="4F2B066B" w14:textId="77777777" w:rsidR="00E56153" w:rsidRPr="0022620C" w:rsidRDefault="00E56153" w:rsidP="00914995">
      <w:pPr>
        <w:pStyle w:val="Prosttext"/>
        <w:spacing w:after="120"/>
        <w:ind w:left="720" w:hanging="720"/>
        <w:jc w:val="both"/>
        <w:rPr>
          <w:rFonts w:ascii="Arial Narrow" w:hAnsi="Arial Narrow" w:cs="Arial"/>
          <w:sz w:val="22"/>
          <w:szCs w:val="22"/>
        </w:rPr>
      </w:pPr>
    </w:p>
    <w:p w14:paraId="40A22730" w14:textId="77777777" w:rsidR="00E56153" w:rsidRPr="0079616D" w:rsidRDefault="00E56153" w:rsidP="00132839">
      <w:pPr>
        <w:pStyle w:val="Prosttext"/>
        <w:widowControl w:val="0"/>
        <w:spacing w:after="120"/>
        <w:ind w:left="12" w:hanging="12"/>
        <w:rPr>
          <w:rFonts w:ascii="Arial Narrow" w:hAnsi="Arial Narrow" w:cs="Arial"/>
          <w:b/>
          <w:sz w:val="22"/>
          <w:szCs w:val="22"/>
        </w:rPr>
      </w:pPr>
      <w:r w:rsidRPr="0022620C">
        <w:rPr>
          <w:rFonts w:ascii="Arial Narrow" w:hAnsi="Arial Narrow" w:cs="Arial"/>
          <w:sz w:val="22"/>
          <w:szCs w:val="22"/>
        </w:rPr>
        <w:tab/>
        <w:t xml:space="preserve">V Praze dne </w:t>
      </w:r>
      <w:r w:rsidRPr="0022620C">
        <w:rPr>
          <w:rFonts w:ascii="Arial Narrow" w:hAnsi="Arial Narrow" w:cs="Arial"/>
          <w:b/>
          <w:sz w:val="22"/>
          <w:szCs w:val="22"/>
        </w:rPr>
        <w:t>…………………..</w:t>
      </w:r>
    </w:p>
    <w:p w14:paraId="39E21DCC" w14:textId="77777777" w:rsidR="00C142F0" w:rsidRDefault="00C142F0" w:rsidP="00DE2DBF">
      <w:pPr>
        <w:pStyle w:val="Zkladntext"/>
        <w:rPr>
          <w:rFonts w:ascii="Arial Narrow" w:hAnsi="Arial Narrow" w:cs="Arial"/>
          <w:sz w:val="22"/>
          <w:szCs w:val="22"/>
        </w:rPr>
      </w:pPr>
    </w:p>
    <w:p w14:paraId="7BB820F8" w14:textId="77777777" w:rsidR="00E56153" w:rsidRPr="0022620C" w:rsidRDefault="00E56153" w:rsidP="00DE2DBF">
      <w:pPr>
        <w:pStyle w:val="Zkladntext"/>
        <w:rPr>
          <w:rFonts w:ascii="Arial Narrow" w:hAnsi="Arial Narrow" w:cs="Arial"/>
          <w:sz w:val="22"/>
          <w:szCs w:val="22"/>
        </w:rPr>
      </w:pPr>
      <w:r w:rsidRPr="0022620C">
        <w:rPr>
          <w:rFonts w:ascii="Arial Narrow" w:hAnsi="Arial Narrow" w:cs="Arial"/>
          <w:sz w:val="22"/>
          <w:szCs w:val="22"/>
        </w:rPr>
        <w:t>Za Ústav pro péči o matku a dítě:</w:t>
      </w:r>
      <w:r w:rsidRPr="0022620C">
        <w:rPr>
          <w:rFonts w:ascii="Arial Narrow" w:hAnsi="Arial Narrow" w:cs="Arial"/>
          <w:sz w:val="22"/>
          <w:szCs w:val="22"/>
        </w:rPr>
        <w:tab/>
      </w:r>
      <w:r w:rsidRPr="0022620C">
        <w:rPr>
          <w:rFonts w:ascii="Arial Narrow" w:hAnsi="Arial Narrow" w:cs="Arial"/>
          <w:sz w:val="22"/>
          <w:szCs w:val="22"/>
        </w:rPr>
        <w:tab/>
      </w:r>
      <w:r w:rsidRPr="0022620C">
        <w:rPr>
          <w:rFonts w:ascii="Arial Narrow" w:hAnsi="Arial Narrow" w:cs="Arial"/>
          <w:sz w:val="22"/>
          <w:szCs w:val="22"/>
        </w:rPr>
        <w:tab/>
      </w:r>
      <w:r w:rsidRPr="0022620C">
        <w:rPr>
          <w:rFonts w:ascii="Arial Narrow" w:hAnsi="Arial Narrow" w:cs="Arial"/>
          <w:sz w:val="22"/>
          <w:szCs w:val="22"/>
        </w:rPr>
        <w:tab/>
        <w:t xml:space="preserve">Ing. Lenka Helclová </w:t>
      </w:r>
      <w:r w:rsidRPr="0022620C">
        <w:rPr>
          <w:rFonts w:ascii="Arial Narrow" w:hAnsi="Arial Narrow" w:cs="Arial"/>
          <w:sz w:val="22"/>
          <w:szCs w:val="22"/>
        </w:rPr>
        <w:tab/>
      </w:r>
      <w:r w:rsidRPr="0022620C">
        <w:rPr>
          <w:rFonts w:ascii="Arial Narrow" w:hAnsi="Arial Narrow" w:cs="Arial"/>
          <w:sz w:val="22"/>
          <w:szCs w:val="22"/>
        </w:rPr>
        <w:tab/>
      </w:r>
    </w:p>
    <w:p w14:paraId="61D5BBFC" w14:textId="77777777" w:rsidR="00E56153" w:rsidRPr="0022620C" w:rsidRDefault="00E56153" w:rsidP="00DE2DBF">
      <w:pPr>
        <w:pStyle w:val="Zkladntext"/>
        <w:ind w:left="-180"/>
        <w:rPr>
          <w:rFonts w:ascii="Arial Narrow" w:hAnsi="Arial Narrow" w:cs="Arial"/>
          <w:sz w:val="22"/>
          <w:szCs w:val="22"/>
        </w:rPr>
      </w:pPr>
      <w:r w:rsidRPr="0022620C">
        <w:rPr>
          <w:rFonts w:ascii="Arial Narrow" w:hAnsi="Arial Narrow" w:cs="Arial"/>
          <w:sz w:val="22"/>
          <w:szCs w:val="22"/>
        </w:rPr>
        <w:tab/>
        <w:t>jméno: doc. MUDr. Jaroslav Feyereisl, CSc.</w:t>
      </w:r>
    </w:p>
    <w:p w14:paraId="5F998FFB" w14:textId="77777777" w:rsidR="00E56153" w:rsidRPr="0022620C" w:rsidRDefault="00E56153" w:rsidP="00DE2DBF">
      <w:pPr>
        <w:pStyle w:val="Zkladntext"/>
        <w:ind w:left="-180"/>
        <w:rPr>
          <w:rFonts w:ascii="Arial Narrow" w:hAnsi="Arial Narrow" w:cs="Arial"/>
          <w:sz w:val="22"/>
          <w:szCs w:val="22"/>
        </w:rPr>
      </w:pPr>
      <w:r w:rsidRPr="0022620C">
        <w:rPr>
          <w:rFonts w:ascii="Arial Narrow" w:hAnsi="Arial Narrow" w:cs="Arial"/>
          <w:sz w:val="22"/>
          <w:szCs w:val="22"/>
        </w:rPr>
        <w:tab/>
        <w:t>funkce: ředitel</w:t>
      </w:r>
    </w:p>
    <w:p w14:paraId="21357D6E" w14:textId="77777777" w:rsidR="00DE2DBF" w:rsidRDefault="00E56153" w:rsidP="00CB13AC">
      <w:pPr>
        <w:pStyle w:val="Zkladntext"/>
        <w:ind w:left="-180"/>
        <w:rPr>
          <w:rFonts w:ascii="Arial Narrow" w:hAnsi="Arial Narrow" w:cs="Arial"/>
          <w:sz w:val="22"/>
          <w:szCs w:val="22"/>
        </w:rPr>
      </w:pPr>
      <w:r w:rsidRPr="0022620C">
        <w:rPr>
          <w:rFonts w:ascii="Arial Narrow" w:hAnsi="Arial Narrow" w:cs="Arial"/>
          <w:sz w:val="22"/>
          <w:szCs w:val="22"/>
        </w:rPr>
        <w:tab/>
      </w:r>
    </w:p>
    <w:p w14:paraId="1C19B85C" w14:textId="77777777" w:rsidR="00DE2DBF" w:rsidRDefault="00DE2DBF" w:rsidP="00CB13AC">
      <w:pPr>
        <w:pStyle w:val="Zkladntext"/>
        <w:ind w:left="-180"/>
        <w:rPr>
          <w:rFonts w:ascii="Arial Narrow" w:hAnsi="Arial Narrow" w:cs="Arial"/>
          <w:sz w:val="22"/>
          <w:szCs w:val="22"/>
        </w:rPr>
      </w:pPr>
    </w:p>
    <w:p w14:paraId="21C25B45" w14:textId="77777777" w:rsidR="00CB13AC" w:rsidRDefault="00E56153" w:rsidP="00DE2DBF">
      <w:pPr>
        <w:pStyle w:val="Zkladntext"/>
        <w:rPr>
          <w:rFonts w:ascii="Arial Narrow" w:hAnsi="Arial Narrow" w:cs="Arial"/>
          <w:sz w:val="22"/>
          <w:szCs w:val="22"/>
        </w:rPr>
      </w:pPr>
      <w:r w:rsidRPr="0022620C">
        <w:rPr>
          <w:rFonts w:ascii="Arial Narrow" w:hAnsi="Arial Narrow" w:cs="Arial"/>
          <w:sz w:val="22"/>
          <w:szCs w:val="22"/>
        </w:rPr>
        <w:t>Podpis:__________________________</w:t>
      </w:r>
      <w:r w:rsidRPr="0022620C">
        <w:rPr>
          <w:rFonts w:ascii="Arial Narrow" w:hAnsi="Arial Narrow" w:cs="Arial"/>
          <w:sz w:val="22"/>
          <w:szCs w:val="22"/>
        </w:rPr>
        <w:tab/>
      </w:r>
      <w:r w:rsidRPr="0022620C">
        <w:rPr>
          <w:rFonts w:ascii="Arial Narrow" w:hAnsi="Arial Narrow" w:cs="Arial"/>
          <w:sz w:val="22"/>
          <w:szCs w:val="22"/>
        </w:rPr>
        <w:tab/>
      </w:r>
      <w:r w:rsidRPr="0022620C">
        <w:rPr>
          <w:rFonts w:ascii="Arial Narrow" w:hAnsi="Arial Narrow" w:cs="Arial"/>
          <w:sz w:val="22"/>
          <w:szCs w:val="22"/>
        </w:rPr>
        <w:tab/>
        <w:t>Podpis:__________________________</w:t>
      </w:r>
    </w:p>
    <w:p w14:paraId="43122C2B" w14:textId="6A2709FA" w:rsidR="00E71FD9" w:rsidRDefault="00CB13AC" w:rsidP="0079616D">
      <w:pPr>
        <w:pStyle w:val="Zkladntext"/>
        <w:ind w:left="-180"/>
        <w:rPr>
          <w:rFonts w:ascii="Arial Narrow" w:hAnsi="Arial Narrow" w:cs="Arial"/>
          <w:b/>
          <w:sz w:val="22"/>
          <w:szCs w:val="22"/>
        </w:rPr>
      </w:pPr>
      <w:r>
        <w:rPr>
          <w:rFonts w:ascii="Arial Narrow" w:hAnsi="Arial Narrow" w:cs="Arial"/>
          <w:sz w:val="22"/>
          <w:szCs w:val="22"/>
        </w:rPr>
        <w:br w:type="page"/>
      </w:r>
      <w:r w:rsidRPr="0079616D">
        <w:rPr>
          <w:rFonts w:ascii="Arial Narrow" w:hAnsi="Arial Narrow" w:cs="Arial"/>
          <w:b/>
          <w:szCs w:val="22"/>
        </w:rPr>
        <w:lastRenderedPageBreak/>
        <w:t xml:space="preserve">Příloha </w:t>
      </w:r>
      <w:proofErr w:type="gramStart"/>
      <w:r w:rsidRPr="0079616D">
        <w:rPr>
          <w:rFonts w:ascii="Arial Narrow" w:hAnsi="Arial Narrow" w:cs="Arial"/>
          <w:b/>
          <w:szCs w:val="22"/>
        </w:rPr>
        <w:t>č.1 – Limitní</w:t>
      </w:r>
      <w:proofErr w:type="gramEnd"/>
      <w:r w:rsidRPr="0079616D">
        <w:rPr>
          <w:rFonts w:ascii="Arial Narrow" w:hAnsi="Arial Narrow" w:cs="Arial"/>
          <w:b/>
          <w:szCs w:val="22"/>
        </w:rPr>
        <w:t xml:space="preserve"> ceny za administraci veřejných zakázek</w:t>
      </w:r>
    </w:p>
    <w:p w14:paraId="2B353554" w14:textId="77777777" w:rsidR="00E71FD9" w:rsidRDefault="00E71FD9" w:rsidP="0079616D">
      <w:pPr>
        <w:pStyle w:val="Zkladntext"/>
        <w:ind w:left="-180"/>
        <w:rPr>
          <w:rFonts w:ascii="Arial Narrow" w:hAnsi="Arial Narrow" w:cs="Arial"/>
          <w:b/>
          <w:sz w:val="22"/>
          <w:szCs w:val="22"/>
        </w:rPr>
      </w:pPr>
    </w:p>
    <w:tbl>
      <w:tblPr>
        <w:tblW w:w="9655" w:type="dxa"/>
        <w:tblInd w:w="55" w:type="dxa"/>
        <w:tblCellMar>
          <w:left w:w="70" w:type="dxa"/>
          <w:right w:w="70" w:type="dxa"/>
        </w:tblCellMar>
        <w:tblLook w:val="04A0" w:firstRow="1" w:lastRow="0" w:firstColumn="1" w:lastColumn="0" w:noHBand="0" w:noVBand="1"/>
      </w:tblPr>
      <w:tblGrid>
        <w:gridCol w:w="3417"/>
        <w:gridCol w:w="3828"/>
        <w:gridCol w:w="2410"/>
      </w:tblGrid>
      <w:tr w:rsidR="00E71FD9" w14:paraId="1E29FFD6" w14:textId="77777777" w:rsidTr="0079616D">
        <w:trPr>
          <w:trHeight w:val="315"/>
        </w:trPr>
        <w:tc>
          <w:tcPr>
            <w:tcW w:w="9655" w:type="dxa"/>
            <w:gridSpan w:val="3"/>
            <w:tcBorders>
              <w:top w:val="nil"/>
              <w:left w:val="nil"/>
              <w:bottom w:val="nil"/>
              <w:right w:val="nil"/>
            </w:tcBorders>
            <w:shd w:val="clear" w:color="auto" w:fill="auto"/>
            <w:noWrap/>
            <w:vAlign w:val="bottom"/>
            <w:hideMark/>
          </w:tcPr>
          <w:p w14:paraId="334BAAD6" w14:textId="77777777" w:rsidR="00E71FD9" w:rsidRDefault="00E71FD9">
            <w:pPr>
              <w:rPr>
                <w:rFonts w:ascii="Arial Narrow" w:hAnsi="Arial Narrow" w:cs="Calibri"/>
                <w:b/>
                <w:bCs/>
                <w:color w:val="000000"/>
                <w:szCs w:val="20"/>
              </w:rPr>
            </w:pPr>
          </w:p>
          <w:p w14:paraId="78E5ACFB" w14:textId="77777777" w:rsidR="00E71FD9" w:rsidRPr="00744916" w:rsidRDefault="00E71FD9">
            <w:pPr>
              <w:rPr>
                <w:rFonts w:ascii="Arial Narrow" w:hAnsi="Arial Narrow" w:cs="Calibri"/>
                <w:color w:val="000000"/>
                <w:szCs w:val="20"/>
              </w:rPr>
            </w:pPr>
            <w:r w:rsidRPr="0079616D">
              <w:rPr>
                <w:rFonts w:ascii="Arial Narrow" w:hAnsi="Arial Narrow" w:cs="Calibri"/>
                <w:b/>
                <w:bCs/>
                <w:color w:val="000000"/>
                <w:sz w:val="22"/>
                <w:szCs w:val="20"/>
              </w:rPr>
              <w:t>Veřejná zakázka</w:t>
            </w:r>
            <w:r>
              <w:rPr>
                <w:rFonts w:ascii="Arial Narrow" w:hAnsi="Arial Narrow" w:cs="Calibri"/>
                <w:b/>
                <w:bCs/>
                <w:color w:val="000000"/>
                <w:sz w:val="22"/>
                <w:szCs w:val="20"/>
              </w:rPr>
              <w:t xml:space="preserve"> (VZ)</w:t>
            </w:r>
            <w:r w:rsidRPr="0079616D">
              <w:rPr>
                <w:rFonts w:ascii="Arial Narrow" w:hAnsi="Arial Narrow" w:cs="Calibri"/>
                <w:b/>
                <w:bCs/>
                <w:color w:val="000000"/>
                <w:sz w:val="22"/>
                <w:szCs w:val="20"/>
              </w:rPr>
              <w:t xml:space="preserve"> malého rozsahu v elektronické podobě na elektronickém tržišti</w:t>
            </w:r>
          </w:p>
        </w:tc>
      </w:tr>
      <w:tr w:rsidR="00735627" w14:paraId="09239D1B" w14:textId="77777777" w:rsidTr="0079616D">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888E3"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Typ zakázky</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15B845A2"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Podrobnosti</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954112C"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Základní cena v Kč bez DPH</w:t>
            </w:r>
          </w:p>
        </w:tc>
      </w:tr>
      <w:tr w:rsidR="00735627" w14:paraId="5EBC8479"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64EB94D"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VZ „jednoduchá“</w:t>
            </w:r>
          </w:p>
        </w:tc>
        <w:tc>
          <w:tcPr>
            <w:tcW w:w="3828" w:type="dxa"/>
            <w:tcBorders>
              <w:top w:val="nil"/>
              <w:left w:val="nil"/>
              <w:bottom w:val="single" w:sz="4" w:space="0" w:color="auto"/>
              <w:right w:val="single" w:sz="4" w:space="0" w:color="auto"/>
            </w:tcBorders>
            <w:shd w:val="clear" w:color="auto" w:fill="auto"/>
            <w:vAlign w:val="bottom"/>
            <w:hideMark/>
          </w:tcPr>
          <w:p w14:paraId="0527840F"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bez dělení na části</w:t>
            </w:r>
          </w:p>
        </w:tc>
        <w:tc>
          <w:tcPr>
            <w:tcW w:w="2410" w:type="dxa"/>
            <w:tcBorders>
              <w:top w:val="nil"/>
              <w:left w:val="nil"/>
              <w:bottom w:val="single" w:sz="4" w:space="0" w:color="auto"/>
              <w:right w:val="single" w:sz="4" w:space="0" w:color="auto"/>
            </w:tcBorders>
            <w:shd w:val="clear" w:color="auto" w:fill="auto"/>
            <w:vAlign w:val="bottom"/>
            <w:hideMark/>
          </w:tcPr>
          <w:p w14:paraId="5801F90E"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5 000</w:t>
            </w:r>
          </w:p>
        </w:tc>
      </w:tr>
      <w:tr w:rsidR="00735627" w14:paraId="4F761546"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132EF80" w14:textId="77777777" w:rsidR="001F5949" w:rsidRPr="00744916" w:rsidRDefault="00394EA4">
            <w:pPr>
              <w:rPr>
                <w:rFonts w:ascii="Arial Narrow" w:hAnsi="Arial Narrow" w:cs="Calibri"/>
                <w:color w:val="000000"/>
                <w:sz w:val="20"/>
                <w:szCs w:val="20"/>
              </w:rPr>
            </w:pPr>
            <w:r w:rsidRPr="00744916">
              <w:rPr>
                <w:rFonts w:ascii="Arial Narrow" w:hAnsi="Arial Narrow" w:cs="Calibri"/>
                <w:color w:val="000000"/>
                <w:sz w:val="20"/>
                <w:szCs w:val="20"/>
              </w:rPr>
              <w:t>VZ</w:t>
            </w:r>
          </w:p>
        </w:tc>
        <w:tc>
          <w:tcPr>
            <w:tcW w:w="3828" w:type="dxa"/>
            <w:tcBorders>
              <w:top w:val="nil"/>
              <w:left w:val="nil"/>
              <w:bottom w:val="single" w:sz="4" w:space="0" w:color="auto"/>
              <w:right w:val="single" w:sz="4" w:space="0" w:color="auto"/>
            </w:tcBorders>
            <w:shd w:val="clear" w:color="auto" w:fill="auto"/>
            <w:vAlign w:val="bottom"/>
            <w:hideMark/>
          </w:tcPr>
          <w:p w14:paraId="1A1AB74D" w14:textId="77777777" w:rsidR="001F5949" w:rsidRPr="0079616D" w:rsidRDefault="00E71FD9">
            <w:pPr>
              <w:rPr>
                <w:rFonts w:ascii="Arial Narrow" w:hAnsi="Arial Narrow" w:cs="Calibri"/>
                <w:color w:val="000000"/>
                <w:sz w:val="20"/>
                <w:szCs w:val="20"/>
              </w:rPr>
            </w:pPr>
            <w:r w:rsidRPr="0079616D">
              <w:rPr>
                <w:rFonts w:ascii="Arial Narrow" w:hAnsi="Arial Narrow" w:cs="Calibri"/>
                <w:color w:val="000000"/>
                <w:sz w:val="20"/>
                <w:szCs w:val="20"/>
              </w:rPr>
              <w:t xml:space="preserve">s počtem do 3 </w:t>
            </w:r>
            <w:r w:rsidR="001F5949" w:rsidRPr="0079616D">
              <w:rPr>
                <w:rFonts w:ascii="Arial Narrow" w:hAnsi="Arial Narrow" w:cs="Calibri"/>
                <w:color w:val="000000"/>
                <w:sz w:val="20"/>
                <w:szCs w:val="20"/>
              </w:rPr>
              <w:t>dílčích částí</w:t>
            </w:r>
          </w:p>
        </w:tc>
        <w:tc>
          <w:tcPr>
            <w:tcW w:w="2410" w:type="dxa"/>
            <w:tcBorders>
              <w:top w:val="nil"/>
              <w:left w:val="nil"/>
              <w:bottom w:val="single" w:sz="4" w:space="0" w:color="auto"/>
              <w:right w:val="single" w:sz="4" w:space="0" w:color="auto"/>
            </w:tcBorders>
            <w:shd w:val="clear" w:color="auto" w:fill="auto"/>
            <w:vAlign w:val="bottom"/>
            <w:hideMark/>
          </w:tcPr>
          <w:p w14:paraId="0DF6C87D"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7 000</w:t>
            </w:r>
          </w:p>
        </w:tc>
      </w:tr>
      <w:tr w:rsidR="00735627" w14:paraId="41737FEC" w14:textId="77777777" w:rsidTr="0079616D">
        <w:trPr>
          <w:trHeight w:val="284"/>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01B06EC"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VZ na stavební práce</w:t>
            </w:r>
          </w:p>
        </w:tc>
        <w:tc>
          <w:tcPr>
            <w:tcW w:w="3828" w:type="dxa"/>
            <w:tcBorders>
              <w:top w:val="nil"/>
              <w:left w:val="nil"/>
              <w:bottom w:val="single" w:sz="4" w:space="0" w:color="auto"/>
              <w:right w:val="single" w:sz="4" w:space="0" w:color="auto"/>
            </w:tcBorders>
            <w:shd w:val="clear" w:color="auto" w:fill="auto"/>
            <w:vAlign w:val="bottom"/>
            <w:hideMark/>
          </w:tcPr>
          <w:p w14:paraId="27E5377F"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na stavební práce</w:t>
            </w:r>
          </w:p>
        </w:tc>
        <w:tc>
          <w:tcPr>
            <w:tcW w:w="2410" w:type="dxa"/>
            <w:tcBorders>
              <w:top w:val="nil"/>
              <w:left w:val="nil"/>
              <w:bottom w:val="single" w:sz="4" w:space="0" w:color="auto"/>
              <w:right w:val="single" w:sz="4" w:space="0" w:color="auto"/>
            </w:tcBorders>
            <w:shd w:val="clear" w:color="auto" w:fill="auto"/>
            <w:vAlign w:val="bottom"/>
            <w:hideMark/>
          </w:tcPr>
          <w:p w14:paraId="1F8EB99D"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6 000</w:t>
            </w:r>
          </w:p>
        </w:tc>
      </w:tr>
      <w:tr w:rsidR="00735627" w14:paraId="26E84B75"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06FF49F1" w14:textId="77777777" w:rsidR="001F5949" w:rsidRPr="0079616D" w:rsidRDefault="001F5949">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0AC467CA"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s původním zadáním</w:t>
            </w:r>
          </w:p>
        </w:tc>
        <w:tc>
          <w:tcPr>
            <w:tcW w:w="2410" w:type="dxa"/>
            <w:tcBorders>
              <w:top w:val="nil"/>
              <w:left w:val="nil"/>
              <w:bottom w:val="single" w:sz="4" w:space="0" w:color="auto"/>
              <w:right w:val="single" w:sz="4" w:space="0" w:color="auto"/>
            </w:tcBorders>
            <w:shd w:val="clear" w:color="auto" w:fill="auto"/>
            <w:vAlign w:val="bottom"/>
            <w:hideMark/>
          </w:tcPr>
          <w:p w14:paraId="2BCE5D91"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3 000</w:t>
            </w:r>
          </w:p>
        </w:tc>
      </w:tr>
      <w:tr w:rsidR="00735627" w14:paraId="76BE039B"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8A3A1CB" w14:textId="77777777" w:rsidR="001F5949" w:rsidRPr="0079616D" w:rsidRDefault="001F5949">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7882BDDD"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se změnou zadávacích podmínek</w:t>
            </w:r>
          </w:p>
        </w:tc>
        <w:tc>
          <w:tcPr>
            <w:tcW w:w="2410" w:type="dxa"/>
            <w:tcBorders>
              <w:top w:val="nil"/>
              <w:left w:val="nil"/>
              <w:bottom w:val="single" w:sz="4" w:space="0" w:color="auto"/>
              <w:right w:val="single" w:sz="4" w:space="0" w:color="auto"/>
            </w:tcBorders>
            <w:shd w:val="clear" w:color="auto" w:fill="auto"/>
            <w:vAlign w:val="bottom"/>
            <w:hideMark/>
          </w:tcPr>
          <w:p w14:paraId="4ABAAE50"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4 000</w:t>
            </w:r>
          </w:p>
        </w:tc>
      </w:tr>
      <w:tr w:rsidR="00735627" w14:paraId="67B52A2F"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29D5BA0"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Příplatky k základní ceně</w:t>
            </w:r>
          </w:p>
        </w:tc>
        <w:tc>
          <w:tcPr>
            <w:tcW w:w="3828" w:type="dxa"/>
            <w:tcBorders>
              <w:top w:val="nil"/>
              <w:left w:val="nil"/>
              <w:bottom w:val="single" w:sz="4" w:space="0" w:color="auto"/>
              <w:right w:val="single" w:sz="4" w:space="0" w:color="auto"/>
            </w:tcBorders>
            <w:shd w:val="clear" w:color="auto" w:fill="auto"/>
            <w:vAlign w:val="bottom"/>
            <w:hideMark/>
          </w:tcPr>
          <w:p w14:paraId="19D0EEF5"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7F6BDAC8" w14:textId="77777777" w:rsidR="001F5949" w:rsidRPr="00744916" w:rsidRDefault="00735627">
            <w:pPr>
              <w:rPr>
                <w:rFonts w:ascii="Arial Narrow" w:hAnsi="Arial Narrow" w:cs="Calibri"/>
                <w:b/>
                <w:bCs/>
                <w:color w:val="000000"/>
                <w:sz w:val="20"/>
                <w:szCs w:val="20"/>
              </w:rPr>
            </w:pPr>
            <w:r>
              <w:rPr>
                <w:rFonts w:ascii="Arial Narrow" w:hAnsi="Arial Narrow" w:cs="Calibri"/>
                <w:b/>
                <w:bCs/>
                <w:color w:val="000000"/>
                <w:sz w:val="20"/>
                <w:szCs w:val="20"/>
              </w:rPr>
              <w:t>Příplatky v Kč bez DPH</w:t>
            </w:r>
          </w:p>
        </w:tc>
      </w:tr>
      <w:tr w:rsidR="00735627" w14:paraId="63EBDE64" w14:textId="77777777" w:rsidTr="0079616D">
        <w:trPr>
          <w:trHeight w:val="484"/>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C202CE9"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zařazeno hodnocení vzorků, financováno z Norských nebo jiných strukturálních fondů</w:t>
            </w:r>
          </w:p>
        </w:tc>
        <w:tc>
          <w:tcPr>
            <w:tcW w:w="3828" w:type="dxa"/>
            <w:tcBorders>
              <w:top w:val="nil"/>
              <w:left w:val="nil"/>
              <w:bottom w:val="single" w:sz="4" w:space="0" w:color="auto"/>
              <w:right w:val="single" w:sz="4" w:space="0" w:color="auto"/>
            </w:tcBorders>
            <w:shd w:val="clear" w:color="auto" w:fill="auto"/>
            <w:vAlign w:val="bottom"/>
            <w:hideMark/>
          </w:tcPr>
          <w:p w14:paraId="6967A655"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4864F3DA"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1 000</w:t>
            </w:r>
          </w:p>
        </w:tc>
      </w:tr>
      <w:tr w:rsidR="00735627" w14:paraId="487B9E73"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ABF8741"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xml:space="preserve">předběžná nabídka + </w:t>
            </w:r>
            <w:r w:rsidR="00E71FD9">
              <w:rPr>
                <w:rFonts w:ascii="Arial Narrow" w:hAnsi="Arial Narrow" w:cs="Calibri"/>
                <w:color w:val="000000"/>
                <w:sz w:val="20"/>
                <w:szCs w:val="20"/>
              </w:rPr>
              <w:t>elektronická aukce</w:t>
            </w:r>
          </w:p>
        </w:tc>
        <w:tc>
          <w:tcPr>
            <w:tcW w:w="3828" w:type="dxa"/>
            <w:tcBorders>
              <w:top w:val="nil"/>
              <w:left w:val="nil"/>
              <w:bottom w:val="single" w:sz="4" w:space="0" w:color="auto"/>
              <w:right w:val="single" w:sz="4" w:space="0" w:color="auto"/>
            </w:tcBorders>
            <w:shd w:val="clear" w:color="auto" w:fill="auto"/>
            <w:vAlign w:val="bottom"/>
            <w:hideMark/>
          </w:tcPr>
          <w:p w14:paraId="50B4BC27"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40A30174"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2 000</w:t>
            </w:r>
          </w:p>
        </w:tc>
      </w:tr>
      <w:tr w:rsidR="00735627" w14:paraId="10869AA1" w14:textId="77777777" w:rsidTr="0079616D">
        <w:trPr>
          <w:trHeight w:val="426"/>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97A7D6A"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za každou další část u zakázek dělených nad 3 a více částí</w:t>
            </w:r>
          </w:p>
        </w:tc>
        <w:tc>
          <w:tcPr>
            <w:tcW w:w="3828" w:type="dxa"/>
            <w:tcBorders>
              <w:top w:val="nil"/>
              <w:left w:val="nil"/>
              <w:bottom w:val="single" w:sz="4" w:space="0" w:color="auto"/>
              <w:right w:val="single" w:sz="4" w:space="0" w:color="auto"/>
            </w:tcBorders>
            <w:shd w:val="clear" w:color="auto" w:fill="auto"/>
            <w:vAlign w:val="bottom"/>
            <w:hideMark/>
          </w:tcPr>
          <w:p w14:paraId="7B2A2AF7"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1BBF2F4F"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1 500</w:t>
            </w:r>
          </w:p>
        </w:tc>
      </w:tr>
      <w:tr w:rsidR="00735627" w14:paraId="5A3B20E4" w14:textId="77777777" w:rsidTr="0079616D">
        <w:trPr>
          <w:trHeight w:val="300"/>
        </w:trPr>
        <w:tc>
          <w:tcPr>
            <w:tcW w:w="3417" w:type="dxa"/>
            <w:tcBorders>
              <w:top w:val="nil"/>
              <w:left w:val="nil"/>
              <w:bottom w:val="nil"/>
              <w:right w:val="nil"/>
            </w:tcBorders>
            <w:shd w:val="clear" w:color="auto" w:fill="auto"/>
            <w:noWrap/>
            <w:vAlign w:val="bottom"/>
            <w:hideMark/>
          </w:tcPr>
          <w:p w14:paraId="16E6DD6B" w14:textId="77777777" w:rsidR="001F5949" w:rsidRPr="0079616D" w:rsidRDefault="001F5949">
            <w:pPr>
              <w:rPr>
                <w:rFonts w:ascii="Arial Narrow" w:hAnsi="Arial Narrow" w:cs="Calibri"/>
                <w:color w:val="000000"/>
                <w:sz w:val="20"/>
                <w:szCs w:val="20"/>
              </w:rPr>
            </w:pPr>
          </w:p>
        </w:tc>
        <w:tc>
          <w:tcPr>
            <w:tcW w:w="3828" w:type="dxa"/>
            <w:tcBorders>
              <w:top w:val="nil"/>
              <w:left w:val="nil"/>
              <w:bottom w:val="nil"/>
              <w:right w:val="nil"/>
            </w:tcBorders>
            <w:shd w:val="clear" w:color="auto" w:fill="auto"/>
            <w:noWrap/>
            <w:vAlign w:val="bottom"/>
            <w:hideMark/>
          </w:tcPr>
          <w:p w14:paraId="31C91DED" w14:textId="77777777" w:rsidR="001F5949" w:rsidRPr="0079616D" w:rsidRDefault="001F5949">
            <w:pPr>
              <w:rPr>
                <w:rFonts w:ascii="Arial Narrow" w:hAnsi="Arial Narrow" w:cs="Calibri"/>
                <w:color w:val="000000"/>
                <w:sz w:val="20"/>
                <w:szCs w:val="20"/>
              </w:rPr>
            </w:pPr>
          </w:p>
        </w:tc>
        <w:tc>
          <w:tcPr>
            <w:tcW w:w="2410" w:type="dxa"/>
            <w:tcBorders>
              <w:top w:val="nil"/>
              <w:left w:val="nil"/>
              <w:bottom w:val="nil"/>
              <w:right w:val="nil"/>
            </w:tcBorders>
            <w:shd w:val="clear" w:color="auto" w:fill="auto"/>
            <w:noWrap/>
            <w:vAlign w:val="bottom"/>
            <w:hideMark/>
          </w:tcPr>
          <w:p w14:paraId="0B8DCE97" w14:textId="77777777" w:rsidR="001F5949" w:rsidRPr="0079616D" w:rsidRDefault="001F5949">
            <w:pPr>
              <w:rPr>
                <w:rFonts w:ascii="Arial Narrow" w:hAnsi="Arial Narrow" w:cs="Calibri"/>
                <w:color w:val="000000"/>
                <w:sz w:val="20"/>
                <w:szCs w:val="20"/>
              </w:rPr>
            </w:pPr>
          </w:p>
        </w:tc>
      </w:tr>
      <w:tr w:rsidR="00E71FD9" w14:paraId="12E6FDB7" w14:textId="77777777" w:rsidTr="0079616D">
        <w:trPr>
          <w:trHeight w:val="300"/>
        </w:trPr>
        <w:tc>
          <w:tcPr>
            <w:tcW w:w="7245" w:type="dxa"/>
            <w:gridSpan w:val="2"/>
            <w:tcBorders>
              <w:top w:val="nil"/>
              <w:left w:val="nil"/>
              <w:bottom w:val="nil"/>
              <w:right w:val="nil"/>
            </w:tcBorders>
            <w:shd w:val="clear" w:color="auto" w:fill="auto"/>
            <w:vAlign w:val="bottom"/>
            <w:hideMark/>
          </w:tcPr>
          <w:p w14:paraId="2969A0D9" w14:textId="77777777" w:rsidR="00E71FD9" w:rsidRPr="0079616D" w:rsidRDefault="00E71FD9">
            <w:pPr>
              <w:rPr>
                <w:rFonts w:ascii="Arial Narrow" w:hAnsi="Arial Narrow" w:cs="Calibri"/>
                <w:color w:val="000000"/>
                <w:szCs w:val="20"/>
              </w:rPr>
            </w:pPr>
            <w:r w:rsidRPr="0079616D">
              <w:rPr>
                <w:rFonts w:ascii="Arial Narrow" w:hAnsi="Arial Narrow" w:cs="Calibri"/>
                <w:b/>
                <w:bCs/>
                <w:color w:val="000000"/>
                <w:sz w:val="22"/>
                <w:szCs w:val="20"/>
              </w:rPr>
              <w:t>Veřejná zakázka</w:t>
            </w:r>
            <w:r>
              <w:rPr>
                <w:rFonts w:ascii="Arial Narrow" w:hAnsi="Arial Narrow" w:cs="Calibri"/>
                <w:b/>
                <w:bCs/>
                <w:color w:val="000000"/>
                <w:sz w:val="22"/>
                <w:szCs w:val="20"/>
              </w:rPr>
              <w:t xml:space="preserve"> (VZ)</w:t>
            </w:r>
            <w:r w:rsidRPr="0079616D">
              <w:rPr>
                <w:rFonts w:ascii="Arial Narrow" w:hAnsi="Arial Narrow" w:cs="Calibri"/>
                <w:b/>
                <w:bCs/>
                <w:color w:val="000000"/>
                <w:sz w:val="22"/>
                <w:szCs w:val="20"/>
              </w:rPr>
              <w:t xml:space="preserve"> malého rozsahu v listinné podobě</w:t>
            </w:r>
          </w:p>
        </w:tc>
        <w:tc>
          <w:tcPr>
            <w:tcW w:w="2410" w:type="dxa"/>
            <w:tcBorders>
              <w:top w:val="nil"/>
              <w:left w:val="nil"/>
              <w:bottom w:val="nil"/>
              <w:right w:val="nil"/>
            </w:tcBorders>
            <w:shd w:val="clear" w:color="auto" w:fill="auto"/>
            <w:vAlign w:val="bottom"/>
            <w:hideMark/>
          </w:tcPr>
          <w:p w14:paraId="544C6C63" w14:textId="77777777" w:rsidR="00E71FD9" w:rsidRPr="0079616D" w:rsidRDefault="00E71FD9">
            <w:pPr>
              <w:rPr>
                <w:rFonts w:ascii="Arial Narrow" w:hAnsi="Arial Narrow" w:cs="Calibri"/>
                <w:color w:val="000000"/>
                <w:sz w:val="20"/>
                <w:szCs w:val="20"/>
              </w:rPr>
            </w:pPr>
          </w:p>
        </w:tc>
      </w:tr>
      <w:tr w:rsidR="00735627" w14:paraId="58A3C511" w14:textId="77777777" w:rsidTr="0079616D">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01099"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Typ zakázky</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11A9A37D"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Podrobnosti</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3F1A716"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Základní cena v Kč bez DPH</w:t>
            </w:r>
          </w:p>
        </w:tc>
      </w:tr>
      <w:tr w:rsidR="00735627" w14:paraId="53936AA9"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DCC015B"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VZ „jednoduchá“</w:t>
            </w:r>
          </w:p>
        </w:tc>
        <w:tc>
          <w:tcPr>
            <w:tcW w:w="3828" w:type="dxa"/>
            <w:tcBorders>
              <w:top w:val="nil"/>
              <w:left w:val="nil"/>
              <w:bottom w:val="single" w:sz="4" w:space="0" w:color="auto"/>
              <w:right w:val="single" w:sz="4" w:space="0" w:color="auto"/>
            </w:tcBorders>
            <w:shd w:val="clear" w:color="auto" w:fill="auto"/>
            <w:vAlign w:val="bottom"/>
            <w:hideMark/>
          </w:tcPr>
          <w:p w14:paraId="365CD447"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bez dělení na části</w:t>
            </w:r>
          </w:p>
        </w:tc>
        <w:tc>
          <w:tcPr>
            <w:tcW w:w="2410" w:type="dxa"/>
            <w:tcBorders>
              <w:top w:val="nil"/>
              <w:left w:val="nil"/>
              <w:bottom w:val="single" w:sz="4" w:space="0" w:color="auto"/>
              <w:right w:val="single" w:sz="4" w:space="0" w:color="auto"/>
            </w:tcBorders>
            <w:shd w:val="clear" w:color="auto" w:fill="auto"/>
            <w:vAlign w:val="bottom"/>
            <w:hideMark/>
          </w:tcPr>
          <w:p w14:paraId="224887EE"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10 000</w:t>
            </w:r>
          </w:p>
        </w:tc>
      </w:tr>
      <w:tr w:rsidR="00735627" w14:paraId="5958E41F"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96FADE2"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VZ</w:t>
            </w:r>
          </w:p>
        </w:tc>
        <w:tc>
          <w:tcPr>
            <w:tcW w:w="3828" w:type="dxa"/>
            <w:tcBorders>
              <w:top w:val="nil"/>
              <w:left w:val="nil"/>
              <w:bottom w:val="single" w:sz="4" w:space="0" w:color="auto"/>
              <w:right w:val="single" w:sz="4" w:space="0" w:color="auto"/>
            </w:tcBorders>
            <w:shd w:val="clear" w:color="auto" w:fill="auto"/>
            <w:vAlign w:val="bottom"/>
            <w:hideMark/>
          </w:tcPr>
          <w:p w14:paraId="2C6EA4CC" w14:textId="77777777" w:rsidR="001F5949" w:rsidRPr="0079616D" w:rsidRDefault="00E71FD9">
            <w:pPr>
              <w:rPr>
                <w:rFonts w:ascii="Arial Narrow" w:hAnsi="Arial Narrow" w:cs="Calibri"/>
                <w:color w:val="000000"/>
                <w:sz w:val="20"/>
                <w:szCs w:val="20"/>
              </w:rPr>
            </w:pPr>
            <w:r w:rsidRPr="0079616D">
              <w:rPr>
                <w:rFonts w:ascii="Arial Narrow" w:hAnsi="Arial Narrow" w:cs="Calibri"/>
                <w:color w:val="000000"/>
                <w:sz w:val="20"/>
                <w:szCs w:val="20"/>
              </w:rPr>
              <w:t xml:space="preserve">s počtem do 3 </w:t>
            </w:r>
            <w:r w:rsidR="001F5949" w:rsidRPr="0079616D">
              <w:rPr>
                <w:rFonts w:ascii="Arial Narrow" w:hAnsi="Arial Narrow" w:cs="Calibri"/>
                <w:color w:val="000000"/>
                <w:sz w:val="20"/>
                <w:szCs w:val="20"/>
              </w:rPr>
              <w:t>dílčích částí</w:t>
            </w:r>
          </w:p>
        </w:tc>
        <w:tc>
          <w:tcPr>
            <w:tcW w:w="2410" w:type="dxa"/>
            <w:tcBorders>
              <w:top w:val="nil"/>
              <w:left w:val="nil"/>
              <w:bottom w:val="single" w:sz="4" w:space="0" w:color="auto"/>
              <w:right w:val="single" w:sz="4" w:space="0" w:color="auto"/>
            </w:tcBorders>
            <w:shd w:val="clear" w:color="auto" w:fill="auto"/>
            <w:vAlign w:val="bottom"/>
            <w:hideMark/>
          </w:tcPr>
          <w:p w14:paraId="2BB4FCF4"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12 000</w:t>
            </w:r>
          </w:p>
        </w:tc>
      </w:tr>
      <w:tr w:rsidR="00735627" w14:paraId="1A12E8CA"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2345E0A"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VZ na stavební práce</w:t>
            </w:r>
          </w:p>
        </w:tc>
        <w:tc>
          <w:tcPr>
            <w:tcW w:w="3828" w:type="dxa"/>
            <w:tcBorders>
              <w:top w:val="nil"/>
              <w:left w:val="nil"/>
              <w:bottom w:val="single" w:sz="4" w:space="0" w:color="auto"/>
              <w:right w:val="single" w:sz="4" w:space="0" w:color="auto"/>
            </w:tcBorders>
            <w:shd w:val="clear" w:color="auto" w:fill="auto"/>
            <w:vAlign w:val="bottom"/>
            <w:hideMark/>
          </w:tcPr>
          <w:p w14:paraId="6E088B3C"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na stavební práce</w:t>
            </w:r>
          </w:p>
        </w:tc>
        <w:tc>
          <w:tcPr>
            <w:tcW w:w="2410" w:type="dxa"/>
            <w:tcBorders>
              <w:top w:val="nil"/>
              <w:left w:val="nil"/>
              <w:bottom w:val="single" w:sz="4" w:space="0" w:color="auto"/>
              <w:right w:val="single" w:sz="4" w:space="0" w:color="auto"/>
            </w:tcBorders>
            <w:shd w:val="clear" w:color="auto" w:fill="auto"/>
            <w:vAlign w:val="bottom"/>
            <w:hideMark/>
          </w:tcPr>
          <w:p w14:paraId="58D26253"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15 000</w:t>
            </w:r>
          </w:p>
        </w:tc>
      </w:tr>
      <w:tr w:rsidR="00735627" w14:paraId="7A717AAD"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27950AB" w14:textId="77777777" w:rsidR="001F5949" w:rsidRPr="0079616D" w:rsidRDefault="001F5949">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63188E4E"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s původním zadáním</w:t>
            </w:r>
          </w:p>
        </w:tc>
        <w:tc>
          <w:tcPr>
            <w:tcW w:w="2410" w:type="dxa"/>
            <w:tcBorders>
              <w:top w:val="nil"/>
              <w:left w:val="nil"/>
              <w:bottom w:val="single" w:sz="4" w:space="0" w:color="auto"/>
              <w:right w:val="single" w:sz="4" w:space="0" w:color="auto"/>
            </w:tcBorders>
            <w:shd w:val="clear" w:color="auto" w:fill="auto"/>
            <w:vAlign w:val="bottom"/>
            <w:hideMark/>
          </w:tcPr>
          <w:p w14:paraId="40182C8A"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7 500</w:t>
            </w:r>
          </w:p>
        </w:tc>
      </w:tr>
      <w:tr w:rsidR="00735627" w14:paraId="3D619DE1"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E7C492A" w14:textId="77777777" w:rsidR="001F5949" w:rsidRPr="0079616D" w:rsidRDefault="001F5949">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310FB616"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se změnou zadávacích podmínek</w:t>
            </w:r>
          </w:p>
        </w:tc>
        <w:tc>
          <w:tcPr>
            <w:tcW w:w="2410" w:type="dxa"/>
            <w:tcBorders>
              <w:top w:val="nil"/>
              <w:left w:val="nil"/>
              <w:bottom w:val="single" w:sz="4" w:space="0" w:color="auto"/>
              <w:right w:val="single" w:sz="4" w:space="0" w:color="auto"/>
            </w:tcBorders>
            <w:shd w:val="clear" w:color="auto" w:fill="auto"/>
            <w:vAlign w:val="bottom"/>
            <w:hideMark/>
          </w:tcPr>
          <w:p w14:paraId="42C93E23"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8 500</w:t>
            </w:r>
          </w:p>
        </w:tc>
      </w:tr>
      <w:tr w:rsidR="00735627" w14:paraId="30EA504F" w14:textId="77777777" w:rsidTr="0079616D">
        <w:trPr>
          <w:trHeight w:val="342"/>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64F2A06B"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Příplatky k základní ceně</w:t>
            </w:r>
          </w:p>
        </w:tc>
        <w:tc>
          <w:tcPr>
            <w:tcW w:w="3828" w:type="dxa"/>
            <w:tcBorders>
              <w:top w:val="nil"/>
              <w:left w:val="nil"/>
              <w:bottom w:val="single" w:sz="4" w:space="0" w:color="auto"/>
              <w:right w:val="single" w:sz="4" w:space="0" w:color="auto"/>
            </w:tcBorders>
            <w:shd w:val="clear" w:color="auto" w:fill="auto"/>
            <w:vAlign w:val="bottom"/>
            <w:hideMark/>
          </w:tcPr>
          <w:p w14:paraId="4B01275A"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064F728D" w14:textId="77777777" w:rsidR="001F5949" w:rsidRPr="0079616D" w:rsidRDefault="00735627">
            <w:pPr>
              <w:rPr>
                <w:rFonts w:ascii="Arial Narrow" w:hAnsi="Arial Narrow" w:cs="Calibri"/>
                <w:b/>
                <w:bCs/>
                <w:color w:val="000000"/>
                <w:sz w:val="20"/>
                <w:szCs w:val="20"/>
              </w:rPr>
            </w:pPr>
            <w:r>
              <w:rPr>
                <w:rFonts w:ascii="Arial Narrow" w:hAnsi="Arial Narrow" w:cs="Calibri"/>
                <w:b/>
                <w:bCs/>
                <w:color w:val="000000"/>
                <w:sz w:val="20"/>
                <w:szCs w:val="20"/>
              </w:rPr>
              <w:t>Příplatky v Kč bez DPH</w:t>
            </w:r>
          </w:p>
        </w:tc>
      </w:tr>
      <w:tr w:rsidR="00735627" w14:paraId="5C51378C" w14:textId="77777777" w:rsidTr="0079616D">
        <w:trPr>
          <w:trHeight w:val="35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817AC4F"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xml:space="preserve">zařazeno hodnocení vzorků, financováno </w:t>
            </w:r>
            <w:r w:rsidR="00735627">
              <w:rPr>
                <w:rFonts w:ascii="Arial Narrow" w:hAnsi="Arial Narrow" w:cs="Calibri"/>
                <w:color w:val="000000"/>
                <w:sz w:val="20"/>
                <w:szCs w:val="20"/>
              </w:rPr>
              <w:t xml:space="preserve">             </w:t>
            </w:r>
            <w:r w:rsidRPr="0079616D">
              <w:rPr>
                <w:rFonts w:ascii="Arial Narrow" w:hAnsi="Arial Narrow" w:cs="Calibri"/>
                <w:color w:val="000000"/>
                <w:sz w:val="20"/>
                <w:szCs w:val="20"/>
              </w:rPr>
              <w:t>z Norských nebo jiných strukturálních fondů</w:t>
            </w:r>
          </w:p>
        </w:tc>
        <w:tc>
          <w:tcPr>
            <w:tcW w:w="3828" w:type="dxa"/>
            <w:tcBorders>
              <w:top w:val="nil"/>
              <w:left w:val="nil"/>
              <w:bottom w:val="single" w:sz="4" w:space="0" w:color="auto"/>
              <w:right w:val="single" w:sz="4" w:space="0" w:color="auto"/>
            </w:tcBorders>
            <w:shd w:val="clear" w:color="auto" w:fill="auto"/>
            <w:vAlign w:val="bottom"/>
            <w:hideMark/>
          </w:tcPr>
          <w:p w14:paraId="2F3A22B9"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6452ECBF"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2 000</w:t>
            </w:r>
          </w:p>
        </w:tc>
      </w:tr>
      <w:tr w:rsidR="00735627" w14:paraId="2CC52D91" w14:textId="77777777" w:rsidTr="0079616D">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2CCDFBC"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xml:space="preserve">předběžná nabídka + </w:t>
            </w:r>
            <w:r w:rsidR="00E71FD9">
              <w:rPr>
                <w:rFonts w:ascii="Arial Narrow" w:hAnsi="Arial Narrow" w:cs="Calibri"/>
                <w:color w:val="000000"/>
                <w:sz w:val="20"/>
                <w:szCs w:val="20"/>
              </w:rPr>
              <w:t>elektronická aukce</w:t>
            </w:r>
          </w:p>
        </w:tc>
        <w:tc>
          <w:tcPr>
            <w:tcW w:w="3828" w:type="dxa"/>
            <w:tcBorders>
              <w:top w:val="nil"/>
              <w:left w:val="nil"/>
              <w:bottom w:val="single" w:sz="4" w:space="0" w:color="auto"/>
              <w:right w:val="single" w:sz="4" w:space="0" w:color="auto"/>
            </w:tcBorders>
            <w:shd w:val="clear" w:color="auto" w:fill="auto"/>
            <w:vAlign w:val="bottom"/>
            <w:hideMark/>
          </w:tcPr>
          <w:p w14:paraId="78AFFC05"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12644C06"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4 000</w:t>
            </w:r>
          </w:p>
        </w:tc>
      </w:tr>
      <w:tr w:rsidR="00735627" w14:paraId="0310D902" w14:textId="77777777" w:rsidTr="0079616D">
        <w:trPr>
          <w:trHeight w:val="45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371CDAC"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za každou další část u zakázek dělených nad 3 a více částí</w:t>
            </w:r>
          </w:p>
        </w:tc>
        <w:tc>
          <w:tcPr>
            <w:tcW w:w="3828" w:type="dxa"/>
            <w:tcBorders>
              <w:top w:val="nil"/>
              <w:left w:val="nil"/>
              <w:bottom w:val="single" w:sz="4" w:space="0" w:color="auto"/>
              <w:right w:val="single" w:sz="4" w:space="0" w:color="auto"/>
            </w:tcBorders>
            <w:shd w:val="clear" w:color="auto" w:fill="auto"/>
            <w:vAlign w:val="bottom"/>
            <w:hideMark/>
          </w:tcPr>
          <w:p w14:paraId="5FEC0996"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7D38B1FB"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3 000</w:t>
            </w:r>
          </w:p>
        </w:tc>
      </w:tr>
      <w:tr w:rsidR="00735627" w14:paraId="3A4D196A" w14:textId="77777777" w:rsidTr="0079616D">
        <w:trPr>
          <w:trHeight w:val="300"/>
        </w:trPr>
        <w:tc>
          <w:tcPr>
            <w:tcW w:w="3417" w:type="dxa"/>
            <w:tcBorders>
              <w:top w:val="nil"/>
              <w:left w:val="nil"/>
              <w:bottom w:val="nil"/>
              <w:right w:val="nil"/>
            </w:tcBorders>
            <w:shd w:val="clear" w:color="auto" w:fill="auto"/>
            <w:noWrap/>
            <w:vAlign w:val="bottom"/>
            <w:hideMark/>
          </w:tcPr>
          <w:p w14:paraId="3861C7B7" w14:textId="77777777" w:rsidR="001F5949" w:rsidRPr="0079616D" w:rsidRDefault="001F5949">
            <w:pPr>
              <w:rPr>
                <w:rFonts w:ascii="Arial Narrow" w:hAnsi="Arial Narrow" w:cs="Calibri"/>
                <w:color w:val="000000"/>
                <w:sz w:val="20"/>
                <w:szCs w:val="20"/>
              </w:rPr>
            </w:pPr>
          </w:p>
        </w:tc>
        <w:tc>
          <w:tcPr>
            <w:tcW w:w="3828" w:type="dxa"/>
            <w:tcBorders>
              <w:top w:val="nil"/>
              <w:left w:val="nil"/>
              <w:bottom w:val="nil"/>
              <w:right w:val="nil"/>
            </w:tcBorders>
            <w:shd w:val="clear" w:color="auto" w:fill="auto"/>
            <w:noWrap/>
            <w:vAlign w:val="bottom"/>
            <w:hideMark/>
          </w:tcPr>
          <w:p w14:paraId="1A3794D9" w14:textId="77777777" w:rsidR="001F5949" w:rsidRPr="0079616D" w:rsidRDefault="001F5949">
            <w:pPr>
              <w:rPr>
                <w:rFonts w:ascii="Arial Narrow" w:hAnsi="Arial Narrow" w:cs="Calibri"/>
                <w:color w:val="000000"/>
                <w:sz w:val="20"/>
                <w:szCs w:val="20"/>
              </w:rPr>
            </w:pPr>
          </w:p>
        </w:tc>
        <w:tc>
          <w:tcPr>
            <w:tcW w:w="2410" w:type="dxa"/>
            <w:tcBorders>
              <w:top w:val="nil"/>
              <w:left w:val="nil"/>
              <w:bottom w:val="nil"/>
              <w:right w:val="nil"/>
            </w:tcBorders>
            <w:shd w:val="clear" w:color="auto" w:fill="auto"/>
            <w:noWrap/>
            <w:vAlign w:val="bottom"/>
            <w:hideMark/>
          </w:tcPr>
          <w:p w14:paraId="6155F962" w14:textId="77777777" w:rsidR="001F5949" w:rsidRPr="0079616D" w:rsidRDefault="001F5949">
            <w:pPr>
              <w:rPr>
                <w:rFonts w:ascii="Arial Narrow" w:hAnsi="Arial Narrow" w:cs="Calibri"/>
                <w:color w:val="000000"/>
                <w:sz w:val="20"/>
                <w:szCs w:val="20"/>
              </w:rPr>
            </w:pPr>
          </w:p>
        </w:tc>
      </w:tr>
    </w:tbl>
    <w:p w14:paraId="1275A93D" w14:textId="71AF25E9" w:rsidR="00E71FD9" w:rsidRDefault="00E71FD9"/>
    <w:tbl>
      <w:tblPr>
        <w:tblW w:w="9655" w:type="dxa"/>
        <w:tblInd w:w="55" w:type="dxa"/>
        <w:tblCellMar>
          <w:left w:w="70" w:type="dxa"/>
          <w:right w:w="70" w:type="dxa"/>
        </w:tblCellMar>
        <w:tblLook w:val="04A0" w:firstRow="1" w:lastRow="0" w:firstColumn="1" w:lastColumn="0" w:noHBand="0" w:noVBand="1"/>
      </w:tblPr>
      <w:tblGrid>
        <w:gridCol w:w="3417"/>
        <w:gridCol w:w="3828"/>
        <w:gridCol w:w="2410"/>
      </w:tblGrid>
      <w:tr w:rsidR="003125BE" w:rsidRPr="0079616D" w14:paraId="0113F12C" w14:textId="77777777" w:rsidTr="003125BE">
        <w:trPr>
          <w:trHeight w:val="300"/>
        </w:trPr>
        <w:tc>
          <w:tcPr>
            <w:tcW w:w="7245" w:type="dxa"/>
            <w:gridSpan w:val="2"/>
            <w:tcBorders>
              <w:top w:val="nil"/>
              <w:left w:val="nil"/>
              <w:bottom w:val="nil"/>
              <w:right w:val="nil"/>
            </w:tcBorders>
            <w:shd w:val="clear" w:color="auto" w:fill="auto"/>
            <w:vAlign w:val="bottom"/>
            <w:hideMark/>
          </w:tcPr>
          <w:p w14:paraId="4E5DE5DD" w14:textId="67ECC478" w:rsidR="003125BE" w:rsidRPr="0079616D" w:rsidRDefault="003125BE" w:rsidP="00F3414E">
            <w:pPr>
              <w:rPr>
                <w:rFonts w:ascii="Arial Narrow" w:hAnsi="Arial Narrow" w:cs="Calibri"/>
                <w:color w:val="000000"/>
                <w:szCs w:val="20"/>
              </w:rPr>
            </w:pPr>
            <w:r>
              <w:rPr>
                <w:rFonts w:ascii="Arial Narrow" w:hAnsi="Arial Narrow" w:cs="Calibri"/>
                <w:b/>
                <w:bCs/>
                <w:color w:val="000000"/>
                <w:sz w:val="22"/>
                <w:szCs w:val="20"/>
              </w:rPr>
              <w:t xml:space="preserve"> Zjednodušené podlimitní řízení (listinná i elektronická forma)</w:t>
            </w:r>
          </w:p>
        </w:tc>
        <w:tc>
          <w:tcPr>
            <w:tcW w:w="2410" w:type="dxa"/>
            <w:tcBorders>
              <w:top w:val="nil"/>
              <w:left w:val="nil"/>
              <w:bottom w:val="nil"/>
              <w:right w:val="nil"/>
            </w:tcBorders>
            <w:shd w:val="clear" w:color="auto" w:fill="auto"/>
            <w:vAlign w:val="bottom"/>
            <w:hideMark/>
          </w:tcPr>
          <w:p w14:paraId="03482083" w14:textId="77777777" w:rsidR="003125BE" w:rsidRPr="0079616D" w:rsidRDefault="003125BE" w:rsidP="00F3414E">
            <w:pPr>
              <w:rPr>
                <w:rFonts w:ascii="Arial Narrow" w:hAnsi="Arial Narrow" w:cs="Calibri"/>
                <w:color w:val="000000"/>
                <w:sz w:val="20"/>
                <w:szCs w:val="20"/>
              </w:rPr>
            </w:pPr>
          </w:p>
        </w:tc>
      </w:tr>
      <w:tr w:rsidR="003125BE" w:rsidRPr="0079616D" w14:paraId="290498E3" w14:textId="77777777" w:rsidTr="003125BE">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7E592" w14:textId="77777777" w:rsidR="003125BE" w:rsidRPr="0079616D" w:rsidRDefault="003125BE" w:rsidP="00F3414E">
            <w:pPr>
              <w:rPr>
                <w:rFonts w:ascii="Arial Narrow" w:hAnsi="Arial Narrow" w:cs="Calibri"/>
                <w:b/>
                <w:bCs/>
                <w:color w:val="000000"/>
                <w:sz w:val="20"/>
                <w:szCs w:val="20"/>
              </w:rPr>
            </w:pPr>
            <w:r w:rsidRPr="0079616D">
              <w:rPr>
                <w:rFonts w:ascii="Arial Narrow" w:hAnsi="Arial Narrow" w:cs="Calibri"/>
                <w:b/>
                <w:bCs/>
                <w:color w:val="000000"/>
                <w:sz w:val="20"/>
                <w:szCs w:val="20"/>
              </w:rPr>
              <w:t>Typ zakázky</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14:paraId="30CF18E8" w14:textId="77777777" w:rsidR="003125BE" w:rsidRPr="0079616D" w:rsidRDefault="003125BE" w:rsidP="00F3414E">
            <w:pPr>
              <w:rPr>
                <w:rFonts w:ascii="Arial Narrow" w:hAnsi="Arial Narrow" w:cs="Calibri"/>
                <w:b/>
                <w:bCs/>
                <w:color w:val="000000"/>
                <w:sz w:val="20"/>
                <w:szCs w:val="20"/>
              </w:rPr>
            </w:pPr>
            <w:r w:rsidRPr="0079616D">
              <w:rPr>
                <w:rFonts w:ascii="Arial Narrow" w:hAnsi="Arial Narrow" w:cs="Calibri"/>
                <w:b/>
                <w:bCs/>
                <w:color w:val="000000"/>
                <w:sz w:val="20"/>
                <w:szCs w:val="20"/>
              </w:rPr>
              <w:t>Podrobnosti</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3FB414B" w14:textId="77777777" w:rsidR="003125BE" w:rsidRPr="0079616D" w:rsidRDefault="003125BE" w:rsidP="00F3414E">
            <w:pPr>
              <w:rPr>
                <w:rFonts w:ascii="Arial Narrow" w:hAnsi="Arial Narrow" w:cs="Calibri"/>
                <w:b/>
                <w:bCs/>
                <w:color w:val="000000"/>
                <w:sz w:val="20"/>
                <w:szCs w:val="20"/>
              </w:rPr>
            </w:pPr>
            <w:r w:rsidRPr="0079616D">
              <w:rPr>
                <w:rFonts w:ascii="Arial Narrow" w:hAnsi="Arial Narrow" w:cs="Calibri"/>
                <w:b/>
                <w:bCs/>
                <w:color w:val="000000"/>
                <w:sz w:val="20"/>
                <w:szCs w:val="20"/>
              </w:rPr>
              <w:t>Základní cena v Kč bez DPH</w:t>
            </w:r>
          </w:p>
        </w:tc>
      </w:tr>
      <w:tr w:rsidR="003125BE" w:rsidRPr="0079616D" w14:paraId="394ECBCA" w14:textId="77777777" w:rsidTr="003125B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06A109C"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VZ „jednoduchá“</w:t>
            </w:r>
          </w:p>
        </w:tc>
        <w:tc>
          <w:tcPr>
            <w:tcW w:w="3828" w:type="dxa"/>
            <w:tcBorders>
              <w:top w:val="nil"/>
              <w:left w:val="nil"/>
              <w:bottom w:val="single" w:sz="4" w:space="0" w:color="auto"/>
              <w:right w:val="single" w:sz="4" w:space="0" w:color="auto"/>
            </w:tcBorders>
            <w:shd w:val="clear" w:color="auto" w:fill="auto"/>
            <w:vAlign w:val="bottom"/>
            <w:hideMark/>
          </w:tcPr>
          <w:p w14:paraId="700C09D5"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bez dělení na části</w:t>
            </w:r>
          </w:p>
        </w:tc>
        <w:tc>
          <w:tcPr>
            <w:tcW w:w="2410" w:type="dxa"/>
            <w:tcBorders>
              <w:top w:val="nil"/>
              <w:left w:val="nil"/>
              <w:bottom w:val="single" w:sz="4" w:space="0" w:color="auto"/>
              <w:right w:val="single" w:sz="4" w:space="0" w:color="auto"/>
            </w:tcBorders>
            <w:shd w:val="clear" w:color="auto" w:fill="auto"/>
            <w:vAlign w:val="bottom"/>
            <w:hideMark/>
          </w:tcPr>
          <w:p w14:paraId="18E2366E"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10 000</w:t>
            </w:r>
          </w:p>
        </w:tc>
      </w:tr>
      <w:tr w:rsidR="003125BE" w:rsidRPr="0079616D" w14:paraId="727F952A" w14:textId="77777777" w:rsidTr="003125B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EECD635"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VZ</w:t>
            </w:r>
          </w:p>
        </w:tc>
        <w:tc>
          <w:tcPr>
            <w:tcW w:w="3828" w:type="dxa"/>
            <w:tcBorders>
              <w:top w:val="nil"/>
              <w:left w:val="nil"/>
              <w:bottom w:val="single" w:sz="4" w:space="0" w:color="auto"/>
              <w:right w:val="single" w:sz="4" w:space="0" w:color="auto"/>
            </w:tcBorders>
            <w:shd w:val="clear" w:color="auto" w:fill="auto"/>
            <w:vAlign w:val="bottom"/>
            <w:hideMark/>
          </w:tcPr>
          <w:p w14:paraId="7EE27037"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s počtem do 3 dílčích částí</w:t>
            </w:r>
          </w:p>
        </w:tc>
        <w:tc>
          <w:tcPr>
            <w:tcW w:w="2410" w:type="dxa"/>
            <w:tcBorders>
              <w:top w:val="nil"/>
              <w:left w:val="nil"/>
              <w:bottom w:val="single" w:sz="4" w:space="0" w:color="auto"/>
              <w:right w:val="single" w:sz="4" w:space="0" w:color="auto"/>
            </w:tcBorders>
            <w:shd w:val="clear" w:color="auto" w:fill="auto"/>
            <w:vAlign w:val="bottom"/>
            <w:hideMark/>
          </w:tcPr>
          <w:p w14:paraId="4FF7DA53"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12 000</w:t>
            </w:r>
          </w:p>
        </w:tc>
      </w:tr>
      <w:tr w:rsidR="003125BE" w:rsidRPr="0079616D" w14:paraId="43B33AD4" w14:textId="77777777" w:rsidTr="003125B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38A657E"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VZ na stavební práce</w:t>
            </w:r>
          </w:p>
        </w:tc>
        <w:tc>
          <w:tcPr>
            <w:tcW w:w="3828" w:type="dxa"/>
            <w:tcBorders>
              <w:top w:val="nil"/>
              <w:left w:val="nil"/>
              <w:bottom w:val="single" w:sz="4" w:space="0" w:color="auto"/>
              <w:right w:val="single" w:sz="4" w:space="0" w:color="auto"/>
            </w:tcBorders>
            <w:shd w:val="clear" w:color="auto" w:fill="auto"/>
            <w:vAlign w:val="bottom"/>
            <w:hideMark/>
          </w:tcPr>
          <w:p w14:paraId="0F6468B8"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na stavební práce</w:t>
            </w:r>
          </w:p>
        </w:tc>
        <w:tc>
          <w:tcPr>
            <w:tcW w:w="2410" w:type="dxa"/>
            <w:tcBorders>
              <w:top w:val="nil"/>
              <w:left w:val="nil"/>
              <w:bottom w:val="single" w:sz="4" w:space="0" w:color="auto"/>
              <w:right w:val="single" w:sz="4" w:space="0" w:color="auto"/>
            </w:tcBorders>
            <w:shd w:val="clear" w:color="auto" w:fill="auto"/>
            <w:vAlign w:val="bottom"/>
            <w:hideMark/>
          </w:tcPr>
          <w:p w14:paraId="1A121B6F"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15 000</w:t>
            </w:r>
          </w:p>
        </w:tc>
      </w:tr>
      <w:tr w:rsidR="003125BE" w:rsidRPr="0079616D" w14:paraId="4E3B2B8C" w14:textId="77777777" w:rsidTr="003125B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DE4B81F" w14:textId="77777777" w:rsidR="003125BE" w:rsidRPr="0079616D" w:rsidRDefault="003125BE" w:rsidP="00F3414E">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5A7866AF"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s původním zadáním</w:t>
            </w:r>
          </w:p>
        </w:tc>
        <w:tc>
          <w:tcPr>
            <w:tcW w:w="2410" w:type="dxa"/>
            <w:tcBorders>
              <w:top w:val="nil"/>
              <w:left w:val="nil"/>
              <w:bottom w:val="single" w:sz="4" w:space="0" w:color="auto"/>
              <w:right w:val="single" w:sz="4" w:space="0" w:color="auto"/>
            </w:tcBorders>
            <w:shd w:val="clear" w:color="auto" w:fill="auto"/>
            <w:vAlign w:val="bottom"/>
            <w:hideMark/>
          </w:tcPr>
          <w:p w14:paraId="58083737"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7 500</w:t>
            </w:r>
          </w:p>
        </w:tc>
      </w:tr>
      <w:tr w:rsidR="003125BE" w:rsidRPr="0079616D" w14:paraId="41B6C9E9" w14:textId="77777777" w:rsidTr="003125B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F026948" w14:textId="77777777" w:rsidR="003125BE" w:rsidRPr="0079616D" w:rsidRDefault="003125BE" w:rsidP="00F3414E">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2A8DDDAD"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se změnou zadávacích podmínek</w:t>
            </w:r>
          </w:p>
        </w:tc>
        <w:tc>
          <w:tcPr>
            <w:tcW w:w="2410" w:type="dxa"/>
            <w:tcBorders>
              <w:top w:val="nil"/>
              <w:left w:val="nil"/>
              <w:bottom w:val="single" w:sz="4" w:space="0" w:color="auto"/>
              <w:right w:val="single" w:sz="4" w:space="0" w:color="auto"/>
            </w:tcBorders>
            <w:shd w:val="clear" w:color="auto" w:fill="auto"/>
            <w:vAlign w:val="bottom"/>
            <w:hideMark/>
          </w:tcPr>
          <w:p w14:paraId="1F7E0C9E"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8 500</w:t>
            </w:r>
          </w:p>
        </w:tc>
      </w:tr>
      <w:tr w:rsidR="003125BE" w:rsidRPr="0079616D" w14:paraId="59D503C7" w14:textId="77777777" w:rsidTr="003125BE">
        <w:trPr>
          <w:trHeight w:val="342"/>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C6CD88C" w14:textId="77777777" w:rsidR="003125BE" w:rsidRPr="0079616D" w:rsidRDefault="003125BE" w:rsidP="00F3414E">
            <w:pPr>
              <w:rPr>
                <w:rFonts w:ascii="Arial Narrow" w:hAnsi="Arial Narrow" w:cs="Calibri"/>
                <w:b/>
                <w:bCs/>
                <w:color w:val="000000"/>
                <w:sz w:val="20"/>
                <w:szCs w:val="20"/>
              </w:rPr>
            </w:pPr>
            <w:r w:rsidRPr="0079616D">
              <w:rPr>
                <w:rFonts w:ascii="Arial Narrow" w:hAnsi="Arial Narrow" w:cs="Calibri"/>
                <w:b/>
                <w:bCs/>
                <w:color w:val="000000"/>
                <w:sz w:val="20"/>
                <w:szCs w:val="20"/>
              </w:rPr>
              <w:t>Příplatky k základní ceně</w:t>
            </w:r>
          </w:p>
        </w:tc>
        <w:tc>
          <w:tcPr>
            <w:tcW w:w="3828" w:type="dxa"/>
            <w:tcBorders>
              <w:top w:val="nil"/>
              <w:left w:val="nil"/>
              <w:bottom w:val="single" w:sz="4" w:space="0" w:color="auto"/>
              <w:right w:val="single" w:sz="4" w:space="0" w:color="auto"/>
            </w:tcBorders>
            <w:shd w:val="clear" w:color="auto" w:fill="auto"/>
            <w:vAlign w:val="bottom"/>
            <w:hideMark/>
          </w:tcPr>
          <w:p w14:paraId="16BC31BA"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4CCC6F42" w14:textId="77777777" w:rsidR="003125BE" w:rsidRPr="0079616D" w:rsidRDefault="003125BE" w:rsidP="00F3414E">
            <w:pPr>
              <w:rPr>
                <w:rFonts w:ascii="Arial Narrow" w:hAnsi="Arial Narrow" w:cs="Calibri"/>
                <w:b/>
                <w:bCs/>
                <w:color w:val="000000"/>
                <w:sz w:val="20"/>
                <w:szCs w:val="20"/>
              </w:rPr>
            </w:pPr>
            <w:r>
              <w:rPr>
                <w:rFonts w:ascii="Arial Narrow" w:hAnsi="Arial Narrow" w:cs="Calibri"/>
                <w:b/>
                <w:bCs/>
                <w:color w:val="000000"/>
                <w:sz w:val="20"/>
                <w:szCs w:val="20"/>
              </w:rPr>
              <w:t>Příplatky v Kč bez DPH</w:t>
            </w:r>
          </w:p>
        </w:tc>
      </w:tr>
      <w:tr w:rsidR="003125BE" w:rsidRPr="0079616D" w14:paraId="4A58BE1F" w14:textId="77777777" w:rsidTr="003125BE">
        <w:trPr>
          <w:trHeight w:val="35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BFECA19"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 xml:space="preserve">zařazeno hodnocení vzorků, financováno </w:t>
            </w:r>
            <w:r>
              <w:rPr>
                <w:rFonts w:ascii="Arial Narrow" w:hAnsi="Arial Narrow" w:cs="Calibri"/>
                <w:color w:val="000000"/>
                <w:sz w:val="20"/>
                <w:szCs w:val="20"/>
              </w:rPr>
              <w:t xml:space="preserve">             </w:t>
            </w:r>
            <w:r w:rsidRPr="0079616D">
              <w:rPr>
                <w:rFonts w:ascii="Arial Narrow" w:hAnsi="Arial Narrow" w:cs="Calibri"/>
                <w:color w:val="000000"/>
                <w:sz w:val="20"/>
                <w:szCs w:val="20"/>
              </w:rPr>
              <w:t>z Norských nebo jiných strukturálních fondů</w:t>
            </w:r>
          </w:p>
        </w:tc>
        <w:tc>
          <w:tcPr>
            <w:tcW w:w="3828" w:type="dxa"/>
            <w:tcBorders>
              <w:top w:val="nil"/>
              <w:left w:val="nil"/>
              <w:bottom w:val="single" w:sz="4" w:space="0" w:color="auto"/>
              <w:right w:val="single" w:sz="4" w:space="0" w:color="auto"/>
            </w:tcBorders>
            <w:shd w:val="clear" w:color="auto" w:fill="auto"/>
            <w:vAlign w:val="bottom"/>
            <w:hideMark/>
          </w:tcPr>
          <w:p w14:paraId="589C14FF"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76DE5466"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2 000</w:t>
            </w:r>
          </w:p>
        </w:tc>
      </w:tr>
      <w:tr w:rsidR="003125BE" w:rsidRPr="0079616D" w14:paraId="4F0BCF3F" w14:textId="77777777" w:rsidTr="003125BE">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498288D9"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 xml:space="preserve">předběžná nabídka + </w:t>
            </w:r>
            <w:r>
              <w:rPr>
                <w:rFonts w:ascii="Arial Narrow" w:hAnsi="Arial Narrow" w:cs="Calibri"/>
                <w:color w:val="000000"/>
                <w:sz w:val="20"/>
                <w:szCs w:val="20"/>
              </w:rPr>
              <w:t>elektronická aukce</w:t>
            </w:r>
          </w:p>
        </w:tc>
        <w:tc>
          <w:tcPr>
            <w:tcW w:w="3828" w:type="dxa"/>
            <w:tcBorders>
              <w:top w:val="nil"/>
              <w:left w:val="nil"/>
              <w:bottom w:val="single" w:sz="4" w:space="0" w:color="auto"/>
              <w:right w:val="single" w:sz="4" w:space="0" w:color="auto"/>
            </w:tcBorders>
            <w:shd w:val="clear" w:color="auto" w:fill="auto"/>
            <w:vAlign w:val="bottom"/>
            <w:hideMark/>
          </w:tcPr>
          <w:p w14:paraId="2FC8C1A7"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43B9EED2"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4 000</w:t>
            </w:r>
          </w:p>
        </w:tc>
      </w:tr>
      <w:tr w:rsidR="003125BE" w:rsidRPr="0079616D" w14:paraId="08C7E4C6" w14:textId="77777777" w:rsidTr="003125BE">
        <w:trPr>
          <w:trHeight w:val="45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31A7F61"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za každou další část u zakázek dělených nad 3 a více částí</w:t>
            </w:r>
          </w:p>
        </w:tc>
        <w:tc>
          <w:tcPr>
            <w:tcW w:w="3828" w:type="dxa"/>
            <w:tcBorders>
              <w:top w:val="nil"/>
              <w:left w:val="nil"/>
              <w:bottom w:val="single" w:sz="4" w:space="0" w:color="auto"/>
              <w:right w:val="single" w:sz="4" w:space="0" w:color="auto"/>
            </w:tcBorders>
            <w:shd w:val="clear" w:color="auto" w:fill="auto"/>
            <w:vAlign w:val="bottom"/>
            <w:hideMark/>
          </w:tcPr>
          <w:p w14:paraId="7A955765" w14:textId="77777777" w:rsidR="003125BE" w:rsidRPr="0079616D" w:rsidRDefault="003125BE" w:rsidP="00F3414E">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4E46AF82" w14:textId="77777777" w:rsidR="003125BE" w:rsidRPr="0079616D" w:rsidRDefault="003125BE" w:rsidP="00F3414E">
            <w:pPr>
              <w:jc w:val="right"/>
              <w:rPr>
                <w:rFonts w:ascii="Arial Narrow" w:hAnsi="Arial Narrow" w:cs="Calibri"/>
                <w:color w:val="000000"/>
                <w:sz w:val="20"/>
                <w:szCs w:val="20"/>
              </w:rPr>
            </w:pPr>
            <w:r w:rsidRPr="0079616D">
              <w:rPr>
                <w:rFonts w:ascii="Arial Narrow" w:hAnsi="Arial Narrow" w:cs="Calibri"/>
                <w:color w:val="000000"/>
                <w:sz w:val="20"/>
                <w:szCs w:val="20"/>
              </w:rPr>
              <w:t>3 000</w:t>
            </w:r>
          </w:p>
        </w:tc>
      </w:tr>
      <w:tr w:rsidR="00E71FD9" w14:paraId="44DA64F9" w14:textId="77777777" w:rsidTr="00744916">
        <w:trPr>
          <w:gridAfter w:val="1"/>
          <w:wAfter w:w="2410" w:type="dxa"/>
          <w:trHeight w:val="600"/>
        </w:trPr>
        <w:tc>
          <w:tcPr>
            <w:tcW w:w="3417" w:type="dxa"/>
            <w:tcBorders>
              <w:top w:val="nil"/>
              <w:left w:val="nil"/>
              <w:bottom w:val="nil"/>
              <w:right w:val="nil"/>
            </w:tcBorders>
            <w:shd w:val="clear" w:color="auto" w:fill="auto"/>
            <w:noWrap/>
            <w:vAlign w:val="bottom"/>
          </w:tcPr>
          <w:p w14:paraId="7D3DAA20" w14:textId="20D47D63" w:rsidR="00E71FD9" w:rsidRPr="0079616D" w:rsidRDefault="00E71FD9">
            <w:pPr>
              <w:rPr>
                <w:rFonts w:ascii="Arial Narrow" w:hAnsi="Arial Narrow" w:cs="Calibri"/>
                <w:b/>
                <w:bCs/>
                <w:color w:val="000000"/>
                <w:sz w:val="20"/>
                <w:szCs w:val="20"/>
              </w:rPr>
            </w:pPr>
          </w:p>
        </w:tc>
        <w:tc>
          <w:tcPr>
            <w:tcW w:w="3828" w:type="dxa"/>
            <w:tcBorders>
              <w:top w:val="nil"/>
              <w:left w:val="nil"/>
              <w:bottom w:val="nil"/>
              <w:right w:val="nil"/>
            </w:tcBorders>
            <w:shd w:val="clear" w:color="auto" w:fill="auto"/>
            <w:noWrap/>
            <w:vAlign w:val="bottom"/>
          </w:tcPr>
          <w:p w14:paraId="41B4818A" w14:textId="77777777" w:rsidR="00E71FD9" w:rsidRPr="0079616D" w:rsidRDefault="00E71FD9">
            <w:pPr>
              <w:rPr>
                <w:rFonts w:ascii="Arial Narrow" w:hAnsi="Arial Narrow" w:cs="Calibri"/>
                <w:color w:val="000000"/>
                <w:sz w:val="20"/>
                <w:szCs w:val="20"/>
              </w:rPr>
            </w:pPr>
          </w:p>
        </w:tc>
      </w:tr>
      <w:tr w:rsidR="00735627" w14:paraId="5940B0D5" w14:textId="77777777" w:rsidTr="00744916">
        <w:trPr>
          <w:trHeight w:val="300"/>
        </w:trPr>
        <w:tc>
          <w:tcPr>
            <w:tcW w:w="3417" w:type="dxa"/>
            <w:tcBorders>
              <w:top w:val="nil"/>
              <w:left w:val="nil"/>
              <w:bottom w:val="nil"/>
              <w:right w:val="nil"/>
            </w:tcBorders>
            <w:shd w:val="clear" w:color="auto" w:fill="auto"/>
            <w:noWrap/>
            <w:vAlign w:val="bottom"/>
            <w:hideMark/>
          </w:tcPr>
          <w:p w14:paraId="051B839F" w14:textId="77777777" w:rsidR="001F5949" w:rsidRPr="0079616D" w:rsidRDefault="001F5949">
            <w:pPr>
              <w:rPr>
                <w:rFonts w:ascii="Arial Narrow" w:hAnsi="Arial Narrow" w:cs="Calibri"/>
                <w:color w:val="000000"/>
                <w:sz w:val="20"/>
                <w:szCs w:val="20"/>
              </w:rPr>
            </w:pPr>
          </w:p>
        </w:tc>
        <w:tc>
          <w:tcPr>
            <w:tcW w:w="3828" w:type="dxa"/>
            <w:tcBorders>
              <w:top w:val="nil"/>
              <w:left w:val="nil"/>
              <w:bottom w:val="nil"/>
              <w:right w:val="nil"/>
            </w:tcBorders>
            <w:shd w:val="clear" w:color="auto" w:fill="auto"/>
            <w:noWrap/>
            <w:vAlign w:val="bottom"/>
            <w:hideMark/>
          </w:tcPr>
          <w:p w14:paraId="0B9525BC" w14:textId="77777777" w:rsidR="001F5949" w:rsidRPr="0079616D" w:rsidRDefault="001F5949">
            <w:pPr>
              <w:rPr>
                <w:rFonts w:ascii="Arial Narrow" w:hAnsi="Arial Narrow" w:cs="Calibri"/>
                <w:color w:val="000000"/>
                <w:sz w:val="20"/>
                <w:szCs w:val="20"/>
              </w:rPr>
            </w:pPr>
          </w:p>
        </w:tc>
        <w:tc>
          <w:tcPr>
            <w:tcW w:w="2410" w:type="dxa"/>
            <w:tcBorders>
              <w:top w:val="nil"/>
              <w:left w:val="nil"/>
              <w:bottom w:val="nil"/>
              <w:right w:val="nil"/>
            </w:tcBorders>
            <w:shd w:val="clear" w:color="auto" w:fill="auto"/>
            <w:noWrap/>
            <w:vAlign w:val="bottom"/>
            <w:hideMark/>
          </w:tcPr>
          <w:p w14:paraId="73D54EE6" w14:textId="77777777" w:rsidR="001F5949" w:rsidRPr="0079616D" w:rsidRDefault="001F5949">
            <w:pPr>
              <w:rPr>
                <w:rFonts w:ascii="Arial Narrow" w:hAnsi="Arial Narrow" w:cs="Calibri"/>
                <w:color w:val="000000"/>
                <w:sz w:val="20"/>
                <w:szCs w:val="20"/>
              </w:rPr>
            </w:pPr>
          </w:p>
        </w:tc>
      </w:tr>
      <w:tr w:rsidR="00744916" w14:paraId="5F0CEBD9" w14:textId="77777777" w:rsidTr="003A3943">
        <w:trPr>
          <w:trHeight w:val="300"/>
        </w:trPr>
        <w:tc>
          <w:tcPr>
            <w:tcW w:w="7245" w:type="dxa"/>
            <w:gridSpan w:val="2"/>
            <w:tcBorders>
              <w:top w:val="nil"/>
              <w:left w:val="nil"/>
              <w:bottom w:val="nil"/>
              <w:right w:val="nil"/>
            </w:tcBorders>
            <w:shd w:val="clear" w:color="auto" w:fill="auto"/>
            <w:noWrap/>
            <w:vAlign w:val="bottom"/>
            <w:hideMark/>
          </w:tcPr>
          <w:p w14:paraId="49338A45" w14:textId="2A42AA0D" w:rsidR="00744916" w:rsidRPr="00744916" w:rsidRDefault="00744916">
            <w:pPr>
              <w:rPr>
                <w:rFonts w:ascii="Arial Narrow" w:hAnsi="Arial Narrow" w:cs="Calibri"/>
                <w:color w:val="000000"/>
                <w:sz w:val="22"/>
                <w:szCs w:val="20"/>
              </w:rPr>
            </w:pPr>
            <w:r w:rsidRPr="00744916">
              <w:rPr>
                <w:rFonts w:ascii="Arial Narrow" w:hAnsi="Arial Narrow" w:cs="Calibri"/>
                <w:b/>
                <w:bCs/>
                <w:color w:val="000000"/>
                <w:sz w:val="22"/>
                <w:szCs w:val="20"/>
              </w:rPr>
              <w:lastRenderedPageBreak/>
              <w:t xml:space="preserve">Veřejná zakázka (VZ) – realizovaná dle ZZVZ (nadlimitní i podlimitní) </w:t>
            </w:r>
          </w:p>
        </w:tc>
        <w:tc>
          <w:tcPr>
            <w:tcW w:w="2410" w:type="dxa"/>
            <w:tcBorders>
              <w:top w:val="nil"/>
              <w:left w:val="nil"/>
              <w:bottom w:val="nil"/>
              <w:right w:val="nil"/>
            </w:tcBorders>
            <w:shd w:val="clear" w:color="auto" w:fill="auto"/>
            <w:noWrap/>
            <w:vAlign w:val="bottom"/>
            <w:hideMark/>
          </w:tcPr>
          <w:p w14:paraId="594C4C03" w14:textId="77777777" w:rsidR="00744916" w:rsidRPr="0079616D" w:rsidRDefault="00744916">
            <w:pPr>
              <w:rPr>
                <w:rFonts w:ascii="Arial Narrow" w:hAnsi="Arial Narrow" w:cs="Calibri"/>
                <w:color w:val="000000"/>
                <w:sz w:val="20"/>
                <w:szCs w:val="20"/>
              </w:rPr>
            </w:pPr>
          </w:p>
        </w:tc>
      </w:tr>
      <w:tr w:rsidR="00735627" w14:paraId="52D70A64" w14:textId="77777777" w:rsidTr="00744916">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DF18"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Typ zakázky</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3B3B477A"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Podrobnosti</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C31F027"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Základní cena v Kč bez DPH</w:t>
            </w:r>
          </w:p>
        </w:tc>
      </w:tr>
      <w:tr w:rsidR="00735627" w14:paraId="232FB4A0" w14:textId="77777777" w:rsidTr="00744916">
        <w:trPr>
          <w:trHeight w:val="323"/>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1EB692D8" w14:textId="77777777" w:rsidR="00735627" w:rsidRPr="0079616D" w:rsidRDefault="00735627">
            <w:pPr>
              <w:rPr>
                <w:rFonts w:ascii="Arial Narrow" w:hAnsi="Arial Narrow" w:cs="Calibri"/>
                <w:color w:val="000000"/>
                <w:sz w:val="20"/>
                <w:szCs w:val="20"/>
              </w:rPr>
            </w:pPr>
            <w:r w:rsidRPr="007829BD">
              <w:rPr>
                <w:rFonts w:ascii="Arial Narrow" w:hAnsi="Arial Narrow" w:cs="Calibri"/>
                <w:color w:val="000000"/>
                <w:sz w:val="20"/>
                <w:szCs w:val="20"/>
              </w:rPr>
              <w:t>VZ „jednoduchá“ el</w:t>
            </w:r>
            <w:r>
              <w:rPr>
                <w:rFonts w:ascii="Arial Narrow" w:hAnsi="Arial Narrow" w:cs="Calibri"/>
                <w:color w:val="000000"/>
                <w:sz w:val="20"/>
                <w:szCs w:val="20"/>
              </w:rPr>
              <w:t>ektronická podoba</w:t>
            </w:r>
          </w:p>
        </w:tc>
        <w:tc>
          <w:tcPr>
            <w:tcW w:w="3828" w:type="dxa"/>
            <w:tcBorders>
              <w:top w:val="nil"/>
              <w:left w:val="nil"/>
              <w:bottom w:val="single" w:sz="4" w:space="0" w:color="auto"/>
              <w:right w:val="single" w:sz="4" w:space="0" w:color="auto"/>
            </w:tcBorders>
            <w:shd w:val="clear" w:color="auto" w:fill="auto"/>
            <w:vAlign w:val="bottom"/>
            <w:hideMark/>
          </w:tcPr>
          <w:p w14:paraId="5D2C2D40" w14:textId="77777777" w:rsidR="00735627" w:rsidRPr="0079616D" w:rsidRDefault="00735627">
            <w:pPr>
              <w:rPr>
                <w:rFonts w:ascii="Arial Narrow" w:hAnsi="Arial Narrow" w:cs="Calibri"/>
                <w:color w:val="000000"/>
                <w:sz w:val="20"/>
                <w:szCs w:val="20"/>
              </w:rPr>
            </w:pPr>
            <w:r w:rsidRPr="0079616D">
              <w:rPr>
                <w:rFonts w:ascii="Arial Narrow" w:hAnsi="Arial Narrow" w:cs="Calibri"/>
                <w:color w:val="000000"/>
                <w:sz w:val="20"/>
                <w:szCs w:val="20"/>
              </w:rPr>
              <w:t>bez dělení na části, elektronická forma nabídek</w:t>
            </w:r>
          </w:p>
        </w:tc>
        <w:tc>
          <w:tcPr>
            <w:tcW w:w="2410" w:type="dxa"/>
            <w:tcBorders>
              <w:top w:val="nil"/>
              <w:left w:val="nil"/>
              <w:bottom w:val="single" w:sz="4" w:space="0" w:color="auto"/>
              <w:right w:val="single" w:sz="4" w:space="0" w:color="auto"/>
            </w:tcBorders>
            <w:shd w:val="clear" w:color="auto" w:fill="auto"/>
            <w:vAlign w:val="bottom"/>
            <w:hideMark/>
          </w:tcPr>
          <w:p w14:paraId="02D0E6B7" w14:textId="77777777" w:rsidR="00735627" w:rsidRPr="0079616D" w:rsidRDefault="00735627">
            <w:pPr>
              <w:jc w:val="right"/>
              <w:rPr>
                <w:rFonts w:ascii="Arial Narrow" w:hAnsi="Arial Narrow" w:cs="Calibri"/>
                <w:color w:val="000000"/>
                <w:sz w:val="20"/>
                <w:szCs w:val="20"/>
              </w:rPr>
            </w:pPr>
            <w:r w:rsidRPr="0079616D">
              <w:rPr>
                <w:rFonts w:ascii="Arial Narrow" w:hAnsi="Arial Narrow" w:cs="Calibri"/>
                <w:color w:val="000000"/>
                <w:sz w:val="20"/>
                <w:szCs w:val="20"/>
              </w:rPr>
              <w:t>30 000</w:t>
            </w:r>
          </w:p>
        </w:tc>
      </w:tr>
      <w:tr w:rsidR="00735627" w14:paraId="46BDA2DD" w14:textId="77777777" w:rsidTr="00744916">
        <w:trPr>
          <w:trHeight w:val="28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831362A" w14:textId="77777777" w:rsidR="00735627" w:rsidRPr="0079616D" w:rsidRDefault="00735627">
            <w:pPr>
              <w:rPr>
                <w:rFonts w:ascii="Arial Narrow" w:hAnsi="Arial Narrow" w:cs="Calibri"/>
                <w:color w:val="000000"/>
                <w:sz w:val="20"/>
                <w:szCs w:val="20"/>
              </w:rPr>
            </w:pPr>
            <w:r w:rsidRPr="007829BD">
              <w:rPr>
                <w:rFonts w:ascii="Arial Narrow" w:hAnsi="Arial Narrow" w:cs="Calibri"/>
                <w:color w:val="000000"/>
                <w:sz w:val="20"/>
                <w:szCs w:val="20"/>
              </w:rPr>
              <w:t>VZ el</w:t>
            </w:r>
            <w:r>
              <w:rPr>
                <w:rFonts w:ascii="Arial Narrow" w:hAnsi="Arial Narrow" w:cs="Calibri"/>
                <w:color w:val="000000"/>
                <w:sz w:val="20"/>
                <w:szCs w:val="20"/>
              </w:rPr>
              <w:t>ektronická podoba</w:t>
            </w:r>
          </w:p>
        </w:tc>
        <w:tc>
          <w:tcPr>
            <w:tcW w:w="3828" w:type="dxa"/>
            <w:tcBorders>
              <w:top w:val="nil"/>
              <w:left w:val="nil"/>
              <w:bottom w:val="single" w:sz="4" w:space="0" w:color="auto"/>
              <w:right w:val="single" w:sz="4" w:space="0" w:color="auto"/>
            </w:tcBorders>
            <w:shd w:val="clear" w:color="auto" w:fill="auto"/>
            <w:vAlign w:val="bottom"/>
            <w:hideMark/>
          </w:tcPr>
          <w:p w14:paraId="12F7EA83" w14:textId="77777777" w:rsidR="00735627" w:rsidRPr="0079616D" w:rsidRDefault="00735627">
            <w:pPr>
              <w:rPr>
                <w:rFonts w:ascii="Arial Narrow" w:hAnsi="Arial Narrow" w:cs="Calibri"/>
                <w:color w:val="000000"/>
                <w:sz w:val="20"/>
                <w:szCs w:val="20"/>
              </w:rPr>
            </w:pPr>
            <w:r w:rsidRPr="0079616D">
              <w:rPr>
                <w:rFonts w:ascii="Arial Narrow" w:hAnsi="Arial Narrow" w:cs="Calibri"/>
                <w:color w:val="000000"/>
                <w:sz w:val="20"/>
                <w:szCs w:val="20"/>
              </w:rPr>
              <w:t>s počtem do 3 dílčích částí, elektronická forma nabídek</w:t>
            </w:r>
          </w:p>
        </w:tc>
        <w:tc>
          <w:tcPr>
            <w:tcW w:w="2410" w:type="dxa"/>
            <w:tcBorders>
              <w:top w:val="nil"/>
              <w:left w:val="nil"/>
              <w:bottom w:val="single" w:sz="4" w:space="0" w:color="auto"/>
              <w:right w:val="single" w:sz="4" w:space="0" w:color="auto"/>
            </w:tcBorders>
            <w:shd w:val="clear" w:color="auto" w:fill="auto"/>
            <w:vAlign w:val="bottom"/>
            <w:hideMark/>
          </w:tcPr>
          <w:p w14:paraId="4BEC63CE" w14:textId="77777777" w:rsidR="00735627" w:rsidRPr="0079616D" w:rsidRDefault="00735627">
            <w:pPr>
              <w:jc w:val="right"/>
              <w:rPr>
                <w:rFonts w:ascii="Arial Narrow" w:hAnsi="Arial Narrow" w:cs="Calibri"/>
                <w:color w:val="000000"/>
                <w:sz w:val="20"/>
                <w:szCs w:val="20"/>
              </w:rPr>
            </w:pPr>
            <w:r w:rsidRPr="0079616D">
              <w:rPr>
                <w:rFonts w:ascii="Arial Narrow" w:hAnsi="Arial Narrow" w:cs="Calibri"/>
                <w:color w:val="000000"/>
                <w:sz w:val="20"/>
                <w:szCs w:val="20"/>
              </w:rPr>
              <w:t>40 000</w:t>
            </w:r>
          </w:p>
        </w:tc>
      </w:tr>
      <w:tr w:rsidR="00735627" w14:paraId="49953994" w14:textId="77777777" w:rsidTr="00744916">
        <w:trPr>
          <w:trHeight w:val="238"/>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41DC7A2" w14:textId="77777777" w:rsidR="00735627" w:rsidRPr="0079616D" w:rsidRDefault="00735627">
            <w:pPr>
              <w:rPr>
                <w:rFonts w:ascii="Arial Narrow" w:hAnsi="Arial Narrow" w:cs="Calibri"/>
                <w:color w:val="000000"/>
                <w:sz w:val="20"/>
                <w:szCs w:val="20"/>
              </w:rPr>
            </w:pPr>
            <w:r w:rsidRPr="007829BD">
              <w:rPr>
                <w:rFonts w:ascii="Arial Narrow" w:hAnsi="Arial Narrow" w:cs="Calibri"/>
                <w:color w:val="000000"/>
                <w:sz w:val="20"/>
                <w:szCs w:val="20"/>
              </w:rPr>
              <w:t>VZ „jednoduchá“ lis</w:t>
            </w:r>
            <w:r>
              <w:rPr>
                <w:rFonts w:ascii="Arial Narrow" w:hAnsi="Arial Narrow" w:cs="Calibri"/>
                <w:color w:val="000000"/>
                <w:sz w:val="20"/>
                <w:szCs w:val="20"/>
              </w:rPr>
              <w:t>tinná podoba</w:t>
            </w:r>
          </w:p>
        </w:tc>
        <w:tc>
          <w:tcPr>
            <w:tcW w:w="3828" w:type="dxa"/>
            <w:tcBorders>
              <w:top w:val="nil"/>
              <w:left w:val="nil"/>
              <w:bottom w:val="single" w:sz="4" w:space="0" w:color="auto"/>
              <w:right w:val="single" w:sz="4" w:space="0" w:color="auto"/>
            </w:tcBorders>
            <w:shd w:val="clear" w:color="auto" w:fill="auto"/>
            <w:vAlign w:val="bottom"/>
            <w:hideMark/>
          </w:tcPr>
          <w:p w14:paraId="35807967" w14:textId="77777777" w:rsidR="00735627" w:rsidRPr="0079616D" w:rsidRDefault="00735627">
            <w:pPr>
              <w:rPr>
                <w:rFonts w:ascii="Arial Narrow" w:hAnsi="Arial Narrow" w:cs="Calibri"/>
                <w:color w:val="000000"/>
                <w:sz w:val="20"/>
                <w:szCs w:val="20"/>
              </w:rPr>
            </w:pPr>
            <w:r w:rsidRPr="0079616D">
              <w:rPr>
                <w:rFonts w:ascii="Arial Narrow" w:hAnsi="Arial Narrow" w:cs="Calibri"/>
                <w:color w:val="000000"/>
                <w:sz w:val="20"/>
                <w:szCs w:val="20"/>
              </w:rPr>
              <w:t>bez dělení na části, listinná forma nabídek</w:t>
            </w:r>
          </w:p>
        </w:tc>
        <w:tc>
          <w:tcPr>
            <w:tcW w:w="2410" w:type="dxa"/>
            <w:tcBorders>
              <w:top w:val="nil"/>
              <w:left w:val="nil"/>
              <w:bottom w:val="single" w:sz="4" w:space="0" w:color="auto"/>
              <w:right w:val="single" w:sz="4" w:space="0" w:color="auto"/>
            </w:tcBorders>
            <w:shd w:val="clear" w:color="auto" w:fill="auto"/>
            <w:vAlign w:val="bottom"/>
            <w:hideMark/>
          </w:tcPr>
          <w:p w14:paraId="1CBE3F75" w14:textId="77777777" w:rsidR="00735627" w:rsidRPr="0079616D" w:rsidRDefault="00735627">
            <w:pPr>
              <w:jc w:val="right"/>
              <w:rPr>
                <w:rFonts w:ascii="Arial Narrow" w:hAnsi="Arial Narrow" w:cs="Calibri"/>
                <w:color w:val="000000"/>
                <w:sz w:val="20"/>
                <w:szCs w:val="20"/>
              </w:rPr>
            </w:pPr>
            <w:r w:rsidRPr="0079616D">
              <w:rPr>
                <w:rFonts w:ascii="Arial Narrow" w:hAnsi="Arial Narrow" w:cs="Calibri"/>
                <w:color w:val="000000"/>
                <w:sz w:val="20"/>
                <w:szCs w:val="20"/>
              </w:rPr>
              <w:t>35 000</w:t>
            </w:r>
          </w:p>
        </w:tc>
      </w:tr>
      <w:tr w:rsidR="00735627" w14:paraId="48743E9C" w14:textId="77777777" w:rsidTr="00744916">
        <w:trPr>
          <w:trHeight w:val="33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CCEC6F1" w14:textId="77777777" w:rsidR="00735627" w:rsidRPr="0079616D" w:rsidRDefault="00735627">
            <w:pPr>
              <w:rPr>
                <w:rFonts w:ascii="Arial Narrow" w:hAnsi="Arial Narrow" w:cs="Calibri"/>
                <w:color w:val="000000"/>
                <w:sz w:val="20"/>
                <w:szCs w:val="20"/>
              </w:rPr>
            </w:pPr>
            <w:r w:rsidRPr="007829BD">
              <w:rPr>
                <w:rFonts w:ascii="Arial Narrow" w:hAnsi="Arial Narrow" w:cs="Calibri"/>
                <w:color w:val="000000"/>
                <w:sz w:val="20"/>
                <w:szCs w:val="20"/>
              </w:rPr>
              <w:t>VZ lis</w:t>
            </w:r>
            <w:r>
              <w:rPr>
                <w:rFonts w:ascii="Arial Narrow" w:hAnsi="Arial Narrow" w:cs="Calibri"/>
                <w:color w:val="000000"/>
                <w:sz w:val="20"/>
                <w:szCs w:val="20"/>
              </w:rPr>
              <w:t>tinná podoba</w:t>
            </w:r>
          </w:p>
        </w:tc>
        <w:tc>
          <w:tcPr>
            <w:tcW w:w="3828" w:type="dxa"/>
            <w:tcBorders>
              <w:top w:val="nil"/>
              <w:left w:val="nil"/>
              <w:bottom w:val="single" w:sz="4" w:space="0" w:color="auto"/>
              <w:right w:val="single" w:sz="4" w:space="0" w:color="auto"/>
            </w:tcBorders>
            <w:shd w:val="clear" w:color="auto" w:fill="auto"/>
            <w:vAlign w:val="bottom"/>
            <w:hideMark/>
          </w:tcPr>
          <w:p w14:paraId="23B30623" w14:textId="77777777" w:rsidR="00735627" w:rsidRPr="0079616D" w:rsidRDefault="00735627">
            <w:pPr>
              <w:rPr>
                <w:rFonts w:ascii="Arial Narrow" w:hAnsi="Arial Narrow" w:cs="Calibri"/>
                <w:color w:val="000000"/>
                <w:sz w:val="20"/>
                <w:szCs w:val="20"/>
              </w:rPr>
            </w:pPr>
            <w:r w:rsidRPr="0079616D">
              <w:rPr>
                <w:rFonts w:ascii="Arial Narrow" w:hAnsi="Arial Narrow" w:cs="Calibri"/>
                <w:color w:val="000000"/>
                <w:sz w:val="20"/>
                <w:szCs w:val="20"/>
              </w:rPr>
              <w:t>s počtem do 3 dílčích částí, listinná forma nabídek</w:t>
            </w:r>
          </w:p>
        </w:tc>
        <w:tc>
          <w:tcPr>
            <w:tcW w:w="2410" w:type="dxa"/>
            <w:tcBorders>
              <w:top w:val="nil"/>
              <w:left w:val="nil"/>
              <w:bottom w:val="single" w:sz="4" w:space="0" w:color="auto"/>
              <w:right w:val="single" w:sz="4" w:space="0" w:color="auto"/>
            </w:tcBorders>
            <w:shd w:val="clear" w:color="auto" w:fill="auto"/>
            <w:vAlign w:val="bottom"/>
            <w:hideMark/>
          </w:tcPr>
          <w:p w14:paraId="25FF267D" w14:textId="77777777" w:rsidR="00735627" w:rsidRPr="0079616D" w:rsidRDefault="00735627">
            <w:pPr>
              <w:jc w:val="right"/>
              <w:rPr>
                <w:rFonts w:ascii="Arial Narrow" w:hAnsi="Arial Narrow" w:cs="Calibri"/>
                <w:color w:val="000000"/>
                <w:sz w:val="20"/>
                <w:szCs w:val="20"/>
              </w:rPr>
            </w:pPr>
            <w:r w:rsidRPr="0079616D">
              <w:rPr>
                <w:rFonts w:ascii="Arial Narrow" w:hAnsi="Arial Narrow" w:cs="Calibri"/>
                <w:color w:val="000000"/>
                <w:sz w:val="20"/>
                <w:szCs w:val="20"/>
              </w:rPr>
              <w:t>45 000</w:t>
            </w:r>
          </w:p>
        </w:tc>
      </w:tr>
      <w:tr w:rsidR="00735627" w14:paraId="7A0CB281" w14:textId="77777777" w:rsidTr="00744916">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E92BF2A" w14:textId="77777777" w:rsidR="001F5949" w:rsidRPr="0079616D" w:rsidRDefault="001F5949">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4EBC7597"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s původním zadáním</w:t>
            </w:r>
          </w:p>
        </w:tc>
        <w:tc>
          <w:tcPr>
            <w:tcW w:w="2410" w:type="dxa"/>
            <w:tcBorders>
              <w:top w:val="nil"/>
              <w:left w:val="nil"/>
              <w:bottom w:val="single" w:sz="4" w:space="0" w:color="auto"/>
              <w:right w:val="single" w:sz="4" w:space="0" w:color="auto"/>
            </w:tcBorders>
            <w:shd w:val="clear" w:color="auto" w:fill="auto"/>
            <w:vAlign w:val="bottom"/>
            <w:hideMark/>
          </w:tcPr>
          <w:p w14:paraId="2EF7F8B3"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20 000</w:t>
            </w:r>
          </w:p>
        </w:tc>
      </w:tr>
      <w:tr w:rsidR="00735627" w14:paraId="590EA66D" w14:textId="77777777" w:rsidTr="00744916">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4290A01" w14:textId="77777777" w:rsidR="001F5949" w:rsidRPr="0079616D" w:rsidRDefault="001F5949">
            <w:pPr>
              <w:rPr>
                <w:rFonts w:ascii="Arial Narrow" w:hAnsi="Arial Narrow" w:cs="Calibri"/>
                <w:color w:val="000000"/>
                <w:sz w:val="20"/>
                <w:szCs w:val="20"/>
              </w:rPr>
            </w:pPr>
            <w:proofErr w:type="spellStart"/>
            <w:r w:rsidRPr="0079616D">
              <w:rPr>
                <w:rFonts w:ascii="Arial Narrow" w:hAnsi="Arial Narrow" w:cs="Calibri"/>
                <w:color w:val="000000"/>
                <w:sz w:val="20"/>
                <w:szCs w:val="20"/>
              </w:rPr>
              <w:t>Znovuvyhlášená</w:t>
            </w:r>
            <w:proofErr w:type="spellEnd"/>
            <w:r w:rsidRPr="0079616D">
              <w:rPr>
                <w:rFonts w:ascii="Arial Narrow" w:hAnsi="Arial Narrow" w:cs="Calibri"/>
                <w:color w:val="000000"/>
                <w:sz w:val="20"/>
                <w:szCs w:val="20"/>
              </w:rPr>
              <w:t xml:space="preserve"> VZ</w:t>
            </w:r>
          </w:p>
        </w:tc>
        <w:tc>
          <w:tcPr>
            <w:tcW w:w="3828" w:type="dxa"/>
            <w:tcBorders>
              <w:top w:val="nil"/>
              <w:left w:val="nil"/>
              <w:bottom w:val="single" w:sz="4" w:space="0" w:color="auto"/>
              <w:right w:val="single" w:sz="4" w:space="0" w:color="auto"/>
            </w:tcBorders>
            <w:shd w:val="clear" w:color="auto" w:fill="auto"/>
            <w:vAlign w:val="bottom"/>
            <w:hideMark/>
          </w:tcPr>
          <w:p w14:paraId="4571AE0A"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se změnou zadávacích podmínek</w:t>
            </w:r>
          </w:p>
        </w:tc>
        <w:tc>
          <w:tcPr>
            <w:tcW w:w="2410" w:type="dxa"/>
            <w:tcBorders>
              <w:top w:val="nil"/>
              <w:left w:val="nil"/>
              <w:bottom w:val="single" w:sz="4" w:space="0" w:color="auto"/>
              <w:right w:val="single" w:sz="4" w:space="0" w:color="auto"/>
            </w:tcBorders>
            <w:shd w:val="clear" w:color="auto" w:fill="auto"/>
            <w:vAlign w:val="bottom"/>
            <w:hideMark/>
          </w:tcPr>
          <w:p w14:paraId="352EA221"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25 000</w:t>
            </w:r>
          </w:p>
        </w:tc>
      </w:tr>
      <w:tr w:rsidR="00735627" w14:paraId="7388B7BA" w14:textId="77777777" w:rsidTr="00744916">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221386A8" w14:textId="77777777" w:rsidR="001F5949" w:rsidRPr="0079616D" w:rsidRDefault="001F5949">
            <w:pPr>
              <w:rPr>
                <w:rFonts w:ascii="Arial Narrow" w:hAnsi="Arial Narrow" w:cs="Calibri"/>
                <w:b/>
                <w:bCs/>
                <w:color w:val="000000"/>
                <w:sz w:val="20"/>
                <w:szCs w:val="20"/>
              </w:rPr>
            </w:pPr>
            <w:r w:rsidRPr="0079616D">
              <w:rPr>
                <w:rFonts w:ascii="Arial Narrow" w:hAnsi="Arial Narrow" w:cs="Calibri"/>
                <w:b/>
                <w:bCs/>
                <w:color w:val="000000"/>
                <w:sz w:val="20"/>
                <w:szCs w:val="20"/>
              </w:rPr>
              <w:t>Příplatky k základní ceně</w:t>
            </w:r>
          </w:p>
        </w:tc>
        <w:tc>
          <w:tcPr>
            <w:tcW w:w="3828" w:type="dxa"/>
            <w:tcBorders>
              <w:top w:val="nil"/>
              <w:left w:val="nil"/>
              <w:bottom w:val="single" w:sz="4" w:space="0" w:color="auto"/>
              <w:right w:val="single" w:sz="4" w:space="0" w:color="auto"/>
            </w:tcBorders>
            <w:shd w:val="clear" w:color="auto" w:fill="auto"/>
            <w:vAlign w:val="bottom"/>
            <w:hideMark/>
          </w:tcPr>
          <w:p w14:paraId="62219373"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3D229A5D" w14:textId="77777777" w:rsidR="001F5949" w:rsidRPr="0079616D" w:rsidRDefault="00735627">
            <w:pPr>
              <w:rPr>
                <w:rFonts w:ascii="Arial Narrow" w:hAnsi="Arial Narrow" w:cs="Calibri"/>
                <w:b/>
                <w:bCs/>
                <w:color w:val="000000"/>
                <w:sz w:val="20"/>
                <w:szCs w:val="20"/>
              </w:rPr>
            </w:pPr>
            <w:r>
              <w:rPr>
                <w:rFonts w:ascii="Arial Narrow" w:hAnsi="Arial Narrow" w:cs="Calibri"/>
                <w:b/>
                <w:bCs/>
                <w:color w:val="000000"/>
                <w:sz w:val="20"/>
                <w:szCs w:val="20"/>
              </w:rPr>
              <w:t>Příplatky v Kč bez DPH</w:t>
            </w:r>
          </w:p>
        </w:tc>
      </w:tr>
      <w:tr w:rsidR="00735627" w14:paraId="3E53F0EB" w14:textId="77777777" w:rsidTr="00744916">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5EFD4185"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xml:space="preserve">předběžná nabídka v listinné podobě + </w:t>
            </w:r>
            <w:r w:rsidR="00735627">
              <w:rPr>
                <w:rFonts w:ascii="Arial Narrow" w:hAnsi="Arial Narrow" w:cs="Calibri"/>
                <w:color w:val="000000"/>
                <w:sz w:val="20"/>
                <w:szCs w:val="20"/>
              </w:rPr>
              <w:t>elektronická aukce</w:t>
            </w:r>
          </w:p>
        </w:tc>
        <w:tc>
          <w:tcPr>
            <w:tcW w:w="3828" w:type="dxa"/>
            <w:tcBorders>
              <w:top w:val="nil"/>
              <w:left w:val="nil"/>
              <w:bottom w:val="single" w:sz="4" w:space="0" w:color="auto"/>
              <w:right w:val="single" w:sz="4" w:space="0" w:color="auto"/>
            </w:tcBorders>
            <w:shd w:val="clear" w:color="auto" w:fill="auto"/>
            <w:vAlign w:val="bottom"/>
            <w:hideMark/>
          </w:tcPr>
          <w:p w14:paraId="34C77B56"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63D35AEC"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5 000</w:t>
            </w:r>
          </w:p>
        </w:tc>
      </w:tr>
      <w:tr w:rsidR="00735627" w14:paraId="134296E0" w14:textId="77777777" w:rsidTr="00744916">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354E3167"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za každou další část u zakázek dělených nad 3 a více částí</w:t>
            </w:r>
          </w:p>
        </w:tc>
        <w:tc>
          <w:tcPr>
            <w:tcW w:w="3828" w:type="dxa"/>
            <w:tcBorders>
              <w:top w:val="nil"/>
              <w:left w:val="nil"/>
              <w:bottom w:val="single" w:sz="4" w:space="0" w:color="auto"/>
              <w:right w:val="single" w:sz="4" w:space="0" w:color="auto"/>
            </w:tcBorders>
            <w:shd w:val="clear" w:color="auto" w:fill="auto"/>
            <w:vAlign w:val="bottom"/>
            <w:hideMark/>
          </w:tcPr>
          <w:p w14:paraId="13CA0194"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47AB5758"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5 000</w:t>
            </w:r>
          </w:p>
        </w:tc>
      </w:tr>
      <w:tr w:rsidR="00735627" w14:paraId="429289EE" w14:textId="77777777" w:rsidTr="00744916">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14:paraId="7CA2C2EC"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zařazeno hodnocení vzorků</w:t>
            </w:r>
          </w:p>
        </w:tc>
        <w:tc>
          <w:tcPr>
            <w:tcW w:w="3828" w:type="dxa"/>
            <w:tcBorders>
              <w:top w:val="nil"/>
              <w:left w:val="nil"/>
              <w:bottom w:val="single" w:sz="4" w:space="0" w:color="auto"/>
              <w:right w:val="single" w:sz="4" w:space="0" w:color="auto"/>
            </w:tcBorders>
            <w:shd w:val="clear" w:color="auto" w:fill="auto"/>
            <w:vAlign w:val="bottom"/>
            <w:hideMark/>
          </w:tcPr>
          <w:p w14:paraId="0B1CD6BE" w14:textId="77777777" w:rsidR="001F5949" w:rsidRPr="0079616D" w:rsidRDefault="001F5949">
            <w:pPr>
              <w:rPr>
                <w:rFonts w:ascii="Arial Narrow" w:hAnsi="Arial Narrow" w:cs="Calibri"/>
                <w:color w:val="000000"/>
                <w:sz w:val="20"/>
                <w:szCs w:val="20"/>
              </w:rPr>
            </w:pPr>
            <w:r w:rsidRPr="0079616D">
              <w:rPr>
                <w:rFonts w:ascii="Arial Narrow" w:hAnsi="Arial Narrow" w:cs="Calibri"/>
                <w:color w:val="000000"/>
                <w:sz w:val="20"/>
                <w:szCs w:val="20"/>
              </w:rPr>
              <w:t> </w:t>
            </w:r>
          </w:p>
        </w:tc>
        <w:tc>
          <w:tcPr>
            <w:tcW w:w="2410" w:type="dxa"/>
            <w:tcBorders>
              <w:top w:val="nil"/>
              <w:left w:val="nil"/>
              <w:bottom w:val="single" w:sz="4" w:space="0" w:color="auto"/>
              <w:right w:val="single" w:sz="4" w:space="0" w:color="auto"/>
            </w:tcBorders>
            <w:shd w:val="clear" w:color="auto" w:fill="auto"/>
            <w:vAlign w:val="bottom"/>
            <w:hideMark/>
          </w:tcPr>
          <w:p w14:paraId="6C66E600" w14:textId="77777777" w:rsidR="001F5949" w:rsidRPr="0079616D" w:rsidRDefault="001F5949">
            <w:pPr>
              <w:jc w:val="right"/>
              <w:rPr>
                <w:rFonts w:ascii="Arial Narrow" w:hAnsi="Arial Narrow" w:cs="Calibri"/>
                <w:color w:val="000000"/>
                <w:sz w:val="20"/>
                <w:szCs w:val="20"/>
              </w:rPr>
            </w:pPr>
            <w:r w:rsidRPr="0079616D">
              <w:rPr>
                <w:rFonts w:ascii="Arial Narrow" w:hAnsi="Arial Narrow" w:cs="Calibri"/>
                <w:color w:val="000000"/>
                <w:sz w:val="20"/>
                <w:szCs w:val="20"/>
              </w:rPr>
              <w:t>5 000</w:t>
            </w:r>
          </w:p>
        </w:tc>
      </w:tr>
    </w:tbl>
    <w:p w14:paraId="0AC25A16" w14:textId="77777777" w:rsidR="00E56153" w:rsidRPr="0079616D" w:rsidRDefault="00E56153" w:rsidP="0079616D">
      <w:pPr>
        <w:pStyle w:val="Zkladntext"/>
        <w:ind w:left="-180"/>
        <w:rPr>
          <w:rFonts w:ascii="Arial Narrow" w:hAnsi="Arial Narrow" w:cs="Arial"/>
          <w:b/>
          <w:sz w:val="22"/>
          <w:szCs w:val="22"/>
        </w:rPr>
      </w:pPr>
    </w:p>
    <w:sectPr w:rsidR="00E56153" w:rsidRPr="0079616D" w:rsidSect="002C2FFD">
      <w:footerReference w:type="even" r:id="rId9"/>
      <w:footerReference w:type="default" r:id="rId10"/>
      <w:pgSz w:w="11906" w:h="16838"/>
      <w:pgMar w:top="1417" w:right="1152" w:bottom="1417" w:left="1152"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3C1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0B162" w14:textId="77777777" w:rsidR="00354673" w:rsidRDefault="00354673">
      <w:r>
        <w:separator/>
      </w:r>
    </w:p>
  </w:endnote>
  <w:endnote w:type="continuationSeparator" w:id="0">
    <w:p w14:paraId="53403C65" w14:textId="77777777" w:rsidR="00354673" w:rsidRDefault="0035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Grande CE">
    <w:altName w:val="Arial"/>
    <w:panose1 w:val="00000000000000000000"/>
    <w:charset w:val="58"/>
    <w:family w:val="auto"/>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BCF95" w14:textId="77777777" w:rsidR="00C9341F" w:rsidRDefault="00C9341F" w:rsidP="002C2FF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A764A3" w14:textId="77777777" w:rsidR="00C9341F" w:rsidRDefault="00C934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90C3D" w14:textId="59C3F8CC" w:rsidR="00C9341F" w:rsidRPr="007A64F2" w:rsidRDefault="00C9341F">
    <w:pPr>
      <w:pStyle w:val="Zpat"/>
      <w:jc w:val="right"/>
      <w:rPr>
        <w:rFonts w:ascii="Arial Narrow" w:hAnsi="Arial Narrow"/>
        <w:sz w:val="16"/>
      </w:rPr>
    </w:pPr>
    <w:r w:rsidRPr="007A64F2">
      <w:rPr>
        <w:rFonts w:ascii="Arial Narrow" w:hAnsi="Arial Narrow"/>
        <w:sz w:val="16"/>
      </w:rPr>
      <w:t xml:space="preserve">Stránka </w:t>
    </w:r>
    <w:r w:rsidRPr="007A64F2">
      <w:rPr>
        <w:rFonts w:ascii="Arial Narrow" w:hAnsi="Arial Narrow"/>
        <w:sz w:val="20"/>
      </w:rPr>
      <w:fldChar w:fldCharType="begin"/>
    </w:r>
    <w:r w:rsidRPr="007A64F2">
      <w:rPr>
        <w:rFonts w:ascii="Arial Narrow" w:hAnsi="Arial Narrow"/>
        <w:sz w:val="20"/>
      </w:rPr>
      <w:instrText>PAGE</w:instrText>
    </w:r>
    <w:r w:rsidRPr="007A64F2">
      <w:rPr>
        <w:rFonts w:ascii="Arial Narrow" w:hAnsi="Arial Narrow"/>
        <w:sz w:val="20"/>
      </w:rPr>
      <w:fldChar w:fldCharType="separate"/>
    </w:r>
    <w:r w:rsidR="00AA01F0">
      <w:rPr>
        <w:rFonts w:ascii="Arial Narrow" w:hAnsi="Arial Narrow"/>
        <w:noProof/>
        <w:sz w:val="20"/>
      </w:rPr>
      <w:t>2</w:t>
    </w:r>
    <w:r w:rsidRPr="007A64F2">
      <w:rPr>
        <w:rFonts w:ascii="Arial Narrow" w:hAnsi="Arial Narrow"/>
        <w:sz w:val="20"/>
      </w:rPr>
      <w:fldChar w:fldCharType="end"/>
    </w:r>
    <w:r w:rsidRPr="007A64F2">
      <w:rPr>
        <w:rFonts w:ascii="Arial Narrow" w:hAnsi="Arial Narrow"/>
        <w:sz w:val="16"/>
      </w:rPr>
      <w:t xml:space="preserve"> z </w:t>
    </w:r>
    <w:r w:rsidRPr="007A64F2">
      <w:rPr>
        <w:rFonts w:ascii="Arial Narrow" w:hAnsi="Arial Narrow"/>
        <w:sz w:val="16"/>
      </w:rPr>
      <w:fldChar w:fldCharType="begin"/>
    </w:r>
    <w:r w:rsidRPr="007A64F2">
      <w:rPr>
        <w:rFonts w:ascii="Arial Narrow" w:hAnsi="Arial Narrow"/>
        <w:sz w:val="16"/>
      </w:rPr>
      <w:instrText>NUMPAGES</w:instrText>
    </w:r>
    <w:r w:rsidRPr="007A64F2">
      <w:rPr>
        <w:rFonts w:ascii="Arial Narrow" w:hAnsi="Arial Narrow"/>
        <w:sz w:val="16"/>
      </w:rPr>
      <w:fldChar w:fldCharType="separate"/>
    </w:r>
    <w:r w:rsidR="00AA01F0">
      <w:rPr>
        <w:rFonts w:ascii="Arial Narrow" w:hAnsi="Arial Narrow"/>
        <w:noProof/>
        <w:sz w:val="16"/>
      </w:rPr>
      <w:t>10</w:t>
    </w:r>
    <w:r w:rsidRPr="007A64F2">
      <w:rPr>
        <w:rFonts w:ascii="Arial Narrow" w:hAnsi="Arial Narrow"/>
        <w:sz w:val="16"/>
      </w:rPr>
      <w:fldChar w:fldCharType="end"/>
    </w:r>
  </w:p>
  <w:p w14:paraId="44373A61" w14:textId="77777777" w:rsidR="00C9341F" w:rsidRPr="007A64F2" w:rsidRDefault="00C9341F" w:rsidP="00064A16">
    <w:pPr>
      <w:pStyle w:val="Zpat"/>
      <w:rPr>
        <w:rFonts w:ascii="Arial Narrow" w:hAnsi="Arial Narrow"/>
        <w:sz w:val="16"/>
      </w:rPr>
    </w:pPr>
    <w:r w:rsidRPr="00AB3BBB">
      <w:rPr>
        <w:rFonts w:ascii="Arial Narrow" w:hAnsi="Arial Narrow"/>
        <w:sz w:val="16"/>
      </w:rPr>
      <w:t>0142/01/3690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9E32E" w14:textId="77777777" w:rsidR="00354673" w:rsidRDefault="00354673">
      <w:r>
        <w:separator/>
      </w:r>
    </w:p>
  </w:footnote>
  <w:footnote w:type="continuationSeparator" w:id="0">
    <w:p w14:paraId="6BD233F3" w14:textId="77777777" w:rsidR="00354673" w:rsidRDefault="00354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717B"/>
    <w:multiLevelType w:val="hybridMultilevel"/>
    <w:tmpl w:val="76586C5E"/>
    <w:lvl w:ilvl="0" w:tplc="D704311A">
      <w:start w:val="1"/>
      <w:numFmt w:val="lowerLetter"/>
      <w:lvlText w:val="%1."/>
      <w:lvlJc w:val="left"/>
      <w:pPr>
        <w:ind w:left="144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5294752"/>
    <w:multiLevelType w:val="hybridMultilevel"/>
    <w:tmpl w:val="B374EB74"/>
    <w:lvl w:ilvl="0" w:tplc="BED46394">
      <w:start w:val="1"/>
      <w:numFmt w:val="lowerRoman"/>
      <w:lvlText w:val="%1."/>
      <w:lvlJc w:val="left"/>
      <w:pPr>
        <w:ind w:left="990" w:hanging="720"/>
      </w:pPr>
      <w:rPr>
        <w:rFonts w:cs="Times New Roman" w:hint="default"/>
        <w:color w:val="000000"/>
      </w:rPr>
    </w:lvl>
    <w:lvl w:ilvl="1" w:tplc="625612CE">
      <w:start w:val="1"/>
      <w:numFmt w:val="lowerRoman"/>
      <w:lvlText w:val="%2."/>
      <w:lvlJc w:val="left"/>
      <w:pPr>
        <w:ind w:left="1710" w:hanging="720"/>
      </w:pPr>
      <w:rPr>
        <w:rFonts w:cs="Times New Roman" w:hint="default"/>
        <w:color w:val="000000"/>
      </w:rPr>
    </w:lvl>
    <w:lvl w:ilvl="2" w:tplc="0405001B" w:tentative="1">
      <w:start w:val="1"/>
      <w:numFmt w:val="lowerRoman"/>
      <w:lvlText w:val="%3."/>
      <w:lvlJc w:val="right"/>
      <w:pPr>
        <w:ind w:left="2070" w:hanging="180"/>
      </w:pPr>
      <w:rPr>
        <w:rFonts w:cs="Times New Roman"/>
      </w:rPr>
    </w:lvl>
    <w:lvl w:ilvl="3" w:tplc="0405000F" w:tentative="1">
      <w:start w:val="1"/>
      <w:numFmt w:val="decimal"/>
      <w:lvlText w:val="%4."/>
      <w:lvlJc w:val="left"/>
      <w:pPr>
        <w:ind w:left="2790" w:hanging="360"/>
      </w:pPr>
      <w:rPr>
        <w:rFonts w:cs="Times New Roman"/>
      </w:rPr>
    </w:lvl>
    <w:lvl w:ilvl="4" w:tplc="04050019" w:tentative="1">
      <w:start w:val="1"/>
      <w:numFmt w:val="lowerLetter"/>
      <w:lvlText w:val="%5."/>
      <w:lvlJc w:val="left"/>
      <w:pPr>
        <w:ind w:left="3510" w:hanging="360"/>
      </w:pPr>
      <w:rPr>
        <w:rFonts w:cs="Times New Roman"/>
      </w:rPr>
    </w:lvl>
    <w:lvl w:ilvl="5" w:tplc="0405001B" w:tentative="1">
      <w:start w:val="1"/>
      <w:numFmt w:val="lowerRoman"/>
      <w:lvlText w:val="%6."/>
      <w:lvlJc w:val="right"/>
      <w:pPr>
        <w:ind w:left="4230" w:hanging="180"/>
      </w:pPr>
      <w:rPr>
        <w:rFonts w:cs="Times New Roman"/>
      </w:rPr>
    </w:lvl>
    <w:lvl w:ilvl="6" w:tplc="0405000F" w:tentative="1">
      <w:start w:val="1"/>
      <w:numFmt w:val="decimal"/>
      <w:lvlText w:val="%7."/>
      <w:lvlJc w:val="left"/>
      <w:pPr>
        <w:ind w:left="4950" w:hanging="360"/>
      </w:pPr>
      <w:rPr>
        <w:rFonts w:cs="Times New Roman"/>
      </w:rPr>
    </w:lvl>
    <w:lvl w:ilvl="7" w:tplc="04050019" w:tentative="1">
      <w:start w:val="1"/>
      <w:numFmt w:val="lowerLetter"/>
      <w:lvlText w:val="%8."/>
      <w:lvlJc w:val="left"/>
      <w:pPr>
        <w:ind w:left="5670" w:hanging="360"/>
      </w:pPr>
      <w:rPr>
        <w:rFonts w:cs="Times New Roman"/>
      </w:rPr>
    </w:lvl>
    <w:lvl w:ilvl="8" w:tplc="0405001B" w:tentative="1">
      <w:start w:val="1"/>
      <w:numFmt w:val="lowerRoman"/>
      <w:lvlText w:val="%9."/>
      <w:lvlJc w:val="right"/>
      <w:pPr>
        <w:ind w:left="6390" w:hanging="180"/>
      </w:pPr>
      <w:rPr>
        <w:rFonts w:cs="Times New Roman"/>
      </w:rPr>
    </w:lvl>
  </w:abstractNum>
  <w:abstractNum w:abstractNumId="2">
    <w:nsid w:val="4879007F"/>
    <w:multiLevelType w:val="hybridMultilevel"/>
    <w:tmpl w:val="964691F6"/>
    <w:lvl w:ilvl="0" w:tplc="E362D55A">
      <w:start w:val="1"/>
      <w:numFmt w:val="lowerRoman"/>
      <w:lvlText w:val="%1."/>
      <w:lvlJc w:val="left"/>
      <w:pPr>
        <w:ind w:left="1440" w:hanging="720"/>
      </w:pPr>
      <w:rPr>
        <w:rFonts w:cs="Times New Roman" w:hint="default"/>
        <w:color w:val="00000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4BAE279B"/>
    <w:multiLevelType w:val="hybridMultilevel"/>
    <w:tmpl w:val="F5BE0FA8"/>
    <w:lvl w:ilvl="0" w:tplc="F2B46FC0">
      <w:start w:val="1"/>
      <w:numFmt w:val="upperRoman"/>
      <w:lvlText w:val="%1."/>
      <w:lvlJc w:val="right"/>
      <w:pPr>
        <w:ind w:left="720" w:hanging="360"/>
      </w:pPr>
      <w:rPr>
        <w:rFonts w:cs="Times New Roman"/>
        <w:b/>
      </w:rPr>
    </w:lvl>
    <w:lvl w:ilvl="1" w:tplc="D704311A">
      <w:start w:val="1"/>
      <w:numFmt w:val="lowerLetter"/>
      <w:lvlText w:val="%2."/>
      <w:lvlJc w:val="left"/>
      <w:pPr>
        <w:ind w:left="1440" w:hanging="360"/>
      </w:pPr>
      <w:rPr>
        <w:rFonts w:cs="Times New Roman" w:hint="default"/>
        <w:color w:val="000000"/>
      </w:rPr>
    </w:lvl>
    <w:lvl w:ilvl="2" w:tplc="66D0D0AA">
      <w:start w:val="8"/>
      <w:numFmt w:val="bullet"/>
      <w:lvlText w:val=""/>
      <w:lvlJc w:val="left"/>
      <w:pPr>
        <w:ind w:left="2340" w:hanging="360"/>
      </w:pPr>
      <w:rPr>
        <w:rFonts w:ascii="Symbol" w:eastAsia="Times New Roman" w:hAnsi="Symbol" w:hint="default"/>
        <w:color w:val="000000"/>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D8E7F5E"/>
    <w:multiLevelType w:val="multilevel"/>
    <w:tmpl w:val="1E4EE6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lvlOverride w:ilvl="0">
      <w:lvl w:ilvl="0">
        <w:numFmt w:val="lowerLetter"/>
        <w:lvlText w:val="%1."/>
        <w:lvlJc w:val="left"/>
        <w:rPr>
          <w:rFonts w:cs="Times New Roman"/>
        </w:rPr>
      </w:lvl>
    </w:lvlOverride>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Helclova">
    <w15:presenceInfo w15:providerId="Windows Live" w15:userId="0a238ab9a8a33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CF"/>
    <w:rsid w:val="0000064F"/>
    <w:rsid w:val="00001C51"/>
    <w:rsid w:val="0000478F"/>
    <w:rsid w:val="000061AD"/>
    <w:rsid w:val="0001332B"/>
    <w:rsid w:val="000218AD"/>
    <w:rsid w:val="000315FD"/>
    <w:rsid w:val="000329AE"/>
    <w:rsid w:val="00034F2C"/>
    <w:rsid w:val="00036BAA"/>
    <w:rsid w:val="000437B5"/>
    <w:rsid w:val="00044511"/>
    <w:rsid w:val="00046091"/>
    <w:rsid w:val="00051FD0"/>
    <w:rsid w:val="00064A16"/>
    <w:rsid w:val="00083A27"/>
    <w:rsid w:val="000841B1"/>
    <w:rsid w:val="00084891"/>
    <w:rsid w:val="000869A3"/>
    <w:rsid w:val="00087C50"/>
    <w:rsid w:val="00095D53"/>
    <w:rsid w:val="000B6B04"/>
    <w:rsid w:val="000B6EEF"/>
    <w:rsid w:val="000C51D2"/>
    <w:rsid w:val="000C73CA"/>
    <w:rsid w:val="000E1135"/>
    <w:rsid w:val="000E74AF"/>
    <w:rsid w:val="000F4045"/>
    <w:rsid w:val="00103E85"/>
    <w:rsid w:val="00112D21"/>
    <w:rsid w:val="00126463"/>
    <w:rsid w:val="00131DD6"/>
    <w:rsid w:val="00132839"/>
    <w:rsid w:val="00133809"/>
    <w:rsid w:val="00135D46"/>
    <w:rsid w:val="0014189B"/>
    <w:rsid w:val="001437AC"/>
    <w:rsid w:val="001704A7"/>
    <w:rsid w:val="001712F2"/>
    <w:rsid w:val="001718E5"/>
    <w:rsid w:val="001760BC"/>
    <w:rsid w:val="0018465D"/>
    <w:rsid w:val="001847A6"/>
    <w:rsid w:val="00184EC3"/>
    <w:rsid w:val="00186BA0"/>
    <w:rsid w:val="0019470D"/>
    <w:rsid w:val="001A06C0"/>
    <w:rsid w:val="001B0834"/>
    <w:rsid w:val="001F5949"/>
    <w:rsid w:val="002009CF"/>
    <w:rsid w:val="00201231"/>
    <w:rsid w:val="00204772"/>
    <w:rsid w:val="00205B0B"/>
    <w:rsid w:val="0021241F"/>
    <w:rsid w:val="002126C8"/>
    <w:rsid w:val="00214BC6"/>
    <w:rsid w:val="00220E00"/>
    <w:rsid w:val="002211A2"/>
    <w:rsid w:val="0022620C"/>
    <w:rsid w:val="00236E34"/>
    <w:rsid w:val="00250C06"/>
    <w:rsid w:val="00254013"/>
    <w:rsid w:val="00255AFB"/>
    <w:rsid w:val="00255FCE"/>
    <w:rsid w:val="00256876"/>
    <w:rsid w:val="00277976"/>
    <w:rsid w:val="00287F17"/>
    <w:rsid w:val="002A736C"/>
    <w:rsid w:val="002B12E2"/>
    <w:rsid w:val="002C2FFD"/>
    <w:rsid w:val="002D0877"/>
    <w:rsid w:val="002D775A"/>
    <w:rsid w:val="002E4942"/>
    <w:rsid w:val="002E7DDB"/>
    <w:rsid w:val="003125BE"/>
    <w:rsid w:val="00321DC4"/>
    <w:rsid w:val="00331514"/>
    <w:rsid w:val="00332886"/>
    <w:rsid w:val="00335BF6"/>
    <w:rsid w:val="003514B0"/>
    <w:rsid w:val="00354673"/>
    <w:rsid w:val="0035638F"/>
    <w:rsid w:val="00361E0F"/>
    <w:rsid w:val="0036432D"/>
    <w:rsid w:val="00365C62"/>
    <w:rsid w:val="00365D55"/>
    <w:rsid w:val="003678BA"/>
    <w:rsid w:val="003701F0"/>
    <w:rsid w:val="00375A81"/>
    <w:rsid w:val="003761C9"/>
    <w:rsid w:val="00377699"/>
    <w:rsid w:val="0038020A"/>
    <w:rsid w:val="003907C0"/>
    <w:rsid w:val="0039328D"/>
    <w:rsid w:val="00394EA4"/>
    <w:rsid w:val="00396FC2"/>
    <w:rsid w:val="003A4081"/>
    <w:rsid w:val="003A6754"/>
    <w:rsid w:val="003B0F38"/>
    <w:rsid w:val="003C7FBE"/>
    <w:rsid w:val="003D03EC"/>
    <w:rsid w:val="003E5BD3"/>
    <w:rsid w:val="003E7008"/>
    <w:rsid w:val="0040088C"/>
    <w:rsid w:val="004015CF"/>
    <w:rsid w:val="00405273"/>
    <w:rsid w:val="0040687E"/>
    <w:rsid w:val="004107F6"/>
    <w:rsid w:val="00413ADC"/>
    <w:rsid w:val="00415909"/>
    <w:rsid w:val="00420890"/>
    <w:rsid w:val="00424DD1"/>
    <w:rsid w:val="00432AFF"/>
    <w:rsid w:val="00434085"/>
    <w:rsid w:val="00441AD8"/>
    <w:rsid w:val="004511C5"/>
    <w:rsid w:val="00456708"/>
    <w:rsid w:val="00465261"/>
    <w:rsid w:val="0046615E"/>
    <w:rsid w:val="004722D1"/>
    <w:rsid w:val="004775C5"/>
    <w:rsid w:val="0048110F"/>
    <w:rsid w:val="00486A81"/>
    <w:rsid w:val="0049205C"/>
    <w:rsid w:val="00492FB7"/>
    <w:rsid w:val="00495309"/>
    <w:rsid w:val="004B634E"/>
    <w:rsid w:val="004B69DF"/>
    <w:rsid w:val="004C5329"/>
    <w:rsid w:val="004C5F77"/>
    <w:rsid w:val="004D003D"/>
    <w:rsid w:val="004D1FB1"/>
    <w:rsid w:val="004D3E87"/>
    <w:rsid w:val="004E015E"/>
    <w:rsid w:val="004E7821"/>
    <w:rsid w:val="004F3FCD"/>
    <w:rsid w:val="004F7AC7"/>
    <w:rsid w:val="00500B7B"/>
    <w:rsid w:val="00500F3E"/>
    <w:rsid w:val="005064AC"/>
    <w:rsid w:val="00513538"/>
    <w:rsid w:val="00514401"/>
    <w:rsid w:val="00515B82"/>
    <w:rsid w:val="00517913"/>
    <w:rsid w:val="00517F27"/>
    <w:rsid w:val="00531EBF"/>
    <w:rsid w:val="00533D01"/>
    <w:rsid w:val="00540712"/>
    <w:rsid w:val="005455E4"/>
    <w:rsid w:val="00545964"/>
    <w:rsid w:val="0055384F"/>
    <w:rsid w:val="005556F0"/>
    <w:rsid w:val="005676A3"/>
    <w:rsid w:val="00571076"/>
    <w:rsid w:val="005819D5"/>
    <w:rsid w:val="00586033"/>
    <w:rsid w:val="005921D2"/>
    <w:rsid w:val="00596912"/>
    <w:rsid w:val="005A5CFF"/>
    <w:rsid w:val="005B19C4"/>
    <w:rsid w:val="005B3C61"/>
    <w:rsid w:val="005B4CF1"/>
    <w:rsid w:val="005C0D9B"/>
    <w:rsid w:val="005C1859"/>
    <w:rsid w:val="005D1701"/>
    <w:rsid w:val="005E40F4"/>
    <w:rsid w:val="005E4CF6"/>
    <w:rsid w:val="005E4EEE"/>
    <w:rsid w:val="005F01D2"/>
    <w:rsid w:val="005F30C7"/>
    <w:rsid w:val="005F63D8"/>
    <w:rsid w:val="006003D5"/>
    <w:rsid w:val="00600E45"/>
    <w:rsid w:val="00601367"/>
    <w:rsid w:val="00601FC2"/>
    <w:rsid w:val="00611840"/>
    <w:rsid w:val="00612394"/>
    <w:rsid w:val="0063071B"/>
    <w:rsid w:val="00630F32"/>
    <w:rsid w:val="00637A8B"/>
    <w:rsid w:val="006731D8"/>
    <w:rsid w:val="00673FFC"/>
    <w:rsid w:val="006750ED"/>
    <w:rsid w:val="00685CFB"/>
    <w:rsid w:val="0068741C"/>
    <w:rsid w:val="006A0B41"/>
    <w:rsid w:val="006A3085"/>
    <w:rsid w:val="006A488F"/>
    <w:rsid w:val="006B59FA"/>
    <w:rsid w:val="006C3840"/>
    <w:rsid w:val="006C46B6"/>
    <w:rsid w:val="006C47FA"/>
    <w:rsid w:val="006D4370"/>
    <w:rsid w:val="006D4539"/>
    <w:rsid w:val="006D612C"/>
    <w:rsid w:val="006E756B"/>
    <w:rsid w:val="007011A7"/>
    <w:rsid w:val="00701FF9"/>
    <w:rsid w:val="0070422D"/>
    <w:rsid w:val="0071101A"/>
    <w:rsid w:val="00715E25"/>
    <w:rsid w:val="00726257"/>
    <w:rsid w:val="00735627"/>
    <w:rsid w:val="00735D12"/>
    <w:rsid w:val="00744916"/>
    <w:rsid w:val="00760B83"/>
    <w:rsid w:val="00762DA9"/>
    <w:rsid w:val="00763C25"/>
    <w:rsid w:val="0076459F"/>
    <w:rsid w:val="00771FF2"/>
    <w:rsid w:val="00774EDE"/>
    <w:rsid w:val="00775BF6"/>
    <w:rsid w:val="00784654"/>
    <w:rsid w:val="0079616D"/>
    <w:rsid w:val="007A64F2"/>
    <w:rsid w:val="007A7351"/>
    <w:rsid w:val="007A7C6D"/>
    <w:rsid w:val="007C0B22"/>
    <w:rsid w:val="007D1D69"/>
    <w:rsid w:val="007D5F2D"/>
    <w:rsid w:val="007E35F4"/>
    <w:rsid w:val="007F6326"/>
    <w:rsid w:val="007F716C"/>
    <w:rsid w:val="00800AC9"/>
    <w:rsid w:val="008066E6"/>
    <w:rsid w:val="00813364"/>
    <w:rsid w:val="00835511"/>
    <w:rsid w:val="00836155"/>
    <w:rsid w:val="00841B31"/>
    <w:rsid w:val="00847C77"/>
    <w:rsid w:val="00853AF2"/>
    <w:rsid w:val="00855638"/>
    <w:rsid w:val="00857B26"/>
    <w:rsid w:val="00861380"/>
    <w:rsid w:val="008644C6"/>
    <w:rsid w:val="00865545"/>
    <w:rsid w:val="00873B0F"/>
    <w:rsid w:val="0087473C"/>
    <w:rsid w:val="0087562B"/>
    <w:rsid w:val="0088366C"/>
    <w:rsid w:val="00884468"/>
    <w:rsid w:val="0088572D"/>
    <w:rsid w:val="00887F23"/>
    <w:rsid w:val="00891CE0"/>
    <w:rsid w:val="008940A3"/>
    <w:rsid w:val="008A0FD0"/>
    <w:rsid w:val="008A16EB"/>
    <w:rsid w:val="008A302F"/>
    <w:rsid w:val="008B1C4C"/>
    <w:rsid w:val="008C1B0D"/>
    <w:rsid w:val="008D4BD9"/>
    <w:rsid w:val="008D5399"/>
    <w:rsid w:val="008D742F"/>
    <w:rsid w:val="008F3633"/>
    <w:rsid w:val="008F5E70"/>
    <w:rsid w:val="00914995"/>
    <w:rsid w:val="00914E87"/>
    <w:rsid w:val="00916021"/>
    <w:rsid w:val="00922E55"/>
    <w:rsid w:val="0092573A"/>
    <w:rsid w:val="00934C20"/>
    <w:rsid w:val="00947918"/>
    <w:rsid w:val="00957D0E"/>
    <w:rsid w:val="00964927"/>
    <w:rsid w:val="00967D33"/>
    <w:rsid w:val="00994E6D"/>
    <w:rsid w:val="00997DC9"/>
    <w:rsid w:val="009A24B0"/>
    <w:rsid w:val="009A422F"/>
    <w:rsid w:val="009C7EAE"/>
    <w:rsid w:val="009D064C"/>
    <w:rsid w:val="009D3071"/>
    <w:rsid w:val="009D5AF1"/>
    <w:rsid w:val="009D799E"/>
    <w:rsid w:val="009E5CBF"/>
    <w:rsid w:val="009F61D6"/>
    <w:rsid w:val="009F6E68"/>
    <w:rsid w:val="00A07D14"/>
    <w:rsid w:val="00A150DD"/>
    <w:rsid w:val="00A17AA5"/>
    <w:rsid w:val="00A220B0"/>
    <w:rsid w:val="00A265C4"/>
    <w:rsid w:val="00A3481D"/>
    <w:rsid w:val="00A466CE"/>
    <w:rsid w:val="00A47F62"/>
    <w:rsid w:val="00A70DBB"/>
    <w:rsid w:val="00A75C08"/>
    <w:rsid w:val="00A76879"/>
    <w:rsid w:val="00AA01F0"/>
    <w:rsid w:val="00AA1133"/>
    <w:rsid w:val="00AA4219"/>
    <w:rsid w:val="00AB3BBB"/>
    <w:rsid w:val="00AC598D"/>
    <w:rsid w:val="00AC7D7B"/>
    <w:rsid w:val="00AD1E74"/>
    <w:rsid w:val="00AD3892"/>
    <w:rsid w:val="00AE4491"/>
    <w:rsid w:val="00AF0421"/>
    <w:rsid w:val="00AF352C"/>
    <w:rsid w:val="00AF585B"/>
    <w:rsid w:val="00AF5C2B"/>
    <w:rsid w:val="00AF6B25"/>
    <w:rsid w:val="00B00D23"/>
    <w:rsid w:val="00B023B2"/>
    <w:rsid w:val="00B0355D"/>
    <w:rsid w:val="00B14EE1"/>
    <w:rsid w:val="00B2566D"/>
    <w:rsid w:val="00B34180"/>
    <w:rsid w:val="00B419E3"/>
    <w:rsid w:val="00B579CE"/>
    <w:rsid w:val="00B63B42"/>
    <w:rsid w:val="00B71344"/>
    <w:rsid w:val="00B76FC7"/>
    <w:rsid w:val="00B857B2"/>
    <w:rsid w:val="00B874A5"/>
    <w:rsid w:val="00B9600C"/>
    <w:rsid w:val="00BA4A6D"/>
    <w:rsid w:val="00BB2B82"/>
    <w:rsid w:val="00BC7030"/>
    <w:rsid w:val="00BE2671"/>
    <w:rsid w:val="00BE2709"/>
    <w:rsid w:val="00BF23EE"/>
    <w:rsid w:val="00BF77A7"/>
    <w:rsid w:val="00C0092B"/>
    <w:rsid w:val="00C10A99"/>
    <w:rsid w:val="00C142F0"/>
    <w:rsid w:val="00C25D0A"/>
    <w:rsid w:val="00C34DE7"/>
    <w:rsid w:val="00C36D8D"/>
    <w:rsid w:val="00C4683E"/>
    <w:rsid w:val="00C540DE"/>
    <w:rsid w:val="00C61D9F"/>
    <w:rsid w:val="00C642BA"/>
    <w:rsid w:val="00C72C42"/>
    <w:rsid w:val="00C819AA"/>
    <w:rsid w:val="00C9341F"/>
    <w:rsid w:val="00C93BF2"/>
    <w:rsid w:val="00C96EAF"/>
    <w:rsid w:val="00CB13AC"/>
    <w:rsid w:val="00CD078B"/>
    <w:rsid w:val="00CD3C04"/>
    <w:rsid w:val="00CD446F"/>
    <w:rsid w:val="00CD569B"/>
    <w:rsid w:val="00CD60D3"/>
    <w:rsid w:val="00CD6D55"/>
    <w:rsid w:val="00CE537C"/>
    <w:rsid w:val="00CE682E"/>
    <w:rsid w:val="00CE756B"/>
    <w:rsid w:val="00CF116C"/>
    <w:rsid w:val="00CF31C5"/>
    <w:rsid w:val="00D26E55"/>
    <w:rsid w:val="00D31FC7"/>
    <w:rsid w:val="00D35290"/>
    <w:rsid w:val="00D4032A"/>
    <w:rsid w:val="00D4239C"/>
    <w:rsid w:val="00D46012"/>
    <w:rsid w:val="00D468A8"/>
    <w:rsid w:val="00D47BDB"/>
    <w:rsid w:val="00D47F7B"/>
    <w:rsid w:val="00D60D28"/>
    <w:rsid w:val="00D629C0"/>
    <w:rsid w:val="00D71D81"/>
    <w:rsid w:val="00D74434"/>
    <w:rsid w:val="00D768FA"/>
    <w:rsid w:val="00D81A33"/>
    <w:rsid w:val="00D8431F"/>
    <w:rsid w:val="00DA09D3"/>
    <w:rsid w:val="00DA4B84"/>
    <w:rsid w:val="00DC36D8"/>
    <w:rsid w:val="00DC586E"/>
    <w:rsid w:val="00DC687F"/>
    <w:rsid w:val="00DD2416"/>
    <w:rsid w:val="00DE2DBF"/>
    <w:rsid w:val="00DE7AA0"/>
    <w:rsid w:val="00DF4274"/>
    <w:rsid w:val="00E001C1"/>
    <w:rsid w:val="00E154D1"/>
    <w:rsid w:val="00E15D44"/>
    <w:rsid w:val="00E22AC0"/>
    <w:rsid w:val="00E23E4F"/>
    <w:rsid w:val="00E250A4"/>
    <w:rsid w:val="00E26A2B"/>
    <w:rsid w:val="00E3367D"/>
    <w:rsid w:val="00E35239"/>
    <w:rsid w:val="00E36DD1"/>
    <w:rsid w:val="00E44EAF"/>
    <w:rsid w:val="00E46593"/>
    <w:rsid w:val="00E549F8"/>
    <w:rsid w:val="00E56153"/>
    <w:rsid w:val="00E578D9"/>
    <w:rsid w:val="00E57925"/>
    <w:rsid w:val="00E6284E"/>
    <w:rsid w:val="00E67B32"/>
    <w:rsid w:val="00E71FD9"/>
    <w:rsid w:val="00E87C1E"/>
    <w:rsid w:val="00E90CE8"/>
    <w:rsid w:val="00EA1B97"/>
    <w:rsid w:val="00EA3ACF"/>
    <w:rsid w:val="00EA66B0"/>
    <w:rsid w:val="00EB1B8B"/>
    <w:rsid w:val="00EB2686"/>
    <w:rsid w:val="00EB329C"/>
    <w:rsid w:val="00EB7046"/>
    <w:rsid w:val="00EB718C"/>
    <w:rsid w:val="00EC7CD3"/>
    <w:rsid w:val="00ED2D35"/>
    <w:rsid w:val="00EE6960"/>
    <w:rsid w:val="00F0029C"/>
    <w:rsid w:val="00F11020"/>
    <w:rsid w:val="00F21BB0"/>
    <w:rsid w:val="00F2767C"/>
    <w:rsid w:val="00F328DD"/>
    <w:rsid w:val="00F3720D"/>
    <w:rsid w:val="00F62C8A"/>
    <w:rsid w:val="00F62F8A"/>
    <w:rsid w:val="00F67824"/>
    <w:rsid w:val="00F67FEF"/>
    <w:rsid w:val="00F7308D"/>
    <w:rsid w:val="00F739E5"/>
    <w:rsid w:val="00F82B9B"/>
    <w:rsid w:val="00F9273E"/>
    <w:rsid w:val="00F969D6"/>
    <w:rsid w:val="00F96D1D"/>
    <w:rsid w:val="00FA025A"/>
    <w:rsid w:val="00FB53F5"/>
    <w:rsid w:val="00FC3AA4"/>
    <w:rsid w:val="00FD1889"/>
    <w:rsid w:val="00FE2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97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5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4015CF"/>
    <w:rPr>
      <w:rFonts w:ascii="Courier New" w:hAnsi="Courier New" w:cs="Courier New"/>
      <w:sz w:val="20"/>
      <w:szCs w:val="20"/>
    </w:rPr>
  </w:style>
  <w:style w:type="character" w:customStyle="1" w:styleId="ProsttextChar">
    <w:name w:val="Prostý text Char"/>
    <w:basedOn w:val="Standardnpsmoodstavce"/>
    <w:link w:val="Prosttext"/>
    <w:uiPriority w:val="99"/>
    <w:locked/>
    <w:rsid w:val="000C73CA"/>
    <w:rPr>
      <w:rFonts w:ascii="Courier New" w:hAnsi="Courier New" w:cs="Courier New"/>
    </w:rPr>
  </w:style>
  <w:style w:type="paragraph" w:styleId="Zhlav">
    <w:name w:val="header"/>
    <w:basedOn w:val="Normln"/>
    <w:link w:val="ZhlavChar"/>
    <w:uiPriority w:val="99"/>
    <w:rsid w:val="004015CF"/>
    <w:pPr>
      <w:tabs>
        <w:tab w:val="center" w:pos="4536"/>
        <w:tab w:val="right" w:pos="9072"/>
      </w:tabs>
    </w:pPr>
  </w:style>
  <w:style w:type="character" w:customStyle="1" w:styleId="ZhlavChar">
    <w:name w:val="Záhlaví Char"/>
    <w:basedOn w:val="Standardnpsmoodstavce"/>
    <w:link w:val="Zhlav"/>
    <w:uiPriority w:val="99"/>
    <w:locked/>
    <w:rsid w:val="0049205C"/>
    <w:rPr>
      <w:rFonts w:cs="Times New Roman"/>
      <w:sz w:val="24"/>
      <w:szCs w:val="24"/>
    </w:rPr>
  </w:style>
  <w:style w:type="paragraph" w:styleId="Zpat">
    <w:name w:val="footer"/>
    <w:basedOn w:val="Normln"/>
    <w:link w:val="ZpatChar"/>
    <w:uiPriority w:val="99"/>
    <w:rsid w:val="004015CF"/>
    <w:pPr>
      <w:tabs>
        <w:tab w:val="center" w:pos="4536"/>
        <w:tab w:val="right" w:pos="9072"/>
      </w:tabs>
    </w:pPr>
  </w:style>
  <w:style w:type="character" w:customStyle="1" w:styleId="ZpatChar">
    <w:name w:val="Zápatí Char"/>
    <w:basedOn w:val="Standardnpsmoodstavce"/>
    <w:link w:val="Zpat"/>
    <w:uiPriority w:val="99"/>
    <w:locked/>
    <w:rsid w:val="007A64F2"/>
    <w:rPr>
      <w:rFonts w:cs="Times New Roman"/>
      <w:sz w:val="24"/>
      <w:szCs w:val="24"/>
    </w:rPr>
  </w:style>
  <w:style w:type="character" w:styleId="slostrnky">
    <w:name w:val="page number"/>
    <w:basedOn w:val="Standardnpsmoodstavce"/>
    <w:uiPriority w:val="99"/>
    <w:rsid w:val="004015CF"/>
    <w:rPr>
      <w:rFonts w:cs="Times New Roman"/>
    </w:rPr>
  </w:style>
  <w:style w:type="paragraph" w:customStyle="1" w:styleId="text">
    <w:name w:val="text"/>
    <w:basedOn w:val="Normln"/>
    <w:link w:val="textChar"/>
    <w:uiPriority w:val="99"/>
    <w:rsid w:val="004015CF"/>
    <w:pPr>
      <w:spacing w:after="120"/>
      <w:ind w:left="900"/>
      <w:jc w:val="both"/>
    </w:pPr>
    <w:rPr>
      <w:rFonts w:ascii="Arial" w:hAnsi="Arial" w:cs="Arial"/>
    </w:rPr>
  </w:style>
  <w:style w:type="character" w:customStyle="1" w:styleId="textChar">
    <w:name w:val="text Char"/>
    <w:basedOn w:val="Standardnpsmoodstavce"/>
    <w:link w:val="text"/>
    <w:uiPriority w:val="99"/>
    <w:locked/>
    <w:rsid w:val="004015CF"/>
    <w:rPr>
      <w:rFonts w:ascii="Arial" w:hAnsi="Arial" w:cs="Arial"/>
      <w:sz w:val="24"/>
      <w:szCs w:val="24"/>
      <w:lang w:val="cs-CZ" w:eastAsia="cs-CZ" w:bidi="ar-SA"/>
    </w:rPr>
  </w:style>
  <w:style w:type="paragraph" w:customStyle="1" w:styleId="4sltext">
    <w:name w:val="4 čísl. text"/>
    <w:basedOn w:val="Normln"/>
    <w:link w:val="4sltextChar"/>
    <w:uiPriority w:val="99"/>
    <w:rsid w:val="004015CF"/>
    <w:pPr>
      <w:spacing w:after="120"/>
      <w:ind w:left="1134" w:hanging="1134"/>
      <w:jc w:val="both"/>
    </w:pPr>
    <w:rPr>
      <w:rFonts w:ascii="Arial" w:hAnsi="Arial"/>
      <w:sz w:val="22"/>
    </w:rPr>
  </w:style>
  <w:style w:type="paragraph" w:customStyle="1" w:styleId="1text">
    <w:name w:val="1 text"/>
    <w:basedOn w:val="text"/>
    <w:uiPriority w:val="99"/>
    <w:rsid w:val="004015CF"/>
    <w:pPr>
      <w:ind w:left="357"/>
    </w:pPr>
    <w:rPr>
      <w:sz w:val="20"/>
      <w:szCs w:val="20"/>
    </w:rPr>
  </w:style>
  <w:style w:type="character" w:customStyle="1" w:styleId="platne1">
    <w:name w:val="platne1"/>
    <w:basedOn w:val="Standardnpsmoodstavce"/>
    <w:uiPriority w:val="99"/>
    <w:rsid w:val="004015CF"/>
    <w:rPr>
      <w:rFonts w:cs="Times New Roman"/>
    </w:rPr>
  </w:style>
  <w:style w:type="character" w:styleId="Siln">
    <w:name w:val="Strong"/>
    <w:basedOn w:val="Standardnpsmoodstavce"/>
    <w:uiPriority w:val="99"/>
    <w:qFormat/>
    <w:rsid w:val="00A466CE"/>
    <w:rPr>
      <w:rFonts w:cs="Times New Roman"/>
      <w:b/>
      <w:bCs/>
    </w:rPr>
  </w:style>
  <w:style w:type="character" w:customStyle="1" w:styleId="spiszn">
    <w:name w:val="spiszn"/>
    <w:basedOn w:val="Standardnpsmoodstavce"/>
    <w:uiPriority w:val="99"/>
    <w:rsid w:val="0049205C"/>
    <w:rPr>
      <w:rFonts w:cs="Times New Roman"/>
    </w:rPr>
  </w:style>
  <w:style w:type="paragraph" w:customStyle="1" w:styleId="2nadpis">
    <w:name w:val="2 nadpis"/>
    <w:basedOn w:val="Normln"/>
    <w:next w:val="Normln"/>
    <w:link w:val="2nadpisChar"/>
    <w:autoRedefine/>
    <w:uiPriority w:val="99"/>
    <w:rsid w:val="000C73CA"/>
    <w:pPr>
      <w:spacing w:after="120"/>
      <w:jc w:val="both"/>
    </w:pPr>
    <w:rPr>
      <w:rFonts w:ascii="Arial" w:hAnsi="Arial" w:cs="Arial"/>
      <w:b/>
      <w:sz w:val="20"/>
      <w:szCs w:val="20"/>
    </w:rPr>
  </w:style>
  <w:style w:type="character" w:customStyle="1" w:styleId="2nadpisChar">
    <w:name w:val="2 nadpis Char"/>
    <w:basedOn w:val="Standardnpsmoodstavce"/>
    <w:link w:val="2nadpis"/>
    <w:uiPriority w:val="99"/>
    <w:locked/>
    <w:rsid w:val="000C73CA"/>
    <w:rPr>
      <w:rFonts w:ascii="Arial" w:hAnsi="Arial" w:cs="Arial"/>
      <w:b/>
    </w:rPr>
  </w:style>
  <w:style w:type="character" w:customStyle="1" w:styleId="4sltextChar">
    <w:name w:val="4 čísl. text Char"/>
    <w:link w:val="4sltext"/>
    <w:uiPriority w:val="99"/>
    <w:locked/>
    <w:rsid w:val="000C73CA"/>
    <w:rPr>
      <w:rFonts w:ascii="Arial" w:hAnsi="Arial"/>
      <w:sz w:val="24"/>
    </w:rPr>
  </w:style>
  <w:style w:type="paragraph" w:styleId="Textbubliny">
    <w:name w:val="Balloon Text"/>
    <w:basedOn w:val="Normln"/>
    <w:link w:val="TextbublinyChar"/>
    <w:uiPriority w:val="99"/>
    <w:semiHidden/>
    <w:rsid w:val="0039328D"/>
    <w:rPr>
      <w:rFonts w:ascii="Lucida Grande CE" w:hAnsi="Lucida Grande CE"/>
      <w:sz w:val="18"/>
      <w:szCs w:val="18"/>
    </w:rPr>
  </w:style>
  <w:style w:type="character" w:customStyle="1" w:styleId="TextbublinyChar">
    <w:name w:val="Text bubliny Char"/>
    <w:basedOn w:val="Standardnpsmoodstavce"/>
    <w:link w:val="Textbubliny"/>
    <w:uiPriority w:val="99"/>
    <w:semiHidden/>
    <w:locked/>
    <w:rsid w:val="0039328D"/>
    <w:rPr>
      <w:rFonts w:ascii="Lucida Grande CE" w:hAnsi="Lucida Grande CE" w:cs="Times New Roman"/>
      <w:sz w:val="18"/>
      <w:szCs w:val="18"/>
    </w:rPr>
  </w:style>
  <w:style w:type="character" w:styleId="Hypertextovodkaz">
    <w:name w:val="Hyperlink"/>
    <w:basedOn w:val="Standardnpsmoodstavce"/>
    <w:uiPriority w:val="99"/>
    <w:rsid w:val="00857B26"/>
    <w:rPr>
      <w:rFonts w:cs="Times New Roman"/>
      <w:color w:val="0000FF"/>
      <w:u w:val="single"/>
    </w:rPr>
  </w:style>
  <w:style w:type="paragraph" w:styleId="Revize">
    <w:name w:val="Revision"/>
    <w:hidden/>
    <w:uiPriority w:val="99"/>
    <w:semiHidden/>
    <w:rsid w:val="004F7AC7"/>
    <w:rPr>
      <w:sz w:val="24"/>
      <w:szCs w:val="24"/>
    </w:rPr>
  </w:style>
  <w:style w:type="paragraph" w:customStyle="1" w:styleId="3text">
    <w:name w:val="3 text"/>
    <w:basedOn w:val="Normln"/>
    <w:link w:val="3textChar"/>
    <w:autoRedefine/>
    <w:uiPriority w:val="99"/>
    <w:rsid w:val="000B6EEF"/>
    <w:pPr>
      <w:spacing w:after="120"/>
      <w:ind w:left="426" w:hanging="426"/>
      <w:jc w:val="both"/>
    </w:pPr>
    <w:rPr>
      <w:rFonts w:ascii="Arial" w:hAnsi="Arial" w:cs="Arial"/>
      <w:sz w:val="20"/>
      <w:szCs w:val="20"/>
    </w:rPr>
  </w:style>
  <w:style w:type="character" w:customStyle="1" w:styleId="3textChar">
    <w:name w:val="3 text Char"/>
    <w:basedOn w:val="Standardnpsmoodstavce"/>
    <w:link w:val="3text"/>
    <w:uiPriority w:val="99"/>
    <w:locked/>
    <w:rsid w:val="000B6EEF"/>
    <w:rPr>
      <w:rFonts w:ascii="Arial" w:hAnsi="Arial" w:cs="Arial"/>
    </w:rPr>
  </w:style>
  <w:style w:type="paragraph" w:customStyle="1" w:styleId="Normodsaz">
    <w:name w:val="Norm.odsaz."/>
    <w:basedOn w:val="Normln"/>
    <w:uiPriority w:val="99"/>
    <w:rsid w:val="00F62F8A"/>
    <w:pPr>
      <w:ind w:left="567" w:hanging="567"/>
      <w:jc w:val="both"/>
    </w:pPr>
    <w:rPr>
      <w:szCs w:val="20"/>
    </w:rPr>
  </w:style>
  <w:style w:type="paragraph" w:styleId="Textkomente">
    <w:name w:val="annotation text"/>
    <w:basedOn w:val="Normln"/>
    <w:link w:val="TextkomenteChar"/>
    <w:uiPriority w:val="99"/>
    <w:semiHidden/>
    <w:rsid w:val="006E756B"/>
    <w:rPr>
      <w:sz w:val="20"/>
      <w:szCs w:val="20"/>
    </w:rPr>
  </w:style>
  <w:style w:type="character" w:customStyle="1" w:styleId="TextkomenteChar">
    <w:name w:val="Text komentáře Char"/>
    <w:basedOn w:val="Standardnpsmoodstavce"/>
    <w:link w:val="Textkomente"/>
    <w:uiPriority w:val="99"/>
    <w:semiHidden/>
    <w:locked/>
    <w:rsid w:val="006E756B"/>
    <w:rPr>
      <w:rFonts w:cs="Times New Roman"/>
    </w:rPr>
  </w:style>
  <w:style w:type="paragraph" w:styleId="Pedmtkomente">
    <w:name w:val="annotation subject"/>
    <w:basedOn w:val="Textkomente"/>
    <w:next w:val="Textkomente"/>
    <w:link w:val="PedmtkomenteChar"/>
    <w:uiPriority w:val="99"/>
    <w:semiHidden/>
    <w:rsid w:val="006E756B"/>
    <w:rPr>
      <w:b/>
      <w:bCs/>
    </w:rPr>
  </w:style>
  <w:style w:type="character" w:customStyle="1" w:styleId="PedmtkomenteChar">
    <w:name w:val="Předmět komentáře Char"/>
    <w:basedOn w:val="TextkomenteChar"/>
    <w:link w:val="Pedmtkomente"/>
    <w:uiPriority w:val="99"/>
    <w:semiHidden/>
    <w:locked/>
    <w:rsid w:val="006E756B"/>
    <w:rPr>
      <w:rFonts w:cs="Times New Roman"/>
      <w:b/>
      <w:bCs/>
    </w:rPr>
  </w:style>
  <w:style w:type="paragraph" w:styleId="Zkladntext">
    <w:name w:val="Body Text"/>
    <w:basedOn w:val="Normln"/>
    <w:link w:val="ZkladntextChar"/>
    <w:uiPriority w:val="99"/>
    <w:rsid w:val="00AF5C2B"/>
    <w:pPr>
      <w:overflowPunct w:val="0"/>
      <w:autoSpaceDE w:val="0"/>
      <w:autoSpaceDN w:val="0"/>
      <w:adjustRightInd w:val="0"/>
      <w:jc w:val="both"/>
    </w:pPr>
    <w:rPr>
      <w:szCs w:val="20"/>
    </w:rPr>
  </w:style>
  <w:style w:type="character" w:customStyle="1" w:styleId="ZkladntextChar">
    <w:name w:val="Základní text Char"/>
    <w:basedOn w:val="Standardnpsmoodstavce"/>
    <w:link w:val="Zkladntext"/>
    <w:uiPriority w:val="99"/>
    <w:locked/>
    <w:rsid w:val="00AF5C2B"/>
    <w:rPr>
      <w:rFonts w:cs="Times New Roman"/>
      <w:sz w:val="24"/>
    </w:rPr>
  </w:style>
  <w:style w:type="paragraph" w:styleId="Normlnweb">
    <w:name w:val="Normal (Web)"/>
    <w:basedOn w:val="Normln"/>
    <w:uiPriority w:val="99"/>
    <w:semiHidden/>
    <w:rsid w:val="007F6326"/>
    <w:pPr>
      <w:spacing w:before="100" w:beforeAutospacing="1" w:after="100" w:afterAutospacing="1"/>
    </w:pPr>
  </w:style>
  <w:style w:type="character" w:customStyle="1" w:styleId="apple-tab-span">
    <w:name w:val="apple-tab-span"/>
    <w:basedOn w:val="Standardnpsmoodstavce"/>
    <w:uiPriority w:val="99"/>
    <w:rsid w:val="007F6326"/>
    <w:rPr>
      <w:rFonts w:cs="Times New Roman"/>
    </w:rPr>
  </w:style>
  <w:style w:type="character" w:styleId="Odkaznakoment">
    <w:name w:val="annotation reference"/>
    <w:basedOn w:val="Standardnpsmoodstavce"/>
    <w:uiPriority w:val="99"/>
    <w:semiHidden/>
    <w:rsid w:val="00361E0F"/>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5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4015CF"/>
    <w:rPr>
      <w:rFonts w:ascii="Courier New" w:hAnsi="Courier New" w:cs="Courier New"/>
      <w:sz w:val="20"/>
      <w:szCs w:val="20"/>
    </w:rPr>
  </w:style>
  <w:style w:type="character" w:customStyle="1" w:styleId="ProsttextChar">
    <w:name w:val="Prostý text Char"/>
    <w:basedOn w:val="Standardnpsmoodstavce"/>
    <w:link w:val="Prosttext"/>
    <w:uiPriority w:val="99"/>
    <w:locked/>
    <w:rsid w:val="000C73CA"/>
    <w:rPr>
      <w:rFonts w:ascii="Courier New" w:hAnsi="Courier New" w:cs="Courier New"/>
    </w:rPr>
  </w:style>
  <w:style w:type="paragraph" w:styleId="Zhlav">
    <w:name w:val="header"/>
    <w:basedOn w:val="Normln"/>
    <w:link w:val="ZhlavChar"/>
    <w:uiPriority w:val="99"/>
    <w:rsid w:val="004015CF"/>
    <w:pPr>
      <w:tabs>
        <w:tab w:val="center" w:pos="4536"/>
        <w:tab w:val="right" w:pos="9072"/>
      </w:tabs>
    </w:pPr>
  </w:style>
  <w:style w:type="character" w:customStyle="1" w:styleId="ZhlavChar">
    <w:name w:val="Záhlaví Char"/>
    <w:basedOn w:val="Standardnpsmoodstavce"/>
    <w:link w:val="Zhlav"/>
    <w:uiPriority w:val="99"/>
    <w:locked/>
    <w:rsid w:val="0049205C"/>
    <w:rPr>
      <w:rFonts w:cs="Times New Roman"/>
      <w:sz w:val="24"/>
      <w:szCs w:val="24"/>
    </w:rPr>
  </w:style>
  <w:style w:type="paragraph" w:styleId="Zpat">
    <w:name w:val="footer"/>
    <w:basedOn w:val="Normln"/>
    <w:link w:val="ZpatChar"/>
    <w:uiPriority w:val="99"/>
    <w:rsid w:val="004015CF"/>
    <w:pPr>
      <w:tabs>
        <w:tab w:val="center" w:pos="4536"/>
        <w:tab w:val="right" w:pos="9072"/>
      </w:tabs>
    </w:pPr>
  </w:style>
  <w:style w:type="character" w:customStyle="1" w:styleId="ZpatChar">
    <w:name w:val="Zápatí Char"/>
    <w:basedOn w:val="Standardnpsmoodstavce"/>
    <w:link w:val="Zpat"/>
    <w:uiPriority w:val="99"/>
    <w:locked/>
    <w:rsid w:val="007A64F2"/>
    <w:rPr>
      <w:rFonts w:cs="Times New Roman"/>
      <w:sz w:val="24"/>
      <w:szCs w:val="24"/>
    </w:rPr>
  </w:style>
  <w:style w:type="character" w:styleId="slostrnky">
    <w:name w:val="page number"/>
    <w:basedOn w:val="Standardnpsmoodstavce"/>
    <w:uiPriority w:val="99"/>
    <w:rsid w:val="004015CF"/>
    <w:rPr>
      <w:rFonts w:cs="Times New Roman"/>
    </w:rPr>
  </w:style>
  <w:style w:type="paragraph" w:customStyle="1" w:styleId="text">
    <w:name w:val="text"/>
    <w:basedOn w:val="Normln"/>
    <w:link w:val="textChar"/>
    <w:uiPriority w:val="99"/>
    <w:rsid w:val="004015CF"/>
    <w:pPr>
      <w:spacing w:after="120"/>
      <w:ind w:left="900"/>
      <w:jc w:val="both"/>
    </w:pPr>
    <w:rPr>
      <w:rFonts w:ascii="Arial" w:hAnsi="Arial" w:cs="Arial"/>
    </w:rPr>
  </w:style>
  <w:style w:type="character" w:customStyle="1" w:styleId="textChar">
    <w:name w:val="text Char"/>
    <w:basedOn w:val="Standardnpsmoodstavce"/>
    <w:link w:val="text"/>
    <w:uiPriority w:val="99"/>
    <w:locked/>
    <w:rsid w:val="004015CF"/>
    <w:rPr>
      <w:rFonts w:ascii="Arial" w:hAnsi="Arial" w:cs="Arial"/>
      <w:sz w:val="24"/>
      <w:szCs w:val="24"/>
      <w:lang w:val="cs-CZ" w:eastAsia="cs-CZ" w:bidi="ar-SA"/>
    </w:rPr>
  </w:style>
  <w:style w:type="paragraph" w:customStyle="1" w:styleId="4sltext">
    <w:name w:val="4 čísl. text"/>
    <w:basedOn w:val="Normln"/>
    <w:link w:val="4sltextChar"/>
    <w:uiPriority w:val="99"/>
    <w:rsid w:val="004015CF"/>
    <w:pPr>
      <w:spacing w:after="120"/>
      <w:ind w:left="1134" w:hanging="1134"/>
      <w:jc w:val="both"/>
    </w:pPr>
    <w:rPr>
      <w:rFonts w:ascii="Arial" w:hAnsi="Arial"/>
      <w:sz w:val="22"/>
    </w:rPr>
  </w:style>
  <w:style w:type="paragraph" w:customStyle="1" w:styleId="1text">
    <w:name w:val="1 text"/>
    <w:basedOn w:val="text"/>
    <w:uiPriority w:val="99"/>
    <w:rsid w:val="004015CF"/>
    <w:pPr>
      <w:ind w:left="357"/>
    </w:pPr>
    <w:rPr>
      <w:sz w:val="20"/>
      <w:szCs w:val="20"/>
    </w:rPr>
  </w:style>
  <w:style w:type="character" w:customStyle="1" w:styleId="platne1">
    <w:name w:val="platne1"/>
    <w:basedOn w:val="Standardnpsmoodstavce"/>
    <w:uiPriority w:val="99"/>
    <w:rsid w:val="004015CF"/>
    <w:rPr>
      <w:rFonts w:cs="Times New Roman"/>
    </w:rPr>
  </w:style>
  <w:style w:type="character" w:styleId="Siln">
    <w:name w:val="Strong"/>
    <w:basedOn w:val="Standardnpsmoodstavce"/>
    <w:uiPriority w:val="99"/>
    <w:qFormat/>
    <w:rsid w:val="00A466CE"/>
    <w:rPr>
      <w:rFonts w:cs="Times New Roman"/>
      <w:b/>
      <w:bCs/>
    </w:rPr>
  </w:style>
  <w:style w:type="character" w:customStyle="1" w:styleId="spiszn">
    <w:name w:val="spiszn"/>
    <w:basedOn w:val="Standardnpsmoodstavce"/>
    <w:uiPriority w:val="99"/>
    <w:rsid w:val="0049205C"/>
    <w:rPr>
      <w:rFonts w:cs="Times New Roman"/>
    </w:rPr>
  </w:style>
  <w:style w:type="paragraph" w:customStyle="1" w:styleId="2nadpis">
    <w:name w:val="2 nadpis"/>
    <w:basedOn w:val="Normln"/>
    <w:next w:val="Normln"/>
    <w:link w:val="2nadpisChar"/>
    <w:autoRedefine/>
    <w:uiPriority w:val="99"/>
    <w:rsid w:val="000C73CA"/>
    <w:pPr>
      <w:spacing w:after="120"/>
      <w:jc w:val="both"/>
    </w:pPr>
    <w:rPr>
      <w:rFonts w:ascii="Arial" w:hAnsi="Arial" w:cs="Arial"/>
      <w:b/>
      <w:sz w:val="20"/>
      <w:szCs w:val="20"/>
    </w:rPr>
  </w:style>
  <w:style w:type="character" w:customStyle="1" w:styleId="2nadpisChar">
    <w:name w:val="2 nadpis Char"/>
    <w:basedOn w:val="Standardnpsmoodstavce"/>
    <w:link w:val="2nadpis"/>
    <w:uiPriority w:val="99"/>
    <w:locked/>
    <w:rsid w:val="000C73CA"/>
    <w:rPr>
      <w:rFonts w:ascii="Arial" w:hAnsi="Arial" w:cs="Arial"/>
      <w:b/>
    </w:rPr>
  </w:style>
  <w:style w:type="character" w:customStyle="1" w:styleId="4sltextChar">
    <w:name w:val="4 čísl. text Char"/>
    <w:link w:val="4sltext"/>
    <w:uiPriority w:val="99"/>
    <w:locked/>
    <w:rsid w:val="000C73CA"/>
    <w:rPr>
      <w:rFonts w:ascii="Arial" w:hAnsi="Arial"/>
      <w:sz w:val="24"/>
    </w:rPr>
  </w:style>
  <w:style w:type="paragraph" w:styleId="Textbubliny">
    <w:name w:val="Balloon Text"/>
    <w:basedOn w:val="Normln"/>
    <w:link w:val="TextbublinyChar"/>
    <w:uiPriority w:val="99"/>
    <w:semiHidden/>
    <w:rsid w:val="0039328D"/>
    <w:rPr>
      <w:rFonts w:ascii="Lucida Grande CE" w:hAnsi="Lucida Grande CE"/>
      <w:sz w:val="18"/>
      <w:szCs w:val="18"/>
    </w:rPr>
  </w:style>
  <w:style w:type="character" w:customStyle="1" w:styleId="TextbublinyChar">
    <w:name w:val="Text bubliny Char"/>
    <w:basedOn w:val="Standardnpsmoodstavce"/>
    <w:link w:val="Textbubliny"/>
    <w:uiPriority w:val="99"/>
    <w:semiHidden/>
    <w:locked/>
    <w:rsid w:val="0039328D"/>
    <w:rPr>
      <w:rFonts w:ascii="Lucida Grande CE" w:hAnsi="Lucida Grande CE" w:cs="Times New Roman"/>
      <w:sz w:val="18"/>
      <w:szCs w:val="18"/>
    </w:rPr>
  </w:style>
  <w:style w:type="character" w:styleId="Hypertextovodkaz">
    <w:name w:val="Hyperlink"/>
    <w:basedOn w:val="Standardnpsmoodstavce"/>
    <w:uiPriority w:val="99"/>
    <w:rsid w:val="00857B26"/>
    <w:rPr>
      <w:rFonts w:cs="Times New Roman"/>
      <w:color w:val="0000FF"/>
      <w:u w:val="single"/>
    </w:rPr>
  </w:style>
  <w:style w:type="paragraph" w:styleId="Revize">
    <w:name w:val="Revision"/>
    <w:hidden/>
    <w:uiPriority w:val="99"/>
    <w:semiHidden/>
    <w:rsid w:val="004F7AC7"/>
    <w:rPr>
      <w:sz w:val="24"/>
      <w:szCs w:val="24"/>
    </w:rPr>
  </w:style>
  <w:style w:type="paragraph" w:customStyle="1" w:styleId="3text">
    <w:name w:val="3 text"/>
    <w:basedOn w:val="Normln"/>
    <w:link w:val="3textChar"/>
    <w:autoRedefine/>
    <w:uiPriority w:val="99"/>
    <w:rsid w:val="000B6EEF"/>
    <w:pPr>
      <w:spacing w:after="120"/>
      <w:ind w:left="426" w:hanging="426"/>
      <w:jc w:val="both"/>
    </w:pPr>
    <w:rPr>
      <w:rFonts w:ascii="Arial" w:hAnsi="Arial" w:cs="Arial"/>
      <w:sz w:val="20"/>
      <w:szCs w:val="20"/>
    </w:rPr>
  </w:style>
  <w:style w:type="character" w:customStyle="1" w:styleId="3textChar">
    <w:name w:val="3 text Char"/>
    <w:basedOn w:val="Standardnpsmoodstavce"/>
    <w:link w:val="3text"/>
    <w:uiPriority w:val="99"/>
    <w:locked/>
    <w:rsid w:val="000B6EEF"/>
    <w:rPr>
      <w:rFonts w:ascii="Arial" w:hAnsi="Arial" w:cs="Arial"/>
    </w:rPr>
  </w:style>
  <w:style w:type="paragraph" w:customStyle="1" w:styleId="Normodsaz">
    <w:name w:val="Norm.odsaz."/>
    <w:basedOn w:val="Normln"/>
    <w:uiPriority w:val="99"/>
    <w:rsid w:val="00F62F8A"/>
    <w:pPr>
      <w:ind w:left="567" w:hanging="567"/>
      <w:jc w:val="both"/>
    </w:pPr>
    <w:rPr>
      <w:szCs w:val="20"/>
    </w:rPr>
  </w:style>
  <w:style w:type="paragraph" w:styleId="Textkomente">
    <w:name w:val="annotation text"/>
    <w:basedOn w:val="Normln"/>
    <w:link w:val="TextkomenteChar"/>
    <w:uiPriority w:val="99"/>
    <w:semiHidden/>
    <w:rsid w:val="006E756B"/>
    <w:rPr>
      <w:sz w:val="20"/>
      <w:szCs w:val="20"/>
    </w:rPr>
  </w:style>
  <w:style w:type="character" w:customStyle="1" w:styleId="TextkomenteChar">
    <w:name w:val="Text komentáře Char"/>
    <w:basedOn w:val="Standardnpsmoodstavce"/>
    <w:link w:val="Textkomente"/>
    <w:uiPriority w:val="99"/>
    <w:semiHidden/>
    <w:locked/>
    <w:rsid w:val="006E756B"/>
    <w:rPr>
      <w:rFonts w:cs="Times New Roman"/>
    </w:rPr>
  </w:style>
  <w:style w:type="paragraph" w:styleId="Pedmtkomente">
    <w:name w:val="annotation subject"/>
    <w:basedOn w:val="Textkomente"/>
    <w:next w:val="Textkomente"/>
    <w:link w:val="PedmtkomenteChar"/>
    <w:uiPriority w:val="99"/>
    <w:semiHidden/>
    <w:rsid w:val="006E756B"/>
    <w:rPr>
      <w:b/>
      <w:bCs/>
    </w:rPr>
  </w:style>
  <w:style w:type="character" w:customStyle="1" w:styleId="PedmtkomenteChar">
    <w:name w:val="Předmět komentáře Char"/>
    <w:basedOn w:val="TextkomenteChar"/>
    <w:link w:val="Pedmtkomente"/>
    <w:uiPriority w:val="99"/>
    <w:semiHidden/>
    <w:locked/>
    <w:rsid w:val="006E756B"/>
    <w:rPr>
      <w:rFonts w:cs="Times New Roman"/>
      <w:b/>
      <w:bCs/>
    </w:rPr>
  </w:style>
  <w:style w:type="paragraph" w:styleId="Zkladntext">
    <w:name w:val="Body Text"/>
    <w:basedOn w:val="Normln"/>
    <w:link w:val="ZkladntextChar"/>
    <w:uiPriority w:val="99"/>
    <w:rsid w:val="00AF5C2B"/>
    <w:pPr>
      <w:overflowPunct w:val="0"/>
      <w:autoSpaceDE w:val="0"/>
      <w:autoSpaceDN w:val="0"/>
      <w:adjustRightInd w:val="0"/>
      <w:jc w:val="both"/>
    </w:pPr>
    <w:rPr>
      <w:szCs w:val="20"/>
    </w:rPr>
  </w:style>
  <w:style w:type="character" w:customStyle="1" w:styleId="ZkladntextChar">
    <w:name w:val="Základní text Char"/>
    <w:basedOn w:val="Standardnpsmoodstavce"/>
    <w:link w:val="Zkladntext"/>
    <w:uiPriority w:val="99"/>
    <w:locked/>
    <w:rsid w:val="00AF5C2B"/>
    <w:rPr>
      <w:rFonts w:cs="Times New Roman"/>
      <w:sz w:val="24"/>
    </w:rPr>
  </w:style>
  <w:style w:type="paragraph" w:styleId="Normlnweb">
    <w:name w:val="Normal (Web)"/>
    <w:basedOn w:val="Normln"/>
    <w:uiPriority w:val="99"/>
    <w:semiHidden/>
    <w:rsid w:val="007F6326"/>
    <w:pPr>
      <w:spacing w:before="100" w:beforeAutospacing="1" w:after="100" w:afterAutospacing="1"/>
    </w:pPr>
  </w:style>
  <w:style w:type="character" w:customStyle="1" w:styleId="apple-tab-span">
    <w:name w:val="apple-tab-span"/>
    <w:basedOn w:val="Standardnpsmoodstavce"/>
    <w:uiPriority w:val="99"/>
    <w:rsid w:val="007F6326"/>
    <w:rPr>
      <w:rFonts w:cs="Times New Roman"/>
    </w:rPr>
  </w:style>
  <w:style w:type="character" w:styleId="Odkaznakoment">
    <w:name w:val="annotation reference"/>
    <w:basedOn w:val="Standardnpsmoodstavce"/>
    <w:uiPriority w:val="99"/>
    <w:semiHidden/>
    <w:rsid w:val="00361E0F"/>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1643">
      <w:marLeft w:val="0"/>
      <w:marRight w:val="0"/>
      <w:marTop w:val="0"/>
      <w:marBottom w:val="0"/>
      <w:divBdr>
        <w:top w:val="none" w:sz="0" w:space="0" w:color="auto"/>
        <w:left w:val="none" w:sz="0" w:space="0" w:color="auto"/>
        <w:bottom w:val="none" w:sz="0" w:space="0" w:color="auto"/>
        <w:right w:val="none" w:sz="0" w:space="0" w:color="auto"/>
      </w:divBdr>
    </w:div>
    <w:div w:id="91781644">
      <w:marLeft w:val="0"/>
      <w:marRight w:val="0"/>
      <w:marTop w:val="0"/>
      <w:marBottom w:val="0"/>
      <w:divBdr>
        <w:top w:val="none" w:sz="0" w:space="0" w:color="auto"/>
        <w:left w:val="none" w:sz="0" w:space="0" w:color="auto"/>
        <w:bottom w:val="none" w:sz="0" w:space="0" w:color="auto"/>
        <w:right w:val="none" w:sz="0" w:space="0" w:color="auto"/>
      </w:divBdr>
    </w:div>
    <w:div w:id="14362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24762-386A-4CDA-99BC-7A6F5379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4152</Words>
  <Characters>24502</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MANDÁTNÍ SMLOUVA</vt:lpstr>
    </vt:vector>
  </TitlesOfParts>
  <Company>Česká spořitelna, a.s.</Company>
  <LinksUpToDate>false</LinksUpToDate>
  <CharactersWithSpaces>28597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cen39303</dc:creator>
  <cp:lastModifiedBy>ivo.zachoval</cp:lastModifiedBy>
  <cp:revision>10</cp:revision>
  <cp:lastPrinted>2017-06-26T08:18:00Z</cp:lastPrinted>
  <dcterms:created xsi:type="dcterms:W3CDTF">2017-05-15T12:17:00Z</dcterms:created>
  <dcterms:modified xsi:type="dcterms:W3CDTF">2017-06-26T08:19:00Z</dcterms:modified>
</cp:coreProperties>
</file>