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3CF8" w14:textId="77777777" w:rsidR="00F16855" w:rsidRPr="002E34C2" w:rsidRDefault="00F16855">
      <w:pPr>
        <w:rPr>
          <w:rFonts w:ascii="Arial" w:hAnsi="Arial" w:cs="Arial"/>
          <w:sz w:val="22"/>
          <w:szCs w:val="22"/>
        </w:rPr>
      </w:pPr>
    </w:p>
    <w:p w14:paraId="74ABAD3D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921F15F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2635BF3A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76F5D554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5005FFBC" w14:textId="77777777" w:rsidR="00332F89" w:rsidRPr="002E34C2" w:rsidRDefault="00332F89">
      <w:pPr>
        <w:rPr>
          <w:rFonts w:ascii="Arial" w:hAnsi="Arial" w:cs="Arial"/>
          <w:sz w:val="22"/>
          <w:szCs w:val="22"/>
        </w:rPr>
      </w:pPr>
    </w:p>
    <w:p w14:paraId="1B89FF68" w14:textId="77777777" w:rsidR="00F16855" w:rsidRDefault="00F16855" w:rsidP="00415A8A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B138CE" w14:textId="0A4D553F" w:rsidR="000C4B12" w:rsidRPr="007D051C" w:rsidRDefault="00773CC0" w:rsidP="000C4B12">
      <w:pPr>
        <w:spacing w:line="259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č. j.  NG</w:t>
      </w:r>
      <w:r w:rsidR="00BD404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C4BD7">
        <w:rPr>
          <w:rFonts w:asciiTheme="minorHAnsi" w:eastAsiaTheme="minorHAnsi" w:hAnsiTheme="minorHAnsi" w:cstheme="minorHAnsi"/>
          <w:sz w:val="24"/>
          <w:szCs w:val="24"/>
          <w:lang w:eastAsia="en-US"/>
        </w:rPr>
        <w:t>1725</w:t>
      </w:r>
      <w:r w:rsidR="00ED15CF">
        <w:rPr>
          <w:rFonts w:asciiTheme="minorHAnsi" w:eastAsiaTheme="minorHAnsi" w:hAnsiTheme="minorHAnsi" w:cstheme="minorHAnsi"/>
          <w:sz w:val="24"/>
          <w:szCs w:val="24"/>
          <w:lang w:eastAsia="en-US"/>
        </w:rPr>
        <w:t>/2023</w:t>
      </w:r>
    </w:p>
    <w:p w14:paraId="3BDD1013" w14:textId="77777777" w:rsidR="005564BC" w:rsidRPr="007D051C" w:rsidRDefault="005564BC" w:rsidP="000C4B12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BE8F8E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Smluvní strany:</w:t>
      </w:r>
    </w:p>
    <w:p w14:paraId="6B960E94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BDDA175" w14:textId="77777777" w:rsidR="002A6B7C" w:rsidRPr="002A6B7C" w:rsidRDefault="002A6B7C" w:rsidP="002A6B7C">
      <w:pPr>
        <w:pStyle w:val="Odstavecseseznamem"/>
        <w:numPr>
          <w:ilvl w:val="0"/>
          <w:numId w:val="12"/>
        </w:numPr>
        <w:spacing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Pro </w:t>
      </w:r>
      <w:proofErr w:type="spellStart"/>
      <w:r w:rsidRPr="002A6B7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arte</w:t>
      </w:r>
      <w:proofErr w:type="spellEnd"/>
      <w:r w:rsidRPr="002A6B7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, investiční fond s proměnným základním kapitálem, a.s.</w:t>
      </w:r>
    </w:p>
    <w:p w14:paraId="0087F800" w14:textId="77777777" w:rsidR="002A6B7C" w:rsidRPr="002A6B7C" w:rsidRDefault="002A6B7C" w:rsidP="002A6B7C">
      <w:pPr>
        <w:spacing w:line="259" w:lineRule="auto"/>
        <w:ind w:left="360" w:firstLine="34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se sídlem Tržiště 366/13, 118 00 Praha 1 – Malá Strana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</w:p>
    <w:p w14:paraId="7B41BA17" w14:textId="72E7568E" w:rsidR="002A6B7C" w:rsidRPr="002A6B7C" w:rsidRDefault="002A6B7C" w:rsidP="002A6B7C">
      <w:pPr>
        <w:spacing w:line="259" w:lineRule="auto"/>
        <w:ind w:left="360" w:firstLine="34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IČ: 242 47</w:t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464</w:t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DIČ: </w:t>
      </w:r>
      <w:r w:rsidR="008B4F0D" w:rsidRP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>CZ699005916</w:t>
      </w:r>
    </w:p>
    <w:p w14:paraId="0EB79C13" w14:textId="76DEDF7A" w:rsidR="00E27219" w:rsidRDefault="002A6B7C" w:rsidP="002A6B7C">
      <w:pPr>
        <w:spacing w:line="259" w:lineRule="auto"/>
        <w:ind w:left="360" w:firstLine="34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Zastoupený: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E27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Ing. Alexandrou </w:t>
      </w:r>
      <w:proofErr w:type="spellStart"/>
      <w:r w:rsidR="00E27219">
        <w:rPr>
          <w:rFonts w:asciiTheme="minorHAnsi" w:eastAsiaTheme="minorHAnsi" w:hAnsiTheme="minorHAnsi" w:cstheme="minorHAnsi"/>
          <w:sz w:val="24"/>
          <w:szCs w:val="24"/>
          <w:lang w:eastAsia="en-US"/>
        </w:rPr>
        <w:t>Bízkovou</w:t>
      </w:r>
      <w:proofErr w:type="spellEnd"/>
      <w:r w:rsidR="00E27219">
        <w:rPr>
          <w:rFonts w:asciiTheme="minorHAnsi" w:eastAsiaTheme="minorHAnsi" w:hAnsiTheme="minorHAnsi" w:cstheme="minorHAnsi"/>
          <w:sz w:val="24"/>
          <w:szCs w:val="24"/>
          <w:lang w:eastAsia="en-US"/>
        </w:rPr>
        <w:t>, předsedkyní představenstva</w:t>
      </w:r>
    </w:p>
    <w:p w14:paraId="238CF700" w14:textId="5FEDDB00" w:rsidR="002A6B7C" w:rsidRPr="002A6B7C" w:rsidRDefault="00E27219" w:rsidP="00E27219">
      <w:pPr>
        <w:spacing w:line="259" w:lineRule="auto"/>
        <w:ind w:left="1776" w:firstLine="34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Mgr. </w:t>
      </w:r>
      <w:r w:rsidR="002A6B7C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Robertem </w:t>
      </w:r>
      <w:proofErr w:type="spellStart"/>
      <w:r w:rsidR="002A6B7C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Mečkovským</w:t>
      </w:r>
      <w:proofErr w:type="spellEnd"/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>, PhD.</w:t>
      </w:r>
      <w:r w:rsidR="002A6B7C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, členem představenstva</w:t>
      </w:r>
    </w:p>
    <w:p w14:paraId="40E42C82" w14:textId="6F08F687" w:rsidR="000C4B12" w:rsidRPr="007D051C" w:rsidRDefault="002A6B7C" w:rsidP="00E27219">
      <w:pPr>
        <w:spacing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AA3A03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(dále jen „prodávající“)</w:t>
      </w:r>
    </w:p>
    <w:p w14:paraId="0C8C45FB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655DFC" w14:textId="11B12647" w:rsidR="000C4B12" w:rsidRPr="007D051C" w:rsidRDefault="000C4B12" w:rsidP="002A6B7C">
      <w:pPr>
        <w:pStyle w:val="Odstavecseseznamem"/>
        <w:widowControl w:val="0"/>
        <w:numPr>
          <w:ilvl w:val="0"/>
          <w:numId w:val="12"/>
        </w:numPr>
        <w:spacing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Národní galerie v Praze  </w:t>
      </w:r>
    </w:p>
    <w:p w14:paraId="57D38867" w14:textId="0D78EF58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 sídlem Staroměstské nám. </w:t>
      </w:r>
      <w:r w:rsidR="00433E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606/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12, 110 15 Praha 1 </w:t>
      </w:r>
    </w:p>
    <w:p w14:paraId="6924BAFF" w14:textId="77777777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IČ: 00023281 </w:t>
      </w:r>
    </w:p>
    <w:p w14:paraId="0481397C" w14:textId="4A10A840" w:rsidR="000F0DE7" w:rsidRPr="007D051C" w:rsidRDefault="006D15E2" w:rsidP="008D2C81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astoupená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proofErr w:type="spellStart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Alicjí</w:t>
      </w:r>
      <w:proofErr w:type="spellEnd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Knast, generální ředitelkou</w:t>
      </w:r>
    </w:p>
    <w:p w14:paraId="6C86FC3F" w14:textId="5BFC9DC2" w:rsidR="000C4B12" w:rsidRPr="007D051C" w:rsidRDefault="000C4B12" w:rsidP="00626010">
      <w:pPr>
        <w:widowControl w:val="0"/>
        <w:spacing w:line="259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(dále jen 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„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kupující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“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)</w:t>
      </w:r>
    </w:p>
    <w:p w14:paraId="6A0BA36C" w14:textId="77777777" w:rsidR="00F16855" w:rsidRPr="007D051C" w:rsidRDefault="00F16855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0446BA3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KUPNÍ SMLOUVA</w:t>
      </w:r>
    </w:p>
    <w:p w14:paraId="0BE24FB8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dle </w:t>
      </w:r>
      <w:proofErr w:type="spellStart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ust</w:t>
      </w:r>
      <w:proofErr w:type="spellEnd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 § 2079 a násl. zák. č. 89/2012 Sb., občanský zákoník, v platném znění</w:t>
      </w:r>
    </w:p>
    <w:p w14:paraId="0418F0EE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BDF9EF2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Preambule:</w:t>
      </w:r>
    </w:p>
    <w:p w14:paraId="5CE1848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Smluvní strany níže uvedeného dne, měsíce a roku uzavírají tuto kupní smlouvu, na </w:t>
      </w:r>
      <w:proofErr w:type="gramStart"/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základě</w:t>
      </w:r>
      <w:proofErr w:type="gramEnd"/>
      <w:r w:rsidRPr="007D051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které bude kupující realizovat svůj základní účel vyplývající ze Statutu Národní galerie v Praze, a to shromažďovat a trvale uchovávat sbírkové předměty na základě vědeckého poznání a vlastního Plánu sbírkotvorné činnosti.</w:t>
      </w:r>
    </w:p>
    <w:p w14:paraId="3A209498" w14:textId="77777777" w:rsidR="006803FE" w:rsidRPr="007D051C" w:rsidRDefault="006803FE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1E99F51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I.</w:t>
      </w:r>
    </w:p>
    <w:p w14:paraId="1A91B866" w14:textId="689360DE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Prohlášení </w:t>
      </w:r>
      <w:r w:rsidR="0046678D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prodávající</w:t>
      </w:r>
      <w:r w:rsid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ho</w:t>
      </w:r>
    </w:p>
    <w:p w14:paraId="635BEFF4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32860072" w14:textId="54D6A45D" w:rsidR="002A6B7C" w:rsidRDefault="000C4B12" w:rsidP="002A6B7C">
      <w:pPr>
        <w:pStyle w:val="Default"/>
        <w:numPr>
          <w:ilvl w:val="1"/>
          <w:numId w:val="19"/>
        </w:numPr>
        <w:spacing w:line="312" w:lineRule="auto"/>
        <w:rPr>
          <w:rFonts w:ascii="Palatino Linotype" w:hAnsi="Palatino Linotype"/>
          <w:b/>
          <w:bCs/>
          <w:sz w:val="20"/>
          <w:szCs w:val="20"/>
        </w:rPr>
      </w:pPr>
      <w:r w:rsidRPr="007D051C">
        <w:rPr>
          <w:rFonts w:asciiTheme="minorHAnsi" w:eastAsiaTheme="minorHAnsi" w:hAnsiTheme="minorHAnsi" w:cstheme="minorHAnsi"/>
          <w:lang w:eastAsia="en-US"/>
        </w:rPr>
        <w:t>Prodávající prohlašuj</w:t>
      </w:r>
      <w:r w:rsidR="003F3BC4" w:rsidRPr="007D051C">
        <w:rPr>
          <w:rFonts w:asciiTheme="minorHAnsi" w:eastAsiaTheme="minorHAnsi" w:hAnsiTheme="minorHAnsi" w:cstheme="minorHAnsi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lang w:eastAsia="en-US"/>
        </w:rPr>
        <w:t>, že j</w:t>
      </w:r>
      <w:r w:rsidR="003F3BC4" w:rsidRPr="007D051C">
        <w:rPr>
          <w:rFonts w:asciiTheme="minorHAnsi" w:eastAsiaTheme="minorHAnsi" w:hAnsiTheme="minorHAnsi" w:cstheme="minorHAnsi"/>
          <w:lang w:eastAsia="en-US"/>
        </w:rPr>
        <w:t xml:space="preserve">e </w:t>
      </w:r>
      <w:r w:rsidRPr="007D051C">
        <w:rPr>
          <w:rFonts w:asciiTheme="minorHAnsi" w:eastAsiaTheme="minorHAnsi" w:hAnsiTheme="minorHAnsi" w:cstheme="minorHAnsi"/>
          <w:lang w:eastAsia="en-US"/>
        </w:rPr>
        <w:t>výlučným vlastník</w:t>
      </w:r>
      <w:r w:rsidR="003F3BC4" w:rsidRPr="007D051C">
        <w:rPr>
          <w:rFonts w:asciiTheme="minorHAnsi" w:eastAsiaTheme="minorHAnsi" w:hAnsiTheme="minorHAnsi" w:cstheme="minorHAnsi"/>
          <w:lang w:eastAsia="en-US"/>
        </w:rPr>
        <w:t>em</w:t>
      </w:r>
      <w:r w:rsidR="00554FFC" w:rsidRPr="007D051C">
        <w:rPr>
          <w:rFonts w:asciiTheme="minorHAnsi" w:eastAsiaTheme="minorHAnsi" w:hAnsiTheme="minorHAnsi" w:cstheme="minorHAnsi"/>
          <w:lang w:eastAsia="en-US"/>
        </w:rPr>
        <w:t xml:space="preserve"> movit</w:t>
      </w:r>
      <w:r w:rsidR="002A6B7C">
        <w:rPr>
          <w:rFonts w:asciiTheme="minorHAnsi" w:eastAsiaTheme="minorHAnsi" w:hAnsiTheme="minorHAnsi" w:cstheme="minorHAnsi"/>
          <w:lang w:eastAsia="en-US"/>
        </w:rPr>
        <w:t>é</w:t>
      </w:r>
      <w:r w:rsidR="00554FFC" w:rsidRPr="007D051C">
        <w:rPr>
          <w:rFonts w:asciiTheme="minorHAnsi" w:eastAsiaTheme="minorHAnsi" w:hAnsiTheme="minorHAnsi" w:cstheme="minorHAnsi"/>
          <w:lang w:eastAsia="en-US"/>
        </w:rPr>
        <w:t xml:space="preserve"> věc</w:t>
      </w:r>
      <w:r w:rsidR="002A6B7C">
        <w:rPr>
          <w:rFonts w:asciiTheme="minorHAnsi" w:eastAsiaTheme="minorHAnsi" w:hAnsiTheme="minorHAnsi" w:cstheme="minorHAnsi"/>
          <w:lang w:eastAsia="en-US"/>
        </w:rPr>
        <w:t>i</w:t>
      </w:r>
      <w:r w:rsidR="00554FFC" w:rsidRPr="007D051C">
        <w:rPr>
          <w:rFonts w:asciiTheme="minorHAnsi" w:eastAsiaTheme="minorHAnsi" w:hAnsiTheme="minorHAnsi" w:cstheme="minorHAnsi"/>
          <w:lang w:eastAsia="en-US"/>
        </w:rPr>
        <w:t xml:space="preserve"> – uměleck</w:t>
      </w:r>
      <w:r w:rsidR="002A6B7C">
        <w:rPr>
          <w:rFonts w:asciiTheme="minorHAnsi" w:eastAsiaTheme="minorHAnsi" w:hAnsiTheme="minorHAnsi" w:cstheme="minorHAnsi"/>
          <w:lang w:eastAsia="en-US"/>
        </w:rPr>
        <w:t>ého</w:t>
      </w:r>
      <w:r w:rsidR="00554FFC" w:rsidRPr="007D051C">
        <w:rPr>
          <w:rFonts w:asciiTheme="minorHAnsi" w:eastAsiaTheme="minorHAnsi" w:hAnsiTheme="minorHAnsi" w:cstheme="minorHAnsi"/>
          <w:lang w:eastAsia="en-US"/>
        </w:rPr>
        <w:t xml:space="preserve"> d</w:t>
      </w:r>
      <w:r w:rsidR="002A6B7C">
        <w:rPr>
          <w:rFonts w:asciiTheme="minorHAnsi" w:eastAsiaTheme="minorHAnsi" w:hAnsiTheme="minorHAnsi" w:cstheme="minorHAnsi"/>
          <w:lang w:eastAsia="en-US"/>
        </w:rPr>
        <w:t>íla</w:t>
      </w:r>
      <w:r w:rsidR="002A6B7C" w:rsidRPr="002A6B7C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4CEE221A" w14:textId="77777777" w:rsidR="002A6B7C" w:rsidRDefault="002A6B7C" w:rsidP="00402EDE">
      <w:pPr>
        <w:pStyle w:val="Default"/>
        <w:spacing w:line="312" w:lineRule="auto"/>
        <w:rPr>
          <w:rFonts w:ascii="Palatino Linotype" w:hAnsi="Palatino Linotype"/>
          <w:b/>
          <w:bCs/>
          <w:sz w:val="20"/>
          <w:szCs w:val="20"/>
        </w:rPr>
      </w:pPr>
    </w:p>
    <w:p w14:paraId="798C60B8" w14:textId="77777777" w:rsidR="00402EDE" w:rsidRDefault="00402EDE" w:rsidP="00402EDE">
      <w:pPr>
        <w:spacing w:line="259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402EDE">
        <w:rPr>
          <w:rFonts w:asciiTheme="minorHAnsi" w:hAnsiTheme="minorHAnsi" w:cstheme="minorHAnsi"/>
          <w:b/>
          <w:bCs/>
          <w:sz w:val="24"/>
          <w:szCs w:val="24"/>
        </w:rPr>
        <w:t xml:space="preserve">František Karel </w:t>
      </w:r>
      <w:proofErr w:type="spellStart"/>
      <w:r w:rsidRPr="00402EDE">
        <w:rPr>
          <w:rFonts w:asciiTheme="minorHAnsi" w:hAnsiTheme="minorHAnsi" w:cstheme="minorHAnsi"/>
          <w:b/>
          <w:bCs/>
          <w:sz w:val="24"/>
          <w:szCs w:val="24"/>
        </w:rPr>
        <w:t>Palko</w:t>
      </w:r>
      <w:proofErr w:type="spellEnd"/>
      <w:r w:rsidRPr="00BC130F">
        <w:rPr>
          <w:rFonts w:asciiTheme="minorHAnsi" w:hAnsiTheme="minorHAnsi" w:cstheme="minorHAnsi"/>
          <w:sz w:val="24"/>
          <w:szCs w:val="24"/>
        </w:rPr>
        <w:t xml:space="preserve">, </w:t>
      </w:r>
      <w:r w:rsidRPr="00402EDE">
        <w:rPr>
          <w:rFonts w:asciiTheme="minorHAnsi" w:hAnsiTheme="minorHAnsi" w:cstheme="minorHAnsi"/>
          <w:b/>
          <w:bCs/>
          <w:sz w:val="24"/>
          <w:szCs w:val="24"/>
        </w:rPr>
        <w:t>Kristus s učedníky v Emauzích</w:t>
      </w:r>
      <w:r w:rsidRPr="00BC130F">
        <w:rPr>
          <w:rFonts w:asciiTheme="minorHAnsi" w:hAnsiTheme="minorHAnsi" w:cstheme="minorHAnsi"/>
          <w:sz w:val="24"/>
          <w:szCs w:val="24"/>
        </w:rPr>
        <w:t>,</w:t>
      </w:r>
      <w:r w:rsidRPr="00BC13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C130F">
        <w:rPr>
          <w:rFonts w:asciiTheme="minorHAnsi" w:hAnsiTheme="minorHAnsi" w:cstheme="minorHAnsi"/>
          <w:sz w:val="24"/>
          <w:szCs w:val="24"/>
        </w:rPr>
        <w:t xml:space="preserve">asi 1754, </w:t>
      </w:r>
    </w:p>
    <w:p w14:paraId="763DF916" w14:textId="777FB695" w:rsidR="00402EDE" w:rsidRDefault="00402EDE" w:rsidP="00402EDE">
      <w:pPr>
        <w:spacing w:line="259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BC130F">
        <w:rPr>
          <w:rFonts w:asciiTheme="minorHAnsi" w:hAnsiTheme="minorHAnsi" w:cstheme="minorHAnsi"/>
          <w:sz w:val="24"/>
          <w:szCs w:val="24"/>
        </w:rPr>
        <w:t>olej, plátno, 73 x 54 cm, nesignováno, nedatováno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ECC020F" w14:textId="51A0E529" w:rsidR="00554FFC" w:rsidRPr="007D051C" w:rsidRDefault="00AA3A03" w:rsidP="00402EDE">
      <w:pPr>
        <w:widowControl w:val="0"/>
        <w:spacing w:line="259" w:lineRule="auto"/>
        <w:ind w:firstLine="709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dále jen „předmět prodeje“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)</w:t>
      </w:r>
      <w:r w:rsidR="00330DA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3377CE6B" w14:textId="1DC2EE35" w:rsidR="00402EDE" w:rsidRDefault="00402EDE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br w:type="page"/>
      </w:r>
    </w:p>
    <w:p w14:paraId="5A391E2D" w14:textId="77777777" w:rsidR="005564BC" w:rsidRPr="007D051C" w:rsidRDefault="005564BC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636B7F7" w14:textId="786B0D15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Prodávající dále prohlašuj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že předmět prodeje získal zákonnou cestou a že není žádným způsobem omezena je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možnost s předmětem prodeje disponovat, a tedy 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oprávněn tuto smlouvu uzavřít.</w:t>
      </w:r>
    </w:p>
    <w:p w14:paraId="4C3C3115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93E521" w14:textId="64284C60" w:rsidR="00147231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1.2. Prodá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vající prohlašuj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že nem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á</w:t>
      </w:r>
      <w:r w:rsidR="00D75A89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žádné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finanční závazky, které mohou znemožnit prodej uvedeného předmětu prodeje (např. hrozící úpadek), a že na předmětu prodeje neváznou žádná práva třetích osob</w:t>
      </w:r>
      <w:r w:rsidR="00330DA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tedy že předmět prodeje netrpí žádnými právními nebo faktickými vadami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14:paraId="06C9EB99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B60007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II.</w:t>
      </w:r>
    </w:p>
    <w:p w14:paraId="7CFD7079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Předmět smlouvy</w:t>
      </w:r>
    </w:p>
    <w:p w14:paraId="21D0BD1B" w14:textId="77777777" w:rsidR="00147231" w:rsidRPr="007D051C" w:rsidRDefault="00147231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5FF3850E" w14:textId="7C33097E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2.1. Předmětem této kupní smlouvy je převod vlastnického práva k předmětu prodeje, specifikovanému v čl. I. odst. 1.1. této smlouvy, z prodávající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 kupující.</w:t>
      </w:r>
    </w:p>
    <w:p w14:paraId="1C445888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052935" w14:textId="2E5524E8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2.2. Prodávající touto smlouvou prodáv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á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kupující předmět prodeje specifikovaný v čl. I odst. 1.1. této smlouvy, a to do vlastnictví České republiky s příslušností hospodařit pro kupující. Kupující předmět prodeje kupuje a přijímá do vlastnictví České republiky s příslušností hospodařit pro kupující.</w:t>
      </w:r>
    </w:p>
    <w:p w14:paraId="320A9AE4" w14:textId="77777777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BE4DEFD" w14:textId="0E60D905" w:rsidR="00330DAE" w:rsidRPr="007D051C" w:rsidRDefault="00330DAE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2.3. Pokud je předmět prodeje předmětem práva autorského ve smyslu zákona č. 121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/200</w:t>
      </w:r>
      <w:r w:rsidR="00FE6DC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Sb., zákon o právu autorském, o právech souvisejících s právem autorským a o změně některých zákonů, v platném znění (dále jen „autorský zákon“), a pokud je prodávající majitelem majetkových práv ve smyslu autorského zákona, poskytuje 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prodávající kupujícímu touto smlouvou bezúplatně </w:t>
      </w:r>
      <w:r w:rsidR="00820DD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též 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oprávnění k výkonu práva dílo užít (licenci) ke všem způsobům užití v neomezen</w:t>
      </w:r>
      <w:r w:rsidR="00C33D13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é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m rozsahu ve smyslu téhož zákona.</w:t>
      </w:r>
    </w:p>
    <w:p w14:paraId="4860C2B0" w14:textId="7A552FD0" w:rsidR="005564BC" w:rsidRPr="007D051C" w:rsidRDefault="005564BC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319A4F1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III.</w:t>
      </w:r>
    </w:p>
    <w:p w14:paraId="49D98492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Kupní cena</w:t>
      </w:r>
    </w:p>
    <w:p w14:paraId="38BFB8C5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1557C8C3" w14:textId="2AC1BA69" w:rsidR="00554FFC" w:rsidRPr="007D051C" w:rsidRDefault="000C4B12" w:rsidP="00C33D13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3.1. Smluvní strany se dohodly na celkové kupní</w:t>
      </w:r>
      <w:r w:rsidR="00554FF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ceně předmětu prodeje ve výši: </w:t>
      </w:r>
      <w:proofErr w:type="gramStart"/>
      <w:r w:rsidR="002A6B7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580</w:t>
      </w:r>
      <w:r w:rsidR="00554FFC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.000</w:t>
      </w:r>
      <w:r w:rsidR="00C438F7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,-</w:t>
      </w:r>
      <w:proofErr w:type="gramEnd"/>
      <w:r w:rsidR="00C438F7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 </w:t>
      </w:r>
      <w:r w:rsidR="00554FFC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Kč</w:t>
      </w:r>
      <w:r w:rsidR="00C438F7"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5564B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(</w:t>
      </w:r>
      <w:r w:rsid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pět</w:t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se</w:t>
      </w:r>
      <w:r w:rsidR="004C4BD7">
        <w:rPr>
          <w:rFonts w:asciiTheme="minorHAnsi" w:eastAsiaTheme="minorHAnsi" w:hAnsiTheme="minorHAnsi" w:cstheme="minorHAnsi"/>
          <w:sz w:val="24"/>
          <w:szCs w:val="24"/>
          <w:lang w:eastAsia="en-US"/>
        </w:rPr>
        <w:t>t</w:t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osm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desát</w:t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1504A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tisíc</w:t>
      </w:r>
      <w:r w:rsidR="005564B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korun českých).</w:t>
      </w:r>
    </w:p>
    <w:p w14:paraId="63BDA818" w14:textId="77777777" w:rsidR="00027AD1" w:rsidRPr="007D051C" w:rsidRDefault="00027AD1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E696F4" w14:textId="6BD82EC8" w:rsidR="000C4B12" w:rsidRPr="007D051C" w:rsidRDefault="000C4B12" w:rsidP="003F3BC4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3.2. Zaplacením této ceny se rozumí připsání peněžité částky rovnající se kupní ceně bankovním převodem na úč</w:t>
      </w:r>
      <w:r w:rsidR="009C773B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t prodávající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ho: </w:t>
      </w:r>
      <w:r w:rsidR="00810F98">
        <w:rPr>
          <w:rFonts w:asciiTheme="minorHAnsi" w:eastAsiaTheme="minorHAnsi" w:hAnsiTheme="minorHAnsi" w:cstheme="minorHAnsi"/>
          <w:sz w:val="24"/>
          <w:szCs w:val="24"/>
          <w:lang w:eastAsia="en-US"/>
        </w:rPr>
        <w:t>XXXXXXXXXXXXXXX</w:t>
      </w:r>
      <w:r w:rsidR="002A6B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</w:p>
    <w:p w14:paraId="5DE75362" w14:textId="69A6C834" w:rsidR="003F3BC4" w:rsidRPr="007D051C" w:rsidRDefault="003F3BC4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361EC9" w14:textId="508769B2" w:rsidR="000C4B12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3.3. Kupní cena</w:t>
      </w:r>
      <w:r w:rsidR="000C4B12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 splatná do 30 dnů od </w:t>
      </w:r>
      <w:r w:rsidR="00C438F7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uzavření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této smlouvy. </w:t>
      </w:r>
    </w:p>
    <w:p w14:paraId="7C9FCD35" w14:textId="04D7C2B7" w:rsidR="005564BC" w:rsidRPr="007D051C" w:rsidRDefault="005564BC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99061FE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IV.</w:t>
      </w:r>
    </w:p>
    <w:p w14:paraId="530C0AF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Vlastnické právo a předání předmětu prodeje</w:t>
      </w:r>
    </w:p>
    <w:p w14:paraId="100C85D6" w14:textId="77777777" w:rsidR="000F0DE7" w:rsidRPr="007D051C" w:rsidRDefault="000F0DE7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B7724C1" w14:textId="5BC5568A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4.1. Prodávající a kupující se dohodli, že kupující nabude vlastnictví k předmětu prodeje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okamžikem připsání kupní ceny na ú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čet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ho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dle čl. III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této smlouvy.</w:t>
      </w:r>
    </w:p>
    <w:p w14:paraId="34C9DAED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E095A2" w14:textId="1700B908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4.2. Kupující se ke dni uzavření této smlouvy seznámil</w:t>
      </w:r>
      <w:r w:rsidR="0062601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 stavem zachování předmětu prodeje a potvrzuje, že jej v tomto stavu kupuje. Zhoršil-li se nikoli nepodstatně stav zachování předmětu prodeje při jeho předání oproti stavu předmětu prodeje při uzavření této smlouvy, je kupující oprávněn</w:t>
      </w:r>
      <w:r w:rsidR="0062601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předmět prodeje nepřevzít a od této smlouvy odstoupit.</w:t>
      </w:r>
    </w:p>
    <w:p w14:paraId="48D93208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5351AE" w14:textId="689F218A" w:rsidR="00D75A89" w:rsidRPr="007D051C" w:rsidRDefault="00D75A89" w:rsidP="0062601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7D051C">
        <w:rPr>
          <w:rFonts w:asciiTheme="minorHAnsi" w:hAnsiTheme="minorHAnsi" w:cstheme="minorHAnsi"/>
          <w:sz w:val="24"/>
          <w:szCs w:val="24"/>
        </w:rPr>
        <w:t>4.</w:t>
      </w:r>
      <w:r w:rsidR="00BF3D8E" w:rsidRPr="007D051C">
        <w:rPr>
          <w:rFonts w:asciiTheme="minorHAnsi" w:hAnsiTheme="minorHAnsi" w:cstheme="minorHAnsi"/>
          <w:sz w:val="24"/>
          <w:szCs w:val="24"/>
        </w:rPr>
        <w:t>3</w:t>
      </w:r>
      <w:r w:rsidRPr="007D051C">
        <w:rPr>
          <w:rFonts w:asciiTheme="minorHAnsi" w:hAnsiTheme="minorHAnsi" w:cstheme="minorHAnsi"/>
          <w:sz w:val="24"/>
          <w:szCs w:val="24"/>
        </w:rPr>
        <w:t>. Předmět prodeje specifikovaný v čl. I. bodu 1.1</w:t>
      </w:r>
      <w:r w:rsidR="00C33D13" w:rsidRPr="007D051C">
        <w:rPr>
          <w:rFonts w:asciiTheme="minorHAnsi" w:hAnsiTheme="minorHAnsi" w:cstheme="minorHAnsi"/>
          <w:sz w:val="24"/>
          <w:szCs w:val="24"/>
        </w:rPr>
        <w:t>.</w:t>
      </w:r>
      <w:r w:rsidR="009255C7" w:rsidRPr="007D051C">
        <w:rPr>
          <w:rFonts w:asciiTheme="minorHAnsi" w:hAnsiTheme="minorHAnsi" w:cstheme="minorHAnsi"/>
          <w:sz w:val="24"/>
          <w:szCs w:val="24"/>
        </w:rPr>
        <w:t xml:space="preserve"> je deponován v prostorách kupující</w:t>
      </w:r>
      <w:r w:rsidRPr="007D051C">
        <w:rPr>
          <w:rFonts w:asciiTheme="minorHAnsi" w:hAnsiTheme="minorHAnsi" w:cstheme="minorHAnsi"/>
          <w:sz w:val="24"/>
          <w:szCs w:val="24"/>
        </w:rPr>
        <w:t xml:space="preserve">, do okamžiku převodu vlastnictví má kupující povinnosti schovatele. </w:t>
      </w:r>
    </w:p>
    <w:p w14:paraId="40715315" w14:textId="77777777" w:rsidR="00193528" w:rsidRPr="007D051C" w:rsidRDefault="00193528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8D226C" w14:textId="14B966FC" w:rsidR="00193528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 Kupující je oprávněn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odstoupit od této smlouvy a předmět prodeje vrátit prodávajícím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jestliže předmět prodeje má právní vady nebo </w:t>
      </w:r>
      <w:r w:rsidR="00C438F7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faktické</w:t>
      </w:r>
      <w:r w:rsidR="0019352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vady a dále pokud vzniknou důvodné pochybnosti o 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původu předmětu prodeje</w:t>
      </w:r>
      <w:r w:rsidR="00672636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, datu vzniku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či originalitě uměleckého díla, tvořícího předmět prodeje. </w:t>
      </w:r>
    </w:p>
    <w:p w14:paraId="7F6E623F" w14:textId="77777777" w:rsidR="00863CB8" w:rsidRPr="007D051C" w:rsidRDefault="00863CB8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8BC02FF" w14:textId="7A1DB36A" w:rsidR="00863CB8" w:rsidRPr="007D051C" w:rsidRDefault="00D75A89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4.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. V případě odstoupení od smlouvy kupující 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 povin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 do 14 dnů ode dne, kdy kupující od smlouvy odstoupil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 uplatnil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právo na vrácení </w:t>
      </w:r>
      <w:r w:rsidR="00820DD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předmětu prodeje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prodávající</w:t>
      </w:r>
      <w:r w:rsidR="00BF3D8E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m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</w:t>
      </w:r>
      <w:r w:rsidR="00863CB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vrátit kupující již uhrazenou kupní cenu. </w:t>
      </w:r>
    </w:p>
    <w:p w14:paraId="66333A22" w14:textId="303DE553" w:rsidR="00BF3D8E" w:rsidRPr="007D051C" w:rsidRDefault="00BF3D8E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20709C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V.</w:t>
      </w:r>
    </w:p>
    <w:p w14:paraId="6C8CFF30" w14:textId="77777777" w:rsidR="000C4B12" w:rsidRPr="007D051C" w:rsidRDefault="000C4B12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Závěrečná ustanovení</w:t>
      </w:r>
    </w:p>
    <w:p w14:paraId="7826D1A4" w14:textId="77777777" w:rsidR="00BD5430" w:rsidRPr="007D051C" w:rsidRDefault="00BD5430" w:rsidP="00626010">
      <w:pPr>
        <w:widowControl w:val="0"/>
        <w:spacing w:line="259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4456E80" w14:textId="67303C5A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5.1. Právní vztahy neupravené touto smlouvou se řídí ustanoveními 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zákona č. 89/2012 Sb.,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občansk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ý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zákoník.</w:t>
      </w:r>
      <w:r w:rsidR="00BB0A58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 případě, že se jakékoliv ustanovení této smlouvy stane neplatné, nezakládá to neplatnost této smlouvy jako celku. Smluvní strany se zavazují poskytnout si následně nezbytnou součinnost k odstranění závadného ustanovení.</w:t>
      </w:r>
    </w:p>
    <w:p w14:paraId="76ACE9F5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2984474" w14:textId="001647CB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5.2. Tato smlou</w:t>
      </w:r>
      <w:r w:rsidR="00BD543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va nabývá platnosti</w:t>
      </w:r>
      <w:r w:rsidR="00A9066C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D5430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dnem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podpisu oběma smluvními stranami nebo poslední 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="00CC1F9D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nich</w:t>
      </w:r>
      <w:r w:rsid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přičemž podpis prodávajícího musí být úředně ověřen. </w:t>
      </w:r>
      <w:r w:rsidR="003F3BC4" w:rsidRPr="007D051C">
        <w:rPr>
          <w:rFonts w:asciiTheme="minorHAnsi" w:hAnsiTheme="minorHAnsi" w:cstheme="minorHAnsi"/>
          <w:sz w:val="24"/>
          <w:szCs w:val="24"/>
        </w:rPr>
        <w:t>Účinnosti smlouva nabývá dnem zveřejnění v registru smluv.</w:t>
      </w:r>
    </w:p>
    <w:p w14:paraId="0686F813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E7B3E4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5.3. Veškeré změny a doplňky této smlouvy musí mít písemnou formu vzestupně číslovaného dodatku a musí být opatřeny podpisy obou smluvních stran.</w:t>
      </w:r>
    </w:p>
    <w:p w14:paraId="0DECF425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5ED967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5.4. Tato smlouva je vyhotovena ve dvou </w:t>
      </w:r>
      <w:proofErr w:type="spellStart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paré</w:t>
      </w:r>
      <w:proofErr w:type="spellEnd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 platností originálu, z nichž každá ze smluvních stran </w:t>
      </w:r>
      <w:proofErr w:type="gramStart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obdrží</w:t>
      </w:r>
      <w:proofErr w:type="gramEnd"/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 jednom.</w:t>
      </w:r>
    </w:p>
    <w:p w14:paraId="0FC72A79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B52691" w14:textId="77777777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5.5. Smluvní strany výslovně prohlašují, že tato smlouva byla sepsána dle jejich pravé </w:t>
      </w:r>
      <w:r w:rsidR="00027AD1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a svobodné vůle, její obsah je jim zcela srozumitelný, nebyla ujednána v tísni ani za jinak nápadně nevýhodných podmínek, tedy s jejím obsahem souhlasí, což stvrzují svými vlastnoručními podpisy.</w:t>
      </w:r>
    </w:p>
    <w:p w14:paraId="4E9574DF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B173F0" w14:textId="2545BE40" w:rsidR="000C4B12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5.6. Pro případ povinnosti zveřejnění této smlouvy dle zákona č. 340/2015 Sb., o registru 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smluv, smluvní strany sjednávají, že zveřejnění provede kupující. Obě smluvní strany berou na vědomí, že nebudou zveřejněny pouze ty informace, které nelze poskytnout podle předpisů upravujících svobodný přístup k informacím. Považuj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-li prodávající některé informace uvedené v této smlouvě za informace, které nemohou nebo nemají být zveřejněny v registru sml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uv dle zákona č. 340/2015 Sb., je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povin</w:t>
      </w:r>
      <w:r w:rsidR="003F3BC4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2D53E6"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 to kupující současně s uzavřením této smlouvy písemně upozornit.</w:t>
      </w:r>
    </w:p>
    <w:p w14:paraId="70B9B1B9" w14:textId="77777777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D0D86B" w14:textId="77777777" w:rsidR="00323078" w:rsidRPr="007D051C" w:rsidRDefault="000C4B12" w:rsidP="00626010">
      <w:pPr>
        <w:widowControl w:val="0"/>
        <w:spacing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05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5.7. Případné spory z této smlouvy vzniklé se řídí právním řádem České republiky. </w:t>
      </w:r>
    </w:p>
    <w:p w14:paraId="2D5AF5F2" w14:textId="60E3AAC9" w:rsidR="000C4B12" w:rsidRPr="007D051C" w:rsidRDefault="000C4B12" w:rsidP="00626010">
      <w:pPr>
        <w:widowControl w:val="0"/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9B487B2" w14:textId="77777777" w:rsidR="002A6B7C" w:rsidRDefault="002A6B7C" w:rsidP="002A6B7C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DE38BD" w14:textId="7191038A" w:rsidR="002A6B7C" w:rsidRPr="00415A8A" w:rsidRDefault="00415A8A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15A8A">
        <w:rPr>
          <w:rFonts w:asciiTheme="minorHAnsi" w:eastAsiaTheme="minorHAnsi" w:hAnsiTheme="minorHAnsi" w:cstheme="minorHAnsi"/>
          <w:sz w:val="24"/>
          <w:szCs w:val="24"/>
          <w:lang w:eastAsia="en-US"/>
        </w:rPr>
        <w:t>V Praze dne</w:t>
      </w:r>
      <w:r w:rsidR="000835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835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835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835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835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V Praze dne</w:t>
      </w:r>
    </w:p>
    <w:p w14:paraId="6995C048" w14:textId="77777777" w:rsidR="00415A8A" w:rsidRDefault="00415A8A" w:rsidP="002A6B7C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BBE360" w14:textId="77777777" w:rsidR="00415A8A" w:rsidRPr="002E34C2" w:rsidRDefault="00415A8A" w:rsidP="002A6B7C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C6AA13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Národní galerie v Praze,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Pro </w:t>
      </w:r>
      <w:proofErr w:type="spellStart"/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arte</w:t>
      </w:r>
      <w:proofErr w:type="spellEnd"/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investiční fond s proměnným                </w:t>
      </w:r>
    </w:p>
    <w:p w14:paraId="4977A91E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kupující: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základním kapitálem, a.s., prodávající:</w:t>
      </w:r>
    </w:p>
    <w:p w14:paraId="0E9FB473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FDA5D5F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73CC4D4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157BF27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E4CEF3E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8830095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                 ________________________________</w:t>
      </w:r>
    </w:p>
    <w:p w14:paraId="4C0DE4E6" w14:textId="77777777" w:rsidR="008B4F0D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Alicja Knast, generální ředitelka</w:t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8B4F0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Ing. </w:t>
      </w:r>
      <w:r w:rsidR="00E27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Alexandra </w:t>
      </w:r>
      <w:proofErr w:type="spellStart"/>
      <w:r w:rsidR="00E27219">
        <w:rPr>
          <w:rFonts w:asciiTheme="minorHAnsi" w:eastAsiaTheme="minorHAnsi" w:hAnsiTheme="minorHAnsi" w:cstheme="minorHAnsi"/>
          <w:sz w:val="24"/>
          <w:szCs w:val="24"/>
          <w:lang w:eastAsia="en-US"/>
        </w:rPr>
        <w:t>Bízková</w:t>
      </w:r>
      <w:proofErr w:type="spellEnd"/>
    </w:p>
    <w:p w14:paraId="74BA0CB2" w14:textId="2FF07EE5" w:rsidR="002A6B7C" w:rsidRPr="002A6B7C" w:rsidRDefault="00E27219" w:rsidP="00402EDE">
      <w:pPr>
        <w:spacing w:line="259" w:lineRule="auto"/>
        <w:ind w:left="3540"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předsedkyně představenstva</w:t>
      </w:r>
    </w:p>
    <w:p w14:paraId="20860E30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1DB154A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CCC8728" w14:textId="77777777" w:rsid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BD21648" w14:textId="051241AD" w:rsidR="00083520" w:rsidRPr="002A6B7C" w:rsidRDefault="00083520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V Praze dne</w:t>
      </w:r>
    </w:p>
    <w:p w14:paraId="2D69EA1E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47398B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E776F9F" w14:textId="77777777" w:rsidR="002A6B7C" w:rsidRPr="002A6B7C" w:rsidRDefault="002A6B7C" w:rsidP="002A6B7C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70216B4" w14:textId="0D32E5A3" w:rsidR="002A6B7C" w:rsidRPr="002A6B7C" w:rsidRDefault="002A6B7C" w:rsidP="002A6B7C">
      <w:pPr>
        <w:spacing w:line="259" w:lineRule="auto"/>
        <w:ind w:left="424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</w:t>
      </w:r>
    </w:p>
    <w:p w14:paraId="7ECB6498" w14:textId="77777777" w:rsidR="008B4F0D" w:rsidRDefault="008B4F0D" w:rsidP="00E27219">
      <w:pPr>
        <w:widowControl w:val="0"/>
        <w:spacing w:line="259" w:lineRule="auto"/>
        <w:ind w:left="3540"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Mgr. </w:t>
      </w:r>
      <w:r w:rsidR="00E27219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Robert </w:t>
      </w:r>
      <w:proofErr w:type="spellStart"/>
      <w:r w:rsidR="00E27219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Mečkovský</w:t>
      </w:r>
      <w:proofErr w:type="spellEnd"/>
      <w:r w:rsidR="00E27219"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PhD., </w:t>
      </w:r>
    </w:p>
    <w:p w14:paraId="14D865CA" w14:textId="2A64F9AE" w:rsidR="00BB0A58" w:rsidRPr="002A6B7C" w:rsidRDefault="00E27219" w:rsidP="00E27219">
      <w:pPr>
        <w:widowControl w:val="0"/>
        <w:spacing w:line="259" w:lineRule="auto"/>
        <w:ind w:left="3540"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A6B7C">
        <w:rPr>
          <w:rFonts w:asciiTheme="minorHAnsi" w:eastAsiaTheme="minorHAnsi" w:hAnsiTheme="minorHAnsi" w:cstheme="minorHAnsi"/>
          <w:sz w:val="24"/>
          <w:szCs w:val="24"/>
          <w:lang w:eastAsia="en-US"/>
        </w:rPr>
        <w:t>člen představenstva</w:t>
      </w:r>
    </w:p>
    <w:sectPr w:rsidR="00BB0A58" w:rsidRPr="002A6B7C" w:rsidSect="00554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38D4" w14:textId="77777777" w:rsidR="005627CD" w:rsidRDefault="005627CD" w:rsidP="00A1479F">
      <w:r>
        <w:separator/>
      </w:r>
    </w:p>
  </w:endnote>
  <w:endnote w:type="continuationSeparator" w:id="0">
    <w:p w14:paraId="4A161F6C" w14:textId="77777777" w:rsidR="005627CD" w:rsidRDefault="005627CD" w:rsidP="00A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311" w14:textId="77777777" w:rsidR="00C33D13" w:rsidRDefault="00C33D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79161"/>
      <w:docPartObj>
        <w:docPartGallery w:val="Page Numbers (Bottom of Page)"/>
        <w:docPartUnique/>
      </w:docPartObj>
    </w:sdtPr>
    <w:sdtContent>
      <w:p w14:paraId="0058596F" w14:textId="703A909C" w:rsidR="002520D6" w:rsidRDefault="002520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EF">
          <w:rPr>
            <w:noProof/>
          </w:rPr>
          <w:t>2</w:t>
        </w:r>
        <w:r>
          <w:fldChar w:fldCharType="end"/>
        </w:r>
      </w:p>
    </w:sdtContent>
  </w:sdt>
  <w:p w14:paraId="65942B91" w14:textId="77777777" w:rsidR="002520D6" w:rsidRDefault="002520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47" w14:textId="77777777" w:rsidR="00E01649" w:rsidRDefault="00E0164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4FAE684" wp14:editId="586A3AE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870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A6B4" w14:textId="77777777" w:rsidR="005627CD" w:rsidRDefault="005627CD" w:rsidP="00A1479F">
      <w:r>
        <w:separator/>
      </w:r>
    </w:p>
  </w:footnote>
  <w:footnote w:type="continuationSeparator" w:id="0">
    <w:p w14:paraId="69C4A3EC" w14:textId="77777777" w:rsidR="005627CD" w:rsidRDefault="005627CD" w:rsidP="00A1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BB36" w14:textId="77777777" w:rsidR="00C33D13" w:rsidRDefault="00C33D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7CF" w14:textId="77777777" w:rsidR="00A1479F" w:rsidRDefault="00A1479F">
    <w:pPr>
      <w:pStyle w:val="Zhlav"/>
    </w:pPr>
  </w:p>
  <w:p w14:paraId="778BD65F" w14:textId="77777777" w:rsidR="00A1479F" w:rsidRDefault="00A147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CEC" w14:textId="77777777" w:rsidR="00E01649" w:rsidRDefault="00E01649">
    <w:pPr>
      <w:pStyle w:val="Zhlav"/>
      <w:rPr>
        <w:noProof/>
        <w:lang w:eastAsia="cs-CZ"/>
      </w:rPr>
    </w:pPr>
  </w:p>
  <w:p w14:paraId="739F8D04" w14:textId="77777777" w:rsidR="0058105B" w:rsidRDefault="00581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083FFD76" wp14:editId="19EB5A7B">
          <wp:simplePos x="0" y="0"/>
          <wp:positionH relativeFrom="page">
            <wp:align>right</wp:align>
          </wp:positionH>
          <wp:positionV relativeFrom="page">
            <wp:posOffset>20955</wp:posOffset>
          </wp:positionV>
          <wp:extent cx="7559675" cy="20478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F7C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5FA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5967"/>
    <w:multiLevelType w:val="multilevel"/>
    <w:tmpl w:val="BA943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1B7E64"/>
    <w:multiLevelType w:val="hybridMultilevel"/>
    <w:tmpl w:val="86EA4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6FB"/>
    <w:multiLevelType w:val="hybridMultilevel"/>
    <w:tmpl w:val="A8BA5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C1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C31D6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585BA6"/>
    <w:multiLevelType w:val="hybridMultilevel"/>
    <w:tmpl w:val="A8486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E45"/>
    <w:multiLevelType w:val="multilevel"/>
    <w:tmpl w:val="5D1ED2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C4852"/>
    <w:multiLevelType w:val="hybridMultilevel"/>
    <w:tmpl w:val="C5E43B0A"/>
    <w:lvl w:ilvl="0" w:tplc="6F58F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C02BC"/>
    <w:multiLevelType w:val="hybridMultilevel"/>
    <w:tmpl w:val="2BDE3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49E1"/>
    <w:multiLevelType w:val="hybridMultilevel"/>
    <w:tmpl w:val="17AEE352"/>
    <w:lvl w:ilvl="0" w:tplc="BC5C9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B20796"/>
    <w:multiLevelType w:val="multilevel"/>
    <w:tmpl w:val="83F60C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eastAsiaTheme="minorHAnsi" w:hAnsiTheme="minorHAnsi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eastAsiaTheme="minorHAnsi" w:hAnsiTheme="minorHAnsi" w:cstheme="minorHAnsi" w:hint="default"/>
        <w:b w:val="0"/>
        <w:sz w:val="24"/>
      </w:rPr>
    </w:lvl>
  </w:abstractNum>
  <w:abstractNum w:abstractNumId="13" w15:restartNumberingAfterBreak="0">
    <w:nsid w:val="429D3A9D"/>
    <w:multiLevelType w:val="hybridMultilevel"/>
    <w:tmpl w:val="3D9E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E7282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81A3B"/>
    <w:multiLevelType w:val="multilevel"/>
    <w:tmpl w:val="DBDE5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3748E"/>
    <w:multiLevelType w:val="multilevel"/>
    <w:tmpl w:val="766C7CC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6A7976"/>
    <w:multiLevelType w:val="multilevel"/>
    <w:tmpl w:val="B7F6E22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0F1A09"/>
    <w:multiLevelType w:val="multilevel"/>
    <w:tmpl w:val="15EC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0558263">
    <w:abstractNumId w:val="2"/>
  </w:num>
  <w:num w:numId="2" w16cid:durableId="1158884911">
    <w:abstractNumId w:val="15"/>
  </w:num>
  <w:num w:numId="3" w16cid:durableId="1481341710">
    <w:abstractNumId w:val="18"/>
  </w:num>
  <w:num w:numId="4" w16cid:durableId="1699505057">
    <w:abstractNumId w:val="16"/>
  </w:num>
  <w:num w:numId="5" w16cid:durableId="182477276">
    <w:abstractNumId w:val="14"/>
  </w:num>
  <w:num w:numId="6" w16cid:durableId="823938093">
    <w:abstractNumId w:val="9"/>
  </w:num>
  <w:num w:numId="7" w16cid:durableId="1506896191">
    <w:abstractNumId w:val="0"/>
  </w:num>
  <w:num w:numId="8" w16cid:durableId="848301111">
    <w:abstractNumId w:val="1"/>
  </w:num>
  <w:num w:numId="9" w16cid:durableId="1556156455">
    <w:abstractNumId w:val="6"/>
  </w:num>
  <w:num w:numId="10" w16cid:durableId="784542701">
    <w:abstractNumId w:val="5"/>
  </w:num>
  <w:num w:numId="11" w16cid:durableId="2076270469">
    <w:abstractNumId w:val="17"/>
  </w:num>
  <w:num w:numId="12" w16cid:durableId="301737509">
    <w:abstractNumId w:val="7"/>
  </w:num>
  <w:num w:numId="13" w16cid:durableId="425423328">
    <w:abstractNumId w:val="3"/>
  </w:num>
  <w:num w:numId="14" w16cid:durableId="1802576210">
    <w:abstractNumId w:val="8"/>
  </w:num>
  <w:num w:numId="15" w16cid:durableId="1759402068">
    <w:abstractNumId w:val="4"/>
  </w:num>
  <w:num w:numId="16" w16cid:durableId="1931695810">
    <w:abstractNumId w:val="11"/>
  </w:num>
  <w:num w:numId="17" w16cid:durableId="534195631">
    <w:abstractNumId w:val="13"/>
  </w:num>
  <w:num w:numId="18" w16cid:durableId="946934266">
    <w:abstractNumId w:val="10"/>
  </w:num>
  <w:num w:numId="19" w16cid:durableId="663320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9F"/>
    <w:rsid w:val="00016EA6"/>
    <w:rsid w:val="0002446F"/>
    <w:rsid w:val="00027AD1"/>
    <w:rsid w:val="00031B75"/>
    <w:rsid w:val="00083520"/>
    <w:rsid w:val="00086FFB"/>
    <w:rsid w:val="000C4B12"/>
    <w:rsid w:val="000F0DE7"/>
    <w:rsid w:val="000F6552"/>
    <w:rsid w:val="001033C4"/>
    <w:rsid w:val="00147231"/>
    <w:rsid w:val="00175B57"/>
    <w:rsid w:val="00193528"/>
    <w:rsid w:val="001C6D05"/>
    <w:rsid w:val="002130E8"/>
    <w:rsid w:val="00220CCE"/>
    <w:rsid w:val="00240B12"/>
    <w:rsid w:val="002414F4"/>
    <w:rsid w:val="002520D6"/>
    <w:rsid w:val="002A6B7C"/>
    <w:rsid w:val="002C57AD"/>
    <w:rsid w:val="002D53E6"/>
    <w:rsid w:val="002E34C2"/>
    <w:rsid w:val="002F713C"/>
    <w:rsid w:val="0030487A"/>
    <w:rsid w:val="003136E3"/>
    <w:rsid w:val="00323078"/>
    <w:rsid w:val="00330DAE"/>
    <w:rsid w:val="00332F89"/>
    <w:rsid w:val="0033355A"/>
    <w:rsid w:val="00354925"/>
    <w:rsid w:val="003C4B95"/>
    <w:rsid w:val="003E0835"/>
    <w:rsid w:val="003F3BC4"/>
    <w:rsid w:val="00402EDE"/>
    <w:rsid w:val="0041504A"/>
    <w:rsid w:val="00415A8A"/>
    <w:rsid w:val="00433ED1"/>
    <w:rsid w:val="00444604"/>
    <w:rsid w:val="00456BC2"/>
    <w:rsid w:val="0046678D"/>
    <w:rsid w:val="004B0AF4"/>
    <w:rsid w:val="004C0D1E"/>
    <w:rsid w:val="004C4BD7"/>
    <w:rsid w:val="004D648C"/>
    <w:rsid w:val="004D71A4"/>
    <w:rsid w:val="005142DB"/>
    <w:rsid w:val="00523789"/>
    <w:rsid w:val="0053370B"/>
    <w:rsid w:val="00554FFC"/>
    <w:rsid w:val="005564BC"/>
    <w:rsid w:val="005627CD"/>
    <w:rsid w:val="0058105B"/>
    <w:rsid w:val="0059739D"/>
    <w:rsid w:val="005D0218"/>
    <w:rsid w:val="005D180B"/>
    <w:rsid w:val="005D3355"/>
    <w:rsid w:val="005F412B"/>
    <w:rsid w:val="00626010"/>
    <w:rsid w:val="0066318C"/>
    <w:rsid w:val="00672636"/>
    <w:rsid w:val="006803FE"/>
    <w:rsid w:val="006A6C49"/>
    <w:rsid w:val="006D15E2"/>
    <w:rsid w:val="006D4036"/>
    <w:rsid w:val="0072044E"/>
    <w:rsid w:val="00773CC0"/>
    <w:rsid w:val="007A3F5A"/>
    <w:rsid w:val="007D051C"/>
    <w:rsid w:val="007E7AA1"/>
    <w:rsid w:val="00810F98"/>
    <w:rsid w:val="00814FCB"/>
    <w:rsid w:val="00820DD0"/>
    <w:rsid w:val="008214BF"/>
    <w:rsid w:val="00863CB8"/>
    <w:rsid w:val="008B1680"/>
    <w:rsid w:val="008B4F0D"/>
    <w:rsid w:val="008D2C81"/>
    <w:rsid w:val="008D47F1"/>
    <w:rsid w:val="00901E03"/>
    <w:rsid w:val="00921729"/>
    <w:rsid w:val="009255C7"/>
    <w:rsid w:val="009313A9"/>
    <w:rsid w:val="00961D8A"/>
    <w:rsid w:val="00967C7C"/>
    <w:rsid w:val="00987AE5"/>
    <w:rsid w:val="0099408F"/>
    <w:rsid w:val="009B71C6"/>
    <w:rsid w:val="009C6D13"/>
    <w:rsid w:val="009C773B"/>
    <w:rsid w:val="009F0CEF"/>
    <w:rsid w:val="00A1479F"/>
    <w:rsid w:val="00A61139"/>
    <w:rsid w:val="00A727B7"/>
    <w:rsid w:val="00A9066C"/>
    <w:rsid w:val="00AA3A03"/>
    <w:rsid w:val="00AD2ACE"/>
    <w:rsid w:val="00AE2B00"/>
    <w:rsid w:val="00AE3204"/>
    <w:rsid w:val="00B2685D"/>
    <w:rsid w:val="00BA50B1"/>
    <w:rsid w:val="00BB0A58"/>
    <w:rsid w:val="00BB53EA"/>
    <w:rsid w:val="00BD404E"/>
    <w:rsid w:val="00BD4E5B"/>
    <w:rsid w:val="00BD5430"/>
    <w:rsid w:val="00BF3D8E"/>
    <w:rsid w:val="00C33D13"/>
    <w:rsid w:val="00C438F7"/>
    <w:rsid w:val="00C46C37"/>
    <w:rsid w:val="00C72535"/>
    <w:rsid w:val="00C91295"/>
    <w:rsid w:val="00C941C4"/>
    <w:rsid w:val="00CC1F9D"/>
    <w:rsid w:val="00D63B5C"/>
    <w:rsid w:val="00D75A89"/>
    <w:rsid w:val="00D920A8"/>
    <w:rsid w:val="00DE6730"/>
    <w:rsid w:val="00E003E3"/>
    <w:rsid w:val="00E01649"/>
    <w:rsid w:val="00E103C6"/>
    <w:rsid w:val="00E27219"/>
    <w:rsid w:val="00E46C6A"/>
    <w:rsid w:val="00ED15CF"/>
    <w:rsid w:val="00ED4804"/>
    <w:rsid w:val="00EF6194"/>
    <w:rsid w:val="00F16855"/>
    <w:rsid w:val="00F179E8"/>
    <w:rsid w:val="00F70658"/>
    <w:rsid w:val="00F724A8"/>
    <w:rsid w:val="00FB4192"/>
    <w:rsid w:val="00FC717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09F4"/>
  <w15:chartTrackingRefBased/>
  <w15:docId w15:val="{0FF95C6C-5865-461B-A16D-C8E9645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5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1479F"/>
  </w:style>
  <w:style w:type="paragraph" w:styleId="Zpat">
    <w:name w:val="footer"/>
    <w:basedOn w:val="Normln"/>
    <w:link w:val="ZpatChar"/>
    <w:uiPriority w:val="99"/>
    <w:unhideWhenUsed/>
    <w:rsid w:val="00A14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1479F"/>
  </w:style>
  <w:style w:type="character" w:customStyle="1" w:styleId="Nadpis1Char">
    <w:name w:val="Nadpis 1 Char"/>
    <w:basedOn w:val="Standardnpsmoodstavce"/>
    <w:link w:val="Nadpis1"/>
    <w:rsid w:val="0033355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55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55A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35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355A"/>
    <w:pPr>
      <w:ind w:left="720"/>
      <w:contextualSpacing/>
    </w:pPr>
  </w:style>
  <w:style w:type="table" w:styleId="Mkatabulky">
    <w:name w:val="Table Grid"/>
    <w:basedOn w:val="Normlntabulka"/>
    <w:uiPriority w:val="59"/>
    <w:rsid w:val="0033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í text (5)_"/>
    <w:basedOn w:val="Standardnpsmoodstavce"/>
    <w:link w:val="Zkladntext50"/>
    <w:rsid w:val="00332F89"/>
    <w:rPr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332F89"/>
    <w:rPr>
      <w:b/>
      <w:bCs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332F89"/>
    <w:rPr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32F8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332F89"/>
    <w:pPr>
      <w:widowControl w:val="0"/>
      <w:shd w:val="clear" w:color="auto" w:fill="FFFFFF"/>
      <w:spacing w:line="446" w:lineRule="exact"/>
      <w:ind w:hanging="5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30">
    <w:name w:val="Nadpis #3"/>
    <w:basedOn w:val="Normln"/>
    <w:link w:val="Nadpis3"/>
    <w:rsid w:val="00332F89"/>
    <w:pPr>
      <w:widowControl w:val="0"/>
      <w:shd w:val="clear" w:color="auto" w:fill="FFFFFF"/>
      <w:spacing w:line="266" w:lineRule="exact"/>
      <w:ind w:hanging="5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rsid w:val="00332F89"/>
    <w:pPr>
      <w:widowControl w:val="0"/>
      <w:shd w:val="clear" w:color="auto" w:fill="FFFFFF"/>
      <w:spacing w:line="554" w:lineRule="exact"/>
      <w:ind w:hanging="5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rsid w:val="00332F89"/>
    <w:pPr>
      <w:widowControl w:val="0"/>
      <w:shd w:val="clear" w:color="auto" w:fill="FFFFFF"/>
      <w:spacing w:line="274" w:lineRule="exac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0">
    <w:name w:val="Nadpis #1_"/>
    <w:basedOn w:val="Standardnpsmoodstavce"/>
    <w:link w:val="Nadpis11"/>
    <w:rsid w:val="00332F89"/>
    <w:rPr>
      <w:rFonts w:ascii="Century Gothic" w:eastAsia="Century Gothic" w:hAnsi="Century Gothic" w:cs="Century Gothic"/>
      <w:b/>
      <w:bCs/>
      <w:sz w:val="30"/>
      <w:szCs w:val="3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32F89"/>
    <w:rPr>
      <w:shd w:val="clear" w:color="auto" w:fill="FFFFFF"/>
    </w:rPr>
  </w:style>
  <w:style w:type="paragraph" w:customStyle="1" w:styleId="Nadpis11">
    <w:name w:val="Nadpis #1"/>
    <w:basedOn w:val="Normln"/>
    <w:link w:val="Nadpis10"/>
    <w:rsid w:val="00332F89"/>
    <w:pPr>
      <w:widowControl w:val="0"/>
      <w:shd w:val="clear" w:color="auto" w:fill="FFFFFF"/>
      <w:spacing w:before="280" w:line="364" w:lineRule="exact"/>
      <w:outlineLvl w:val="0"/>
    </w:pPr>
    <w:rPr>
      <w:rFonts w:ascii="Century Gothic" w:eastAsia="Century Gothic" w:hAnsi="Century Gothic" w:cs="Century Gothic"/>
      <w:b/>
      <w:bCs/>
      <w:sz w:val="30"/>
      <w:szCs w:val="30"/>
      <w:lang w:eastAsia="en-US"/>
    </w:rPr>
  </w:style>
  <w:style w:type="paragraph" w:customStyle="1" w:styleId="Nadpis21">
    <w:name w:val="Nadpis #2"/>
    <w:basedOn w:val="Normln"/>
    <w:link w:val="Nadpis20"/>
    <w:rsid w:val="00332F89"/>
    <w:pPr>
      <w:widowControl w:val="0"/>
      <w:shd w:val="clear" w:color="auto" w:fill="FFFFFF"/>
      <w:spacing w:before="560" w:line="270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í text (3)_"/>
    <w:basedOn w:val="Standardnpsmoodstavce"/>
    <w:link w:val="Zkladntext30"/>
    <w:rsid w:val="00332F89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32F89"/>
    <w:pPr>
      <w:widowControl w:val="0"/>
      <w:shd w:val="clear" w:color="auto" w:fill="FFFFFF"/>
      <w:spacing w:after="560" w:line="26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4F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bezmezer">
    <w:name w:val="Normální bez mezer"/>
    <w:basedOn w:val="Normln"/>
    <w:qFormat/>
    <w:rsid w:val="00444604"/>
    <w:pPr>
      <w:spacing w:line="259" w:lineRule="auto"/>
    </w:pPr>
    <w:rPr>
      <w:rFonts w:ascii="Georgia" w:eastAsiaTheme="minorHAnsi" w:hAnsi="Georgia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80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3FE"/>
  </w:style>
  <w:style w:type="character" w:customStyle="1" w:styleId="TextkomenteChar">
    <w:name w:val="Text komentáře Char"/>
    <w:basedOn w:val="Standardnpsmoodstavce"/>
    <w:link w:val="Textkomente"/>
    <w:uiPriority w:val="99"/>
    <w:rsid w:val="006803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3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72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2A6B7C"/>
    <w:pPr>
      <w:autoSpaceDE w:val="0"/>
      <w:autoSpaceDN w:val="0"/>
    </w:pPr>
    <w:rPr>
      <w:rFonts w:ascii="Liberation Serif" w:eastAsia="Calibri" w:hAnsi="Liberation Serif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9954-8BB4-4244-94C4-73443A9F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Balaštíková</dc:creator>
  <cp:keywords/>
  <dc:description/>
  <cp:lastModifiedBy>Zdenka Šímová</cp:lastModifiedBy>
  <cp:revision>4</cp:revision>
  <cp:lastPrinted>2022-07-18T07:50:00Z</cp:lastPrinted>
  <dcterms:created xsi:type="dcterms:W3CDTF">2023-12-07T12:53:00Z</dcterms:created>
  <dcterms:modified xsi:type="dcterms:W3CDTF">2023-12-08T07:29:00Z</dcterms:modified>
</cp:coreProperties>
</file>