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CD66" w14:textId="77777777" w:rsidR="00D359F6" w:rsidRDefault="00322EBA">
      <w:pPr>
        <w:spacing w:after="19" w:line="259" w:lineRule="auto"/>
        <w:ind w:left="186" w:firstLine="0"/>
        <w:jc w:val="left"/>
      </w:pPr>
      <w:r>
        <w:rPr>
          <w:b/>
          <w:sz w:val="24"/>
        </w:rPr>
        <w:t>Smlouva o poskytování telekomunikačních služeb přístupu na síť INTERNET číslo 1023000038</w:t>
      </w:r>
    </w:p>
    <w:tbl>
      <w:tblPr>
        <w:tblStyle w:val="TableGrid"/>
        <w:tblW w:w="11041" w:type="dxa"/>
        <w:tblInd w:w="8" w:type="dxa"/>
        <w:tblCellMar>
          <w:top w:w="117" w:type="dxa"/>
        </w:tblCellMar>
        <w:tblLook w:val="04A0" w:firstRow="1" w:lastRow="0" w:firstColumn="1" w:lastColumn="0" w:noHBand="0" w:noVBand="1"/>
      </w:tblPr>
      <w:tblGrid>
        <w:gridCol w:w="2342"/>
        <w:gridCol w:w="2327"/>
        <w:gridCol w:w="571"/>
        <w:gridCol w:w="5801"/>
      </w:tblGrid>
      <w:tr w:rsidR="006A2961" w14:paraId="091EA889" w14:textId="77777777" w:rsidTr="006A2961">
        <w:trPr>
          <w:trHeight w:val="3888"/>
        </w:trPr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D839E" w14:textId="479A1420" w:rsidR="006A2961" w:rsidRDefault="006A2961">
            <w:pPr>
              <w:spacing w:after="0" w:line="259" w:lineRule="auto"/>
              <w:ind w:left="158" w:firstLine="0"/>
              <w:jc w:val="left"/>
            </w:pPr>
            <w:r>
              <w:rPr>
                <w:b/>
              </w:rPr>
              <w:t>Diadema Internet s.r.o.</w:t>
            </w:r>
          </w:p>
          <w:p w14:paraId="21DF1BC4" w14:textId="77777777" w:rsidR="006A2961" w:rsidRDefault="006A2961">
            <w:pPr>
              <w:spacing w:after="0" w:line="243" w:lineRule="auto"/>
              <w:ind w:left="158" w:right="2779" w:firstLine="0"/>
              <w:jc w:val="left"/>
            </w:pPr>
            <w:r>
              <w:rPr>
                <w:b/>
              </w:rPr>
              <w:t>Morseova 1126/5 301 00 Plzeň</w:t>
            </w:r>
          </w:p>
          <w:p w14:paraId="0739001B" w14:textId="77777777" w:rsidR="006A2961" w:rsidRDefault="006A2961">
            <w:pPr>
              <w:spacing w:after="210" w:line="243" w:lineRule="auto"/>
              <w:ind w:left="158" w:firstLine="0"/>
              <w:jc w:val="left"/>
            </w:pPr>
            <w:r>
              <w:rPr>
                <w:b/>
              </w:rPr>
              <w:t>zapsána v OR u Krajského soudu v Plzni, oddíl C, vložka 24294</w:t>
            </w:r>
          </w:p>
          <w:p w14:paraId="30C5AD61" w14:textId="77777777" w:rsidR="006A2961" w:rsidRDefault="006A2961">
            <w:pPr>
              <w:spacing w:after="210" w:line="243" w:lineRule="auto"/>
              <w:ind w:left="158" w:right="1447" w:firstLine="0"/>
              <w:jc w:val="left"/>
            </w:pPr>
            <w:r>
              <w:rPr>
                <w:b/>
              </w:rPr>
              <w:t>IČ: 29093961, DIČ: CZ29093961 číslo účtu 2220940001/5500</w:t>
            </w:r>
          </w:p>
          <w:p w14:paraId="2A99241A" w14:textId="77777777" w:rsidR="006A2961" w:rsidRDefault="006A2961">
            <w:pPr>
              <w:spacing w:after="210" w:line="243" w:lineRule="auto"/>
              <w:ind w:left="158" w:right="1808" w:firstLine="0"/>
              <w:jc w:val="left"/>
            </w:pPr>
            <w:r>
              <w:rPr>
                <w:b/>
              </w:rPr>
              <w:t>zastoupení: Pavel Smolík ředitel odd. datových služeb (dále jen „poskytovatel“)</w:t>
            </w:r>
          </w:p>
          <w:p w14:paraId="500AC652" w14:textId="77777777" w:rsidR="006A2961" w:rsidRDefault="006A2961">
            <w:pPr>
              <w:spacing w:after="0" w:line="259" w:lineRule="auto"/>
              <w:ind w:left="158" w:firstLine="0"/>
              <w:jc w:val="left"/>
            </w:pPr>
            <w:r>
              <w:rPr>
                <w:b/>
              </w:rPr>
              <w:t>Kontaktní údaje a technická podpora</w:t>
            </w:r>
          </w:p>
          <w:p w14:paraId="48671F91" w14:textId="1EF2CAC8" w:rsidR="006A2961" w:rsidRDefault="006A2961">
            <w:pPr>
              <w:spacing w:after="0" w:line="259" w:lineRule="auto"/>
              <w:ind w:left="158" w:firstLine="0"/>
              <w:jc w:val="left"/>
            </w:pPr>
            <w:r>
              <w:t>Telefon</w:t>
            </w:r>
            <w:r w:rsidR="00322EBA">
              <w:t>: XXXXXXXXXXXXX</w:t>
            </w:r>
          </w:p>
          <w:p w14:paraId="13E8087B" w14:textId="77777777" w:rsidR="00322EBA" w:rsidRDefault="006A2961" w:rsidP="00322EBA">
            <w:pPr>
              <w:spacing w:after="0" w:line="259" w:lineRule="auto"/>
              <w:ind w:left="158" w:firstLine="0"/>
              <w:jc w:val="left"/>
            </w:pPr>
            <w:r>
              <w:t xml:space="preserve">E-mail: </w:t>
            </w:r>
            <w:r w:rsidR="00322EBA">
              <w:t>XXXXXXXXXXXX</w:t>
            </w:r>
          </w:p>
          <w:p w14:paraId="320D30F3" w14:textId="635A2270" w:rsidR="006A2961" w:rsidRDefault="006A2961" w:rsidP="00322EBA">
            <w:pPr>
              <w:spacing w:after="0" w:line="259" w:lineRule="auto"/>
              <w:ind w:left="158" w:firstLine="0"/>
              <w:jc w:val="left"/>
            </w:pPr>
            <w:r>
              <w:t xml:space="preserve">Web: </w:t>
            </w:r>
            <w:hyperlink r:id="rId4">
              <w:r>
                <w:rPr>
                  <w:color w:val="0000EE"/>
                  <w:u w:val="single" w:color="0000EE"/>
                </w:rPr>
                <w:t>https://www.diadema.cz</w:t>
              </w:r>
            </w:hyperlink>
          </w:p>
        </w:tc>
        <w:tc>
          <w:tcPr>
            <w:tcW w:w="5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BA176" w14:textId="77777777" w:rsidR="006A2961" w:rsidRDefault="006A2961">
            <w:pPr>
              <w:spacing w:after="0" w:line="259" w:lineRule="auto"/>
              <w:ind w:left="0" w:right="10" w:firstLine="0"/>
              <w:jc w:val="center"/>
            </w:pPr>
            <w:r>
              <w:t>a</w:t>
            </w:r>
          </w:p>
        </w:tc>
        <w:tc>
          <w:tcPr>
            <w:tcW w:w="5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0DF4C6" w14:textId="77777777" w:rsidR="006A2961" w:rsidRDefault="006A2961" w:rsidP="006A2961">
            <w:pPr>
              <w:spacing w:after="0" w:line="240" w:lineRule="auto"/>
              <w:ind w:left="153" w:firstLine="0"/>
              <w:jc w:val="left"/>
            </w:pPr>
            <w:r>
              <w:rPr>
                <w:b/>
              </w:rPr>
              <w:t>Příjmení a jméno</w:t>
            </w:r>
          </w:p>
          <w:p w14:paraId="68335568" w14:textId="7D87B629" w:rsidR="006A2961" w:rsidRPr="006A2961" w:rsidRDefault="006A2961" w:rsidP="006A2961">
            <w:pPr>
              <w:spacing w:after="212" w:line="240" w:lineRule="auto"/>
              <w:ind w:left="153" w:right="-741" w:firstLine="0"/>
              <w:jc w:val="left"/>
              <w:rPr>
                <w:i/>
                <w:iCs/>
                <w:sz w:val="16"/>
                <w:szCs w:val="20"/>
              </w:rPr>
            </w:pPr>
            <w:r w:rsidRPr="006A2961">
              <w:rPr>
                <w:i/>
                <w:iCs/>
                <w:sz w:val="16"/>
                <w:szCs w:val="20"/>
              </w:rPr>
              <w:t>(obchodní jméno právnické nebo podnikající osoby)</w:t>
            </w:r>
          </w:p>
          <w:p w14:paraId="5DEF2DB2" w14:textId="2A505E03" w:rsidR="006A2961" w:rsidRDefault="006A2961" w:rsidP="006A2961">
            <w:pPr>
              <w:spacing w:after="212" w:line="240" w:lineRule="auto"/>
              <w:ind w:left="153" w:firstLine="0"/>
              <w:jc w:val="left"/>
            </w:pPr>
            <w:r>
              <w:t>GYMNÁZIUM A SOŠ PLASY</w:t>
            </w:r>
          </w:p>
          <w:p w14:paraId="3BB8F250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  <w:r>
              <w:rPr>
                <w:b/>
              </w:rPr>
              <w:t>Adresa trvalého bydliště</w:t>
            </w:r>
          </w:p>
          <w:p w14:paraId="4134A913" w14:textId="38297728" w:rsidR="006A2961" w:rsidRPr="006A2961" w:rsidRDefault="006A2961" w:rsidP="006A2961">
            <w:pPr>
              <w:spacing w:after="212" w:line="240" w:lineRule="auto"/>
              <w:ind w:left="153" w:right="-741" w:firstLine="0"/>
              <w:jc w:val="left"/>
              <w:rPr>
                <w:i/>
                <w:iCs/>
                <w:sz w:val="16"/>
                <w:szCs w:val="20"/>
              </w:rPr>
            </w:pPr>
            <w:r w:rsidRPr="006A2961">
              <w:rPr>
                <w:i/>
                <w:iCs/>
                <w:sz w:val="16"/>
                <w:szCs w:val="20"/>
              </w:rPr>
              <w:t>(sídlo právnické nebo podnikající osoby)</w:t>
            </w:r>
          </w:p>
          <w:p w14:paraId="1C4718B8" w14:textId="2CA69E56" w:rsidR="006A2961" w:rsidRPr="006A2961" w:rsidRDefault="006A2961" w:rsidP="006A2961">
            <w:pPr>
              <w:spacing w:after="0" w:line="240" w:lineRule="auto"/>
              <w:ind w:left="153" w:firstLine="0"/>
              <w:jc w:val="left"/>
              <w:rPr>
                <w:bCs/>
              </w:rPr>
            </w:pPr>
            <w:r w:rsidRPr="006A2961">
              <w:rPr>
                <w:bCs/>
              </w:rPr>
              <w:t>Školní 280, 331 01 Plasy</w:t>
            </w:r>
          </w:p>
          <w:p w14:paraId="312815EF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</w:p>
          <w:p w14:paraId="6E8C0403" w14:textId="36352DBA" w:rsidR="006A2961" w:rsidRP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  <w:r>
              <w:rPr>
                <w:b/>
              </w:rPr>
              <w:t xml:space="preserve">Rodné číslo                             IČO, DIČ </w:t>
            </w:r>
            <w:r w:rsidRPr="006A2961">
              <w:rPr>
                <w:b/>
              </w:rPr>
              <w:t>(</w:t>
            </w:r>
            <w:r w:rsidRPr="006A2961">
              <w:rPr>
                <w:i/>
                <w:iCs/>
                <w:sz w:val="16"/>
                <w:szCs w:val="20"/>
              </w:rPr>
              <w:t>není-li Uživatel spotřebitel</w:t>
            </w:r>
            <w:r w:rsidRPr="006A2961">
              <w:rPr>
                <w:b/>
              </w:rPr>
              <w:t>)</w:t>
            </w:r>
          </w:p>
          <w:p w14:paraId="39D220E7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</w:p>
          <w:p w14:paraId="0C26F72E" w14:textId="1306BB7B" w:rsidR="006A2961" w:rsidRPr="006A2961" w:rsidRDefault="006A2961" w:rsidP="006A2961">
            <w:pPr>
              <w:spacing w:after="0" w:line="240" w:lineRule="auto"/>
              <w:ind w:left="153" w:firstLine="0"/>
              <w:jc w:val="left"/>
              <w:rPr>
                <w:bCs/>
              </w:rPr>
            </w:pPr>
            <w:r>
              <w:rPr>
                <w:b/>
              </w:rPr>
              <w:t xml:space="preserve">                                                 </w:t>
            </w:r>
            <w:r w:rsidRPr="006A2961">
              <w:rPr>
                <w:bCs/>
              </w:rPr>
              <w:t>70838534</w:t>
            </w:r>
          </w:p>
          <w:p w14:paraId="45F2B190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</w:p>
          <w:p w14:paraId="3751194D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</w:p>
          <w:p w14:paraId="0C82D7A3" w14:textId="6EBAF8D5" w:rsidR="006A2961" w:rsidRP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  <w:r>
              <w:rPr>
                <w:b/>
              </w:rPr>
              <w:t>Mobilní telefon                        E-mailová adresa</w:t>
            </w:r>
          </w:p>
          <w:p w14:paraId="729B1FC3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</w:p>
          <w:p w14:paraId="1297351A" w14:textId="48A35AF5" w:rsidR="006A2961" w:rsidRPr="006A2961" w:rsidRDefault="00322EBA" w:rsidP="006A2961">
            <w:pPr>
              <w:spacing w:after="0" w:line="240" w:lineRule="auto"/>
              <w:ind w:left="153" w:firstLine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XXXXXXXXXXXX</w:t>
            </w:r>
            <w:r w:rsidR="006A2961" w:rsidRPr="006A2961">
              <w:rPr>
                <w:bCs/>
              </w:rPr>
              <w:t xml:space="preserve">                      </w:t>
            </w:r>
            <w:r>
              <w:rPr>
                <w:bCs/>
              </w:rPr>
              <w:t>XXXXXXXXXXXXXX</w:t>
            </w:r>
            <w:proofErr w:type="gramEnd"/>
            <w:r w:rsidR="006A2961" w:rsidRPr="006A2961">
              <w:rPr>
                <w:bCs/>
              </w:rPr>
              <w:t xml:space="preserve"> </w:t>
            </w:r>
          </w:p>
          <w:p w14:paraId="2C9C8AD9" w14:textId="77777777" w:rsid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</w:p>
          <w:p w14:paraId="4DDCD25A" w14:textId="441E64D1" w:rsidR="006A2961" w:rsidRPr="006A2961" w:rsidRDefault="006A2961" w:rsidP="006A2961">
            <w:pPr>
              <w:spacing w:after="0" w:line="240" w:lineRule="auto"/>
              <w:ind w:left="153" w:firstLine="0"/>
              <w:jc w:val="left"/>
              <w:rPr>
                <w:b/>
              </w:rPr>
            </w:pPr>
            <w:r w:rsidRPr="006A2961">
              <w:rPr>
                <w:b/>
              </w:rPr>
              <w:t xml:space="preserve"> </w:t>
            </w:r>
          </w:p>
          <w:p w14:paraId="2B7EB178" w14:textId="77777777" w:rsidR="006A2961" w:rsidRDefault="006A2961" w:rsidP="006A2961">
            <w:pPr>
              <w:spacing w:after="0" w:line="240" w:lineRule="auto"/>
              <w:ind w:left="153" w:firstLine="0"/>
              <w:jc w:val="left"/>
            </w:pPr>
            <w:r>
              <w:rPr>
                <w:b/>
              </w:rPr>
              <w:t>Dále jen „Uživatel“</w:t>
            </w:r>
          </w:p>
        </w:tc>
      </w:tr>
      <w:tr w:rsidR="006A2961" w14:paraId="7CBAA01C" w14:textId="77777777" w:rsidTr="006A2961">
        <w:trPr>
          <w:trHeight w:val="751"/>
        </w:trPr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4856" w14:textId="77777777" w:rsidR="006A2961" w:rsidRDefault="006A2961">
            <w:pPr>
              <w:spacing w:after="0" w:line="259" w:lineRule="auto"/>
              <w:ind w:left="158" w:firstLine="0"/>
              <w:jc w:val="left"/>
            </w:pPr>
            <w:r>
              <w:rPr>
                <w:noProof/>
              </w:rPr>
              <w:drawing>
                <wp:inline distT="0" distB="0" distL="0" distR="0" wp14:anchorId="4528734E" wp14:editId="3BDC5C57">
                  <wp:extent cx="1306097" cy="333675"/>
                  <wp:effectExtent l="0" t="0" r="0" b="0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97" cy="3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10C5" w14:textId="77777777" w:rsidR="006A2961" w:rsidRDefault="006A2961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Kód: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7FD0D" w14:textId="77777777" w:rsidR="006A2961" w:rsidRDefault="006A29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F3D15C" w14:textId="77777777" w:rsidR="006A2961" w:rsidRDefault="006A296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E9D566C" w14:textId="77777777" w:rsidR="00D359F6" w:rsidRDefault="00322EBA">
      <w:pPr>
        <w:spacing w:after="6"/>
        <w:ind w:left="-5"/>
      </w:pPr>
      <w:r>
        <w:t>Výše uvedené smluvní strany uzavírají podle zákona č. 127/2005 Sb. tuto smlouvu o poskytování telekomunikačních služeb přístupu na síť</w:t>
      </w:r>
    </w:p>
    <w:p w14:paraId="150937A4" w14:textId="77777777" w:rsidR="00D359F6" w:rsidRDefault="00322EBA">
      <w:pPr>
        <w:pStyle w:val="Nadpis1"/>
        <w:spacing w:after="212"/>
        <w:ind w:left="1"/>
      </w:pPr>
      <w:r>
        <w:t>INTERNET</w:t>
      </w:r>
    </w:p>
    <w:p w14:paraId="1DA85038" w14:textId="77777777" w:rsidR="00D359F6" w:rsidRDefault="00322EBA">
      <w:pPr>
        <w:pStyle w:val="Nadpis2"/>
        <w:spacing w:after="0"/>
        <w:ind w:left="-15" w:firstLine="2627"/>
      </w:pPr>
      <w:r>
        <w:t>1. Obchodně – technické podmínky připojení (vyplňuje poskytovatel) a) Specifikace služeb</w:t>
      </w:r>
    </w:p>
    <w:tbl>
      <w:tblPr>
        <w:tblStyle w:val="TableGrid"/>
        <w:tblW w:w="8535" w:type="dxa"/>
        <w:tblInd w:w="0" w:type="dxa"/>
        <w:tblLook w:val="04A0" w:firstRow="1" w:lastRow="0" w:firstColumn="1" w:lastColumn="0" w:noHBand="0" w:noVBand="1"/>
      </w:tblPr>
      <w:tblGrid>
        <w:gridCol w:w="3899"/>
        <w:gridCol w:w="4636"/>
      </w:tblGrid>
      <w:tr w:rsidR="00D359F6" w14:paraId="06C4DEDF" w14:textId="77777777">
        <w:trPr>
          <w:trHeight w:val="8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5D1A2C50" w14:textId="77777777" w:rsidR="00D359F6" w:rsidRDefault="00322EBA">
            <w:pPr>
              <w:spacing w:after="347" w:line="259" w:lineRule="auto"/>
              <w:ind w:left="0" w:firstLine="0"/>
              <w:jc w:val="left"/>
            </w:pPr>
            <w:r>
              <w:t>Pevné připojení</w:t>
            </w:r>
            <w:r>
              <w:t xml:space="preserve"> k síti Internet, místo připojení:</w:t>
            </w:r>
          </w:p>
          <w:p w14:paraId="5022ED33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b) Cena a minimální doba užívání služby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66F2AC32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 xml:space="preserve"> Stará cesta 363, 331 01 Plasy</w:t>
            </w:r>
          </w:p>
        </w:tc>
      </w:tr>
      <w:tr w:rsidR="00D359F6" w14:paraId="64B29505" w14:textId="77777777">
        <w:trPr>
          <w:trHeight w:val="39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9A6C948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>Sjednaný tarif: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1E84B8CF" w14:textId="77777777" w:rsidR="00D359F6" w:rsidRDefault="00322EBA">
            <w:pPr>
              <w:spacing w:after="0" w:line="259" w:lineRule="auto"/>
              <w:ind w:left="0" w:firstLine="0"/>
            </w:pPr>
            <w:r>
              <w:t xml:space="preserve"> Individuální tarif 1Gb/s, měsíční paušál 6500 Kč bez DPH</w:t>
            </w:r>
          </w:p>
        </w:tc>
      </w:tr>
      <w:tr w:rsidR="00D359F6" w14:paraId="689262BD" w14:textId="77777777">
        <w:trPr>
          <w:trHeight w:val="42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C705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>Zúčtovací období - interval měsíců: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DB5E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 xml:space="preserve"> 1</w:t>
            </w:r>
          </w:p>
        </w:tc>
      </w:tr>
      <w:tr w:rsidR="00D359F6" w14:paraId="7F644218" w14:textId="77777777">
        <w:trPr>
          <w:trHeight w:val="42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D256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>Minimální doba užívání služby: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19BD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 xml:space="preserve"> 24 měsíců</w:t>
            </w:r>
          </w:p>
        </w:tc>
      </w:tr>
      <w:tr w:rsidR="00D359F6" w14:paraId="791BD6EE" w14:textId="77777777">
        <w:trPr>
          <w:trHeight w:val="961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4489C23" w14:textId="77777777" w:rsidR="00D359F6" w:rsidRDefault="00322EBA">
            <w:pPr>
              <w:spacing w:after="347" w:line="259" w:lineRule="auto"/>
              <w:ind w:left="0" w:firstLine="0"/>
              <w:jc w:val="left"/>
            </w:pPr>
            <w:r>
              <w:t>Koncové zařízení (KZ) – typ a výrobní číslo:</w:t>
            </w:r>
          </w:p>
          <w:p w14:paraId="309AC9A6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c) Cena za aktivaci služby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3D36C477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 xml:space="preserve"> Ethernet RJ45, 1Gb/s na zařízení poskytovatele</w:t>
            </w:r>
          </w:p>
        </w:tc>
      </w:tr>
      <w:tr w:rsidR="00D359F6" w14:paraId="66A9FA1A" w14:textId="77777777">
        <w:trPr>
          <w:trHeight w:val="26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3C11502A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>Připojovací poplatek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F3D1DB7" w14:textId="77777777" w:rsidR="00D359F6" w:rsidRDefault="00322EBA">
            <w:pPr>
              <w:spacing w:after="0" w:line="259" w:lineRule="auto"/>
              <w:ind w:left="0" w:firstLine="0"/>
              <w:jc w:val="left"/>
            </w:pPr>
            <w:r>
              <w:t xml:space="preserve"> - Kč bez DPH</w:t>
            </w:r>
          </w:p>
        </w:tc>
      </w:tr>
    </w:tbl>
    <w:p w14:paraId="21ECA4C5" w14:textId="77777777" w:rsidR="00D359F6" w:rsidRDefault="00322EBA">
      <w:pPr>
        <w:pStyle w:val="Nadpis2"/>
        <w:ind w:left="-5"/>
      </w:pPr>
      <w:r>
        <w:t>2. Předmět smlouvy</w:t>
      </w:r>
    </w:p>
    <w:p w14:paraId="0E79CD92" w14:textId="77777777" w:rsidR="00D359F6" w:rsidRDefault="00322EBA">
      <w:pPr>
        <w:ind w:left="-5"/>
      </w:pPr>
      <w:r>
        <w:t>2.1. Poskytovatel je oprávněn poskytovat telekomunikační služby přístupu na Internet na základě zákona 127/2005 Sb., o elektronických komunikacích a platného Osvědčení o oznámení komunikační činnosti vydaného ČTÚ.</w:t>
      </w:r>
    </w:p>
    <w:p w14:paraId="71D00FC3" w14:textId="72754DB0" w:rsidR="00D359F6" w:rsidRDefault="00322EBA">
      <w:pPr>
        <w:ind w:left="-5"/>
      </w:pPr>
      <w:r>
        <w:t>2.2. Předmětem Smlouvy je poskytování služ</w:t>
      </w:r>
      <w:r>
        <w:t>eb elektronických komunikací za po</w:t>
      </w:r>
      <w:r w:rsidR="00917B9F">
        <w:t>d</w:t>
      </w:r>
      <w:r>
        <w:t>mínek určených touto smlouvou, Všeobecnými podmínkami poskytování telekomunikačních služeb (dále jen VOP) a platným ceníkem služeb. Uvedené dokumenty jsou současně přístupné na webových stránkách Poskytovatele. Způsob změ</w:t>
      </w:r>
      <w:r>
        <w:t>ny ceníku a VOP je uveden ve VOP.</w:t>
      </w:r>
    </w:p>
    <w:p w14:paraId="55F98EBF" w14:textId="77777777" w:rsidR="00D359F6" w:rsidRDefault="00322EBA">
      <w:pPr>
        <w:ind w:left="-5"/>
      </w:pPr>
      <w:r>
        <w:t>2.3. Poskytovatel se zavazuje poskytovat Uživateli telekomunikační službu přístupu na síť Internet a další služby, které s tímto připojením souvisí a Uživatel se zavazuje za tyto platit sjednanou cenu.</w:t>
      </w:r>
    </w:p>
    <w:p w14:paraId="61E6063C" w14:textId="77777777" w:rsidR="00D359F6" w:rsidRDefault="00322EBA">
      <w:pPr>
        <w:ind w:left="-5"/>
      </w:pPr>
      <w:r>
        <w:t>2.4. Poskytovatel se</w:t>
      </w:r>
      <w:r>
        <w:t xml:space="preserve"> zavazuje dodat Uživateli koncové zařízení pro užívání služby a provést jeho odbornou instalaci u Uživatele. Nedohodne-li se Uživatel s Poskytovatelem písemně jinak, technické zařízení pro připojení je Uživateli poskytnuto po dobu platnosti a účinnosti tét</w:t>
      </w:r>
      <w:r>
        <w:t>o smlouvy a zůstává v majetku Poskytovatele. Uživatel se zavazuje nejpozději do 14dnů po ukončení platnosti této smlouvy vrátit Poskytovateli poskytnuté zařízení nepoškozené a ve stavu, v jakém bylo Uživateli předáno s přihlédnutím k běžnému opotřebení. Ne</w:t>
      </w:r>
      <w:r>
        <w:t>bezpečí škody na zařízení přechází na Uživatele bezprostředně po jeho instalaci.</w:t>
      </w:r>
    </w:p>
    <w:p w14:paraId="508A0543" w14:textId="77777777" w:rsidR="00D359F6" w:rsidRDefault="00322EBA">
      <w:pPr>
        <w:ind w:left="-5"/>
      </w:pPr>
      <w:r>
        <w:t>2.5. Uživatel se zavazuje uhradit Poskytovateli cenu za aktivaci služby (připojovací poplatek) a za služby sjednané touto smlouvou platit dohodnutou cenu.</w:t>
      </w:r>
    </w:p>
    <w:p w14:paraId="59F8B088" w14:textId="77777777" w:rsidR="00D359F6" w:rsidRDefault="00322EBA">
      <w:pPr>
        <w:pStyle w:val="Nadpis2"/>
        <w:ind w:left="-5"/>
      </w:pPr>
      <w:r>
        <w:lastRenderedPageBreak/>
        <w:t>3. Ceny a platební p</w:t>
      </w:r>
      <w:r>
        <w:t>odmínky</w:t>
      </w:r>
    </w:p>
    <w:p w14:paraId="34993F67" w14:textId="77777777" w:rsidR="00D359F6" w:rsidRDefault="00322EBA">
      <w:pPr>
        <w:ind w:left="-5"/>
      </w:pPr>
      <w:r>
        <w:t>3.1. Uživatel se zavazuje za službu platit cenu služby dle článku 1. písm. b) této smlouvy na základě faktur - daňových dokladů vystavených Poskytovatelem za příslušné účtovací období. Objednané služby nebo zboží, které nejsou sjednány touto smlouv</w:t>
      </w:r>
      <w:r>
        <w:t>ou dle článku 1 písm. b) této smlouvy, budou účtovány samostatnou položkou dle aktuálního ceníku Poskytovatele.</w:t>
      </w:r>
    </w:p>
    <w:p w14:paraId="76221EC4" w14:textId="77777777" w:rsidR="00D359F6" w:rsidRDefault="00322EBA">
      <w:pPr>
        <w:pStyle w:val="Nadpis2"/>
        <w:ind w:left="-5"/>
      </w:pPr>
      <w:r>
        <w:t>4. Platnost smlouvy</w:t>
      </w:r>
    </w:p>
    <w:p w14:paraId="160348EE" w14:textId="77777777" w:rsidR="00D359F6" w:rsidRDefault="00322EBA">
      <w:pPr>
        <w:ind w:left="-5"/>
      </w:pPr>
      <w:r>
        <w:t>4.1. Smlouva je sjednána na dobu určitou, a to na Minimální dobu užívání služby dle článku 1 písm. b) této smlouvy (dále jen</w:t>
      </w:r>
      <w:r>
        <w:t xml:space="preserve"> Minimální doba“) ode dne uzavření smlouvy. V průběhu Minimální doby je možné smlouvu vypovědět v případech a za podmínek, které stanoví zákon nebo tato smlouva. Po uplynutí Minimální doby se doba trvání smlouvy mění na dobu neurčitou s výpovědní dobou sta</w:t>
      </w:r>
      <w:r>
        <w:t>novenou na třicet dní, neoznámí-li Uživatel nejpozději jeden kalendářní měsíc před uplynutím sjednané Minimální doby, že trvá na ukončení platnosti smlouvy.</w:t>
      </w:r>
    </w:p>
    <w:p w14:paraId="17119287" w14:textId="77777777" w:rsidR="00D359F6" w:rsidRDefault="00322EBA">
      <w:pPr>
        <w:ind w:left="-5"/>
      </w:pPr>
      <w:r>
        <w:t>4.2. Smluvní strany jsou oprávněné tuto smlouvu kdykoliv písemně vypovědět. Výpovědní doba je třice</w:t>
      </w:r>
      <w:r>
        <w:t>t dní a začíná běžet dnem doručení písemné výpovědi druhé smluvní straně.</w:t>
      </w:r>
    </w:p>
    <w:p w14:paraId="182F0423" w14:textId="77777777" w:rsidR="00D359F6" w:rsidRDefault="00322EBA">
      <w:pPr>
        <w:pStyle w:val="Nadpis2"/>
        <w:ind w:left="-5"/>
      </w:pPr>
      <w:r>
        <w:t>5. Ochrana dat a odpovědnost za vady</w:t>
      </w:r>
    </w:p>
    <w:p w14:paraId="5EBE63F1" w14:textId="77777777" w:rsidR="00D359F6" w:rsidRDefault="00322EBA">
      <w:pPr>
        <w:ind w:left="-5"/>
      </w:pPr>
      <w:r>
        <w:t>5.1. Ochrana dat se řídí platnými VOP. Při neposkytnutí služby Uživateli z důvodu na straně Poskytovatele má Uživatel nárok na slevu z účtovaného</w:t>
      </w:r>
      <w:r>
        <w:t xml:space="preserve"> poplatku za službu určenou v souladu VOP. Poskytovatel není odpovědný za nepřímé ani přímé škody způsobené neposkytnutím služby v určité kvalitě, jako jsou například škody způsobené ztrátou skutečného nebo předpokládaného obratu nebo zisku, obchodního pří</w:t>
      </w:r>
      <w:r>
        <w:t>padu, dat, zákazníků, dobrého jména apod.</w:t>
      </w:r>
    </w:p>
    <w:p w14:paraId="490CFB5A" w14:textId="77777777" w:rsidR="00D359F6" w:rsidRDefault="00322EBA">
      <w:pPr>
        <w:ind w:left="-5"/>
      </w:pPr>
      <w:r>
        <w:t>5.2. Uživatel prohlašuje, že veškeré údaje, které vyplnil do záhlaví smlouvy nebo k tomuto účelu sdělil zástupci Poskytovatele jsou pravdivé a úplné, a že je osobou za kterou se vydává.</w:t>
      </w:r>
    </w:p>
    <w:p w14:paraId="12138DA1" w14:textId="77777777" w:rsidR="00D359F6" w:rsidRDefault="00322EBA">
      <w:pPr>
        <w:pStyle w:val="Nadpis2"/>
        <w:ind w:left="-5"/>
      </w:pPr>
      <w:r>
        <w:t>6. Ostatní ujednání</w:t>
      </w:r>
    </w:p>
    <w:p w14:paraId="132D1C7A" w14:textId="77777777" w:rsidR="00D359F6" w:rsidRDefault="00322EBA">
      <w:pPr>
        <w:ind w:left="-5"/>
      </w:pPr>
      <w:r>
        <w:t>6.1. Ned</w:t>
      </w:r>
      <w:r>
        <w:t>ílnou součástí smlouvy je i ceník služeb a VOP, Uživatel podpisem Smlouvy stvrzuje, že se s těmito dokumenty seznámil, převzal je a měl možnost se s nimi seznámit i před samotným podpisem Smlouvy a bere je na vědomí. Uživatel výslovně prohlašuje, že mu byl</w:t>
      </w:r>
      <w:r>
        <w:t>o umožněno uzavření Smlouvy na dobu neurčitou nebo na dobu určitou v trvání max. 12 měsíců.</w:t>
      </w:r>
    </w:p>
    <w:p w14:paraId="44AA36A2" w14:textId="77777777" w:rsidR="00D359F6" w:rsidRDefault="00322EBA">
      <w:pPr>
        <w:ind w:left="-5"/>
      </w:pPr>
      <w:r>
        <w:t xml:space="preserve">6.2. Pokud tato smlouva nestanoví jinak, platí pro právní vztahy mezi smluvními stranami ustanoveními zákona č. 89/2012 Sb., občanského zákoníku, a dále ustanovení </w:t>
      </w:r>
      <w:r>
        <w:t>zákona č. 127/2005 Sb., o elektronických komunikacích. Poskytovatel se zavazuje uchovávat poskytnuté osobní údaje Uživatele v souladu s obecně závaznými právními předpisy České republiky.</w:t>
      </w:r>
    </w:p>
    <w:p w14:paraId="50FEB52D" w14:textId="77777777" w:rsidR="00D359F6" w:rsidRDefault="00322EBA">
      <w:pPr>
        <w:spacing w:after="761"/>
        <w:ind w:left="-5"/>
      </w:pPr>
      <w:r>
        <w:t xml:space="preserve">6.3. Tato smlouva je vyhotovena ve dvou stejnopisech a každá strana </w:t>
      </w:r>
      <w:r>
        <w:t>obdrží jeden stejnopis. Smlouva nabývá platnosti dnem jejího podpisu oprávněnými zástupci smluvních stran. Každá odchylka od této smlouvy bude závazná, bude-li navzájem písemně odsouhlasena oprávněnými zástupci obou stran a prohlášena za dodatek této smlou</w:t>
      </w:r>
      <w:r>
        <w:t>vy.</w:t>
      </w:r>
    </w:p>
    <w:p w14:paraId="56794E65" w14:textId="67779AAA" w:rsidR="00D359F6" w:rsidRDefault="00322EBA">
      <w:pPr>
        <w:tabs>
          <w:tab w:val="center" w:pos="1927"/>
        </w:tabs>
        <w:ind w:left="-15" w:firstLine="0"/>
        <w:jc w:val="left"/>
      </w:pPr>
      <w:r>
        <w:t>Dne:</w:t>
      </w:r>
      <w:r>
        <w:tab/>
        <w:t xml:space="preserve"> 6.12.2023</w:t>
      </w:r>
    </w:p>
    <w:p w14:paraId="06C16ABC" w14:textId="77777777" w:rsidR="00D359F6" w:rsidRDefault="00322EBA">
      <w:pPr>
        <w:tabs>
          <w:tab w:val="center" w:pos="6276"/>
        </w:tabs>
        <w:ind w:left="-15" w:firstLine="0"/>
        <w:jc w:val="left"/>
      </w:pPr>
      <w:r>
        <w:t>Za uživatele:</w:t>
      </w:r>
      <w:r>
        <w:tab/>
        <w:t>Za poskytovatele:</w:t>
      </w:r>
    </w:p>
    <w:p w14:paraId="7CE0D3A4" w14:textId="7D666510" w:rsidR="00322EBA" w:rsidRDefault="00322EBA">
      <w:pPr>
        <w:tabs>
          <w:tab w:val="center" w:pos="6276"/>
        </w:tabs>
        <w:ind w:left="-15" w:firstLine="0"/>
        <w:jc w:val="left"/>
      </w:pPr>
      <w:r>
        <w:t>XXXXXXXXXXXXXXXXX</w:t>
      </w:r>
      <w:r>
        <w:tab/>
      </w:r>
      <w:r>
        <w:tab/>
      </w:r>
      <w:r>
        <w:tab/>
        <w:t>XXXXXXXXXXXXXXXX</w:t>
      </w:r>
      <w:bookmarkStart w:id="0" w:name="_GoBack"/>
      <w:bookmarkEnd w:id="0"/>
      <w:r>
        <w:tab/>
      </w:r>
    </w:p>
    <w:sectPr w:rsidR="00322EBA">
      <w:pgSz w:w="12240" w:h="15840"/>
      <w:pgMar w:top="594" w:right="541" w:bottom="724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F6"/>
    <w:rsid w:val="00322EBA"/>
    <w:rsid w:val="006A2961"/>
    <w:rsid w:val="00917B9F"/>
    <w:rsid w:val="00D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18B9"/>
  <w15:docId w15:val="{C3390960-1F8A-4512-904D-630565C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4" w:line="251" w:lineRule="auto"/>
      <w:ind w:left="43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3"/>
      <w:jc w:val="center"/>
      <w:outlineLvl w:val="0"/>
    </w:pPr>
    <w:rPr>
      <w:rFonts w:ascii="Arial" w:eastAsia="Arial" w:hAnsi="Arial" w:cs="Arial"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7"/>
      <w:ind w:left="10" w:right="2466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8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2EB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EB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diadem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Smolík</dc:creator>
  <cp:keywords/>
  <cp:lastModifiedBy>Majeli</cp:lastModifiedBy>
  <cp:revision>2</cp:revision>
  <cp:lastPrinted>2023-12-08T07:16:00Z</cp:lastPrinted>
  <dcterms:created xsi:type="dcterms:W3CDTF">2023-12-08T07:18:00Z</dcterms:created>
  <dcterms:modified xsi:type="dcterms:W3CDTF">2023-12-08T07:18:00Z</dcterms:modified>
</cp:coreProperties>
</file>